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5E5" w:rsidRPr="007E2251" w:rsidRDefault="002005E5" w:rsidP="007E2251">
      <w:pPr>
        <w:tabs>
          <w:tab w:val="left" w:pos="10064"/>
        </w:tabs>
        <w:ind w:right="-1" w:firstLine="0"/>
        <w:jc w:val="center"/>
        <w:rPr>
          <w:color w:val="000000"/>
          <w:sz w:val="26"/>
          <w:szCs w:val="26"/>
        </w:rPr>
      </w:pPr>
      <w:r w:rsidRPr="007E2251">
        <w:rPr>
          <w:bCs/>
          <w:color w:val="000000"/>
          <w:sz w:val="26"/>
          <w:szCs w:val="26"/>
        </w:rPr>
        <w:t xml:space="preserve">Сорбонна Высшая школа Концепции и Языков, Париж </w:t>
      </w:r>
      <w:r w:rsidRPr="007E2251">
        <w:rPr>
          <w:color w:val="000000"/>
          <w:sz w:val="26"/>
          <w:szCs w:val="26"/>
        </w:rPr>
        <w:t>(Франция)</w:t>
      </w:r>
    </w:p>
    <w:p w:rsidR="002005E5" w:rsidRPr="007E2251" w:rsidRDefault="002005E5" w:rsidP="007E2251">
      <w:pPr>
        <w:tabs>
          <w:tab w:val="left" w:pos="10064"/>
        </w:tabs>
        <w:ind w:right="-1" w:firstLine="0"/>
        <w:jc w:val="center"/>
        <w:rPr>
          <w:color w:val="000000"/>
          <w:sz w:val="26"/>
          <w:szCs w:val="26"/>
        </w:rPr>
      </w:pPr>
      <w:r w:rsidRPr="007E2251">
        <w:rPr>
          <w:color w:val="000000"/>
          <w:sz w:val="26"/>
          <w:szCs w:val="26"/>
        </w:rPr>
        <w:t>Высшая школа Лизы-сюр-</w:t>
      </w:r>
      <w:r w:rsidRPr="007E2251">
        <w:rPr>
          <w:color w:val="000000"/>
          <w:sz w:val="26"/>
          <w:szCs w:val="26"/>
          <w:lang w:val="en-US"/>
        </w:rPr>
        <w:t>Ourcg</w:t>
      </w:r>
      <w:r w:rsidRPr="007E2251">
        <w:rPr>
          <w:color w:val="000000"/>
          <w:sz w:val="26"/>
          <w:szCs w:val="26"/>
        </w:rPr>
        <w:t xml:space="preserve"> (Франция)</w:t>
      </w:r>
    </w:p>
    <w:p w:rsidR="002005E5" w:rsidRPr="007E2251" w:rsidRDefault="002005E5" w:rsidP="007E2251">
      <w:pPr>
        <w:tabs>
          <w:tab w:val="left" w:pos="10064"/>
        </w:tabs>
        <w:ind w:right="-1" w:firstLine="0"/>
        <w:jc w:val="center"/>
        <w:rPr>
          <w:color w:val="000000"/>
          <w:sz w:val="26"/>
          <w:szCs w:val="26"/>
        </w:rPr>
      </w:pPr>
      <w:r w:rsidRPr="007E2251">
        <w:rPr>
          <w:color w:val="000000"/>
          <w:sz w:val="26"/>
          <w:szCs w:val="26"/>
        </w:rPr>
        <w:t>Государственный университет (Абердин, США)</w:t>
      </w:r>
    </w:p>
    <w:p w:rsidR="002005E5" w:rsidRPr="007E2251" w:rsidRDefault="002005E5" w:rsidP="007E2251">
      <w:pPr>
        <w:ind w:firstLine="0"/>
        <w:jc w:val="center"/>
        <w:rPr>
          <w:color w:val="000000"/>
          <w:sz w:val="26"/>
          <w:szCs w:val="26"/>
        </w:rPr>
      </w:pPr>
      <w:r w:rsidRPr="007E2251">
        <w:rPr>
          <w:color w:val="000000"/>
          <w:sz w:val="26"/>
          <w:szCs w:val="26"/>
        </w:rPr>
        <w:t>Инновационный Евразийский университет (Казахстан)</w:t>
      </w:r>
    </w:p>
    <w:p w:rsidR="002005E5" w:rsidRPr="007E2251" w:rsidRDefault="002005E5" w:rsidP="007E2251">
      <w:pPr>
        <w:tabs>
          <w:tab w:val="left" w:pos="10064"/>
        </w:tabs>
        <w:spacing w:line="240" w:lineRule="atLeast"/>
        <w:ind w:right="-1" w:firstLine="0"/>
        <w:jc w:val="center"/>
        <w:rPr>
          <w:color w:val="000000"/>
          <w:sz w:val="26"/>
          <w:szCs w:val="26"/>
        </w:rPr>
      </w:pPr>
      <w:r w:rsidRPr="007E2251">
        <w:rPr>
          <w:color w:val="000000"/>
          <w:sz w:val="26"/>
          <w:szCs w:val="26"/>
        </w:rPr>
        <w:t>Павлодарский государственный педагогический институт (Казахстан)</w:t>
      </w:r>
    </w:p>
    <w:p w:rsidR="002005E5" w:rsidRPr="007E2251" w:rsidRDefault="002005E5" w:rsidP="007E2251">
      <w:pPr>
        <w:tabs>
          <w:tab w:val="left" w:pos="10064"/>
        </w:tabs>
        <w:ind w:right="-1" w:firstLine="0"/>
        <w:jc w:val="center"/>
        <w:rPr>
          <w:color w:val="000000"/>
          <w:sz w:val="26"/>
          <w:szCs w:val="26"/>
        </w:rPr>
      </w:pPr>
      <w:r w:rsidRPr="007E2251">
        <w:rPr>
          <w:color w:val="000000"/>
          <w:sz w:val="26"/>
          <w:szCs w:val="26"/>
        </w:rPr>
        <w:t>Тюменская областная Дума (Россия)</w:t>
      </w:r>
    </w:p>
    <w:p w:rsidR="002005E5" w:rsidRPr="007E2251" w:rsidRDefault="002005E5" w:rsidP="007E2251">
      <w:pPr>
        <w:tabs>
          <w:tab w:val="left" w:pos="10064"/>
        </w:tabs>
        <w:spacing w:line="240" w:lineRule="atLeast"/>
        <w:ind w:right="-1" w:firstLine="0"/>
        <w:jc w:val="center"/>
        <w:rPr>
          <w:rFonts w:eastAsia="Arial Unicode MS"/>
          <w:color w:val="000000"/>
          <w:sz w:val="26"/>
          <w:szCs w:val="26"/>
        </w:rPr>
      </w:pPr>
      <w:r w:rsidRPr="007E2251">
        <w:rPr>
          <w:color w:val="000000"/>
          <w:sz w:val="26"/>
          <w:szCs w:val="26"/>
        </w:rPr>
        <w:t>Тюменский государственный нефтегазовый университет (Россия)</w:t>
      </w:r>
    </w:p>
    <w:p w:rsidR="002005E5" w:rsidRPr="007E2251" w:rsidRDefault="002005E5" w:rsidP="007E2251">
      <w:pPr>
        <w:ind w:right="23" w:firstLine="0"/>
        <w:jc w:val="center"/>
        <w:rPr>
          <w:bCs/>
          <w:color w:val="000000"/>
          <w:sz w:val="26"/>
          <w:szCs w:val="26"/>
        </w:rPr>
      </w:pPr>
      <w:r w:rsidRPr="007E2251">
        <w:rPr>
          <w:bCs/>
          <w:color w:val="000000"/>
          <w:sz w:val="26"/>
          <w:szCs w:val="26"/>
        </w:rPr>
        <w:t>Общественное движение «Союз утверждения и сохранения Трезвости</w:t>
      </w:r>
      <w:r w:rsidR="00426269" w:rsidRPr="007E2251">
        <w:rPr>
          <w:bCs/>
          <w:color w:val="000000"/>
          <w:sz w:val="26"/>
          <w:szCs w:val="26"/>
        </w:rPr>
        <w:br/>
      </w:r>
      <w:r w:rsidRPr="007E2251">
        <w:rPr>
          <w:bCs/>
          <w:color w:val="000000"/>
          <w:sz w:val="26"/>
          <w:szCs w:val="26"/>
        </w:rPr>
        <w:t>«Трезвый Урал»</w:t>
      </w:r>
    </w:p>
    <w:p w:rsidR="002005E5" w:rsidRPr="007E2251" w:rsidRDefault="002005E5" w:rsidP="007E2251">
      <w:pPr>
        <w:ind w:right="23" w:firstLine="0"/>
        <w:jc w:val="center"/>
        <w:rPr>
          <w:bCs/>
          <w:color w:val="000000"/>
          <w:sz w:val="26"/>
          <w:szCs w:val="26"/>
        </w:rPr>
      </w:pPr>
      <w:r w:rsidRPr="007E2251">
        <w:rPr>
          <w:bCs/>
          <w:color w:val="000000"/>
          <w:sz w:val="26"/>
          <w:szCs w:val="26"/>
        </w:rPr>
        <w:t>Общественное движение «Союз утверждения и сохранения Трезвости</w:t>
      </w:r>
      <w:r w:rsidR="00426269" w:rsidRPr="007E2251">
        <w:rPr>
          <w:bCs/>
          <w:color w:val="000000"/>
          <w:sz w:val="26"/>
          <w:szCs w:val="26"/>
        </w:rPr>
        <w:br/>
      </w:r>
      <w:r w:rsidRPr="007E2251">
        <w:rPr>
          <w:bCs/>
          <w:color w:val="000000"/>
          <w:sz w:val="26"/>
          <w:szCs w:val="26"/>
        </w:rPr>
        <w:t>«Трезвый Юг»</w:t>
      </w:r>
    </w:p>
    <w:p w:rsidR="002005E5" w:rsidRPr="007E2251" w:rsidRDefault="002005E5" w:rsidP="007E2251">
      <w:pPr>
        <w:ind w:firstLine="0"/>
        <w:rPr>
          <w:b/>
          <w:color w:val="000000"/>
        </w:rPr>
      </w:pPr>
    </w:p>
    <w:p w:rsidR="002005E5" w:rsidRPr="007E2251" w:rsidRDefault="002005E5" w:rsidP="007E2251">
      <w:pPr>
        <w:ind w:firstLine="0"/>
        <w:rPr>
          <w:b/>
          <w:color w:val="000000"/>
        </w:rPr>
      </w:pPr>
    </w:p>
    <w:p w:rsidR="002005E5" w:rsidRPr="007E2251" w:rsidRDefault="002005E5" w:rsidP="007E2251">
      <w:pPr>
        <w:ind w:firstLine="0"/>
        <w:rPr>
          <w:b/>
          <w:color w:val="000000"/>
        </w:rPr>
      </w:pPr>
    </w:p>
    <w:p w:rsidR="002005E5" w:rsidRPr="007E2251" w:rsidRDefault="002005E5" w:rsidP="007E2251">
      <w:pPr>
        <w:widowControl w:val="0"/>
        <w:autoSpaceDE w:val="0"/>
        <w:autoSpaceDN w:val="0"/>
        <w:adjustRightInd w:val="0"/>
        <w:ind w:right="-1" w:firstLine="0"/>
        <w:jc w:val="center"/>
        <w:rPr>
          <w:b/>
          <w:color w:val="000000"/>
          <w:sz w:val="40"/>
          <w:szCs w:val="40"/>
        </w:rPr>
      </w:pPr>
    </w:p>
    <w:p w:rsidR="002005E5" w:rsidRPr="007E2251" w:rsidRDefault="002005E5" w:rsidP="007E2251">
      <w:pPr>
        <w:widowControl w:val="0"/>
        <w:autoSpaceDE w:val="0"/>
        <w:autoSpaceDN w:val="0"/>
        <w:adjustRightInd w:val="0"/>
        <w:ind w:right="-1" w:firstLine="0"/>
        <w:jc w:val="center"/>
        <w:rPr>
          <w:b/>
          <w:color w:val="000000"/>
          <w:sz w:val="40"/>
          <w:szCs w:val="40"/>
        </w:rPr>
      </w:pPr>
    </w:p>
    <w:p w:rsidR="002005E5" w:rsidRPr="007E2251" w:rsidRDefault="002005E5" w:rsidP="007E2251">
      <w:pPr>
        <w:widowControl w:val="0"/>
        <w:autoSpaceDE w:val="0"/>
        <w:autoSpaceDN w:val="0"/>
        <w:adjustRightInd w:val="0"/>
        <w:ind w:right="-1" w:firstLine="0"/>
        <w:jc w:val="center"/>
        <w:rPr>
          <w:b/>
          <w:color w:val="000000"/>
          <w:sz w:val="40"/>
          <w:szCs w:val="40"/>
        </w:rPr>
      </w:pPr>
      <w:r w:rsidRPr="007E2251">
        <w:rPr>
          <w:b/>
          <w:bCs/>
          <w:color w:val="000000"/>
          <w:sz w:val="40"/>
          <w:szCs w:val="40"/>
        </w:rPr>
        <w:t xml:space="preserve">ЗДОРОВЫЙ ОБРАЗ ЖИЗНИ </w:t>
      </w:r>
      <w:r w:rsidR="00E20073">
        <w:rPr>
          <w:b/>
          <w:bCs/>
          <w:color w:val="000000"/>
          <w:sz w:val="40"/>
          <w:szCs w:val="40"/>
        </w:rPr>
        <w:br/>
      </w:r>
      <w:r w:rsidRPr="007E2251">
        <w:rPr>
          <w:b/>
          <w:bCs/>
          <w:color w:val="000000"/>
          <w:sz w:val="40"/>
          <w:szCs w:val="40"/>
        </w:rPr>
        <w:t>РОССИЙСКОЙ</w:t>
      </w:r>
      <w:r w:rsidR="00E20073">
        <w:rPr>
          <w:b/>
          <w:bCs/>
          <w:color w:val="000000"/>
          <w:sz w:val="40"/>
          <w:szCs w:val="40"/>
        </w:rPr>
        <w:t xml:space="preserve"> </w:t>
      </w:r>
      <w:r w:rsidRPr="007E2251">
        <w:rPr>
          <w:b/>
          <w:bCs/>
          <w:color w:val="000000"/>
          <w:sz w:val="40"/>
          <w:szCs w:val="40"/>
        </w:rPr>
        <w:t>МОЛОДЁЖИ</w:t>
      </w:r>
    </w:p>
    <w:p w:rsidR="002005E5" w:rsidRPr="007E2251" w:rsidRDefault="002005E5" w:rsidP="007E2251">
      <w:pPr>
        <w:ind w:firstLine="0"/>
        <w:jc w:val="center"/>
        <w:rPr>
          <w:b/>
          <w:caps/>
          <w:color w:val="000000"/>
        </w:rPr>
      </w:pPr>
    </w:p>
    <w:p w:rsidR="002005E5" w:rsidRPr="007E2251" w:rsidRDefault="002005E5" w:rsidP="007E2251">
      <w:pPr>
        <w:ind w:firstLine="0"/>
        <w:jc w:val="center"/>
        <w:rPr>
          <w:b/>
          <w:caps/>
          <w:color w:val="000000"/>
        </w:rPr>
      </w:pPr>
    </w:p>
    <w:p w:rsidR="003B4DEE" w:rsidRPr="00E20073" w:rsidRDefault="003B4DEE" w:rsidP="007E2251">
      <w:pPr>
        <w:widowControl w:val="0"/>
        <w:autoSpaceDE w:val="0"/>
        <w:autoSpaceDN w:val="0"/>
        <w:adjustRightInd w:val="0"/>
        <w:ind w:right="-1" w:firstLine="0"/>
        <w:jc w:val="center"/>
        <w:rPr>
          <w:bCs/>
          <w:i/>
          <w:color w:val="000000"/>
        </w:rPr>
      </w:pPr>
      <w:r w:rsidRPr="00E20073">
        <w:rPr>
          <w:i/>
          <w:color w:val="000000"/>
        </w:rPr>
        <w:t>Материалы</w:t>
      </w:r>
      <w:r w:rsidRPr="00E20073">
        <w:rPr>
          <w:i/>
          <w:color w:val="000000"/>
        </w:rPr>
        <w:br/>
        <w:t>Международной научно-практической конференции,</w:t>
      </w:r>
      <w:r w:rsidRPr="00E20073">
        <w:rPr>
          <w:i/>
          <w:color w:val="000000"/>
        </w:rPr>
        <w:br/>
        <w:t xml:space="preserve">посвященной </w:t>
      </w:r>
      <w:r w:rsidR="00E20073">
        <w:rPr>
          <w:bCs/>
          <w:i/>
          <w:color w:val="000000"/>
        </w:rPr>
        <w:t>5-летию программы утверждения</w:t>
      </w:r>
      <w:r w:rsidR="00E20073">
        <w:rPr>
          <w:bCs/>
          <w:i/>
          <w:color w:val="000000"/>
        </w:rPr>
        <w:br/>
      </w:r>
      <w:r w:rsidRPr="00E20073">
        <w:rPr>
          <w:bCs/>
          <w:i/>
          <w:color w:val="000000"/>
        </w:rPr>
        <w:t>и сохранения Трезвости в России</w:t>
      </w:r>
    </w:p>
    <w:p w:rsidR="003B4DEE" w:rsidRPr="00E20073" w:rsidRDefault="003B4DEE" w:rsidP="007E2251">
      <w:pPr>
        <w:widowControl w:val="0"/>
        <w:autoSpaceDE w:val="0"/>
        <w:autoSpaceDN w:val="0"/>
        <w:adjustRightInd w:val="0"/>
        <w:ind w:right="-1" w:firstLine="0"/>
        <w:jc w:val="center"/>
        <w:rPr>
          <w:i/>
          <w:color w:val="000000"/>
        </w:rPr>
      </w:pPr>
      <w:r w:rsidRPr="00E20073">
        <w:rPr>
          <w:bCs/>
          <w:i/>
          <w:color w:val="000000"/>
        </w:rPr>
        <w:t>«Трезвость – воля народа!»</w:t>
      </w:r>
    </w:p>
    <w:p w:rsidR="003B4DEE" w:rsidRPr="007E2251" w:rsidRDefault="003B4DEE" w:rsidP="007E2251">
      <w:pPr>
        <w:ind w:firstLine="0"/>
        <w:rPr>
          <w:b/>
          <w:color w:val="000000"/>
        </w:rPr>
      </w:pPr>
    </w:p>
    <w:p w:rsidR="003B4DEE" w:rsidRPr="007E2251" w:rsidRDefault="003B4DEE" w:rsidP="007E2251">
      <w:pPr>
        <w:ind w:firstLine="0"/>
        <w:rPr>
          <w:b/>
          <w:color w:val="000000"/>
        </w:rPr>
      </w:pPr>
    </w:p>
    <w:p w:rsidR="003B4DEE" w:rsidRPr="007E2251" w:rsidRDefault="003B4DEE" w:rsidP="007E2251">
      <w:pPr>
        <w:ind w:firstLine="0"/>
        <w:jc w:val="center"/>
        <w:rPr>
          <w:color w:val="000000"/>
        </w:rPr>
      </w:pPr>
      <w:r w:rsidRPr="007E2251">
        <w:rPr>
          <w:color w:val="000000"/>
        </w:rPr>
        <w:t>10 октября 2014 г.</w:t>
      </w:r>
    </w:p>
    <w:p w:rsidR="003B4DEE" w:rsidRPr="007E2251" w:rsidRDefault="003B4DEE" w:rsidP="007E2251">
      <w:pPr>
        <w:ind w:firstLine="0"/>
        <w:jc w:val="center"/>
        <w:rPr>
          <w:color w:val="000000"/>
        </w:rPr>
      </w:pPr>
      <w:r w:rsidRPr="007E2251">
        <w:rPr>
          <w:color w:val="000000"/>
        </w:rPr>
        <w:t>г. Тюмень</w:t>
      </w:r>
    </w:p>
    <w:p w:rsidR="002005E5" w:rsidRPr="007E2251" w:rsidRDefault="002005E5" w:rsidP="007E2251">
      <w:pPr>
        <w:ind w:firstLine="0"/>
        <w:rPr>
          <w:b/>
          <w:color w:val="000000"/>
        </w:rPr>
      </w:pPr>
    </w:p>
    <w:p w:rsidR="002005E5" w:rsidRPr="007E2251" w:rsidRDefault="002005E5" w:rsidP="007E2251">
      <w:pPr>
        <w:ind w:firstLine="0"/>
        <w:rPr>
          <w:b/>
          <w:color w:val="000000"/>
        </w:rPr>
      </w:pPr>
    </w:p>
    <w:p w:rsidR="003B4DEE" w:rsidRPr="007E2251" w:rsidRDefault="003B4DEE" w:rsidP="007E2251">
      <w:pPr>
        <w:ind w:firstLine="0"/>
        <w:rPr>
          <w:b/>
          <w:color w:val="000000"/>
        </w:rPr>
      </w:pPr>
    </w:p>
    <w:p w:rsidR="003B4DEE" w:rsidRPr="007E2251" w:rsidRDefault="003B4DEE" w:rsidP="007E2251">
      <w:pPr>
        <w:ind w:firstLine="0"/>
        <w:rPr>
          <w:b/>
          <w:color w:val="000000"/>
        </w:rPr>
      </w:pPr>
    </w:p>
    <w:p w:rsidR="00690014" w:rsidRPr="007E2251" w:rsidRDefault="00690014" w:rsidP="007E2251">
      <w:pPr>
        <w:ind w:firstLine="0"/>
        <w:rPr>
          <w:b/>
          <w:color w:val="000000"/>
        </w:rPr>
      </w:pPr>
    </w:p>
    <w:p w:rsidR="003B4DEE" w:rsidRPr="007E2251" w:rsidRDefault="003B4DEE" w:rsidP="007E2251">
      <w:pPr>
        <w:ind w:firstLine="0"/>
        <w:rPr>
          <w:b/>
          <w:color w:val="000000"/>
        </w:rPr>
      </w:pPr>
    </w:p>
    <w:p w:rsidR="003B4DEE" w:rsidRPr="007E2251" w:rsidRDefault="003B4DEE" w:rsidP="007E2251">
      <w:pPr>
        <w:ind w:firstLine="0"/>
        <w:rPr>
          <w:b/>
          <w:color w:val="000000"/>
        </w:rPr>
      </w:pPr>
    </w:p>
    <w:p w:rsidR="002005E5" w:rsidRPr="007E2251" w:rsidRDefault="002005E5" w:rsidP="007E2251">
      <w:pPr>
        <w:ind w:firstLine="0"/>
        <w:rPr>
          <w:b/>
          <w:color w:val="000000"/>
        </w:rPr>
      </w:pPr>
    </w:p>
    <w:p w:rsidR="002005E5" w:rsidRPr="007E2251" w:rsidRDefault="002005E5" w:rsidP="007E2251">
      <w:pPr>
        <w:ind w:firstLine="0"/>
        <w:rPr>
          <w:b/>
          <w:color w:val="000000"/>
        </w:rPr>
      </w:pPr>
    </w:p>
    <w:p w:rsidR="003B4DEE" w:rsidRPr="007E2251" w:rsidRDefault="003B4DEE" w:rsidP="007E2251">
      <w:pPr>
        <w:ind w:firstLine="0"/>
        <w:rPr>
          <w:b/>
          <w:color w:val="000000"/>
        </w:rPr>
      </w:pPr>
    </w:p>
    <w:p w:rsidR="002005E5" w:rsidRPr="007E2251" w:rsidRDefault="002005E5" w:rsidP="007E2251">
      <w:pPr>
        <w:ind w:firstLine="0"/>
        <w:jc w:val="center"/>
        <w:rPr>
          <w:color w:val="000000"/>
        </w:rPr>
      </w:pPr>
      <w:r w:rsidRPr="007E2251">
        <w:rPr>
          <w:color w:val="000000"/>
        </w:rPr>
        <w:t>Тюмень</w:t>
      </w:r>
    </w:p>
    <w:p w:rsidR="002005E5" w:rsidRPr="007E2251" w:rsidRDefault="002005E5" w:rsidP="007E2251">
      <w:pPr>
        <w:ind w:firstLine="0"/>
        <w:jc w:val="center"/>
        <w:rPr>
          <w:caps/>
          <w:color w:val="000000"/>
        </w:rPr>
      </w:pPr>
      <w:r w:rsidRPr="007E2251">
        <w:rPr>
          <w:color w:val="000000"/>
        </w:rPr>
        <w:t>2014</w:t>
      </w:r>
    </w:p>
    <w:p w:rsidR="003B4DEE" w:rsidRPr="007E2251" w:rsidRDefault="00685DC5" w:rsidP="00E20073">
      <w:pPr>
        <w:tabs>
          <w:tab w:val="left" w:pos="6804"/>
        </w:tabs>
        <w:ind w:firstLine="0"/>
        <w:rPr>
          <w:color w:val="000000"/>
        </w:rPr>
      </w:pPr>
      <w:r>
        <w:rPr>
          <w:noProof/>
          <w:color w:val="000000"/>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425727</wp:posOffset>
                </wp:positionV>
                <wp:extent cx="457200" cy="342900"/>
                <wp:effectExtent l="0" t="0" r="0" b="0"/>
                <wp:wrapNone/>
                <wp:docPr id="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7pt;margin-top:33.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yeAIAAPs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" stroked="f"/>
            </w:pict>
          </mc:Fallback>
        </mc:AlternateContent>
      </w:r>
      <w:r w:rsidR="002005E5" w:rsidRPr="007E2251">
        <w:rPr>
          <w:b/>
          <w:caps/>
          <w:color w:val="000000"/>
        </w:rPr>
        <w:br w:type="page"/>
      </w:r>
      <w:r w:rsidR="00B54A91" w:rsidRPr="007E2251">
        <w:rPr>
          <w:color w:val="000000"/>
        </w:rPr>
        <w:lastRenderedPageBreak/>
        <w:t>УДК</w:t>
      </w:r>
      <w:r w:rsidR="003B4DEE" w:rsidRPr="007E2251">
        <w:rPr>
          <w:color w:val="000000"/>
        </w:rPr>
        <w:t xml:space="preserve"> </w:t>
      </w:r>
      <w:r w:rsidR="002C2897">
        <w:rPr>
          <w:color w:val="000000"/>
        </w:rPr>
        <w:t>371.84</w:t>
      </w:r>
    </w:p>
    <w:p w:rsidR="003B4DEE" w:rsidRPr="007E2251" w:rsidRDefault="003B4DEE" w:rsidP="007E2251">
      <w:pPr>
        <w:tabs>
          <w:tab w:val="left" w:pos="6804"/>
        </w:tabs>
        <w:ind w:firstLine="0"/>
        <w:rPr>
          <w:color w:val="000000"/>
        </w:rPr>
      </w:pPr>
      <w:r w:rsidRPr="007E2251">
        <w:rPr>
          <w:color w:val="000000"/>
        </w:rPr>
        <w:t xml:space="preserve">ББК </w:t>
      </w:r>
      <w:r w:rsidR="002C2897">
        <w:rPr>
          <w:color w:val="000000"/>
        </w:rPr>
        <w:t>371</w:t>
      </w:r>
    </w:p>
    <w:p w:rsidR="00350F2B" w:rsidRPr="007E2251" w:rsidRDefault="00350F2B" w:rsidP="007E2251">
      <w:pPr>
        <w:widowControl w:val="0"/>
        <w:autoSpaceDE w:val="0"/>
        <w:autoSpaceDN w:val="0"/>
        <w:adjustRightInd w:val="0"/>
        <w:ind w:right="-1" w:firstLine="0"/>
        <w:rPr>
          <w:bCs/>
          <w:color w:val="000000"/>
        </w:rPr>
      </w:pPr>
    </w:p>
    <w:p w:rsidR="00350F2B" w:rsidRPr="007E2251" w:rsidRDefault="00350F2B" w:rsidP="007E2251">
      <w:pPr>
        <w:widowControl w:val="0"/>
        <w:autoSpaceDE w:val="0"/>
        <w:autoSpaceDN w:val="0"/>
        <w:adjustRightInd w:val="0"/>
        <w:ind w:right="-1" w:firstLine="0"/>
        <w:jc w:val="center"/>
        <w:rPr>
          <w:bCs/>
          <w:color w:val="000000"/>
        </w:rPr>
      </w:pPr>
      <w:r w:rsidRPr="007E2251">
        <w:rPr>
          <w:bCs/>
          <w:color w:val="000000"/>
        </w:rPr>
        <w:t>Редакционная коллегия:</w:t>
      </w:r>
    </w:p>
    <w:p w:rsidR="00F165F2" w:rsidRPr="007E2251" w:rsidRDefault="00350F2B" w:rsidP="007E2251">
      <w:pPr>
        <w:widowControl w:val="0"/>
        <w:autoSpaceDE w:val="0"/>
        <w:autoSpaceDN w:val="0"/>
        <w:adjustRightInd w:val="0"/>
        <w:ind w:right="-1" w:firstLine="0"/>
        <w:jc w:val="center"/>
        <w:rPr>
          <w:bCs/>
          <w:color w:val="000000"/>
        </w:rPr>
      </w:pPr>
      <w:r w:rsidRPr="007E2251">
        <w:rPr>
          <w:bCs/>
          <w:color w:val="000000"/>
        </w:rPr>
        <w:t>Н. Г. Хайруллина (отв. редактор);</w:t>
      </w:r>
    </w:p>
    <w:p w:rsidR="00F165F2" w:rsidRPr="007E2251" w:rsidRDefault="00350F2B" w:rsidP="007E2251">
      <w:pPr>
        <w:widowControl w:val="0"/>
        <w:autoSpaceDE w:val="0"/>
        <w:autoSpaceDN w:val="0"/>
        <w:adjustRightInd w:val="0"/>
        <w:ind w:right="-1" w:firstLine="0"/>
        <w:jc w:val="center"/>
        <w:rPr>
          <w:bCs/>
          <w:color w:val="000000"/>
        </w:rPr>
      </w:pPr>
      <w:r w:rsidRPr="007E2251">
        <w:rPr>
          <w:bCs/>
          <w:color w:val="000000"/>
        </w:rPr>
        <w:t>Р. В. Распопов</w:t>
      </w:r>
      <w:r w:rsidR="00F165F2" w:rsidRPr="007E2251">
        <w:rPr>
          <w:bCs/>
          <w:color w:val="000000"/>
        </w:rPr>
        <w:t xml:space="preserve"> (зам. отв. редактора)</w:t>
      </w:r>
      <w:r w:rsidRPr="007E2251">
        <w:rPr>
          <w:bCs/>
          <w:color w:val="000000"/>
        </w:rPr>
        <w:t>; В. В. Киви;</w:t>
      </w:r>
    </w:p>
    <w:p w:rsidR="00350F2B" w:rsidRPr="007E2251" w:rsidRDefault="00350F2B" w:rsidP="007E2251">
      <w:pPr>
        <w:widowControl w:val="0"/>
        <w:autoSpaceDE w:val="0"/>
        <w:autoSpaceDN w:val="0"/>
        <w:adjustRightInd w:val="0"/>
        <w:ind w:right="-1" w:firstLine="0"/>
        <w:jc w:val="center"/>
        <w:rPr>
          <w:bCs/>
          <w:color w:val="000000"/>
        </w:rPr>
      </w:pPr>
      <w:r w:rsidRPr="007E2251">
        <w:rPr>
          <w:bCs/>
          <w:color w:val="000000"/>
        </w:rPr>
        <w:t>А. А. Зверев; Т. В. Коба; А. Н. Пушкарёв</w:t>
      </w:r>
    </w:p>
    <w:p w:rsidR="00350F2B" w:rsidRPr="007E2251" w:rsidRDefault="00350F2B" w:rsidP="00350F2B">
      <w:pPr>
        <w:widowControl w:val="0"/>
        <w:autoSpaceDE w:val="0"/>
        <w:autoSpaceDN w:val="0"/>
        <w:adjustRightInd w:val="0"/>
        <w:ind w:right="-1"/>
        <w:jc w:val="center"/>
        <w:rPr>
          <w:bCs/>
          <w:color w:val="000000"/>
        </w:rPr>
      </w:pPr>
    </w:p>
    <w:p w:rsidR="00B42E21" w:rsidRPr="00B42E21" w:rsidRDefault="00B42E21" w:rsidP="00B42E21">
      <w:pPr>
        <w:autoSpaceDE w:val="0"/>
        <w:autoSpaceDN w:val="0"/>
        <w:adjustRightInd w:val="0"/>
        <w:ind w:firstLine="0"/>
        <w:jc w:val="center"/>
        <w:rPr>
          <w:rFonts w:eastAsia="TimesNewRoman"/>
        </w:rPr>
      </w:pPr>
      <w:r w:rsidRPr="00B42E21">
        <w:rPr>
          <w:rFonts w:eastAsia="TimesNewRoman"/>
        </w:rPr>
        <w:t>Рецензенты:</w:t>
      </w:r>
    </w:p>
    <w:p w:rsidR="00B42E21" w:rsidRPr="00B42E21" w:rsidRDefault="00B42E21" w:rsidP="00B42E21">
      <w:pPr>
        <w:autoSpaceDE w:val="0"/>
        <w:autoSpaceDN w:val="0"/>
        <w:adjustRightInd w:val="0"/>
        <w:ind w:firstLine="0"/>
        <w:jc w:val="center"/>
        <w:rPr>
          <w:rFonts w:eastAsia="TimesNewRoman"/>
        </w:rPr>
      </w:pPr>
      <w:r w:rsidRPr="00B42E21">
        <w:rPr>
          <w:rFonts w:eastAsia="TimesNewRoman"/>
        </w:rPr>
        <w:t>доктор социологических наук, профессор В. В. Гаврилюк</w:t>
      </w:r>
    </w:p>
    <w:p w:rsidR="00350F2B" w:rsidRPr="00B42E21" w:rsidRDefault="00B42E21" w:rsidP="00B42E21">
      <w:pPr>
        <w:widowControl w:val="0"/>
        <w:autoSpaceDE w:val="0"/>
        <w:autoSpaceDN w:val="0"/>
        <w:adjustRightInd w:val="0"/>
        <w:ind w:firstLine="0"/>
        <w:jc w:val="center"/>
        <w:rPr>
          <w:bCs/>
          <w:color w:val="000000"/>
        </w:rPr>
      </w:pPr>
      <w:r w:rsidRPr="00B42E21">
        <w:rPr>
          <w:rFonts w:eastAsia="TimesNewRoman"/>
        </w:rPr>
        <w:t>доктор социологических наук, профессор Г.С. Корепанов</w:t>
      </w:r>
    </w:p>
    <w:p w:rsidR="00350F2B" w:rsidRPr="007E2251" w:rsidRDefault="00350F2B" w:rsidP="003B4DEE">
      <w:pPr>
        <w:widowControl w:val="0"/>
        <w:autoSpaceDE w:val="0"/>
        <w:autoSpaceDN w:val="0"/>
        <w:adjustRightInd w:val="0"/>
        <w:ind w:right="-1"/>
        <w:rPr>
          <w:bCs/>
          <w:color w:val="000000"/>
        </w:rPr>
      </w:pPr>
    </w:p>
    <w:tbl>
      <w:tblPr>
        <w:tblpPr w:leftFromText="180" w:rightFromText="180" w:vertAnchor="text" w:tblpY="74"/>
        <w:tblW w:w="9108" w:type="dxa"/>
        <w:tblLayout w:type="fixed"/>
        <w:tblCellMar>
          <w:left w:w="0" w:type="dxa"/>
          <w:right w:w="0" w:type="dxa"/>
        </w:tblCellMar>
        <w:tblLook w:val="0000" w:firstRow="0" w:lastRow="0" w:firstColumn="0" w:lastColumn="0" w:noHBand="0" w:noVBand="0"/>
      </w:tblPr>
      <w:tblGrid>
        <w:gridCol w:w="745"/>
        <w:gridCol w:w="8363"/>
      </w:tblGrid>
      <w:tr w:rsidR="00B42E21" w:rsidRPr="00A6296F" w:rsidTr="006A26F2">
        <w:trPr>
          <w:trHeight w:hRule="exact" w:val="1697"/>
        </w:trPr>
        <w:tc>
          <w:tcPr>
            <w:tcW w:w="745" w:type="dxa"/>
          </w:tcPr>
          <w:p w:rsidR="00B42E21" w:rsidRPr="00A6296F" w:rsidRDefault="00B42E21" w:rsidP="006A26F2">
            <w:pPr>
              <w:autoSpaceDE w:val="0"/>
              <w:autoSpaceDN w:val="0"/>
              <w:adjustRightInd w:val="0"/>
              <w:ind w:left="180" w:right="-20"/>
              <w:rPr>
                <w:sz w:val="26"/>
                <w:szCs w:val="26"/>
                <w:lang w:eastAsia="en-US"/>
              </w:rPr>
            </w:pPr>
          </w:p>
          <w:p w:rsidR="00B42E21" w:rsidRPr="00A6296F" w:rsidRDefault="00B42E21" w:rsidP="006A26F2">
            <w:pPr>
              <w:autoSpaceDE w:val="0"/>
              <w:autoSpaceDN w:val="0"/>
              <w:adjustRightInd w:val="0"/>
              <w:ind w:right="-106" w:firstLine="0"/>
              <w:rPr>
                <w:sz w:val="26"/>
                <w:szCs w:val="26"/>
                <w:lang w:eastAsia="en-US"/>
              </w:rPr>
            </w:pPr>
            <w:r>
              <w:rPr>
                <w:sz w:val="26"/>
                <w:szCs w:val="26"/>
                <w:lang w:eastAsia="en-US"/>
              </w:rPr>
              <w:t>З-46</w:t>
            </w:r>
          </w:p>
        </w:tc>
        <w:tc>
          <w:tcPr>
            <w:tcW w:w="8363" w:type="dxa"/>
          </w:tcPr>
          <w:p w:rsidR="00B42E21" w:rsidRPr="00F57F18" w:rsidRDefault="00B42E21" w:rsidP="00B42E21">
            <w:pPr>
              <w:widowControl w:val="0"/>
              <w:suppressAutoHyphens/>
              <w:autoSpaceDE w:val="0"/>
              <w:autoSpaceDN w:val="0"/>
              <w:adjustRightInd w:val="0"/>
              <w:ind w:left="335" w:right="36" w:firstLine="0"/>
              <w:rPr>
                <w:color w:val="000000"/>
                <w:sz w:val="26"/>
                <w:szCs w:val="26"/>
              </w:rPr>
            </w:pPr>
            <w:r w:rsidRPr="00F57F18">
              <w:rPr>
                <w:b/>
                <w:bCs/>
                <w:color w:val="000000"/>
                <w:sz w:val="26"/>
                <w:szCs w:val="26"/>
              </w:rPr>
              <w:t xml:space="preserve">Здоровый </w:t>
            </w:r>
            <w:r w:rsidRPr="00F57F18">
              <w:rPr>
                <w:bCs/>
                <w:color w:val="000000"/>
                <w:sz w:val="26"/>
                <w:szCs w:val="26"/>
              </w:rPr>
              <w:t>образ жизни российской молодёжи : м</w:t>
            </w:r>
            <w:r w:rsidRPr="00F57F18">
              <w:rPr>
                <w:color w:val="000000"/>
                <w:sz w:val="26"/>
                <w:szCs w:val="26"/>
              </w:rPr>
              <w:t>атериалы Междуна</w:t>
            </w:r>
            <w:r>
              <w:rPr>
                <w:color w:val="000000"/>
                <w:sz w:val="26"/>
                <w:szCs w:val="26"/>
              </w:rPr>
              <w:t>-</w:t>
            </w:r>
            <w:r w:rsidRPr="00F57F18">
              <w:rPr>
                <w:color w:val="000000"/>
                <w:sz w:val="26"/>
                <w:szCs w:val="26"/>
              </w:rPr>
              <w:t>родной научно-практи</w:t>
            </w:r>
            <w:r>
              <w:rPr>
                <w:color w:val="000000"/>
                <w:sz w:val="26"/>
                <w:szCs w:val="26"/>
              </w:rPr>
              <w:t xml:space="preserve">ческой конференции, посвященной </w:t>
            </w:r>
            <w:r w:rsidRPr="00F57F18">
              <w:rPr>
                <w:bCs/>
                <w:color w:val="000000"/>
                <w:sz w:val="26"/>
                <w:szCs w:val="26"/>
              </w:rPr>
              <w:t>5-летию про</w:t>
            </w:r>
            <w:r>
              <w:rPr>
                <w:bCs/>
                <w:color w:val="000000"/>
                <w:sz w:val="26"/>
                <w:szCs w:val="26"/>
              </w:rPr>
              <w:t>-</w:t>
            </w:r>
            <w:r w:rsidRPr="00F57F18">
              <w:rPr>
                <w:bCs/>
                <w:color w:val="000000"/>
                <w:sz w:val="26"/>
                <w:szCs w:val="26"/>
              </w:rPr>
              <w:t>г</w:t>
            </w:r>
            <w:r w:rsidR="008A761E">
              <w:rPr>
                <w:bCs/>
                <w:color w:val="000000"/>
                <w:sz w:val="26"/>
                <w:szCs w:val="26"/>
              </w:rPr>
              <w:t>раммы утверждения и сохранения Т</w:t>
            </w:r>
            <w:r w:rsidRPr="00F57F18">
              <w:rPr>
                <w:bCs/>
                <w:color w:val="000000"/>
                <w:sz w:val="26"/>
                <w:szCs w:val="26"/>
              </w:rPr>
              <w:t>резвости в России «Трезвость – воля народа!» / под ред. Н. Г. Хайруллиной</w:t>
            </w:r>
            <w:r w:rsidRPr="00F57F18">
              <w:rPr>
                <w:color w:val="000000"/>
                <w:sz w:val="26"/>
                <w:szCs w:val="26"/>
              </w:rPr>
              <w:t>.</w:t>
            </w:r>
            <w:r w:rsidRPr="00F57F18">
              <w:rPr>
                <w:sz w:val="26"/>
                <w:szCs w:val="26"/>
              </w:rPr>
              <w:t xml:space="preserve"> — Тюмень : ТюмГНГУ, 2014. — 32</w:t>
            </w:r>
            <w:r w:rsidR="009203D8">
              <w:rPr>
                <w:sz w:val="26"/>
                <w:szCs w:val="26"/>
              </w:rPr>
              <w:t>4</w:t>
            </w:r>
            <w:r w:rsidRPr="00F57F18">
              <w:rPr>
                <w:sz w:val="26"/>
                <w:szCs w:val="26"/>
              </w:rPr>
              <w:t xml:space="preserve"> с.</w:t>
            </w:r>
          </w:p>
          <w:p w:rsidR="00B42E21" w:rsidRPr="00F57F18" w:rsidRDefault="00B42E21" w:rsidP="006A26F2">
            <w:pPr>
              <w:ind w:right="36" w:firstLine="389"/>
              <w:rPr>
                <w:snapToGrid w:val="0"/>
                <w:sz w:val="26"/>
                <w:szCs w:val="26"/>
              </w:rPr>
            </w:pPr>
          </w:p>
        </w:tc>
      </w:tr>
      <w:tr w:rsidR="00B42E21" w:rsidRPr="00A6296F" w:rsidTr="006A26F2">
        <w:trPr>
          <w:trHeight w:hRule="exact" w:val="573"/>
        </w:trPr>
        <w:tc>
          <w:tcPr>
            <w:tcW w:w="745" w:type="dxa"/>
          </w:tcPr>
          <w:p w:rsidR="00B42E21" w:rsidRPr="00A6296F" w:rsidRDefault="00B42E21" w:rsidP="006A26F2">
            <w:pPr>
              <w:autoSpaceDE w:val="0"/>
              <w:autoSpaceDN w:val="0"/>
              <w:adjustRightInd w:val="0"/>
              <w:ind w:left="180" w:right="-20"/>
              <w:rPr>
                <w:sz w:val="26"/>
                <w:szCs w:val="26"/>
                <w:lang w:eastAsia="en-US"/>
              </w:rPr>
            </w:pPr>
          </w:p>
        </w:tc>
        <w:tc>
          <w:tcPr>
            <w:tcW w:w="8363" w:type="dxa"/>
          </w:tcPr>
          <w:p w:rsidR="00B42E21" w:rsidRPr="00D931BB" w:rsidRDefault="00B42E21" w:rsidP="006A26F2">
            <w:pPr>
              <w:autoSpaceDE w:val="0"/>
              <w:autoSpaceDN w:val="0"/>
              <w:adjustRightInd w:val="0"/>
              <w:ind w:right="36" w:firstLine="389"/>
              <w:rPr>
                <w:sz w:val="26"/>
                <w:szCs w:val="26"/>
                <w:lang w:eastAsia="en-US"/>
              </w:rPr>
            </w:pPr>
            <w:r w:rsidRPr="00F57F18">
              <w:rPr>
                <w:sz w:val="26"/>
                <w:szCs w:val="26"/>
                <w:lang w:eastAsia="en-US"/>
              </w:rPr>
              <w:t>I</w:t>
            </w:r>
            <w:r w:rsidRPr="00F57F18">
              <w:rPr>
                <w:spacing w:val="-3"/>
                <w:sz w:val="26"/>
                <w:szCs w:val="26"/>
                <w:lang w:eastAsia="en-US"/>
              </w:rPr>
              <w:t>S</w:t>
            </w:r>
            <w:r w:rsidRPr="00F57F18">
              <w:rPr>
                <w:sz w:val="26"/>
                <w:szCs w:val="26"/>
                <w:lang w:eastAsia="en-US"/>
              </w:rPr>
              <w:t>BN</w:t>
            </w:r>
            <w:r w:rsidRPr="00F57F18">
              <w:rPr>
                <w:spacing w:val="-4"/>
                <w:sz w:val="26"/>
                <w:szCs w:val="26"/>
                <w:lang w:eastAsia="en-US"/>
              </w:rPr>
              <w:t xml:space="preserve"> </w:t>
            </w:r>
            <w:r w:rsidRPr="00F57F18">
              <w:rPr>
                <w:sz w:val="26"/>
                <w:szCs w:val="26"/>
                <w:lang w:eastAsia="en-US"/>
              </w:rPr>
              <w:t xml:space="preserve"> </w:t>
            </w:r>
            <w:r w:rsidRPr="00D931BB">
              <w:rPr>
                <w:bCs/>
                <w:sz w:val="26"/>
                <w:szCs w:val="26"/>
              </w:rPr>
              <w:t xml:space="preserve">978-5-9961-0858-9                     </w:t>
            </w:r>
          </w:p>
          <w:p w:rsidR="00B42E21" w:rsidRPr="00F57F18" w:rsidRDefault="00B42E21" w:rsidP="006A26F2">
            <w:pPr>
              <w:autoSpaceDE w:val="0"/>
              <w:autoSpaceDN w:val="0"/>
              <w:adjustRightInd w:val="0"/>
              <w:ind w:right="36" w:firstLine="389"/>
              <w:rPr>
                <w:spacing w:val="-2"/>
                <w:sz w:val="26"/>
                <w:szCs w:val="26"/>
                <w:lang w:eastAsia="en-US"/>
              </w:rPr>
            </w:pPr>
          </w:p>
        </w:tc>
      </w:tr>
      <w:tr w:rsidR="00B42E21" w:rsidRPr="00A6296F" w:rsidTr="008A761E">
        <w:trPr>
          <w:trHeight w:hRule="exact" w:val="3841"/>
        </w:trPr>
        <w:tc>
          <w:tcPr>
            <w:tcW w:w="745" w:type="dxa"/>
          </w:tcPr>
          <w:p w:rsidR="00B42E21" w:rsidRPr="00A6296F" w:rsidRDefault="00B42E21" w:rsidP="006A26F2">
            <w:pPr>
              <w:autoSpaceDE w:val="0"/>
              <w:autoSpaceDN w:val="0"/>
              <w:adjustRightInd w:val="0"/>
              <w:ind w:left="180" w:right="-20"/>
              <w:rPr>
                <w:sz w:val="26"/>
                <w:szCs w:val="26"/>
                <w:lang w:eastAsia="en-US"/>
              </w:rPr>
            </w:pPr>
          </w:p>
        </w:tc>
        <w:tc>
          <w:tcPr>
            <w:tcW w:w="8363" w:type="dxa"/>
          </w:tcPr>
          <w:p w:rsidR="00B42E21" w:rsidRPr="00F57F18" w:rsidRDefault="00B42E21" w:rsidP="006A26F2">
            <w:pPr>
              <w:tabs>
                <w:tab w:val="left" w:pos="6804"/>
              </w:tabs>
              <w:ind w:right="36" w:firstLine="389"/>
              <w:rPr>
                <w:color w:val="000000"/>
                <w:sz w:val="26"/>
                <w:szCs w:val="26"/>
              </w:rPr>
            </w:pPr>
            <w:r w:rsidRPr="00F57F18">
              <w:rPr>
                <w:color w:val="000000"/>
                <w:sz w:val="26"/>
                <w:szCs w:val="26"/>
              </w:rPr>
              <w:t>В материалах п</w:t>
            </w:r>
            <w:r>
              <w:rPr>
                <w:color w:val="000000"/>
                <w:sz w:val="26"/>
                <w:szCs w:val="26"/>
              </w:rPr>
              <w:t>редставлены статьи и тезисы докладов, представленные на М</w:t>
            </w:r>
            <w:r w:rsidRPr="00F57F18">
              <w:rPr>
                <w:color w:val="000000"/>
                <w:sz w:val="26"/>
                <w:szCs w:val="26"/>
              </w:rPr>
              <w:t>еждународной н</w:t>
            </w:r>
            <w:r w:rsidR="008A761E">
              <w:rPr>
                <w:color w:val="000000"/>
                <w:sz w:val="26"/>
                <w:szCs w:val="26"/>
              </w:rPr>
              <w:t xml:space="preserve">аучно-практической конференции, </w:t>
            </w:r>
            <w:r w:rsidRPr="00F57F18">
              <w:rPr>
                <w:color w:val="000000"/>
                <w:sz w:val="26"/>
                <w:szCs w:val="26"/>
              </w:rPr>
              <w:t xml:space="preserve">посвященной </w:t>
            </w:r>
            <w:r>
              <w:rPr>
                <w:color w:val="000000"/>
                <w:sz w:val="26"/>
                <w:szCs w:val="26"/>
              </w:rPr>
              <w:t xml:space="preserve">      </w:t>
            </w:r>
            <w:r w:rsidRPr="00F57F18">
              <w:rPr>
                <w:bCs/>
                <w:color w:val="000000"/>
                <w:sz w:val="26"/>
                <w:szCs w:val="26"/>
              </w:rPr>
              <w:t xml:space="preserve">5-летию программы </w:t>
            </w:r>
            <w:r w:rsidR="008A761E">
              <w:rPr>
                <w:bCs/>
                <w:color w:val="000000"/>
                <w:sz w:val="26"/>
                <w:szCs w:val="26"/>
              </w:rPr>
              <w:t xml:space="preserve">утверждения и сохранения Трезвости в России </w:t>
            </w:r>
            <w:r w:rsidRPr="00F57F18">
              <w:rPr>
                <w:bCs/>
                <w:color w:val="000000"/>
                <w:sz w:val="26"/>
                <w:szCs w:val="26"/>
              </w:rPr>
              <w:t>«Тре</w:t>
            </w:r>
            <w:r w:rsidRPr="00F57F18">
              <w:rPr>
                <w:bCs/>
                <w:color w:val="000000"/>
                <w:sz w:val="26"/>
                <w:szCs w:val="26"/>
              </w:rPr>
              <w:t>з</w:t>
            </w:r>
            <w:r w:rsidRPr="00F57F18">
              <w:rPr>
                <w:bCs/>
                <w:color w:val="000000"/>
                <w:sz w:val="26"/>
                <w:szCs w:val="26"/>
              </w:rPr>
              <w:t>вость – воля народа!»</w:t>
            </w:r>
            <w:r w:rsidRPr="00F57F18">
              <w:rPr>
                <w:color w:val="000000"/>
                <w:sz w:val="26"/>
                <w:szCs w:val="26"/>
              </w:rPr>
              <w:t>, которая состоялась</w:t>
            </w:r>
            <w:r w:rsidR="008A761E">
              <w:rPr>
                <w:color w:val="000000"/>
                <w:sz w:val="26"/>
                <w:szCs w:val="26"/>
              </w:rPr>
              <w:t xml:space="preserve"> </w:t>
            </w:r>
            <w:r w:rsidRPr="00F57F18">
              <w:rPr>
                <w:color w:val="000000"/>
                <w:sz w:val="26"/>
                <w:szCs w:val="26"/>
              </w:rPr>
              <w:t xml:space="preserve">10 </w:t>
            </w:r>
            <w:r w:rsidR="002F2C87">
              <w:rPr>
                <w:color w:val="000000"/>
                <w:sz w:val="26"/>
                <w:szCs w:val="26"/>
              </w:rPr>
              <w:t>октября</w:t>
            </w:r>
            <w:r w:rsidRPr="00F57F18">
              <w:rPr>
                <w:color w:val="000000"/>
                <w:sz w:val="26"/>
                <w:szCs w:val="26"/>
              </w:rPr>
              <w:t xml:space="preserve"> 2014 г. В работе конференции приняли участие более</w:t>
            </w:r>
            <w:r w:rsidR="008A761E">
              <w:rPr>
                <w:color w:val="000000"/>
                <w:sz w:val="26"/>
                <w:szCs w:val="26"/>
              </w:rPr>
              <w:t xml:space="preserve"> </w:t>
            </w:r>
            <w:r w:rsidRPr="00F57F18">
              <w:rPr>
                <w:color w:val="000000"/>
                <w:sz w:val="26"/>
                <w:szCs w:val="26"/>
              </w:rPr>
              <w:t>100 участников из ведущих вузов и научно-исследовательских учреждений России, Франции, Казахстана, Кыргызстана, Республики Татарстан, Республики Башкортостан. Наряду с учеными и преподавателями доклады представили студенты тюменских вузов, вузов Казахстана, Эфиопии.</w:t>
            </w:r>
          </w:p>
          <w:p w:rsidR="00B42E21" w:rsidRPr="00F57F18" w:rsidRDefault="00B42E21" w:rsidP="006A26F2">
            <w:pPr>
              <w:tabs>
                <w:tab w:val="left" w:pos="6804"/>
              </w:tabs>
              <w:ind w:right="36" w:firstLine="389"/>
              <w:rPr>
                <w:color w:val="000000"/>
                <w:sz w:val="26"/>
                <w:szCs w:val="26"/>
              </w:rPr>
            </w:pPr>
            <w:r>
              <w:rPr>
                <w:color w:val="000000"/>
                <w:sz w:val="26"/>
                <w:szCs w:val="26"/>
              </w:rPr>
              <w:t>Издание предназначено д</w:t>
            </w:r>
            <w:r w:rsidRPr="00F57F18">
              <w:rPr>
                <w:color w:val="000000"/>
                <w:sz w:val="26"/>
                <w:szCs w:val="26"/>
              </w:rPr>
              <w:t>ля студентов высшего, среднего, начального профессионального образования и дополнительного профессионального образования. Рекомендуется широкому кругу читателей.</w:t>
            </w:r>
          </w:p>
          <w:p w:rsidR="00B42E21" w:rsidRPr="00F57F18" w:rsidRDefault="00B42E21" w:rsidP="006A26F2">
            <w:pPr>
              <w:ind w:right="36" w:firstLine="389"/>
              <w:rPr>
                <w:sz w:val="26"/>
                <w:szCs w:val="26"/>
              </w:rPr>
            </w:pPr>
          </w:p>
        </w:tc>
      </w:tr>
    </w:tbl>
    <w:p w:rsidR="00FF7F4C" w:rsidRPr="007E2251" w:rsidRDefault="00FF7F4C" w:rsidP="003B4DEE">
      <w:pPr>
        <w:rPr>
          <w:color w:val="000000"/>
        </w:rPr>
      </w:pPr>
    </w:p>
    <w:p w:rsidR="002C2897" w:rsidRPr="007E2251" w:rsidRDefault="002C2897" w:rsidP="002C2897">
      <w:pPr>
        <w:tabs>
          <w:tab w:val="left" w:pos="6804"/>
        </w:tabs>
        <w:ind w:firstLine="0"/>
        <w:jc w:val="right"/>
        <w:rPr>
          <w:color w:val="000000"/>
        </w:rPr>
      </w:pPr>
      <w:r w:rsidRPr="007E2251">
        <w:rPr>
          <w:color w:val="000000"/>
        </w:rPr>
        <w:t xml:space="preserve">УДК </w:t>
      </w:r>
      <w:r>
        <w:rPr>
          <w:color w:val="000000"/>
        </w:rPr>
        <w:t>371.84</w:t>
      </w:r>
    </w:p>
    <w:p w:rsidR="00FF7F4C" w:rsidRPr="007E2251" w:rsidRDefault="002C2897" w:rsidP="002C2897">
      <w:pPr>
        <w:jc w:val="right"/>
        <w:rPr>
          <w:color w:val="000000"/>
        </w:rPr>
      </w:pPr>
      <w:r w:rsidRPr="007E2251">
        <w:rPr>
          <w:color w:val="000000"/>
        </w:rPr>
        <w:t xml:space="preserve">ББК </w:t>
      </w:r>
      <w:r>
        <w:rPr>
          <w:color w:val="000000"/>
        </w:rPr>
        <w:t>371</w:t>
      </w:r>
    </w:p>
    <w:p w:rsidR="00FF7F4C" w:rsidRPr="007E2251" w:rsidRDefault="00FF7F4C" w:rsidP="003B4DEE">
      <w:pPr>
        <w:rPr>
          <w:color w:val="000000"/>
        </w:rPr>
      </w:pPr>
    </w:p>
    <w:p w:rsidR="00FF7F4C" w:rsidRPr="007E2251" w:rsidRDefault="00FF7F4C" w:rsidP="003B4DEE">
      <w:pPr>
        <w:rPr>
          <w:color w:val="000000"/>
        </w:rPr>
      </w:pPr>
    </w:p>
    <w:p w:rsidR="00350F2B" w:rsidRPr="007E2251" w:rsidRDefault="00350F2B" w:rsidP="003B4DEE">
      <w:pPr>
        <w:rPr>
          <w:color w:val="000000"/>
        </w:rPr>
      </w:pPr>
    </w:p>
    <w:tbl>
      <w:tblPr>
        <w:tblW w:w="4554" w:type="pct"/>
        <w:tblInd w:w="828" w:type="dxa"/>
        <w:tblLook w:val="01E0" w:firstRow="1" w:lastRow="1" w:firstColumn="1" w:lastColumn="1" w:noHBand="0" w:noVBand="0"/>
      </w:tblPr>
      <w:tblGrid>
        <w:gridCol w:w="3821"/>
        <w:gridCol w:w="4637"/>
      </w:tblGrid>
      <w:tr w:rsidR="00B42E21" w:rsidRPr="005D1B35" w:rsidTr="00B42E21">
        <w:trPr>
          <w:trHeight w:val="1624"/>
        </w:trPr>
        <w:tc>
          <w:tcPr>
            <w:tcW w:w="2259" w:type="pct"/>
          </w:tcPr>
          <w:p w:rsidR="00B42E21" w:rsidRPr="005D1B35" w:rsidRDefault="00B42E21" w:rsidP="006A26F2">
            <w:pPr>
              <w:ind w:right="36" w:firstLine="0"/>
              <w:rPr>
                <w:sz w:val="26"/>
                <w:szCs w:val="26"/>
              </w:rPr>
            </w:pPr>
            <w:r w:rsidRPr="00F57F18">
              <w:rPr>
                <w:sz w:val="26"/>
                <w:szCs w:val="26"/>
                <w:lang w:eastAsia="en-US"/>
              </w:rPr>
              <w:t>I</w:t>
            </w:r>
            <w:r w:rsidRPr="00F57F18">
              <w:rPr>
                <w:spacing w:val="-3"/>
                <w:sz w:val="26"/>
                <w:szCs w:val="26"/>
                <w:lang w:eastAsia="en-US"/>
              </w:rPr>
              <w:t>S</w:t>
            </w:r>
            <w:r w:rsidRPr="00F57F18">
              <w:rPr>
                <w:sz w:val="26"/>
                <w:szCs w:val="26"/>
                <w:lang w:eastAsia="en-US"/>
              </w:rPr>
              <w:t>BN</w:t>
            </w:r>
            <w:r w:rsidRPr="00F57F18">
              <w:rPr>
                <w:spacing w:val="-4"/>
                <w:sz w:val="26"/>
                <w:szCs w:val="26"/>
                <w:lang w:eastAsia="en-US"/>
              </w:rPr>
              <w:t xml:space="preserve"> </w:t>
            </w:r>
            <w:r w:rsidRPr="00F57F18">
              <w:rPr>
                <w:sz w:val="26"/>
                <w:szCs w:val="26"/>
                <w:lang w:eastAsia="en-US"/>
              </w:rPr>
              <w:t xml:space="preserve"> </w:t>
            </w:r>
            <w:r w:rsidRPr="00D931BB">
              <w:rPr>
                <w:bCs/>
                <w:sz w:val="26"/>
                <w:szCs w:val="26"/>
              </w:rPr>
              <w:t>978-5-9961-0858-9</w:t>
            </w:r>
          </w:p>
        </w:tc>
        <w:tc>
          <w:tcPr>
            <w:tcW w:w="2741" w:type="pct"/>
          </w:tcPr>
          <w:p w:rsidR="00B42E21" w:rsidRPr="005D1B35" w:rsidRDefault="00B42E21" w:rsidP="006A26F2">
            <w:pPr>
              <w:ind w:right="36" w:firstLine="0"/>
              <w:rPr>
                <w:sz w:val="26"/>
                <w:szCs w:val="26"/>
              </w:rPr>
            </w:pPr>
            <w:r w:rsidRPr="005D1B35">
              <w:rPr>
                <w:sz w:val="26"/>
                <w:szCs w:val="26"/>
              </w:rPr>
              <w:t>©  Федеральное государственное</w:t>
            </w:r>
          </w:p>
          <w:p w:rsidR="00B42E21" w:rsidRPr="005D1B35" w:rsidRDefault="00B42E21" w:rsidP="006A26F2">
            <w:pPr>
              <w:ind w:left="312" w:right="36" w:firstLine="0"/>
              <w:rPr>
                <w:sz w:val="26"/>
                <w:szCs w:val="26"/>
              </w:rPr>
            </w:pPr>
            <w:r w:rsidRPr="005D1B35">
              <w:rPr>
                <w:sz w:val="26"/>
                <w:szCs w:val="26"/>
              </w:rPr>
              <w:t>бюджетное образовательное</w:t>
            </w:r>
          </w:p>
          <w:p w:rsidR="00B42E21" w:rsidRPr="005D1B35" w:rsidRDefault="00B42E21" w:rsidP="006A26F2">
            <w:pPr>
              <w:ind w:left="312" w:right="36" w:firstLine="0"/>
              <w:rPr>
                <w:sz w:val="26"/>
                <w:szCs w:val="26"/>
              </w:rPr>
            </w:pPr>
            <w:r w:rsidRPr="005D1B35">
              <w:rPr>
                <w:sz w:val="26"/>
                <w:szCs w:val="26"/>
              </w:rPr>
              <w:t xml:space="preserve">учреждение высшего </w:t>
            </w:r>
          </w:p>
          <w:p w:rsidR="00B42E21" w:rsidRPr="005D1B35" w:rsidRDefault="00B42E21" w:rsidP="006A26F2">
            <w:pPr>
              <w:ind w:left="312" w:right="36" w:firstLine="0"/>
              <w:rPr>
                <w:sz w:val="26"/>
                <w:szCs w:val="26"/>
              </w:rPr>
            </w:pPr>
            <w:r w:rsidRPr="005D1B35">
              <w:rPr>
                <w:sz w:val="26"/>
                <w:szCs w:val="26"/>
              </w:rPr>
              <w:t>профессионального образования</w:t>
            </w:r>
          </w:p>
          <w:p w:rsidR="00B42E21" w:rsidRPr="005D1B35" w:rsidRDefault="00B42E21" w:rsidP="006A26F2">
            <w:pPr>
              <w:ind w:left="312" w:right="36" w:firstLine="0"/>
              <w:rPr>
                <w:sz w:val="26"/>
                <w:szCs w:val="26"/>
              </w:rPr>
            </w:pPr>
            <w:r w:rsidRPr="005D1B35">
              <w:rPr>
                <w:sz w:val="26"/>
                <w:szCs w:val="26"/>
              </w:rPr>
              <w:t>«Тюменский государственный</w:t>
            </w:r>
          </w:p>
          <w:p w:rsidR="00B42E21" w:rsidRPr="005D1B35" w:rsidRDefault="00B42E21" w:rsidP="006A26F2">
            <w:pPr>
              <w:ind w:left="312" w:right="36" w:firstLine="0"/>
              <w:rPr>
                <w:sz w:val="26"/>
                <w:szCs w:val="26"/>
              </w:rPr>
            </w:pPr>
            <w:r w:rsidRPr="005D1B35">
              <w:rPr>
                <w:sz w:val="26"/>
                <w:szCs w:val="26"/>
              </w:rPr>
              <w:t>нефтегазовый университет», 2014</w:t>
            </w:r>
          </w:p>
        </w:tc>
      </w:tr>
    </w:tbl>
    <w:p w:rsidR="0071755C" w:rsidRPr="007E2251" w:rsidRDefault="00685DC5" w:rsidP="0071755C">
      <w:pPr>
        <w:ind w:firstLine="0"/>
        <w:jc w:val="center"/>
        <w:rPr>
          <w:b/>
          <w:caps/>
          <w:color w:val="000000"/>
        </w:rPr>
      </w:pPr>
      <w:r>
        <w:rPr>
          <w:noProof/>
          <w:color w:val="000000"/>
        </w:rPr>
        <mc:AlternateContent>
          <mc:Choice Requires="wps">
            <w:drawing>
              <wp:anchor distT="0" distB="0" distL="114300" distR="114300" simplePos="0" relativeHeight="251660288" behindDoc="0" locked="0" layoutInCell="1" allowOverlap="1" wp14:anchorId="1C110EC5" wp14:editId="55705CE7">
                <wp:simplePos x="0" y="0"/>
                <wp:positionH relativeFrom="column">
                  <wp:posOffset>2601595</wp:posOffset>
                </wp:positionH>
                <wp:positionV relativeFrom="paragraph">
                  <wp:posOffset>229677</wp:posOffset>
                </wp:positionV>
                <wp:extent cx="457200" cy="342900"/>
                <wp:effectExtent l="0" t="0" r="0" b="0"/>
                <wp:wrapNone/>
                <wp:docPr id="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04.85pt;margin-top:18.1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" stroked="f"/>
            </w:pict>
          </mc:Fallback>
        </mc:AlternateContent>
      </w:r>
      <w:r w:rsidR="00B42E21">
        <w:rPr>
          <w:b/>
          <w:caps/>
          <w:color w:val="000000"/>
        </w:rPr>
        <w:br w:type="page"/>
      </w:r>
      <w:r w:rsidR="0071755C" w:rsidRPr="007E2251">
        <w:rPr>
          <w:b/>
          <w:caps/>
          <w:color w:val="000000"/>
        </w:rPr>
        <w:t>Содержание</w:t>
      </w:r>
    </w:p>
    <w:p w:rsidR="0071755C" w:rsidRDefault="0071755C" w:rsidP="0071755C">
      <w:pPr>
        <w:ind w:firstLine="0"/>
        <w:rPr>
          <w:color w:val="000000"/>
        </w:rPr>
      </w:pPr>
    </w:p>
    <w:p w:rsidR="00617B77" w:rsidRDefault="0071755C">
      <w:pPr>
        <w:pStyle w:val="12"/>
        <w:rPr>
          <w:rFonts w:asciiTheme="minorHAnsi" w:eastAsiaTheme="minorEastAsia" w:hAnsiTheme="minorHAnsi" w:cstheme="minorBidi"/>
          <w:sz w:val="22"/>
          <w:szCs w:val="22"/>
        </w:rPr>
      </w:pPr>
      <w:r>
        <w:rPr>
          <w:color w:val="000000"/>
        </w:rPr>
        <w:fldChar w:fldCharType="begin"/>
      </w:r>
      <w:r>
        <w:rPr>
          <w:color w:val="000000"/>
        </w:rPr>
        <w:instrText xml:space="preserve"> TOC \o "1-3" \h \z \u </w:instrText>
      </w:r>
      <w:r>
        <w:rPr>
          <w:color w:val="000000"/>
        </w:rPr>
        <w:fldChar w:fldCharType="separate"/>
      </w:r>
      <w:hyperlink w:anchor="_Toc400441272" w:history="1">
        <w:r w:rsidR="00617B77" w:rsidRPr="00D835A9">
          <w:rPr>
            <w:rStyle w:val="a9"/>
          </w:rPr>
          <w:t>Предисловие.  Программа утверждения и сохранения Трезвости «Трезвость – воля народа!» – закономерный результат развития общества</w:t>
        </w:r>
        <w:r w:rsidR="00617B77">
          <w:rPr>
            <w:webHidden/>
          </w:rPr>
          <w:tab/>
        </w:r>
        <w:r w:rsidR="00617B77">
          <w:rPr>
            <w:webHidden/>
          </w:rPr>
          <w:fldChar w:fldCharType="begin"/>
        </w:r>
        <w:r w:rsidR="00617B77">
          <w:rPr>
            <w:webHidden/>
          </w:rPr>
          <w:instrText xml:space="preserve"> PAGEREF _Toc400441272 \h </w:instrText>
        </w:r>
        <w:r w:rsidR="00617B77">
          <w:rPr>
            <w:webHidden/>
          </w:rPr>
        </w:r>
        <w:r w:rsidR="00617B77">
          <w:rPr>
            <w:webHidden/>
          </w:rPr>
          <w:fldChar w:fldCharType="separate"/>
        </w:r>
        <w:r w:rsidR="00CD3A81">
          <w:rPr>
            <w:webHidden/>
          </w:rPr>
          <w:t>7</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73" w:history="1">
        <w:r w:rsidR="00617B77" w:rsidRPr="00D835A9">
          <w:rPr>
            <w:rStyle w:val="a9"/>
            <w:iCs/>
          </w:rPr>
          <w:t>Программа утверждения и сохранения Трезвости в России «Трезвость – воля народа!»</w:t>
        </w:r>
        <w:r w:rsidR="00617B77">
          <w:rPr>
            <w:webHidden/>
          </w:rPr>
          <w:tab/>
        </w:r>
        <w:r w:rsidR="00617B77">
          <w:rPr>
            <w:webHidden/>
          </w:rPr>
          <w:fldChar w:fldCharType="begin"/>
        </w:r>
        <w:r w:rsidR="00617B77">
          <w:rPr>
            <w:webHidden/>
          </w:rPr>
          <w:instrText xml:space="preserve"> PAGEREF _Toc400441273 \h </w:instrText>
        </w:r>
        <w:r w:rsidR="00617B77">
          <w:rPr>
            <w:webHidden/>
          </w:rPr>
        </w:r>
        <w:r w:rsidR="00617B77">
          <w:rPr>
            <w:webHidden/>
          </w:rPr>
          <w:fldChar w:fldCharType="separate"/>
        </w:r>
        <w:r w:rsidR="00CD3A81">
          <w:rPr>
            <w:webHidden/>
          </w:rPr>
          <w:t>11</w:t>
        </w:r>
        <w:r w:rsidR="00617B77">
          <w:rPr>
            <w:webHidden/>
          </w:rPr>
          <w:fldChar w:fldCharType="end"/>
        </w:r>
      </w:hyperlink>
    </w:p>
    <w:p w:rsidR="00617B77" w:rsidRDefault="00213615">
      <w:pPr>
        <w:pStyle w:val="21"/>
        <w:rPr>
          <w:rFonts w:asciiTheme="minorHAnsi" w:eastAsiaTheme="minorEastAsia" w:hAnsiTheme="minorHAnsi" w:cstheme="minorBidi"/>
          <w:b w:val="0"/>
          <w:noProof/>
          <w:sz w:val="22"/>
          <w:szCs w:val="22"/>
        </w:rPr>
      </w:pPr>
      <w:hyperlink w:anchor="_Toc400441274" w:history="1">
        <w:r w:rsidR="00617B77" w:rsidRPr="00D835A9">
          <w:rPr>
            <w:rStyle w:val="a9"/>
            <w:noProof/>
          </w:rPr>
          <w:t>Секция 1. Утверждение и сохранение Трезвости в мире и в России</w:t>
        </w:r>
        <w:r w:rsidR="00617B77">
          <w:rPr>
            <w:noProof/>
            <w:webHidden/>
          </w:rPr>
          <w:tab/>
        </w:r>
        <w:r w:rsidR="00617B77">
          <w:rPr>
            <w:noProof/>
            <w:webHidden/>
          </w:rPr>
          <w:fldChar w:fldCharType="begin"/>
        </w:r>
        <w:r w:rsidR="00617B77">
          <w:rPr>
            <w:noProof/>
            <w:webHidden/>
          </w:rPr>
          <w:instrText xml:space="preserve"> PAGEREF _Toc400441274 \h </w:instrText>
        </w:r>
        <w:r w:rsidR="00617B77">
          <w:rPr>
            <w:noProof/>
            <w:webHidden/>
          </w:rPr>
        </w:r>
        <w:r w:rsidR="00617B77">
          <w:rPr>
            <w:noProof/>
            <w:webHidden/>
          </w:rPr>
          <w:fldChar w:fldCharType="separate"/>
        </w:r>
        <w:r w:rsidR="00CD3A81">
          <w:rPr>
            <w:noProof/>
            <w:webHidden/>
          </w:rPr>
          <w:t>15</w:t>
        </w:r>
        <w:r w:rsidR="00617B77">
          <w:rPr>
            <w:noProof/>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75" w:history="1">
        <w:r w:rsidR="00617B77" w:rsidRPr="00D835A9">
          <w:rPr>
            <w:rStyle w:val="a9"/>
            <w:i/>
          </w:rPr>
          <w:t xml:space="preserve">Зверев А.А. </w:t>
        </w:r>
        <w:r w:rsidR="00617B77" w:rsidRPr="00D835A9">
          <w:rPr>
            <w:rStyle w:val="a9"/>
          </w:rPr>
          <w:t>Программе утверждения и сохранения Трезвости в России «Трезвость – воля народа!» пять</w:t>
        </w:r>
        <w:r w:rsidR="00617B77" w:rsidRPr="00D835A9">
          <w:rPr>
            <w:rStyle w:val="a9"/>
            <w:lang w:val="en-US"/>
          </w:rPr>
          <w:t xml:space="preserve"> </w:t>
        </w:r>
        <w:r w:rsidR="00617B77" w:rsidRPr="00D835A9">
          <w:rPr>
            <w:rStyle w:val="a9"/>
          </w:rPr>
          <w:t>лет</w:t>
        </w:r>
        <w:r w:rsidR="00617B77">
          <w:rPr>
            <w:webHidden/>
          </w:rPr>
          <w:tab/>
        </w:r>
        <w:r w:rsidR="00617B77">
          <w:rPr>
            <w:webHidden/>
          </w:rPr>
          <w:fldChar w:fldCharType="begin"/>
        </w:r>
        <w:r w:rsidR="00617B77">
          <w:rPr>
            <w:webHidden/>
          </w:rPr>
          <w:instrText xml:space="preserve"> PAGEREF _Toc400441275 \h </w:instrText>
        </w:r>
        <w:r w:rsidR="00617B77">
          <w:rPr>
            <w:webHidden/>
          </w:rPr>
        </w:r>
        <w:r w:rsidR="00617B77">
          <w:rPr>
            <w:webHidden/>
          </w:rPr>
          <w:fldChar w:fldCharType="separate"/>
        </w:r>
        <w:r w:rsidR="00CD3A81">
          <w:rPr>
            <w:webHidden/>
          </w:rPr>
          <w:t>15</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76" w:history="1">
        <w:r w:rsidR="00617B77" w:rsidRPr="00D835A9">
          <w:rPr>
            <w:rStyle w:val="a9"/>
            <w:i/>
          </w:rPr>
          <w:t xml:space="preserve">Прытков А.В. </w:t>
        </w:r>
        <w:r w:rsidR="00617B77" w:rsidRPr="00D835A9">
          <w:rPr>
            <w:rStyle w:val="a9"/>
          </w:rPr>
          <w:t>Исторический опыт утверждения Трезвости в России</w:t>
        </w:r>
        <w:r w:rsidR="00617B77">
          <w:rPr>
            <w:webHidden/>
          </w:rPr>
          <w:tab/>
        </w:r>
        <w:r w:rsidR="00617B77">
          <w:rPr>
            <w:webHidden/>
          </w:rPr>
          <w:fldChar w:fldCharType="begin"/>
        </w:r>
        <w:r w:rsidR="00617B77">
          <w:rPr>
            <w:webHidden/>
          </w:rPr>
          <w:instrText xml:space="preserve"> PAGEREF _Toc400441276 \h </w:instrText>
        </w:r>
        <w:r w:rsidR="00617B77">
          <w:rPr>
            <w:webHidden/>
          </w:rPr>
        </w:r>
        <w:r w:rsidR="00617B77">
          <w:rPr>
            <w:webHidden/>
          </w:rPr>
          <w:fldChar w:fldCharType="separate"/>
        </w:r>
        <w:r w:rsidR="00CD3A81">
          <w:rPr>
            <w:webHidden/>
          </w:rPr>
          <w:t>20</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77" w:history="1">
        <w:r w:rsidR="00617B77" w:rsidRPr="00D835A9">
          <w:rPr>
            <w:rStyle w:val="a9"/>
            <w:i/>
          </w:rPr>
          <w:t xml:space="preserve">Пушкарев А.Н. </w:t>
        </w:r>
        <w:r w:rsidR="00617B77" w:rsidRPr="00D835A9">
          <w:rPr>
            <w:rStyle w:val="a9"/>
          </w:rPr>
          <w:t>Становление трезвого движения в Соединенных Штатах Америки</w:t>
        </w:r>
        <w:r w:rsidR="00617B77">
          <w:rPr>
            <w:webHidden/>
          </w:rPr>
          <w:tab/>
        </w:r>
        <w:r w:rsidR="00617B77">
          <w:rPr>
            <w:webHidden/>
          </w:rPr>
          <w:fldChar w:fldCharType="begin"/>
        </w:r>
        <w:r w:rsidR="00617B77">
          <w:rPr>
            <w:webHidden/>
          </w:rPr>
          <w:instrText xml:space="preserve"> PAGEREF _Toc400441277 \h </w:instrText>
        </w:r>
        <w:r w:rsidR="00617B77">
          <w:rPr>
            <w:webHidden/>
          </w:rPr>
        </w:r>
        <w:r w:rsidR="00617B77">
          <w:rPr>
            <w:webHidden/>
          </w:rPr>
          <w:fldChar w:fldCharType="separate"/>
        </w:r>
        <w:r w:rsidR="00CD3A81">
          <w:rPr>
            <w:webHidden/>
          </w:rPr>
          <w:t>23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78" w:history="1">
        <w:r w:rsidR="00617B77" w:rsidRPr="00D835A9">
          <w:rPr>
            <w:rStyle w:val="a9"/>
            <w:i/>
          </w:rPr>
          <w:t xml:space="preserve">Шимигон А. С. </w:t>
        </w:r>
        <w:r w:rsidR="00617B77" w:rsidRPr="00D835A9">
          <w:rPr>
            <w:rStyle w:val="a9"/>
            <w:rFonts w:eastAsia="Batang"/>
          </w:rPr>
          <w:t>Защита Трезвости – защита прав человека</w:t>
        </w:r>
        <w:r w:rsidR="00617B77">
          <w:rPr>
            <w:webHidden/>
          </w:rPr>
          <w:tab/>
        </w:r>
        <w:r w:rsidR="00617B77">
          <w:rPr>
            <w:webHidden/>
          </w:rPr>
          <w:fldChar w:fldCharType="begin"/>
        </w:r>
        <w:r w:rsidR="00617B77">
          <w:rPr>
            <w:webHidden/>
          </w:rPr>
          <w:instrText xml:space="preserve"> PAGEREF _Toc400441278 \h </w:instrText>
        </w:r>
        <w:r w:rsidR="00617B77">
          <w:rPr>
            <w:webHidden/>
          </w:rPr>
        </w:r>
        <w:r w:rsidR="00617B77">
          <w:rPr>
            <w:webHidden/>
          </w:rPr>
          <w:fldChar w:fldCharType="separate"/>
        </w:r>
        <w:r w:rsidR="00CD3A81">
          <w:rPr>
            <w:webHidden/>
          </w:rPr>
          <w:t>28</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79" w:history="1">
        <w:r w:rsidR="00617B77" w:rsidRPr="00D835A9">
          <w:rPr>
            <w:rStyle w:val="a9"/>
            <w:i/>
          </w:rPr>
          <w:t xml:space="preserve">Трифонова Г.И. </w:t>
        </w:r>
        <w:r w:rsidR="00617B77" w:rsidRPr="00D835A9">
          <w:rPr>
            <w:rStyle w:val="a9"/>
          </w:rPr>
          <w:t>О законодательной инициативе граждан по реализации Программы утверждения и сохранения Трезвости в России «Трезвость – воля народа!»</w:t>
        </w:r>
        <w:r w:rsidR="00617B77">
          <w:rPr>
            <w:webHidden/>
          </w:rPr>
          <w:tab/>
        </w:r>
        <w:r w:rsidR="00617B77">
          <w:rPr>
            <w:webHidden/>
          </w:rPr>
          <w:fldChar w:fldCharType="begin"/>
        </w:r>
        <w:r w:rsidR="00617B77">
          <w:rPr>
            <w:webHidden/>
          </w:rPr>
          <w:instrText xml:space="preserve"> PAGEREF _Toc400441279 \h </w:instrText>
        </w:r>
        <w:r w:rsidR="00617B77">
          <w:rPr>
            <w:webHidden/>
          </w:rPr>
        </w:r>
        <w:r w:rsidR="00617B77">
          <w:rPr>
            <w:webHidden/>
          </w:rPr>
          <w:fldChar w:fldCharType="separate"/>
        </w:r>
        <w:r w:rsidR="00CD3A81">
          <w:rPr>
            <w:webHidden/>
          </w:rPr>
          <w:t>33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0" w:history="1">
        <w:r w:rsidR="00617B77" w:rsidRPr="00D835A9">
          <w:rPr>
            <w:rStyle w:val="a9"/>
            <w:i/>
          </w:rPr>
          <w:t xml:space="preserve">Григорьева С.А. </w:t>
        </w:r>
        <w:r w:rsidR="00617B77" w:rsidRPr="00D835A9">
          <w:rPr>
            <w:rStyle w:val="a9"/>
          </w:rPr>
          <w:t>Роль территориального общественного самоуправления г. Тюмени «Мыс Доброй Надежды»  в продвижении программы «Трезвость – воля народа!»</w:t>
        </w:r>
        <w:r w:rsidR="00617B77">
          <w:rPr>
            <w:webHidden/>
          </w:rPr>
          <w:tab/>
        </w:r>
        <w:r w:rsidR="00617B77">
          <w:rPr>
            <w:webHidden/>
          </w:rPr>
          <w:fldChar w:fldCharType="begin"/>
        </w:r>
        <w:r w:rsidR="00617B77">
          <w:rPr>
            <w:webHidden/>
          </w:rPr>
          <w:instrText xml:space="preserve"> PAGEREF _Toc400441280 \h </w:instrText>
        </w:r>
        <w:r w:rsidR="00617B77">
          <w:rPr>
            <w:webHidden/>
          </w:rPr>
        </w:r>
        <w:r w:rsidR="00617B77">
          <w:rPr>
            <w:webHidden/>
          </w:rPr>
          <w:fldChar w:fldCharType="separate"/>
        </w:r>
        <w:r w:rsidR="00CD3A81">
          <w:rPr>
            <w:webHidden/>
          </w:rPr>
          <w:t>38</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1" w:history="1">
        <w:r w:rsidR="00617B77" w:rsidRPr="00D835A9">
          <w:rPr>
            <w:rStyle w:val="a9"/>
            <w:i/>
          </w:rPr>
          <w:t xml:space="preserve">Огородникова И.П. </w:t>
        </w:r>
        <w:r w:rsidR="00617B77" w:rsidRPr="00D835A9">
          <w:rPr>
            <w:rStyle w:val="a9"/>
          </w:rPr>
          <w:t>Программа утверждения и сохранения Трезвости  в России «Трезвость – воля народа» – инструмент защиты от механизма отнимания Трезвости</w:t>
        </w:r>
        <w:r w:rsidR="00617B77">
          <w:rPr>
            <w:webHidden/>
          </w:rPr>
          <w:tab/>
        </w:r>
        <w:r w:rsidR="00617B77">
          <w:rPr>
            <w:webHidden/>
          </w:rPr>
          <w:fldChar w:fldCharType="begin"/>
        </w:r>
        <w:r w:rsidR="00617B77">
          <w:rPr>
            <w:webHidden/>
          </w:rPr>
          <w:instrText xml:space="preserve"> PAGEREF _Toc400441281 \h </w:instrText>
        </w:r>
        <w:r w:rsidR="00617B77">
          <w:rPr>
            <w:webHidden/>
          </w:rPr>
        </w:r>
        <w:r w:rsidR="00617B77">
          <w:rPr>
            <w:webHidden/>
          </w:rPr>
          <w:fldChar w:fldCharType="separate"/>
        </w:r>
        <w:r w:rsidR="00CD3A81">
          <w:rPr>
            <w:webHidden/>
          </w:rPr>
          <w:t>42</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2" w:history="1">
        <w:r w:rsidR="00617B77" w:rsidRPr="00D835A9">
          <w:rPr>
            <w:rStyle w:val="a9"/>
            <w:i/>
          </w:rPr>
          <w:t xml:space="preserve">Андреев Ю.А., Распопов Р.В. </w:t>
        </w:r>
        <w:r w:rsidR="00617B77" w:rsidRPr="00D835A9">
          <w:rPr>
            <w:rStyle w:val="a9"/>
          </w:rPr>
          <w:t>Роль периодической печати в отнимании Трезвости на примере журнала «Крокодил»</w:t>
        </w:r>
        <w:r w:rsidR="00617B77">
          <w:rPr>
            <w:webHidden/>
          </w:rPr>
          <w:tab/>
        </w:r>
        <w:r w:rsidR="00617B77">
          <w:rPr>
            <w:webHidden/>
          </w:rPr>
          <w:fldChar w:fldCharType="begin"/>
        </w:r>
        <w:r w:rsidR="00617B77">
          <w:rPr>
            <w:webHidden/>
          </w:rPr>
          <w:instrText xml:space="preserve"> PAGEREF _Toc400441282 \h </w:instrText>
        </w:r>
        <w:r w:rsidR="00617B77">
          <w:rPr>
            <w:webHidden/>
          </w:rPr>
        </w:r>
        <w:r w:rsidR="00617B77">
          <w:rPr>
            <w:webHidden/>
          </w:rPr>
          <w:fldChar w:fldCharType="separate"/>
        </w:r>
        <w:r w:rsidR="00CD3A81">
          <w:rPr>
            <w:webHidden/>
          </w:rPr>
          <w:t>47</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3" w:history="1">
        <w:r w:rsidR="00617B77" w:rsidRPr="00D835A9">
          <w:rPr>
            <w:rStyle w:val="a9"/>
            <w:i/>
          </w:rPr>
          <w:t xml:space="preserve">Распопов Р.В., Каликаева А.Т. </w:t>
        </w:r>
        <w:r w:rsidR="00617B77" w:rsidRPr="00D835A9">
          <w:rPr>
            <w:rStyle w:val="a9"/>
          </w:rPr>
          <w:t>Программирование на самоотравление интоксикантами в популярных кинофильмах СССР</w:t>
        </w:r>
        <w:r w:rsidR="00617B77">
          <w:rPr>
            <w:webHidden/>
          </w:rPr>
          <w:tab/>
        </w:r>
        <w:r w:rsidR="00617B77">
          <w:rPr>
            <w:webHidden/>
          </w:rPr>
          <w:fldChar w:fldCharType="begin"/>
        </w:r>
        <w:r w:rsidR="00617B77">
          <w:rPr>
            <w:webHidden/>
          </w:rPr>
          <w:instrText xml:space="preserve"> PAGEREF _Toc400441283 \h </w:instrText>
        </w:r>
        <w:r w:rsidR="00617B77">
          <w:rPr>
            <w:webHidden/>
          </w:rPr>
        </w:r>
        <w:r w:rsidR="00617B77">
          <w:rPr>
            <w:webHidden/>
          </w:rPr>
          <w:fldChar w:fldCharType="separate"/>
        </w:r>
        <w:r w:rsidR="00CD3A81">
          <w:rPr>
            <w:webHidden/>
          </w:rPr>
          <w:t>52</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4" w:history="1">
        <w:r w:rsidR="00617B77" w:rsidRPr="00D835A9">
          <w:rPr>
            <w:rStyle w:val="a9"/>
            <w:i/>
          </w:rPr>
          <w:t>Киви</w:t>
        </w:r>
        <w:r w:rsidR="00617B77" w:rsidRPr="00D835A9">
          <w:rPr>
            <w:rStyle w:val="a9"/>
            <w:i/>
            <w:lang w:val="en-US"/>
          </w:rPr>
          <w:t> </w:t>
        </w:r>
        <w:r w:rsidR="00617B77" w:rsidRPr="00D835A9">
          <w:rPr>
            <w:rStyle w:val="a9"/>
            <w:i/>
          </w:rPr>
          <w:t xml:space="preserve">В.В., Зверев А.А. </w:t>
        </w:r>
        <w:r w:rsidR="00617B77" w:rsidRPr="00D835A9">
          <w:rPr>
            <w:rStyle w:val="a9"/>
          </w:rPr>
          <w:t>Разработка справочника по защите населения  от программирования на самоотравление интоксикантами</w:t>
        </w:r>
        <w:r w:rsidR="00617B77">
          <w:rPr>
            <w:webHidden/>
          </w:rPr>
          <w:tab/>
        </w:r>
        <w:r w:rsidR="00617B77">
          <w:rPr>
            <w:webHidden/>
          </w:rPr>
          <w:fldChar w:fldCharType="begin"/>
        </w:r>
        <w:r w:rsidR="00617B77">
          <w:rPr>
            <w:webHidden/>
          </w:rPr>
          <w:instrText xml:space="preserve"> PAGEREF _Toc400441284 \h </w:instrText>
        </w:r>
        <w:r w:rsidR="00617B77">
          <w:rPr>
            <w:webHidden/>
          </w:rPr>
        </w:r>
        <w:r w:rsidR="00617B77">
          <w:rPr>
            <w:webHidden/>
          </w:rPr>
          <w:fldChar w:fldCharType="separate"/>
        </w:r>
        <w:r w:rsidR="00CD3A81">
          <w:rPr>
            <w:webHidden/>
          </w:rPr>
          <w:t>58</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5" w:history="1">
        <w:r w:rsidR="00617B77" w:rsidRPr="00D835A9">
          <w:rPr>
            <w:rStyle w:val="a9"/>
            <w:i/>
          </w:rPr>
          <w:t xml:space="preserve">Пушкарев А.Н. </w:t>
        </w:r>
        <w:r w:rsidR="00617B77" w:rsidRPr="00D835A9">
          <w:rPr>
            <w:rStyle w:val="a9"/>
          </w:rPr>
          <w:t>Развитие американской системы трезвого образования во второй половине XIX века</w:t>
        </w:r>
        <w:r w:rsidR="00617B77">
          <w:rPr>
            <w:webHidden/>
          </w:rPr>
          <w:tab/>
        </w:r>
        <w:r w:rsidR="00617B77">
          <w:rPr>
            <w:webHidden/>
          </w:rPr>
          <w:fldChar w:fldCharType="begin"/>
        </w:r>
        <w:r w:rsidR="00617B77">
          <w:rPr>
            <w:webHidden/>
          </w:rPr>
          <w:instrText xml:space="preserve"> PAGEREF _Toc400441285 \h </w:instrText>
        </w:r>
        <w:r w:rsidR="00617B77">
          <w:rPr>
            <w:webHidden/>
          </w:rPr>
        </w:r>
        <w:r w:rsidR="00617B77">
          <w:rPr>
            <w:webHidden/>
          </w:rPr>
          <w:fldChar w:fldCharType="separate"/>
        </w:r>
        <w:r w:rsidR="00CD3A81">
          <w:rPr>
            <w:webHidden/>
          </w:rPr>
          <w:t>63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6" w:history="1">
        <w:r w:rsidR="00617B77" w:rsidRPr="00D835A9">
          <w:rPr>
            <w:rStyle w:val="a9"/>
            <w:i/>
          </w:rPr>
          <w:t xml:space="preserve">Богословская Е.В. </w:t>
        </w:r>
        <w:r w:rsidR="00617B77" w:rsidRPr="00D835A9">
          <w:rPr>
            <w:rStyle w:val="a9"/>
          </w:rPr>
          <w:t>Эволюция идеологических основ утверждения и сохранения Трезвости в России на примере Ставропольского края</w:t>
        </w:r>
        <w:r w:rsidR="00617B77">
          <w:rPr>
            <w:webHidden/>
          </w:rPr>
          <w:tab/>
        </w:r>
        <w:r w:rsidR="00617B77">
          <w:rPr>
            <w:webHidden/>
          </w:rPr>
          <w:fldChar w:fldCharType="begin"/>
        </w:r>
        <w:r w:rsidR="00617B77">
          <w:rPr>
            <w:webHidden/>
          </w:rPr>
          <w:instrText xml:space="preserve"> PAGEREF _Toc400441286 \h </w:instrText>
        </w:r>
        <w:r w:rsidR="00617B77">
          <w:rPr>
            <w:webHidden/>
          </w:rPr>
        </w:r>
        <w:r w:rsidR="00617B77">
          <w:rPr>
            <w:webHidden/>
          </w:rPr>
          <w:fldChar w:fldCharType="separate"/>
        </w:r>
        <w:r w:rsidR="00CD3A81">
          <w:rPr>
            <w:webHidden/>
          </w:rPr>
          <w:t>68</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7" w:history="1">
        <w:r w:rsidR="00617B77" w:rsidRPr="00D835A9">
          <w:rPr>
            <w:rStyle w:val="a9"/>
            <w:i/>
          </w:rPr>
          <w:t xml:space="preserve">Боровинская А.Ю. </w:t>
        </w:r>
        <w:r w:rsidR="00617B77" w:rsidRPr="00D835A9">
          <w:rPr>
            <w:rStyle w:val="a9"/>
          </w:rPr>
          <w:t>Участие граждан в утверждении и сохранении Трезвости в России через общественные объединения</w:t>
        </w:r>
        <w:r w:rsidR="00617B77">
          <w:rPr>
            <w:webHidden/>
          </w:rPr>
          <w:tab/>
        </w:r>
        <w:r w:rsidR="00617B77">
          <w:rPr>
            <w:webHidden/>
          </w:rPr>
          <w:fldChar w:fldCharType="begin"/>
        </w:r>
        <w:r w:rsidR="00617B77">
          <w:rPr>
            <w:webHidden/>
          </w:rPr>
          <w:instrText xml:space="preserve"> PAGEREF _Toc400441287 \h </w:instrText>
        </w:r>
        <w:r w:rsidR="00617B77">
          <w:rPr>
            <w:webHidden/>
          </w:rPr>
        </w:r>
        <w:r w:rsidR="00617B77">
          <w:rPr>
            <w:webHidden/>
          </w:rPr>
          <w:fldChar w:fldCharType="separate"/>
        </w:r>
        <w:r w:rsidR="00CD3A81">
          <w:rPr>
            <w:webHidden/>
          </w:rPr>
          <w:t>72</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8" w:history="1">
        <w:r w:rsidR="00617B77" w:rsidRPr="00D835A9">
          <w:rPr>
            <w:rStyle w:val="a9"/>
            <w:i/>
          </w:rPr>
          <w:t xml:space="preserve">Исаева Н.Н. </w:t>
        </w:r>
        <w:r w:rsidR="00617B77" w:rsidRPr="00D835A9">
          <w:rPr>
            <w:rStyle w:val="a9"/>
          </w:rPr>
          <w:t>Опыт общественной организации «Трезвый Южноуральск» по реализации Программы «Трезвость – воля народа!»</w:t>
        </w:r>
        <w:r w:rsidR="00617B77">
          <w:rPr>
            <w:webHidden/>
          </w:rPr>
          <w:tab/>
        </w:r>
        <w:r w:rsidR="00617B77">
          <w:rPr>
            <w:webHidden/>
          </w:rPr>
          <w:fldChar w:fldCharType="begin"/>
        </w:r>
        <w:r w:rsidR="00617B77">
          <w:rPr>
            <w:webHidden/>
          </w:rPr>
          <w:instrText xml:space="preserve"> PAGEREF _Toc400441288 \h </w:instrText>
        </w:r>
        <w:r w:rsidR="00617B77">
          <w:rPr>
            <w:webHidden/>
          </w:rPr>
        </w:r>
        <w:r w:rsidR="00617B77">
          <w:rPr>
            <w:webHidden/>
          </w:rPr>
          <w:fldChar w:fldCharType="separate"/>
        </w:r>
        <w:r w:rsidR="00CD3A81">
          <w:rPr>
            <w:webHidden/>
          </w:rPr>
          <w:t>78</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89" w:history="1">
        <w:r w:rsidR="00617B77" w:rsidRPr="00D835A9">
          <w:rPr>
            <w:rStyle w:val="a9"/>
            <w:i/>
          </w:rPr>
          <w:t xml:space="preserve">Пономарев В.А. </w:t>
        </w:r>
        <w:r w:rsidR="00617B77" w:rsidRPr="00D835A9">
          <w:rPr>
            <w:rStyle w:val="a9"/>
          </w:rPr>
          <w:t>Реализация программы «Трезвость – воля народа» в Ростовской области</w:t>
        </w:r>
        <w:r w:rsidR="00617B77">
          <w:rPr>
            <w:webHidden/>
          </w:rPr>
          <w:tab/>
        </w:r>
        <w:r w:rsidR="00617B77">
          <w:rPr>
            <w:webHidden/>
          </w:rPr>
          <w:fldChar w:fldCharType="begin"/>
        </w:r>
        <w:r w:rsidR="00617B77">
          <w:rPr>
            <w:webHidden/>
          </w:rPr>
          <w:instrText xml:space="preserve"> PAGEREF _Toc400441289 \h </w:instrText>
        </w:r>
        <w:r w:rsidR="00617B77">
          <w:rPr>
            <w:webHidden/>
          </w:rPr>
        </w:r>
        <w:r w:rsidR="00617B77">
          <w:rPr>
            <w:webHidden/>
          </w:rPr>
          <w:fldChar w:fldCharType="separate"/>
        </w:r>
        <w:r w:rsidR="00CD3A81">
          <w:rPr>
            <w:webHidden/>
          </w:rPr>
          <w:t>81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0" w:history="1">
        <w:r w:rsidR="00617B77" w:rsidRPr="00D835A9">
          <w:rPr>
            <w:rStyle w:val="a9"/>
            <w:i/>
          </w:rPr>
          <w:t>Дейнеко</w:t>
        </w:r>
        <w:r w:rsidR="00617B77" w:rsidRPr="00D835A9">
          <w:rPr>
            <w:rStyle w:val="a9"/>
            <w:i/>
            <w:lang w:val="en-US"/>
          </w:rPr>
          <w:t> </w:t>
        </w:r>
        <w:r w:rsidR="00617B77" w:rsidRPr="00D835A9">
          <w:rPr>
            <w:rStyle w:val="a9"/>
            <w:i/>
          </w:rPr>
          <w:t xml:space="preserve">С.В. </w:t>
        </w:r>
        <w:r w:rsidR="00617B77" w:rsidRPr="00D835A9">
          <w:rPr>
            <w:rStyle w:val="a9"/>
          </w:rPr>
          <w:t>Способы воздействия на общественность  в процессе формирования здорового образа жизни</w:t>
        </w:r>
        <w:r w:rsidR="00617B77">
          <w:rPr>
            <w:webHidden/>
          </w:rPr>
          <w:tab/>
        </w:r>
        <w:r w:rsidR="00617B77">
          <w:rPr>
            <w:webHidden/>
          </w:rPr>
          <w:fldChar w:fldCharType="begin"/>
        </w:r>
        <w:r w:rsidR="00617B77">
          <w:rPr>
            <w:webHidden/>
          </w:rPr>
          <w:instrText xml:space="preserve"> PAGEREF _Toc400441290 \h </w:instrText>
        </w:r>
        <w:r w:rsidR="00617B77">
          <w:rPr>
            <w:webHidden/>
          </w:rPr>
        </w:r>
        <w:r w:rsidR="00617B77">
          <w:rPr>
            <w:webHidden/>
          </w:rPr>
          <w:fldChar w:fldCharType="separate"/>
        </w:r>
        <w:r w:rsidR="00CD3A81">
          <w:rPr>
            <w:webHidden/>
          </w:rPr>
          <w:t>85</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1" w:history="1">
        <w:r w:rsidR="00617B77" w:rsidRPr="00D835A9">
          <w:rPr>
            <w:rStyle w:val="a9"/>
            <w:i/>
          </w:rPr>
          <w:t>Пивоварова И.В., Мелкова</w:t>
        </w:r>
        <w:r w:rsidR="00617B77" w:rsidRPr="00D835A9">
          <w:rPr>
            <w:rStyle w:val="a9"/>
            <w:i/>
            <w:lang w:val="en-US"/>
          </w:rPr>
          <w:t> </w:t>
        </w:r>
        <w:r w:rsidR="00617B77" w:rsidRPr="00D835A9">
          <w:rPr>
            <w:rStyle w:val="a9"/>
            <w:i/>
          </w:rPr>
          <w:t xml:space="preserve">Е.Ю. </w:t>
        </w:r>
        <w:r w:rsidR="00617B77" w:rsidRPr="00D835A9">
          <w:rPr>
            <w:rStyle w:val="a9"/>
          </w:rPr>
          <w:t>Здоровый образ жизни в системе ценностей современной молодежи</w:t>
        </w:r>
        <w:r w:rsidR="00617B77">
          <w:rPr>
            <w:webHidden/>
          </w:rPr>
          <w:tab/>
        </w:r>
        <w:r w:rsidR="00617B77">
          <w:rPr>
            <w:webHidden/>
          </w:rPr>
          <w:fldChar w:fldCharType="begin"/>
        </w:r>
        <w:r w:rsidR="00617B77">
          <w:rPr>
            <w:webHidden/>
          </w:rPr>
          <w:instrText xml:space="preserve"> PAGEREF _Toc400441291 \h </w:instrText>
        </w:r>
        <w:r w:rsidR="00617B77">
          <w:rPr>
            <w:webHidden/>
          </w:rPr>
        </w:r>
        <w:r w:rsidR="00617B77">
          <w:rPr>
            <w:webHidden/>
          </w:rPr>
          <w:fldChar w:fldCharType="separate"/>
        </w:r>
        <w:r w:rsidR="00CD3A81">
          <w:rPr>
            <w:webHidden/>
          </w:rPr>
          <w:t>91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2" w:history="1">
        <w:r w:rsidR="00617B77" w:rsidRPr="00D835A9">
          <w:rPr>
            <w:rStyle w:val="a9"/>
            <w:i/>
            <w:iCs/>
          </w:rPr>
          <w:t>Пилипенко Л.М., Чуприна</w:t>
        </w:r>
        <w:r w:rsidR="00617B77" w:rsidRPr="00D835A9">
          <w:rPr>
            <w:rStyle w:val="a9"/>
            <w:i/>
            <w:iCs/>
            <w:lang w:val="en-US"/>
          </w:rPr>
          <w:t> </w:t>
        </w:r>
        <w:r w:rsidR="00617B77" w:rsidRPr="00D835A9">
          <w:rPr>
            <w:rStyle w:val="a9"/>
            <w:i/>
            <w:iCs/>
          </w:rPr>
          <w:t>Е.В.</w:t>
        </w:r>
        <w:r w:rsidR="00617B77" w:rsidRPr="00D835A9">
          <w:rPr>
            <w:rStyle w:val="a9"/>
            <w:i/>
          </w:rPr>
          <w:t xml:space="preserve"> </w:t>
        </w:r>
        <w:r w:rsidR="00617B77" w:rsidRPr="00D835A9">
          <w:rPr>
            <w:rStyle w:val="a9"/>
          </w:rPr>
          <w:t>Физическая культура и спорт как элемент формирования здорового образа жизни</w:t>
        </w:r>
        <w:r w:rsidR="00617B77">
          <w:rPr>
            <w:webHidden/>
          </w:rPr>
          <w:tab/>
        </w:r>
        <w:r w:rsidR="00617B77">
          <w:rPr>
            <w:webHidden/>
          </w:rPr>
          <w:fldChar w:fldCharType="begin"/>
        </w:r>
        <w:r w:rsidR="00617B77">
          <w:rPr>
            <w:webHidden/>
          </w:rPr>
          <w:instrText xml:space="preserve"> PAGEREF _Toc400441292 \h </w:instrText>
        </w:r>
        <w:r w:rsidR="00617B77">
          <w:rPr>
            <w:webHidden/>
          </w:rPr>
        </w:r>
        <w:r w:rsidR="00617B77">
          <w:rPr>
            <w:webHidden/>
          </w:rPr>
          <w:fldChar w:fldCharType="separate"/>
        </w:r>
        <w:r w:rsidR="00CD3A81">
          <w:rPr>
            <w:webHidden/>
          </w:rPr>
          <w:t>96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3" w:history="1">
        <w:r w:rsidR="00617B77" w:rsidRPr="00D835A9">
          <w:rPr>
            <w:rStyle w:val="a9"/>
            <w:i/>
          </w:rPr>
          <w:t>Черепанова В.Н., Савицкая</w:t>
        </w:r>
        <w:r w:rsidR="00617B77" w:rsidRPr="00D835A9">
          <w:rPr>
            <w:rStyle w:val="a9"/>
            <w:i/>
            <w:lang w:val="en-US"/>
          </w:rPr>
          <w:t> </w:t>
        </w:r>
        <w:r w:rsidR="00617B77" w:rsidRPr="00D835A9">
          <w:rPr>
            <w:rStyle w:val="a9"/>
            <w:i/>
          </w:rPr>
          <w:t xml:space="preserve">Ю.П. </w:t>
        </w:r>
        <w:r w:rsidR="00617B77" w:rsidRPr="00D835A9">
          <w:rPr>
            <w:rStyle w:val="a9"/>
          </w:rPr>
          <w:t xml:space="preserve">Роль </w:t>
        </w:r>
        <w:r w:rsidR="00617B77" w:rsidRPr="00D835A9">
          <w:rPr>
            <w:rStyle w:val="a9"/>
            <w:lang w:val="en-US"/>
          </w:rPr>
          <w:t>PR</w:t>
        </w:r>
        <w:r w:rsidR="00617B77" w:rsidRPr="00D835A9">
          <w:rPr>
            <w:rStyle w:val="a9"/>
          </w:rPr>
          <w:t xml:space="preserve"> в формировании</w:t>
        </w:r>
        <w:r w:rsidR="00617B77" w:rsidRPr="00D835A9">
          <w:rPr>
            <w:rStyle w:val="a9"/>
            <w:rFonts w:ascii="Times New Roman Полужирный" w:hAnsi="Times New Roman Полужирный"/>
          </w:rPr>
          <w:t xml:space="preserve"> </w:t>
        </w:r>
        <w:r w:rsidR="00617B77" w:rsidRPr="00D835A9">
          <w:rPr>
            <w:rStyle w:val="a9"/>
          </w:rPr>
          <w:t>здорового образа жизни населения</w:t>
        </w:r>
        <w:r w:rsidR="00617B77">
          <w:rPr>
            <w:webHidden/>
          </w:rPr>
          <w:tab/>
        </w:r>
        <w:r w:rsidR="00617B77">
          <w:rPr>
            <w:webHidden/>
          </w:rPr>
          <w:fldChar w:fldCharType="begin"/>
        </w:r>
        <w:r w:rsidR="00617B77">
          <w:rPr>
            <w:webHidden/>
          </w:rPr>
          <w:instrText xml:space="preserve"> PAGEREF _Toc400441293 \h </w:instrText>
        </w:r>
        <w:r w:rsidR="00617B77">
          <w:rPr>
            <w:webHidden/>
          </w:rPr>
        </w:r>
        <w:r w:rsidR="00617B77">
          <w:rPr>
            <w:webHidden/>
          </w:rPr>
          <w:fldChar w:fldCharType="separate"/>
        </w:r>
        <w:r w:rsidR="00CD3A81">
          <w:rPr>
            <w:webHidden/>
          </w:rPr>
          <w:t>100</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4" w:history="1">
        <w:r w:rsidR="00617B77" w:rsidRPr="00D835A9">
          <w:rPr>
            <w:rStyle w:val="a9"/>
            <w:i/>
          </w:rPr>
          <w:t>Хакимова</w:t>
        </w:r>
        <w:r w:rsidR="00617B77" w:rsidRPr="00D835A9">
          <w:rPr>
            <w:rStyle w:val="a9"/>
            <w:i/>
            <w:lang w:val="en-US"/>
          </w:rPr>
          <w:t> </w:t>
        </w:r>
        <w:r w:rsidR="00617B77" w:rsidRPr="00D835A9">
          <w:rPr>
            <w:rStyle w:val="a9"/>
            <w:i/>
          </w:rPr>
          <w:t xml:space="preserve">О.Ф. </w:t>
        </w:r>
        <w:r w:rsidR="00617B77" w:rsidRPr="00D835A9">
          <w:rPr>
            <w:rStyle w:val="a9"/>
          </w:rPr>
          <w:t>Туризм как способ профилактики алкоголизма</w:t>
        </w:r>
        <w:r w:rsidR="00617B77">
          <w:rPr>
            <w:webHidden/>
          </w:rPr>
          <w:tab/>
        </w:r>
        <w:r w:rsidR="00617B77">
          <w:rPr>
            <w:webHidden/>
          </w:rPr>
          <w:fldChar w:fldCharType="begin"/>
        </w:r>
        <w:r w:rsidR="00617B77">
          <w:rPr>
            <w:webHidden/>
          </w:rPr>
          <w:instrText xml:space="preserve"> PAGEREF _Toc400441294 \h </w:instrText>
        </w:r>
        <w:r w:rsidR="00617B77">
          <w:rPr>
            <w:webHidden/>
          </w:rPr>
        </w:r>
        <w:r w:rsidR="00617B77">
          <w:rPr>
            <w:webHidden/>
          </w:rPr>
          <w:fldChar w:fldCharType="separate"/>
        </w:r>
        <w:r w:rsidR="00CD3A81">
          <w:rPr>
            <w:webHidden/>
          </w:rPr>
          <w:t>104</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5" w:history="1">
        <w:r w:rsidR="00617B77" w:rsidRPr="00D835A9">
          <w:rPr>
            <w:rStyle w:val="a9"/>
            <w:i/>
          </w:rPr>
          <w:t>Дубровина</w:t>
        </w:r>
        <w:r w:rsidR="00617B77" w:rsidRPr="00D835A9">
          <w:rPr>
            <w:rStyle w:val="a9"/>
            <w:i/>
            <w:lang w:val="en-US"/>
          </w:rPr>
          <w:t> </w:t>
        </w:r>
        <w:r w:rsidR="00617B77" w:rsidRPr="00D835A9">
          <w:rPr>
            <w:rStyle w:val="a9"/>
            <w:i/>
          </w:rPr>
          <w:t xml:space="preserve">А.В. </w:t>
        </w:r>
        <w:r w:rsidR="00617B77" w:rsidRPr="00D835A9">
          <w:rPr>
            <w:rStyle w:val="a9"/>
          </w:rPr>
          <w:t>Влияние моды на здоровый образ жизни</w:t>
        </w:r>
        <w:r w:rsidR="00617B77">
          <w:rPr>
            <w:webHidden/>
          </w:rPr>
          <w:tab/>
        </w:r>
        <w:r w:rsidR="00617B77">
          <w:rPr>
            <w:webHidden/>
          </w:rPr>
          <w:fldChar w:fldCharType="begin"/>
        </w:r>
        <w:r w:rsidR="00617B77">
          <w:rPr>
            <w:webHidden/>
          </w:rPr>
          <w:instrText xml:space="preserve"> PAGEREF _Toc400441295 \h </w:instrText>
        </w:r>
        <w:r w:rsidR="00617B77">
          <w:rPr>
            <w:webHidden/>
          </w:rPr>
        </w:r>
        <w:r w:rsidR="00617B77">
          <w:rPr>
            <w:webHidden/>
          </w:rPr>
          <w:fldChar w:fldCharType="separate"/>
        </w:r>
        <w:r w:rsidR="00CD3A81">
          <w:rPr>
            <w:webHidden/>
          </w:rPr>
          <w:t>108</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6" w:history="1">
        <w:r w:rsidR="00617B77" w:rsidRPr="00D835A9">
          <w:rPr>
            <w:rStyle w:val="a9"/>
            <w:i/>
          </w:rPr>
          <w:t>Любимова Е.А., Балакина</w:t>
        </w:r>
        <w:r w:rsidR="00617B77" w:rsidRPr="00D835A9">
          <w:rPr>
            <w:rStyle w:val="a9"/>
            <w:i/>
            <w:lang w:val="en-US"/>
          </w:rPr>
          <w:t> </w:t>
        </w:r>
        <w:r w:rsidR="00617B77" w:rsidRPr="00D835A9">
          <w:rPr>
            <w:rStyle w:val="a9"/>
            <w:i/>
          </w:rPr>
          <w:t xml:space="preserve">А.И. </w:t>
        </w:r>
        <w:r w:rsidR="00617B77" w:rsidRPr="00D835A9">
          <w:rPr>
            <w:rStyle w:val="a9"/>
          </w:rPr>
          <w:t>Анализ уровня информированности о своем здоровье молодежи г. Тюмени</w:t>
        </w:r>
        <w:r w:rsidR="00617B77">
          <w:rPr>
            <w:webHidden/>
          </w:rPr>
          <w:tab/>
        </w:r>
        <w:r w:rsidR="00617B77">
          <w:rPr>
            <w:webHidden/>
          </w:rPr>
          <w:fldChar w:fldCharType="begin"/>
        </w:r>
        <w:r w:rsidR="00617B77">
          <w:rPr>
            <w:webHidden/>
          </w:rPr>
          <w:instrText xml:space="preserve"> PAGEREF _Toc400441296 \h </w:instrText>
        </w:r>
        <w:r w:rsidR="00617B77">
          <w:rPr>
            <w:webHidden/>
          </w:rPr>
        </w:r>
        <w:r w:rsidR="00617B77">
          <w:rPr>
            <w:webHidden/>
          </w:rPr>
          <w:fldChar w:fldCharType="separate"/>
        </w:r>
        <w:r w:rsidR="00CD3A81">
          <w:rPr>
            <w:webHidden/>
          </w:rPr>
          <w:t>113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7" w:history="1">
        <w:r w:rsidR="00617B77" w:rsidRPr="00D835A9">
          <w:rPr>
            <w:rStyle w:val="a9"/>
            <w:i/>
          </w:rPr>
          <w:t>Михайлова</w:t>
        </w:r>
        <w:r w:rsidR="00617B77" w:rsidRPr="00D835A9">
          <w:rPr>
            <w:rStyle w:val="a9"/>
            <w:i/>
            <w:lang w:val="en-US"/>
          </w:rPr>
          <w:t> </w:t>
        </w:r>
        <w:r w:rsidR="00617B77" w:rsidRPr="00D835A9">
          <w:rPr>
            <w:rStyle w:val="a9"/>
            <w:i/>
          </w:rPr>
          <w:t xml:space="preserve">М.Н. </w:t>
        </w:r>
        <w:r w:rsidR="00617B77" w:rsidRPr="00D835A9">
          <w:rPr>
            <w:rStyle w:val="a9"/>
          </w:rPr>
          <w:t>Политика формирования здорового стиля жизни молодежи в России: организационные аспекты</w:t>
        </w:r>
        <w:r w:rsidR="00617B77">
          <w:rPr>
            <w:webHidden/>
          </w:rPr>
          <w:tab/>
        </w:r>
        <w:r w:rsidR="00617B77">
          <w:rPr>
            <w:webHidden/>
          </w:rPr>
          <w:fldChar w:fldCharType="begin"/>
        </w:r>
        <w:r w:rsidR="00617B77">
          <w:rPr>
            <w:webHidden/>
          </w:rPr>
          <w:instrText xml:space="preserve"> PAGEREF _Toc400441297 \h </w:instrText>
        </w:r>
        <w:r w:rsidR="00617B77">
          <w:rPr>
            <w:webHidden/>
          </w:rPr>
        </w:r>
        <w:r w:rsidR="00617B77">
          <w:rPr>
            <w:webHidden/>
          </w:rPr>
          <w:fldChar w:fldCharType="separate"/>
        </w:r>
        <w:r w:rsidR="00CD3A81">
          <w:rPr>
            <w:webHidden/>
          </w:rPr>
          <w:t>115</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8" w:history="1">
        <w:r w:rsidR="00617B77" w:rsidRPr="00D835A9">
          <w:rPr>
            <w:rStyle w:val="a9"/>
            <w:i/>
          </w:rPr>
          <w:t>Жильская</w:t>
        </w:r>
        <w:r w:rsidR="00617B77" w:rsidRPr="00D835A9">
          <w:rPr>
            <w:rStyle w:val="a9"/>
            <w:i/>
            <w:lang w:val="en-US"/>
          </w:rPr>
          <w:t> </w:t>
        </w:r>
        <w:r w:rsidR="00617B77" w:rsidRPr="00D835A9">
          <w:rPr>
            <w:rStyle w:val="a9"/>
            <w:i/>
          </w:rPr>
          <w:t xml:space="preserve">А.В. </w:t>
        </w:r>
        <w:r w:rsidR="00617B77" w:rsidRPr="00D835A9">
          <w:rPr>
            <w:rStyle w:val="a9"/>
          </w:rPr>
          <w:t>Культурная элита как источник ценностных ориентирова Российской молодежи (на примере популярных ТВ-шоу)</w:t>
        </w:r>
        <w:r w:rsidR="00617B77">
          <w:rPr>
            <w:webHidden/>
          </w:rPr>
          <w:tab/>
        </w:r>
        <w:r w:rsidR="00617B77">
          <w:rPr>
            <w:webHidden/>
          </w:rPr>
          <w:fldChar w:fldCharType="begin"/>
        </w:r>
        <w:r w:rsidR="00617B77">
          <w:rPr>
            <w:webHidden/>
          </w:rPr>
          <w:instrText xml:space="preserve"> PAGEREF _Toc400441298 \h </w:instrText>
        </w:r>
        <w:r w:rsidR="00617B77">
          <w:rPr>
            <w:webHidden/>
          </w:rPr>
        </w:r>
        <w:r w:rsidR="00617B77">
          <w:rPr>
            <w:webHidden/>
          </w:rPr>
          <w:fldChar w:fldCharType="separate"/>
        </w:r>
        <w:r w:rsidR="00CD3A81">
          <w:rPr>
            <w:webHidden/>
          </w:rPr>
          <w:t>119</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299" w:history="1">
        <w:r w:rsidR="00617B77" w:rsidRPr="00D835A9">
          <w:rPr>
            <w:rStyle w:val="a9"/>
            <w:i/>
          </w:rPr>
          <w:t>Фокина</w:t>
        </w:r>
        <w:r w:rsidR="00617B77" w:rsidRPr="00D835A9">
          <w:rPr>
            <w:rStyle w:val="a9"/>
            <w:i/>
            <w:lang w:val="en-US"/>
          </w:rPr>
          <w:t> </w:t>
        </w:r>
        <w:r w:rsidR="00617B77" w:rsidRPr="00D835A9">
          <w:rPr>
            <w:rStyle w:val="a9"/>
            <w:i/>
          </w:rPr>
          <w:t xml:space="preserve">А. Б.  </w:t>
        </w:r>
        <w:r w:rsidR="00617B77" w:rsidRPr="00D835A9">
          <w:rPr>
            <w:rStyle w:val="a9"/>
          </w:rPr>
          <w:t>Трезвость в виртуальном пространстве:  проблемы и пути решения</w:t>
        </w:r>
        <w:r w:rsidR="00617B77">
          <w:rPr>
            <w:webHidden/>
          </w:rPr>
          <w:tab/>
        </w:r>
        <w:r w:rsidR="00617B77">
          <w:rPr>
            <w:webHidden/>
          </w:rPr>
          <w:fldChar w:fldCharType="begin"/>
        </w:r>
        <w:r w:rsidR="00617B77">
          <w:rPr>
            <w:webHidden/>
          </w:rPr>
          <w:instrText xml:space="preserve"> PAGEREF _Toc400441299 \h </w:instrText>
        </w:r>
        <w:r w:rsidR="00617B77">
          <w:rPr>
            <w:webHidden/>
          </w:rPr>
        </w:r>
        <w:r w:rsidR="00617B77">
          <w:rPr>
            <w:webHidden/>
          </w:rPr>
          <w:fldChar w:fldCharType="separate"/>
        </w:r>
        <w:r w:rsidR="00CD3A81">
          <w:rPr>
            <w:webHidden/>
          </w:rPr>
          <w:t>124</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0" w:history="1">
        <w:r w:rsidR="00617B77" w:rsidRPr="00D835A9">
          <w:rPr>
            <w:rStyle w:val="a9"/>
            <w:i/>
          </w:rPr>
          <w:t>Алпысбай Н.А., Суюндуков</w:t>
        </w:r>
        <w:r w:rsidR="00617B77" w:rsidRPr="00D835A9">
          <w:rPr>
            <w:rStyle w:val="a9"/>
            <w:i/>
            <w:lang w:val="en-US"/>
          </w:rPr>
          <w:t> </w:t>
        </w:r>
        <w:r w:rsidR="00617B77" w:rsidRPr="00D835A9">
          <w:rPr>
            <w:rStyle w:val="a9"/>
            <w:i/>
          </w:rPr>
          <w:t xml:space="preserve">У.А. </w:t>
        </w:r>
        <w:r w:rsidR="00617B77" w:rsidRPr="00D835A9">
          <w:rPr>
            <w:rStyle w:val="a9"/>
          </w:rPr>
          <w:t>Актуальные вопросы экономической эффективности образования для современной молодежи</w:t>
        </w:r>
        <w:r w:rsidR="00617B77">
          <w:rPr>
            <w:webHidden/>
          </w:rPr>
          <w:tab/>
        </w:r>
        <w:r w:rsidR="00617B77">
          <w:rPr>
            <w:webHidden/>
          </w:rPr>
          <w:fldChar w:fldCharType="begin"/>
        </w:r>
        <w:r w:rsidR="00617B77">
          <w:rPr>
            <w:webHidden/>
          </w:rPr>
          <w:instrText xml:space="preserve"> PAGEREF _Toc400441300 \h </w:instrText>
        </w:r>
        <w:r w:rsidR="00617B77">
          <w:rPr>
            <w:webHidden/>
          </w:rPr>
        </w:r>
        <w:r w:rsidR="00617B77">
          <w:rPr>
            <w:webHidden/>
          </w:rPr>
          <w:fldChar w:fldCharType="separate"/>
        </w:r>
        <w:r w:rsidR="00CD3A81">
          <w:rPr>
            <w:webHidden/>
          </w:rPr>
          <w:t>129</w:t>
        </w:r>
        <w:r w:rsidR="00617B77">
          <w:rPr>
            <w:webHidden/>
          </w:rPr>
          <w:fldChar w:fldCharType="end"/>
        </w:r>
      </w:hyperlink>
    </w:p>
    <w:p w:rsidR="00617B77" w:rsidRDefault="00213615">
      <w:pPr>
        <w:pStyle w:val="21"/>
        <w:rPr>
          <w:rFonts w:asciiTheme="minorHAnsi" w:eastAsiaTheme="minorEastAsia" w:hAnsiTheme="minorHAnsi" w:cstheme="minorBidi"/>
          <w:b w:val="0"/>
          <w:noProof/>
          <w:sz w:val="22"/>
          <w:szCs w:val="22"/>
        </w:rPr>
      </w:pPr>
      <w:hyperlink w:anchor="_Toc400441301" w:history="1">
        <w:r w:rsidR="00617B77" w:rsidRPr="00D835A9">
          <w:rPr>
            <w:rStyle w:val="a9"/>
            <w:noProof/>
          </w:rPr>
          <w:t>Секция 2. Воспитание в семье и воспитательный потенциал образовательного учреждения</w:t>
        </w:r>
        <w:r w:rsidR="00617B77">
          <w:rPr>
            <w:noProof/>
            <w:webHidden/>
          </w:rPr>
          <w:tab/>
        </w:r>
        <w:r w:rsidR="00617B77">
          <w:rPr>
            <w:noProof/>
            <w:webHidden/>
          </w:rPr>
          <w:fldChar w:fldCharType="begin"/>
        </w:r>
        <w:r w:rsidR="00617B77">
          <w:rPr>
            <w:noProof/>
            <w:webHidden/>
          </w:rPr>
          <w:instrText xml:space="preserve"> PAGEREF _Toc400441301 \h </w:instrText>
        </w:r>
        <w:r w:rsidR="00617B77">
          <w:rPr>
            <w:noProof/>
            <w:webHidden/>
          </w:rPr>
        </w:r>
        <w:r w:rsidR="00617B77">
          <w:rPr>
            <w:noProof/>
            <w:webHidden/>
          </w:rPr>
          <w:fldChar w:fldCharType="separate"/>
        </w:r>
        <w:r w:rsidR="00CD3A81">
          <w:rPr>
            <w:noProof/>
            <w:webHidden/>
          </w:rPr>
          <w:t>134</w:t>
        </w:r>
        <w:r w:rsidR="00617B77">
          <w:rPr>
            <w:noProof/>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2" w:history="1">
        <w:r w:rsidR="00617B77" w:rsidRPr="00D835A9">
          <w:rPr>
            <w:rStyle w:val="a9"/>
            <w:i/>
          </w:rPr>
          <w:t xml:space="preserve">Загумённый В.А., Распопов Р.В. </w:t>
        </w:r>
        <w:r w:rsidR="00617B77" w:rsidRPr="00D835A9">
          <w:rPr>
            <w:rStyle w:val="a9"/>
          </w:rPr>
          <w:t>Отношение подростков и молодёжи к Трезвости  по результатам анкетирования тюменских школьников</w:t>
        </w:r>
        <w:r w:rsidR="00617B77">
          <w:rPr>
            <w:webHidden/>
          </w:rPr>
          <w:tab/>
        </w:r>
        <w:r w:rsidR="00617B77">
          <w:rPr>
            <w:webHidden/>
          </w:rPr>
          <w:fldChar w:fldCharType="begin"/>
        </w:r>
        <w:r w:rsidR="00617B77">
          <w:rPr>
            <w:webHidden/>
          </w:rPr>
          <w:instrText xml:space="preserve"> PAGEREF _Toc400441302 \h </w:instrText>
        </w:r>
        <w:r w:rsidR="00617B77">
          <w:rPr>
            <w:webHidden/>
          </w:rPr>
        </w:r>
        <w:r w:rsidR="00617B77">
          <w:rPr>
            <w:webHidden/>
          </w:rPr>
          <w:fldChar w:fldCharType="separate"/>
        </w:r>
        <w:r w:rsidR="00CD3A81">
          <w:rPr>
            <w:webHidden/>
          </w:rPr>
          <w:t>134</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3" w:history="1">
        <w:r w:rsidR="00617B77" w:rsidRPr="00D835A9">
          <w:rPr>
            <w:rStyle w:val="a9"/>
            <w:i/>
          </w:rPr>
          <w:t xml:space="preserve">Ленивкина Л.Н. </w:t>
        </w:r>
        <w:r w:rsidR="00617B77" w:rsidRPr="00D835A9">
          <w:rPr>
            <w:rStyle w:val="a9"/>
          </w:rPr>
          <w:t>Роль семейного воспитания в сохранении естественной Трезвости у детей</w:t>
        </w:r>
        <w:r w:rsidR="00617B77">
          <w:rPr>
            <w:webHidden/>
          </w:rPr>
          <w:tab/>
        </w:r>
        <w:r w:rsidR="00617B77">
          <w:rPr>
            <w:webHidden/>
          </w:rPr>
          <w:fldChar w:fldCharType="begin"/>
        </w:r>
        <w:r w:rsidR="00617B77">
          <w:rPr>
            <w:webHidden/>
          </w:rPr>
          <w:instrText xml:space="preserve"> PAGEREF _Toc400441303 \h </w:instrText>
        </w:r>
        <w:r w:rsidR="00617B77">
          <w:rPr>
            <w:webHidden/>
          </w:rPr>
        </w:r>
        <w:r w:rsidR="00617B77">
          <w:rPr>
            <w:webHidden/>
          </w:rPr>
          <w:fldChar w:fldCharType="separate"/>
        </w:r>
        <w:r w:rsidR="00CD3A81">
          <w:rPr>
            <w:webHidden/>
          </w:rPr>
          <w:t>139</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4" w:history="1">
        <w:r w:rsidR="00617B77" w:rsidRPr="00D835A9">
          <w:rPr>
            <w:rStyle w:val="a9"/>
            <w:i/>
          </w:rPr>
          <w:t xml:space="preserve">Петрова Е. П. </w:t>
        </w:r>
        <w:r w:rsidR="00617B77" w:rsidRPr="00D835A9">
          <w:rPr>
            <w:rStyle w:val="a9"/>
            <w:lang w:eastAsia="zh-CN"/>
          </w:rPr>
          <w:t>Формирование морали Трезвости у детей –  миссия школы</w:t>
        </w:r>
        <w:r w:rsidR="00617B77">
          <w:rPr>
            <w:webHidden/>
          </w:rPr>
          <w:tab/>
        </w:r>
        <w:r w:rsidR="00617B77">
          <w:rPr>
            <w:webHidden/>
          </w:rPr>
          <w:fldChar w:fldCharType="begin"/>
        </w:r>
        <w:r w:rsidR="00617B77">
          <w:rPr>
            <w:webHidden/>
          </w:rPr>
          <w:instrText xml:space="preserve"> PAGEREF _Toc400441304 \h </w:instrText>
        </w:r>
        <w:r w:rsidR="00617B77">
          <w:rPr>
            <w:webHidden/>
          </w:rPr>
        </w:r>
        <w:r w:rsidR="00617B77">
          <w:rPr>
            <w:webHidden/>
          </w:rPr>
          <w:fldChar w:fldCharType="separate"/>
        </w:r>
        <w:r w:rsidR="00CD3A81">
          <w:rPr>
            <w:webHidden/>
          </w:rPr>
          <w:t>143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5" w:history="1">
        <w:r w:rsidR="00617B77" w:rsidRPr="00D835A9">
          <w:rPr>
            <w:rStyle w:val="a9"/>
            <w:i/>
          </w:rPr>
          <w:t>Романова</w:t>
        </w:r>
        <w:r w:rsidR="00617B77" w:rsidRPr="00D835A9">
          <w:rPr>
            <w:rStyle w:val="a9"/>
            <w:i/>
            <w:lang w:val="en-US"/>
          </w:rPr>
          <w:t> </w:t>
        </w:r>
        <w:r w:rsidR="00617B77" w:rsidRPr="00D835A9">
          <w:rPr>
            <w:rStyle w:val="a9"/>
            <w:i/>
          </w:rPr>
          <w:t>О.П., Политыко</w:t>
        </w:r>
        <w:r w:rsidR="00617B77" w:rsidRPr="00D835A9">
          <w:rPr>
            <w:rStyle w:val="a9"/>
            <w:i/>
            <w:lang w:val="en-US"/>
          </w:rPr>
          <w:t> </w:t>
        </w:r>
        <w:r w:rsidR="00617B77" w:rsidRPr="00D835A9">
          <w:rPr>
            <w:rStyle w:val="a9"/>
            <w:i/>
          </w:rPr>
          <w:t xml:space="preserve">Е.А. </w:t>
        </w:r>
        <w:r w:rsidR="00617B77" w:rsidRPr="00D835A9">
          <w:rPr>
            <w:rStyle w:val="a9"/>
          </w:rPr>
          <w:t>Негативное влияние информационных технологий на молодежь</w:t>
        </w:r>
        <w:r w:rsidR="00617B77">
          <w:rPr>
            <w:webHidden/>
          </w:rPr>
          <w:tab/>
        </w:r>
        <w:r w:rsidR="00617B77">
          <w:rPr>
            <w:webHidden/>
          </w:rPr>
          <w:fldChar w:fldCharType="begin"/>
        </w:r>
        <w:r w:rsidR="00617B77">
          <w:rPr>
            <w:webHidden/>
          </w:rPr>
          <w:instrText xml:space="preserve"> PAGEREF _Toc400441305 \h </w:instrText>
        </w:r>
        <w:r w:rsidR="00617B77">
          <w:rPr>
            <w:webHidden/>
          </w:rPr>
        </w:r>
        <w:r w:rsidR="00617B77">
          <w:rPr>
            <w:webHidden/>
          </w:rPr>
          <w:fldChar w:fldCharType="separate"/>
        </w:r>
        <w:r w:rsidR="00CD3A81">
          <w:rPr>
            <w:webHidden/>
          </w:rPr>
          <w:t>149</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6" w:history="1">
        <w:r w:rsidR="00617B77" w:rsidRPr="00D835A9">
          <w:rPr>
            <w:rStyle w:val="a9"/>
            <w:i/>
          </w:rPr>
          <w:t>Сайфуллин</w:t>
        </w:r>
        <w:r w:rsidR="00617B77" w:rsidRPr="00D835A9">
          <w:rPr>
            <w:rStyle w:val="a9"/>
            <w:i/>
            <w:lang w:val="en-US"/>
          </w:rPr>
          <w:t> </w:t>
        </w:r>
        <w:r w:rsidR="00617B77" w:rsidRPr="00D835A9">
          <w:rPr>
            <w:rStyle w:val="a9"/>
            <w:i/>
          </w:rPr>
          <w:t xml:space="preserve">Ф.Ф. </w:t>
        </w:r>
        <w:r w:rsidR="00617B77" w:rsidRPr="00D835A9">
          <w:rPr>
            <w:rStyle w:val="a9"/>
          </w:rPr>
          <w:t>Семейные ценности в среде коренных  народов севера</w:t>
        </w:r>
        <w:r w:rsidR="00617B77">
          <w:rPr>
            <w:webHidden/>
          </w:rPr>
          <w:tab/>
        </w:r>
        <w:r w:rsidR="00617B77">
          <w:rPr>
            <w:webHidden/>
          </w:rPr>
          <w:fldChar w:fldCharType="begin"/>
        </w:r>
        <w:r w:rsidR="00617B77">
          <w:rPr>
            <w:webHidden/>
          </w:rPr>
          <w:instrText xml:space="preserve"> PAGEREF _Toc400441306 \h </w:instrText>
        </w:r>
        <w:r w:rsidR="00617B77">
          <w:rPr>
            <w:webHidden/>
          </w:rPr>
        </w:r>
        <w:r w:rsidR="00617B77">
          <w:rPr>
            <w:webHidden/>
          </w:rPr>
          <w:fldChar w:fldCharType="separate"/>
        </w:r>
        <w:r w:rsidR="00CD3A81">
          <w:rPr>
            <w:webHidden/>
          </w:rPr>
          <w:t>153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7" w:history="1">
        <w:r w:rsidR="00617B77" w:rsidRPr="00D835A9">
          <w:rPr>
            <w:rStyle w:val="a9"/>
            <w:i/>
          </w:rPr>
          <w:t>Садыкова</w:t>
        </w:r>
        <w:r w:rsidR="00617B77" w:rsidRPr="00D835A9">
          <w:rPr>
            <w:rStyle w:val="a9"/>
            <w:i/>
            <w:lang w:val="en-US"/>
          </w:rPr>
          <w:t> </w:t>
        </w:r>
        <w:r w:rsidR="00617B77" w:rsidRPr="00D835A9">
          <w:rPr>
            <w:rStyle w:val="a9"/>
            <w:i/>
          </w:rPr>
          <w:t xml:space="preserve">Х.Н. </w:t>
        </w:r>
        <w:r w:rsidR="00617B77" w:rsidRPr="00D835A9">
          <w:rPr>
            <w:rStyle w:val="a9"/>
          </w:rPr>
          <w:t>Специфика межпоколенного взаимодействия (региональный аспект)</w:t>
        </w:r>
        <w:r w:rsidR="00617B77">
          <w:rPr>
            <w:webHidden/>
          </w:rPr>
          <w:tab/>
        </w:r>
        <w:r w:rsidR="00617B77">
          <w:rPr>
            <w:webHidden/>
          </w:rPr>
          <w:fldChar w:fldCharType="begin"/>
        </w:r>
        <w:r w:rsidR="00617B77">
          <w:rPr>
            <w:webHidden/>
          </w:rPr>
          <w:instrText xml:space="preserve"> PAGEREF _Toc400441307 \h </w:instrText>
        </w:r>
        <w:r w:rsidR="00617B77">
          <w:rPr>
            <w:webHidden/>
          </w:rPr>
        </w:r>
        <w:r w:rsidR="00617B77">
          <w:rPr>
            <w:webHidden/>
          </w:rPr>
          <w:fldChar w:fldCharType="separate"/>
        </w:r>
        <w:r w:rsidR="00CD3A81">
          <w:rPr>
            <w:webHidden/>
          </w:rPr>
          <w:t>156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8" w:history="1">
        <w:r w:rsidR="00617B77" w:rsidRPr="00D835A9">
          <w:rPr>
            <w:rStyle w:val="a9"/>
            <w:i/>
          </w:rPr>
          <w:t>Фарахутдинов</w:t>
        </w:r>
        <w:r w:rsidR="00617B77" w:rsidRPr="00D835A9">
          <w:rPr>
            <w:rStyle w:val="a9"/>
            <w:i/>
            <w:lang w:val="en-US"/>
          </w:rPr>
          <w:t> </w:t>
        </w:r>
        <w:r w:rsidR="00617B77" w:rsidRPr="00D835A9">
          <w:rPr>
            <w:rStyle w:val="a9"/>
            <w:i/>
          </w:rPr>
          <w:t xml:space="preserve">Ш.Ф. </w:t>
        </w:r>
        <w:r w:rsidR="00617B77" w:rsidRPr="00D835A9">
          <w:rPr>
            <w:rStyle w:val="a9"/>
          </w:rPr>
          <w:t>Концепция авторского педагогического приёма «каша из топора»</w:t>
        </w:r>
        <w:r w:rsidR="00617B77">
          <w:rPr>
            <w:webHidden/>
          </w:rPr>
          <w:tab/>
        </w:r>
        <w:r w:rsidR="00617B77">
          <w:rPr>
            <w:webHidden/>
          </w:rPr>
          <w:fldChar w:fldCharType="begin"/>
        </w:r>
        <w:r w:rsidR="00617B77">
          <w:rPr>
            <w:webHidden/>
          </w:rPr>
          <w:instrText xml:space="preserve"> PAGEREF _Toc400441308 \h </w:instrText>
        </w:r>
        <w:r w:rsidR="00617B77">
          <w:rPr>
            <w:webHidden/>
          </w:rPr>
        </w:r>
        <w:r w:rsidR="00617B77">
          <w:rPr>
            <w:webHidden/>
          </w:rPr>
          <w:fldChar w:fldCharType="separate"/>
        </w:r>
        <w:r w:rsidR="00CD3A81">
          <w:rPr>
            <w:webHidden/>
          </w:rPr>
          <w:t>161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09" w:history="1">
        <w:r w:rsidR="00617B77" w:rsidRPr="00D835A9">
          <w:rPr>
            <w:rStyle w:val="a9"/>
            <w:i/>
          </w:rPr>
          <w:t>Нордман</w:t>
        </w:r>
        <w:r w:rsidR="00617B77" w:rsidRPr="00D835A9">
          <w:rPr>
            <w:rStyle w:val="a9"/>
            <w:i/>
            <w:lang w:val="en-US"/>
          </w:rPr>
          <w:t> </w:t>
        </w:r>
        <w:r w:rsidR="00617B77" w:rsidRPr="00D835A9">
          <w:rPr>
            <w:rStyle w:val="a9"/>
            <w:i/>
          </w:rPr>
          <w:t xml:space="preserve">И.Б. </w:t>
        </w:r>
        <w:r w:rsidR="00617B77" w:rsidRPr="00D835A9">
          <w:rPr>
            <w:rStyle w:val="a9"/>
          </w:rPr>
          <w:t>Взаимодействие подходов в отечественной педагогике как основа полипарадигмальности российского образования</w:t>
        </w:r>
        <w:r w:rsidR="00617B77">
          <w:rPr>
            <w:webHidden/>
          </w:rPr>
          <w:tab/>
        </w:r>
        <w:r w:rsidR="00617B77">
          <w:rPr>
            <w:webHidden/>
          </w:rPr>
          <w:fldChar w:fldCharType="begin"/>
        </w:r>
        <w:r w:rsidR="00617B77">
          <w:rPr>
            <w:webHidden/>
          </w:rPr>
          <w:instrText xml:space="preserve"> PAGEREF _Toc400441309 \h </w:instrText>
        </w:r>
        <w:r w:rsidR="00617B77">
          <w:rPr>
            <w:webHidden/>
          </w:rPr>
        </w:r>
        <w:r w:rsidR="00617B77">
          <w:rPr>
            <w:webHidden/>
          </w:rPr>
          <w:fldChar w:fldCharType="separate"/>
        </w:r>
        <w:r w:rsidR="00CD3A81">
          <w:rPr>
            <w:webHidden/>
          </w:rPr>
          <w:t>167</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0" w:history="1">
        <w:r w:rsidR="00617B77" w:rsidRPr="00D835A9">
          <w:rPr>
            <w:rStyle w:val="a9"/>
            <w:i/>
          </w:rPr>
          <w:t>Осипова</w:t>
        </w:r>
        <w:r w:rsidR="00617B77" w:rsidRPr="00D835A9">
          <w:rPr>
            <w:rStyle w:val="a9"/>
            <w:i/>
            <w:lang w:val="en-US"/>
          </w:rPr>
          <w:t> </w:t>
        </w:r>
        <w:r w:rsidR="00617B77" w:rsidRPr="00D835A9">
          <w:rPr>
            <w:rStyle w:val="a9"/>
            <w:i/>
          </w:rPr>
          <w:t xml:space="preserve">Л.Б. </w:t>
        </w:r>
        <w:r w:rsidR="00617B77" w:rsidRPr="00D835A9">
          <w:rPr>
            <w:rStyle w:val="a9"/>
          </w:rPr>
          <w:t>Система образования как институт социализации молодежи</w:t>
        </w:r>
        <w:r w:rsidR="00617B77">
          <w:rPr>
            <w:webHidden/>
          </w:rPr>
          <w:tab/>
        </w:r>
        <w:r w:rsidR="00617B77">
          <w:rPr>
            <w:webHidden/>
          </w:rPr>
          <w:fldChar w:fldCharType="begin"/>
        </w:r>
        <w:r w:rsidR="00617B77">
          <w:rPr>
            <w:webHidden/>
          </w:rPr>
          <w:instrText xml:space="preserve"> PAGEREF _Toc400441310 \h </w:instrText>
        </w:r>
        <w:r w:rsidR="00617B77">
          <w:rPr>
            <w:webHidden/>
          </w:rPr>
        </w:r>
        <w:r w:rsidR="00617B77">
          <w:rPr>
            <w:webHidden/>
          </w:rPr>
          <w:fldChar w:fldCharType="separate"/>
        </w:r>
        <w:r w:rsidR="00CD3A81">
          <w:rPr>
            <w:webHidden/>
          </w:rPr>
          <w:t>171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1" w:history="1">
        <w:r w:rsidR="00617B77" w:rsidRPr="00D835A9">
          <w:rPr>
            <w:rStyle w:val="a9"/>
            <w:i/>
          </w:rPr>
          <w:t>Троцук И. В., Скрынникова</w:t>
        </w:r>
        <w:r w:rsidR="00617B77" w:rsidRPr="00D835A9">
          <w:rPr>
            <w:rStyle w:val="a9"/>
            <w:i/>
            <w:lang w:val="en-US"/>
          </w:rPr>
          <w:t> </w:t>
        </w:r>
        <w:r w:rsidR="00617B77" w:rsidRPr="00D835A9">
          <w:rPr>
            <w:rStyle w:val="a9"/>
            <w:i/>
          </w:rPr>
          <w:t xml:space="preserve">М. П. </w:t>
        </w:r>
        <w:r w:rsidR="00617B77" w:rsidRPr="00D835A9">
          <w:rPr>
            <w:rStyle w:val="a9"/>
          </w:rPr>
          <w:t>Сравнительный анализ семейно-брачных ценностей молодежи россии и китая</w:t>
        </w:r>
        <w:r w:rsidR="00617B77">
          <w:rPr>
            <w:webHidden/>
          </w:rPr>
          <w:tab/>
        </w:r>
        <w:r w:rsidR="00617B77">
          <w:rPr>
            <w:webHidden/>
          </w:rPr>
          <w:fldChar w:fldCharType="begin"/>
        </w:r>
        <w:r w:rsidR="00617B77">
          <w:rPr>
            <w:webHidden/>
          </w:rPr>
          <w:instrText xml:space="preserve"> PAGEREF _Toc400441311 \h </w:instrText>
        </w:r>
        <w:r w:rsidR="00617B77">
          <w:rPr>
            <w:webHidden/>
          </w:rPr>
        </w:r>
        <w:r w:rsidR="00617B77">
          <w:rPr>
            <w:webHidden/>
          </w:rPr>
          <w:fldChar w:fldCharType="separate"/>
        </w:r>
        <w:r w:rsidR="00CD3A81">
          <w:rPr>
            <w:webHidden/>
          </w:rPr>
          <w:t>177</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2" w:history="1">
        <w:r w:rsidR="00617B77" w:rsidRPr="00D835A9">
          <w:rPr>
            <w:rStyle w:val="a9"/>
            <w:i/>
          </w:rPr>
          <w:t>Щека Н.Ю., Красильникова</w:t>
        </w:r>
        <w:r w:rsidR="00617B77" w:rsidRPr="00D835A9">
          <w:rPr>
            <w:rStyle w:val="a9"/>
            <w:i/>
            <w:lang w:val="en-US"/>
          </w:rPr>
          <w:t> </w:t>
        </w:r>
        <w:r w:rsidR="00617B77" w:rsidRPr="00D835A9">
          <w:rPr>
            <w:rStyle w:val="a9"/>
            <w:i/>
          </w:rPr>
          <w:t xml:space="preserve">О.В. </w:t>
        </w:r>
        <w:r w:rsidR="00617B77" w:rsidRPr="00D835A9">
          <w:rPr>
            <w:rStyle w:val="a9"/>
          </w:rPr>
          <w:t>Малообеспеченные семьи в амурской области</w:t>
        </w:r>
        <w:r w:rsidR="00617B77">
          <w:rPr>
            <w:webHidden/>
          </w:rPr>
          <w:tab/>
        </w:r>
        <w:r w:rsidR="00617B77">
          <w:rPr>
            <w:webHidden/>
          </w:rPr>
          <w:fldChar w:fldCharType="begin"/>
        </w:r>
        <w:r w:rsidR="00617B77">
          <w:rPr>
            <w:webHidden/>
          </w:rPr>
          <w:instrText xml:space="preserve"> PAGEREF _Toc400441312 \h </w:instrText>
        </w:r>
        <w:r w:rsidR="00617B77">
          <w:rPr>
            <w:webHidden/>
          </w:rPr>
        </w:r>
        <w:r w:rsidR="00617B77">
          <w:rPr>
            <w:webHidden/>
          </w:rPr>
          <w:fldChar w:fldCharType="separate"/>
        </w:r>
        <w:r w:rsidR="00CD3A81">
          <w:rPr>
            <w:webHidden/>
          </w:rPr>
          <w:t>182</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3" w:history="1">
        <w:r w:rsidR="00617B77" w:rsidRPr="00D835A9">
          <w:rPr>
            <w:rStyle w:val="a9"/>
            <w:i/>
          </w:rPr>
          <w:t>Беззубцева</w:t>
        </w:r>
        <w:r w:rsidR="00617B77" w:rsidRPr="00D835A9">
          <w:rPr>
            <w:rStyle w:val="a9"/>
            <w:i/>
            <w:lang w:val="en-US"/>
          </w:rPr>
          <w:t> </w:t>
        </w:r>
        <w:r w:rsidR="00617B77" w:rsidRPr="00D835A9">
          <w:rPr>
            <w:rStyle w:val="a9"/>
            <w:i/>
          </w:rPr>
          <w:t xml:space="preserve">Н.А. </w:t>
        </w:r>
        <w:r w:rsidR="00617B77" w:rsidRPr="00D835A9">
          <w:rPr>
            <w:rStyle w:val="a9"/>
          </w:rPr>
          <w:t>Духовно-нравственное воспитание молодежи  в современном российском обществе</w:t>
        </w:r>
        <w:r w:rsidR="00617B77">
          <w:rPr>
            <w:webHidden/>
          </w:rPr>
          <w:tab/>
        </w:r>
        <w:r w:rsidR="00617B77">
          <w:rPr>
            <w:webHidden/>
          </w:rPr>
          <w:fldChar w:fldCharType="begin"/>
        </w:r>
        <w:r w:rsidR="00617B77">
          <w:rPr>
            <w:webHidden/>
          </w:rPr>
          <w:instrText xml:space="preserve"> PAGEREF _Toc400441313 \h </w:instrText>
        </w:r>
        <w:r w:rsidR="00617B77">
          <w:rPr>
            <w:webHidden/>
          </w:rPr>
        </w:r>
        <w:r w:rsidR="00617B77">
          <w:rPr>
            <w:webHidden/>
          </w:rPr>
          <w:fldChar w:fldCharType="separate"/>
        </w:r>
        <w:r w:rsidR="00CD3A81">
          <w:rPr>
            <w:webHidden/>
          </w:rPr>
          <w:t>186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4" w:history="1">
        <w:r w:rsidR="00617B77" w:rsidRPr="00D835A9">
          <w:rPr>
            <w:rStyle w:val="a9"/>
            <w:i/>
          </w:rPr>
          <w:t>Фокина</w:t>
        </w:r>
        <w:r w:rsidR="00617B77" w:rsidRPr="00D835A9">
          <w:rPr>
            <w:rStyle w:val="a9"/>
            <w:i/>
            <w:lang w:val="en-US"/>
          </w:rPr>
          <w:t> </w:t>
        </w:r>
        <w:r w:rsidR="00617B77" w:rsidRPr="00D835A9">
          <w:rPr>
            <w:rStyle w:val="a9"/>
            <w:i/>
          </w:rPr>
          <w:t xml:space="preserve">А. Б. </w:t>
        </w:r>
        <w:r w:rsidR="00617B77" w:rsidRPr="00D835A9">
          <w:rPr>
            <w:rStyle w:val="a9"/>
          </w:rPr>
          <w:t>Общество риска и профессиональное здоровье молодежи</w:t>
        </w:r>
        <w:r w:rsidR="00617B77">
          <w:rPr>
            <w:webHidden/>
          </w:rPr>
          <w:tab/>
        </w:r>
        <w:r w:rsidR="00617B77">
          <w:rPr>
            <w:webHidden/>
          </w:rPr>
          <w:fldChar w:fldCharType="begin"/>
        </w:r>
        <w:r w:rsidR="00617B77">
          <w:rPr>
            <w:webHidden/>
          </w:rPr>
          <w:instrText xml:space="preserve"> PAGEREF _Toc400441314 \h </w:instrText>
        </w:r>
        <w:r w:rsidR="00617B77">
          <w:rPr>
            <w:webHidden/>
          </w:rPr>
        </w:r>
        <w:r w:rsidR="00617B77">
          <w:rPr>
            <w:webHidden/>
          </w:rPr>
          <w:fldChar w:fldCharType="separate"/>
        </w:r>
        <w:r w:rsidR="00CD3A81">
          <w:rPr>
            <w:webHidden/>
          </w:rPr>
          <w:t>190</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5" w:history="1">
        <w:r w:rsidR="00617B77" w:rsidRPr="00D835A9">
          <w:rPr>
            <w:rStyle w:val="a9"/>
            <w:i/>
          </w:rPr>
          <w:t>Пяльченков В.А., Гета</w:t>
        </w:r>
        <w:r w:rsidR="00617B77" w:rsidRPr="00D835A9">
          <w:rPr>
            <w:rStyle w:val="a9"/>
            <w:i/>
            <w:lang w:val="en-US"/>
          </w:rPr>
          <w:t> </w:t>
        </w:r>
        <w:r w:rsidR="00617B77" w:rsidRPr="00D835A9">
          <w:rPr>
            <w:rStyle w:val="a9"/>
            <w:i/>
          </w:rPr>
          <w:t xml:space="preserve">А.М. </w:t>
        </w:r>
        <w:r w:rsidR="00617B77" w:rsidRPr="00D835A9">
          <w:rPr>
            <w:rStyle w:val="a9"/>
          </w:rPr>
          <w:t>Киберсоциализация молодежи</w:t>
        </w:r>
        <w:r w:rsidR="00617B77">
          <w:rPr>
            <w:webHidden/>
          </w:rPr>
          <w:tab/>
        </w:r>
        <w:r w:rsidR="00617B77">
          <w:rPr>
            <w:webHidden/>
          </w:rPr>
          <w:fldChar w:fldCharType="begin"/>
        </w:r>
        <w:r w:rsidR="00617B77">
          <w:rPr>
            <w:webHidden/>
          </w:rPr>
          <w:instrText xml:space="preserve"> PAGEREF _Toc400441315 \h </w:instrText>
        </w:r>
        <w:r w:rsidR="00617B77">
          <w:rPr>
            <w:webHidden/>
          </w:rPr>
        </w:r>
        <w:r w:rsidR="00617B77">
          <w:rPr>
            <w:webHidden/>
          </w:rPr>
          <w:fldChar w:fldCharType="separate"/>
        </w:r>
        <w:r w:rsidR="00CD3A81">
          <w:rPr>
            <w:webHidden/>
          </w:rPr>
          <w:t>193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6" w:history="1">
        <w:r w:rsidR="00617B77" w:rsidRPr="00D835A9">
          <w:rPr>
            <w:rStyle w:val="a9"/>
            <w:i/>
          </w:rPr>
          <w:t>Самарин</w:t>
        </w:r>
        <w:r w:rsidR="00617B77" w:rsidRPr="00D835A9">
          <w:rPr>
            <w:rStyle w:val="a9"/>
            <w:i/>
            <w:lang w:val="en-US"/>
          </w:rPr>
          <w:t> </w:t>
        </w:r>
        <w:r w:rsidR="00617B77" w:rsidRPr="00D835A9">
          <w:rPr>
            <w:rStyle w:val="a9"/>
            <w:i/>
          </w:rPr>
          <w:t xml:space="preserve">А.В. </w:t>
        </w:r>
        <w:r w:rsidR="00617B77" w:rsidRPr="00D835A9">
          <w:rPr>
            <w:rStyle w:val="a9"/>
          </w:rPr>
          <w:t>Здоровый образ жизни студенческой молодежи</w:t>
        </w:r>
        <w:r w:rsidR="00617B77">
          <w:rPr>
            <w:webHidden/>
          </w:rPr>
          <w:tab/>
        </w:r>
        <w:r w:rsidR="00617B77">
          <w:rPr>
            <w:webHidden/>
          </w:rPr>
          <w:fldChar w:fldCharType="begin"/>
        </w:r>
        <w:r w:rsidR="00617B77">
          <w:rPr>
            <w:webHidden/>
          </w:rPr>
          <w:instrText xml:space="preserve"> PAGEREF _Toc400441316 \h </w:instrText>
        </w:r>
        <w:r w:rsidR="00617B77">
          <w:rPr>
            <w:webHidden/>
          </w:rPr>
        </w:r>
        <w:r w:rsidR="00617B77">
          <w:rPr>
            <w:webHidden/>
          </w:rPr>
          <w:fldChar w:fldCharType="separate"/>
        </w:r>
        <w:r w:rsidR="00CD3A81">
          <w:rPr>
            <w:webHidden/>
          </w:rPr>
          <w:t>196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7" w:history="1">
        <w:r w:rsidR="00617B77" w:rsidRPr="00D835A9">
          <w:rPr>
            <w:rStyle w:val="a9"/>
            <w:i/>
          </w:rPr>
          <w:t>Пуртова</w:t>
        </w:r>
        <w:r w:rsidR="00617B77" w:rsidRPr="00D835A9">
          <w:rPr>
            <w:rStyle w:val="a9"/>
            <w:i/>
            <w:lang w:val="en-US"/>
          </w:rPr>
          <w:t> </w:t>
        </w:r>
        <w:r w:rsidR="00617B77" w:rsidRPr="00D835A9">
          <w:rPr>
            <w:rStyle w:val="a9"/>
            <w:i/>
          </w:rPr>
          <w:t xml:space="preserve">И.А. </w:t>
        </w:r>
        <w:r w:rsidR="00617B77" w:rsidRPr="00D835A9">
          <w:rPr>
            <w:rStyle w:val="a9"/>
          </w:rPr>
          <w:t>К вопросу о профессиональном потенциале современной молодежи</w:t>
        </w:r>
        <w:r w:rsidR="00617B77">
          <w:rPr>
            <w:webHidden/>
          </w:rPr>
          <w:tab/>
        </w:r>
        <w:r w:rsidR="00617B77">
          <w:rPr>
            <w:webHidden/>
          </w:rPr>
          <w:fldChar w:fldCharType="begin"/>
        </w:r>
        <w:r w:rsidR="00617B77">
          <w:rPr>
            <w:webHidden/>
          </w:rPr>
          <w:instrText xml:space="preserve"> PAGEREF _Toc400441317 \h </w:instrText>
        </w:r>
        <w:r w:rsidR="00617B77">
          <w:rPr>
            <w:webHidden/>
          </w:rPr>
        </w:r>
        <w:r w:rsidR="00617B77">
          <w:rPr>
            <w:webHidden/>
          </w:rPr>
          <w:fldChar w:fldCharType="separate"/>
        </w:r>
        <w:r w:rsidR="00CD3A81">
          <w:rPr>
            <w:webHidden/>
          </w:rPr>
          <w:t>201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8" w:history="1">
        <w:r w:rsidR="00617B77" w:rsidRPr="00D835A9">
          <w:rPr>
            <w:rStyle w:val="a9"/>
            <w:i/>
          </w:rPr>
          <w:t xml:space="preserve">Омарова В.К., Игнатова Е.В., </w:t>
        </w:r>
        <w:r w:rsidR="00617B77" w:rsidRPr="00D835A9">
          <w:rPr>
            <w:rStyle w:val="a9"/>
          </w:rPr>
          <w:t>Проблемы и пути модернизации системы подготовки педагогических кадров</w:t>
        </w:r>
        <w:r w:rsidR="00617B77">
          <w:rPr>
            <w:webHidden/>
          </w:rPr>
          <w:tab/>
        </w:r>
        <w:r w:rsidR="00617B77">
          <w:rPr>
            <w:webHidden/>
          </w:rPr>
          <w:fldChar w:fldCharType="begin"/>
        </w:r>
        <w:r w:rsidR="00617B77">
          <w:rPr>
            <w:webHidden/>
          </w:rPr>
          <w:instrText xml:space="preserve"> PAGEREF _Toc400441318 \h </w:instrText>
        </w:r>
        <w:r w:rsidR="00617B77">
          <w:rPr>
            <w:webHidden/>
          </w:rPr>
        </w:r>
        <w:r w:rsidR="00617B77">
          <w:rPr>
            <w:webHidden/>
          </w:rPr>
          <w:fldChar w:fldCharType="separate"/>
        </w:r>
        <w:r w:rsidR="00CD3A81">
          <w:rPr>
            <w:webHidden/>
          </w:rPr>
          <w:t>206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19" w:history="1">
        <w:r w:rsidR="00617B77" w:rsidRPr="00D835A9">
          <w:rPr>
            <w:rStyle w:val="a9"/>
            <w:i/>
          </w:rPr>
          <w:t xml:space="preserve">Игнатова Е.В., Омарова В.К. </w:t>
        </w:r>
        <w:r w:rsidR="00617B77" w:rsidRPr="00D835A9">
          <w:rPr>
            <w:rStyle w:val="a9"/>
          </w:rPr>
          <w:t>Различные представления об автономии управления высшим образованием</w:t>
        </w:r>
        <w:r w:rsidR="00617B77">
          <w:rPr>
            <w:webHidden/>
          </w:rPr>
          <w:tab/>
        </w:r>
        <w:r w:rsidR="00617B77">
          <w:rPr>
            <w:webHidden/>
          </w:rPr>
          <w:fldChar w:fldCharType="begin"/>
        </w:r>
        <w:r w:rsidR="00617B77">
          <w:rPr>
            <w:webHidden/>
          </w:rPr>
          <w:instrText xml:space="preserve"> PAGEREF _Toc400441319 \h </w:instrText>
        </w:r>
        <w:r w:rsidR="00617B77">
          <w:rPr>
            <w:webHidden/>
          </w:rPr>
        </w:r>
        <w:r w:rsidR="00617B77">
          <w:rPr>
            <w:webHidden/>
          </w:rPr>
          <w:fldChar w:fldCharType="separate"/>
        </w:r>
        <w:r w:rsidR="00CD3A81">
          <w:rPr>
            <w:webHidden/>
          </w:rPr>
          <w:t>211</w:t>
        </w:r>
        <w:r w:rsidR="00617B77">
          <w:rPr>
            <w:webHidden/>
          </w:rPr>
          <w:fldChar w:fldCharType="end"/>
        </w:r>
      </w:hyperlink>
    </w:p>
    <w:p w:rsidR="00617B77" w:rsidRDefault="00213615">
      <w:pPr>
        <w:pStyle w:val="21"/>
        <w:rPr>
          <w:rFonts w:asciiTheme="minorHAnsi" w:eastAsiaTheme="minorEastAsia" w:hAnsiTheme="minorHAnsi" w:cstheme="minorBidi"/>
          <w:b w:val="0"/>
          <w:noProof/>
          <w:sz w:val="22"/>
          <w:szCs w:val="22"/>
        </w:rPr>
      </w:pPr>
      <w:hyperlink w:anchor="_Toc400441320" w:history="1">
        <w:r w:rsidR="00617B77" w:rsidRPr="00D835A9">
          <w:rPr>
            <w:rStyle w:val="a9"/>
            <w:noProof/>
          </w:rPr>
          <w:t>Секция 3. Социополитические, экономические, этнокультурные проблемы жизнедеятельности региона</w:t>
        </w:r>
        <w:r w:rsidR="00617B77">
          <w:rPr>
            <w:noProof/>
            <w:webHidden/>
          </w:rPr>
          <w:tab/>
        </w:r>
        <w:r w:rsidR="00617B77">
          <w:rPr>
            <w:noProof/>
            <w:webHidden/>
          </w:rPr>
          <w:fldChar w:fldCharType="begin"/>
        </w:r>
        <w:r w:rsidR="00617B77">
          <w:rPr>
            <w:noProof/>
            <w:webHidden/>
          </w:rPr>
          <w:instrText xml:space="preserve"> PAGEREF _Toc400441320 \h </w:instrText>
        </w:r>
        <w:r w:rsidR="00617B77">
          <w:rPr>
            <w:noProof/>
            <w:webHidden/>
          </w:rPr>
        </w:r>
        <w:r w:rsidR="00617B77">
          <w:rPr>
            <w:noProof/>
            <w:webHidden/>
          </w:rPr>
          <w:fldChar w:fldCharType="separate"/>
        </w:r>
        <w:r w:rsidR="00CD3A81">
          <w:rPr>
            <w:noProof/>
            <w:webHidden/>
          </w:rPr>
          <w:t>216</w:t>
        </w:r>
        <w:r w:rsidR="00617B77">
          <w:rPr>
            <w:noProof/>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1" w:history="1">
        <w:r w:rsidR="00617B77" w:rsidRPr="00D835A9">
          <w:rPr>
            <w:rStyle w:val="a9"/>
            <w:i/>
          </w:rPr>
          <w:t xml:space="preserve">Чеснокова У.А. </w:t>
        </w:r>
        <w:r w:rsidR="00617B77" w:rsidRPr="00D835A9">
          <w:rPr>
            <w:rStyle w:val="a9"/>
          </w:rPr>
          <w:t>Итоги пилотного опроса «Отраву за город –  в специализированные магазины» в городах России</w:t>
        </w:r>
        <w:r w:rsidR="00617B77">
          <w:rPr>
            <w:webHidden/>
          </w:rPr>
          <w:tab/>
        </w:r>
        <w:r w:rsidR="00617B77">
          <w:rPr>
            <w:webHidden/>
          </w:rPr>
          <w:fldChar w:fldCharType="begin"/>
        </w:r>
        <w:r w:rsidR="00617B77">
          <w:rPr>
            <w:webHidden/>
          </w:rPr>
          <w:instrText xml:space="preserve"> PAGEREF _Toc400441321 \h </w:instrText>
        </w:r>
        <w:r w:rsidR="00617B77">
          <w:rPr>
            <w:webHidden/>
          </w:rPr>
        </w:r>
        <w:r w:rsidR="00617B77">
          <w:rPr>
            <w:webHidden/>
          </w:rPr>
          <w:fldChar w:fldCharType="separate"/>
        </w:r>
        <w:r w:rsidR="00CD3A81">
          <w:rPr>
            <w:webHidden/>
          </w:rPr>
          <w:t>216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2" w:history="1">
        <w:r w:rsidR="00617B77" w:rsidRPr="00D835A9">
          <w:rPr>
            <w:rStyle w:val="a9"/>
            <w:i/>
          </w:rPr>
          <w:t xml:space="preserve">Казакова З.В., Киви В.В. </w:t>
        </w:r>
        <w:r w:rsidR="00617B77" w:rsidRPr="00D835A9">
          <w:rPr>
            <w:rStyle w:val="a9"/>
          </w:rPr>
          <w:t>Отношение жителей г. Шадринска к выносу торговли интоксикантами в специализированные магазины</w:t>
        </w:r>
        <w:r w:rsidR="00617B77">
          <w:rPr>
            <w:webHidden/>
          </w:rPr>
          <w:tab/>
        </w:r>
        <w:r w:rsidR="00617B77">
          <w:rPr>
            <w:webHidden/>
          </w:rPr>
          <w:fldChar w:fldCharType="begin"/>
        </w:r>
        <w:r w:rsidR="00617B77">
          <w:rPr>
            <w:webHidden/>
          </w:rPr>
          <w:instrText xml:space="preserve"> PAGEREF _Toc400441322 \h </w:instrText>
        </w:r>
        <w:r w:rsidR="00617B77">
          <w:rPr>
            <w:webHidden/>
          </w:rPr>
        </w:r>
        <w:r w:rsidR="00617B77">
          <w:rPr>
            <w:webHidden/>
          </w:rPr>
          <w:fldChar w:fldCharType="separate"/>
        </w:r>
        <w:r w:rsidR="00CD3A81">
          <w:rPr>
            <w:webHidden/>
          </w:rPr>
          <w:t>221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3" w:history="1">
        <w:r w:rsidR="00617B77" w:rsidRPr="00D835A9">
          <w:rPr>
            <w:rStyle w:val="a9"/>
            <w:i/>
          </w:rPr>
          <w:t xml:space="preserve">Конова Т.А. </w:t>
        </w:r>
        <w:r w:rsidR="00617B77" w:rsidRPr="00D835A9">
          <w:rPr>
            <w:rStyle w:val="a9"/>
          </w:rPr>
          <w:t>Духовно-религиозные установки коренных  народов севера</w:t>
        </w:r>
        <w:r w:rsidR="00617B77">
          <w:rPr>
            <w:webHidden/>
          </w:rPr>
          <w:tab/>
        </w:r>
        <w:r w:rsidR="00617B77">
          <w:rPr>
            <w:webHidden/>
          </w:rPr>
          <w:fldChar w:fldCharType="begin"/>
        </w:r>
        <w:r w:rsidR="00617B77">
          <w:rPr>
            <w:webHidden/>
          </w:rPr>
          <w:instrText xml:space="preserve"> PAGEREF _Toc400441323 \h </w:instrText>
        </w:r>
        <w:r w:rsidR="00617B77">
          <w:rPr>
            <w:webHidden/>
          </w:rPr>
        </w:r>
        <w:r w:rsidR="00617B77">
          <w:rPr>
            <w:webHidden/>
          </w:rPr>
          <w:fldChar w:fldCharType="separate"/>
        </w:r>
        <w:r w:rsidR="00CD3A81">
          <w:rPr>
            <w:webHidden/>
          </w:rPr>
          <w:t>226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4" w:history="1">
        <w:r w:rsidR="00617B77" w:rsidRPr="00D835A9">
          <w:rPr>
            <w:rStyle w:val="a9"/>
            <w:i/>
          </w:rPr>
          <w:t>Мелкова</w:t>
        </w:r>
        <w:r w:rsidR="00617B77" w:rsidRPr="00D835A9">
          <w:rPr>
            <w:rStyle w:val="a9"/>
            <w:i/>
            <w:lang w:val="en-US"/>
          </w:rPr>
          <w:t> </w:t>
        </w:r>
        <w:r w:rsidR="00617B77" w:rsidRPr="00D835A9">
          <w:rPr>
            <w:rStyle w:val="a9"/>
            <w:i/>
          </w:rPr>
          <w:t xml:space="preserve">Е.Ю. </w:t>
        </w:r>
        <w:r w:rsidR="00617B77" w:rsidRPr="00D835A9">
          <w:rPr>
            <w:rStyle w:val="a9"/>
          </w:rPr>
          <w:t>Анализ социально-политической ситуации в тюменской области</w:t>
        </w:r>
        <w:r w:rsidR="00617B77">
          <w:rPr>
            <w:webHidden/>
          </w:rPr>
          <w:tab/>
        </w:r>
        <w:r w:rsidR="00617B77">
          <w:rPr>
            <w:webHidden/>
          </w:rPr>
          <w:fldChar w:fldCharType="begin"/>
        </w:r>
        <w:r w:rsidR="00617B77">
          <w:rPr>
            <w:webHidden/>
          </w:rPr>
          <w:instrText xml:space="preserve"> PAGEREF _Toc400441324 \h </w:instrText>
        </w:r>
        <w:r w:rsidR="00617B77">
          <w:rPr>
            <w:webHidden/>
          </w:rPr>
        </w:r>
        <w:r w:rsidR="00617B77">
          <w:rPr>
            <w:webHidden/>
          </w:rPr>
          <w:fldChar w:fldCharType="separate"/>
        </w:r>
        <w:r w:rsidR="00CD3A81">
          <w:rPr>
            <w:webHidden/>
          </w:rPr>
          <w:t>230</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5" w:history="1">
        <w:r w:rsidR="00617B77" w:rsidRPr="00D835A9">
          <w:rPr>
            <w:rStyle w:val="a9"/>
            <w:i/>
          </w:rPr>
          <w:t xml:space="preserve">Родина В.Н. </w:t>
        </w:r>
        <w:r w:rsidR="00617B77" w:rsidRPr="00D835A9">
          <w:rPr>
            <w:rStyle w:val="a9"/>
          </w:rPr>
          <w:t>Этническая идентификация: региональный аспект</w:t>
        </w:r>
        <w:r w:rsidR="00617B77">
          <w:rPr>
            <w:webHidden/>
          </w:rPr>
          <w:tab/>
        </w:r>
        <w:r w:rsidR="00617B77">
          <w:rPr>
            <w:webHidden/>
          </w:rPr>
          <w:fldChar w:fldCharType="begin"/>
        </w:r>
        <w:r w:rsidR="00617B77">
          <w:rPr>
            <w:webHidden/>
          </w:rPr>
          <w:instrText xml:space="preserve"> PAGEREF _Toc400441325 \h </w:instrText>
        </w:r>
        <w:r w:rsidR="00617B77">
          <w:rPr>
            <w:webHidden/>
          </w:rPr>
        </w:r>
        <w:r w:rsidR="00617B77">
          <w:rPr>
            <w:webHidden/>
          </w:rPr>
          <w:fldChar w:fldCharType="separate"/>
        </w:r>
        <w:r w:rsidR="00CD3A81">
          <w:rPr>
            <w:webHidden/>
          </w:rPr>
          <w:t>233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6" w:history="1">
        <w:r w:rsidR="00617B77" w:rsidRPr="00D835A9">
          <w:rPr>
            <w:rStyle w:val="a9"/>
            <w:i/>
          </w:rPr>
          <w:t>Хайруллина</w:t>
        </w:r>
        <w:r w:rsidR="00617B77" w:rsidRPr="00D835A9">
          <w:rPr>
            <w:rStyle w:val="a9"/>
            <w:i/>
            <w:lang w:val="en-US"/>
          </w:rPr>
          <w:t> </w:t>
        </w:r>
        <w:r w:rsidR="00617B77" w:rsidRPr="00D835A9">
          <w:rPr>
            <w:rStyle w:val="a9"/>
            <w:i/>
          </w:rPr>
          <w:t xml:space="preserve">Н.Г. </w:t>
        </w:r>
        <w:r w:rsidR="00617B77" w:rsidRPr="00D835A9">
          <w:rPr>
            <w:rStyle w:val="a9"/>
          </w:rPr>
          <w:t>Социально-политческая устойчивость развития тюменской области</w:t>
        </w:r>
        <w:r w:rsidR="00617B77">
          <w:rPr>
            <w:webHidden/>
          </w:rPr>
          <w:tab/>
        </w:r>
        <w:r w:rsidR="00617B77">
          <w:rPr>
            <w:webHidden/>
          </w:rPr>
          <w:fldChar w:fldCharType="begin"/>
        </w:r>
        <w:r w:rsidR="00617B77">
          <w:rPr>
            <w:webHidden/>
          </w:rPr>
          <w:instrText xml:space="preserve"> PAGEREF _Toc400441326 \h </w:instrText>
        </w:r>
        <w:r w:rsidR="00617B77">
          <w:rPr>
            <w:webHidden/>
          </w:rPr>
        </w:r>
        <w:r w:rsidR="00617B77">
          <w:rPr>
            <w:webHidden/>
          </w:rPr>
          <w:fldChar w:fldCharType="separate"/>
        </w:r>
        <w:r w:rsidR="00CD3A81">
          <w:rPr>
            <w:webHidden/>
          </w:rPr>
          <w:t>235</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7" w:history="1">
        <w:r w:rsidR="00617B77" w:rsidRPr="00D835A9">
          <w:rPr>
            <w:rStyle w:val="a9"/>
            <w:i/>
          </w:rPr>
          <w:t xml:space="preserve">Устинова О.В., Бибик Л.Н. </w:t>
        </w:r>
        <w:r w:rsidR="00617B77" w:rsidRPr="00D835A9">
          <w:rPr>
            <w:rStyle w:val="a9"/>
          </w:rPr>
          <w:t>Развитие физической культуры и спорта как приоритетное направление социальной политики государства</w:t>
        </w:r>
        <w:r w:rsidR="00617B77">
          <w:rPr>
            <w:webHidden/>
          </w:rPr>
          <w:tab/>
        </w:r>
        <w:r w:rsidR="00617B77">
          <w:rPr>
            <w:webHidden/>
          </w:rPr>
          <w:fldChar w:fldCharType="begin"/>
        </w:r>
        <w:r w:rsidR="00617B77">
          <w:rPr>
            <w:webHidden/>
          </w:rPr>
          <w:instrText xml:space="preserve"> PAGEREF _Toc400441327 \h </w:instrText>
        </w:r>
        <w:r w:rsidR="00617B77">
          <w:rPr>
            <w:webHidden/>
          </w:rPr>
        </w:r>
        <w:r w:rsidR="00617B77">
          <w:rPr>
            <w:webHidden/>
          </w:rPr>
          <w:fldChar w:fldCharType="separate"/>
        </w:r>
        <w:r w:rsidR="00CD3A81">
          <w:rPr>
            <w:webHidden/>
          </w:rPr>
          <w:t>240</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8" w:history="1">
        <w:r w:rsidR="00617B77" w:rsidRPr="00D835A9">
          <w:rPr>
            <w:rStyle w:val="a9"/>
            <w:i/>
          </w:rPr>
          <w:t>Устинова</w:t>
        </w:r>
        <w:r w:rsidR="00617B77" w:rsidRPr="00D835A9">
          <w:rPr>
            <w:rStyle w:val="a9"/>
            <w:i/>
            <w:lang w:val="en-US"/>
          </w:rPr>
          <w:t> </w:t>
        </w:r>
        <w:r w:rsidR="00617B77" w:rsidRPr="00D835A9">
          <w:rPr>
            <w:rStyle w:val="a9"/>
            <w:i/>
          </w:rPr>
          <w:t xml:space="preserve">О.В. </w:t>
        </w:r>
        <w:r w:rsidR="00617B77" w:rsidRPr="00D835A9">
          <w:rPr>
            <w:rStyle w:val="a9"/>
          </w:rPr>
          <w:t>Репродуктивное поведение жителей уральского федерального округа</w:t>
        </w:r>
        <w:r w:rsidR="00617B77">
          <w:rPr>
            <w:webHidden/>
          </w:rPr>
          <w:tab/>
        </w:r>
        <w:r w:rsidR="00617B77">
          <w:rPr>
            <w:webHidden/>
          </w:rPr>
          <w:fldChar w:fldCharType="begin"/>
        </w:r>
        <w:r w:rsidR="00617B77">
          <w:rPr>
            <w:webHidden/>
          </w:rPr>
          <w:instrText xml:space="preserve"> PAGEREF _Toc400441328 \h </w:instrText>
        </w:r>
        <w:r w:rsidR="00617B77">
          <w:rPr>
            <w:webHidden/>
          </w:rPr>
        </w:r>
        <w:r w:rsidR="00617B77">
          <w:rPr>
            <w:webHidden/>
          </w:rPr>
          <w:fldChar w:fldCharType="separate"/>
        </w:r>
        <w:r w:rsidR="00CD3A81">
          <w:rPr>
            <w:webHidden/>
          </w:rPr>
          <w:t>245</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29" w:history="1">
        <w:r w:rsidR="00617B77" w:rsidRPr="00D835A9">
          <w:rPr>
            <w:rStyle w:val="a9"/>
            <w:i/>
          </w:rPr>
          <w:t xml:space="preserve">Солтанбеков С.Е., Усина Ж.А., Усин Ж.А. </w:t>
        </w:r>
        <w:r w:rsidR="00617B77" w:rsidRPr="00D835A9">
          <w:rPr>
            <w:rStyle w:val="a9"/>
          </w:rPr>
          <w:t>Социально-экономическая адаптация современной казахстанской молодежи</w:t>
        </w:r>
        <w:r w:rsidR="00617B77">
          <w:rPr>
            <w:webHidden/>
          </w:rPr>
          <w:tab/>
        </w:r>
        <w:r w:rsidR="00617B77">
          <w:rPr>
            <w:webHidden/>
          </w:rPr>
          <w:fldChar w:fldCharType="begin"/>
        </w:r>
        <w:r w:rsidR="00617B77">
          <w:rPr>
            <w:webHidden/>
          </w:rPr>
          <w:instrText xml:space="preserve"> PAGEREF _Toc400441329 \h </w:instrText>
        </w:r>
        <w:r w:rsidR="00617B77">
          <w:rPr>
            <w:webHidden/>
          </w:rPr>
        </w:r>
        <w:r w:rsidR="00617B77">
          <w:rPr>
            <w:webHidden/>
          </w:rPr>
          <w:fldChar w:fldCharType="separate"/>
        </w:r>
        <w:r w:rsidR="00CD3A81">
          <w:rPr>
            <w:webHidden/>
          </w:rPr>
          <w:t>251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0" w:history="1">
        <w:r w:rsidR="00617B77" w:rsidRPr="00D835A9">
          <w:rPr>
            <w:rStyle w:val="a9"/>
            <w:i/>
          </w:rPr>
          <w:t>Нагматуллина</w:t>
        </w:r>
        <w:r w:rsidR="00617B77" w:rsidRPr="00D835A9">
          <w:rPr>
            <w:rStyle w:val="a9"/>
            <w:i/>
            <w:lang w:val="en-US"/>
          </w:rPr>
          <w:t> </w:t>
        </w:r>
        <w:r w:rsidR="00617B77" w:rsidRPr="00D835A9">
          <w:rPr>
            <w:rStyle w:val="a9"/>
            <w:i/>
          </w:rPr>
          <w:t xml:space="preserve">Л.К. </w:t>
        </w:r>
        <w:r w:rsidR="00617B77" w:rsidRPr="00D835A9">
          <w:rPr>
            <w:rStyle w:val="a9"/>
          </w:rPr>
          <w:t>К вопросу об изучении социализации сельской молодежи в городской среде</w:t>
        </w:r>
        <w:r w:rsidR="00617B77">
          <w:rPr>
            <w:webHidden/>
          </w:rPr>
          <w:tab/>
        </w:r>
        <w:r w:rsidR="00617B77">
          <w:rPr>
            <w:webHidden/>
          </w:rPr>
          <w:fldChar w:fldCharType="begin"/>
        </w:r>
        <w:r w:rsidR="00617B77">
          <w:rPr>
            <w:webHidden/>
          </w:rPr>
          <w:instrText xml:space="preserve"> PAGEREF _Toc400441330 \h </w:instrText>
        </w:r>
        <w:r w:rsidR="00617B77">
          <w:rPr>
            <w:webHidden/>
          </w:rPr>
        </w:r>
        <w:r w:rsidR="00617B77">
          <w:rPr>
            <w:webHidden/>
          </w:rPr>
          <w:fldChar w:fldCharType="separate"/>
        </w:r>
        <w:r w:rsidR="00CD3A81">
          <w:rPr>
            <w:webHidden/>
          </w:rPr>
          <w:t>255</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1" w:history="1">
        <w:r w:rsidR="00617B77" w:rsidRPr="00D835A9">
          <w:rPr>
            <w:rStyle w:val="a9"/>
            <w:i/>
          </w:rPr>
          <w:t>Ахметов</w:t>
        </w:r>
        <w:r w:rsidR="00617B77" w:rsidRPr="00D835A9">
          <w:rPr>
            <w:rStyle w:val="a9"/>
            <w:i/>
            <w:lang w:val="en-US"/>
          </w:rPr>
          <w:t> </w:t>
        </w:r>
        <w:r w:rsidR="00617B77" w:rsidRPr="00D835A9">
          <w:rPr>
            <w:rStyle w:val="a9"/>
            <w:i/>
          </w:rPr>
          <w:t xml:space="preserve">А.С. </w:t>
        </w:r>
        <w:r w:rsidR="00617B77" w:rsidRPr="00D835A9">
          <w:rPr>
            <w:rStyle w:val="a9"/>
          </w:rPr>
          <w:t>Правовое воспитание как фактор формирования правовой культуры молодежи</w:t>
        </w:r>
        <w:r w:rsidR="00617B77">
          <w:rPr>
            <w:webHidden/>
          </w:rPr>
          <w:tab/>
        </w:r>
        <w:r w:rsidR="00617B77">
          <w:rPr>
            <w:webHidden/>
          </w:rPr>
          <w:fldChar w:fldCharType="begin"/>
        </w:r>
        <w:r w:rsidR="00617B77">
          <w:rPr>
            <w:webHidden/>
          </w:rPr>
          <w:instrText xml:space="preserve"> PAGEREF _Toc400441331 \h </w:instrText>
        </w:r>
        <w:r w:rsidR="00617B77">
          <w:rPr>
            <w:webHidden/>
          </w:rPr>
        </w:r>
        <w:r w:rsidR="00617B77">
          <w:rPr>
            <w:webHidden/>
          </w:rPr>
          <w:fldChar w:fldCharType="separate"/>
        </w:r>
        <w:r w:rsidR="00CD3A81">
          <w:rPr>
            <w:webHidden/>
          </w:rPr>
          <w:t>259</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2" w:history="1">
        <w:r w:rsidR="00617B77" w:rsidRPr="00D835A9">
          <w:rPr>
            <w:rStyle w:val="a9"/>
            <w:i/>
          </w:rPr>
          <w:t>Щербаков</w:t>
        </w:r>
        <w:r w:rsidR="00617B77" w:rsidRPr="00D835A9">
          <w:rPr>
            <w:rStyle w:val="a9"/>
            <w:i/>
            <w:lang w:val="en-US"/>
          </w:rPr>
          <w:t> </w:t>
        </w:r>
        <w:r w:rsidR="00617B77" w:rsidRPr="00D835A9">
          <w:rPr>
            <w:rStyle w:val="a9"/>
            <w:i/>
          </w:rPr>
          <w:t xml:space="preserve">Г.А. </w:t>
        </w:r>
        <w:r w:rsidR="00617B77" w:rsidRPr="00D835A9">
          <w:rPr>
            <w:rStyle w:val="a9"/>
          </w:rPr>
          <w:t>Социополитические условия жизнедеятельности населения тюменского региона</w:t>
        </w:r>
        <w:r w:rsidR="00617B77">
          <w:rPr>
            <w:webHidden/>
          </w:rPr>
          <w:tab/>
        </w:r>
        <w:r w:rsidR="00617B77">
          <w:rPr>
            <w:webHidden/>
          </w:rPr>
          <w:fldChar w:fldCharType="begin"/>
        </w:r>
        <w:r w:rsidR="00617B77">
          <w:rPr>
            <w:webHidden/>
          </w:rPr>
          <w:instrText xml:space="preserve"> PAGEREF _Toc400441332 \h </w:instrText>
        </w:r>
        <w:r w:rsidR="00617B77">
          <w:rPr>
            <w:webHidden/>
          </w:rPr>
        </w:r>
        <w:r w:rsidR="00617B77">
          <w:rPr>
            <w:webHidden/>
          </w:rPr>
          <w:fldChar w:fldCharType="separate"/>
        </w:r>
        <w:r w:rsidR="00CD3A81">
          <w:rPr>
            <w:webHidden/>
          </w:rPr>
          <w:t>264</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3" w:history="1">
        <w:r w:rsidR="00617B77" w:rsidRPr="00D835A9">
          <w:rPr>
            <w:rStyle w:val="a9"/>
            <w:i/>
          </w:rPr>
          <w:t xml:space="preserve">Садыкова Х. Н., Лаплэш А.Р. </w:t>
        </w:r>
        <w:r w:rsidR="00617B77" w:rsidRPr="00D835A9">
          <w:rPr>
            <w:rStyle w:val="a9"/>
          </w:rPr>
          <w:t>Социологический опыт исследования взаимодействия поколений</w:t>
        </w:r>
        <w:r w:rsidR="00617B77">
          <w:rPr>
            <w:webHidden/>
          </w:rPr>
          <w:tab/>
        </w:r>
        <w:r w:rsidR="00617B77">
          <w:rPr>
            <w:webHidden/>
          </w:rPr>
          <w:fldChar w:fldCharType="begin"/>
        </w:r>
        <w:r w:rsidR="00617B77">
          <w:rPr>
            <w:webHidden/>
          </w:rPr>
          <w:instrText xml:space="preserve"> PAGEREF _Toc400441333 \h </w:instrText>
        </w:r>
        <w:r w:rsidR="00617B77">
          <w:rPr>
            <w:webHidden/>
          </w:rPr>
        </w:r>
        <w:r w:rsidR="00617B77">
          <w:rPr>
            <w:webHidden/>
          </w:rPr>
          <w:fldChar w:fldCharType="separate"/>
        </w:r>
        <w:r w:rsidR="00CD3A81">
          <w:rPr>
            <w:webHidden/>
          </w:rPr>
          <w:t>269</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4" w:history="1">
        <w:r w:rsidR="00617B77" w:rsidRPr="00D835A9">
          <w:rPr>
            <w:rStyle w:val="a9"/>
            <w:i/>
          </w:rPr>
          <w:t>Пивоварова</w:t>
        </w:r>
        <w:r w:rsidR="00617B77" w:rsidRPr="00D835A9">
          <w:rPr>
            <w:rStyle w:val="a9"/>
            <w:i/>
            <w:lang w:val="en-US"/>
          </w:rPr>
          <w:t> </w:t>
        </w:r>
        <w:r w:rsidR="00617B77" w:rsidRPr="00D835A9">
          <w:rPr>
            <w:rStyle w:val="a9"/>
            <w:i/>
          </w:rPr>
          <w:t xml:space="preserve">И. В. </w:t>
        </w:r>
        <w:r w:rsidR="00617B77" w:rsidRPr="00D835A9">
          <w:rPr>
            <w:rStyle w:val="a9"/>
          </w:rPr>
          <w:t>Исследование феномена бедности  в современной России</w:t>
        </w:r>
        <w:r w:rsidR="00617B77">
          <w:rPr>
            <w:webHidden/>
          </w:rPr>
          <w:tab/>
        </w:r>
        <w:r w:rsidR="00617B77">
          <w:rPr>
            <w:webHidden/>
          </w:rPr>
          <w:fldChar w:fldCharType="begin"/>
        </w:r>
        <w:r w:rsidR="00617B77">
          <w:rPr>
            <w:webHidden/>
          </w:rPr>
          <w:instrText xml:space="preserve"> PAGEREF _Toc400441334 \h </w:instrText>
        </w:r>
        <w:r w:rsidR="00617B77">
          <w:rPr>
            <w:webHidden/>
          </w:rPr>
        </w:r>
        <w:r w:rsidR="00617B77">
          <w:rPr>
            <w:webHidden/>
          </w:rPr>
          <w:fldChar w:fldCharType="separate"/>
        </w:r>
        <w:r w:rsidR="00CD3A81">
          <w:rPr>
            <w:webHidden/>
          </w:rPr>
          <w:t>273</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5" w:history="1">
        <w:r w:rsidR="00617B77" w:rsidRPr="00D835A9">
          <w:rPr>
            <w:rStyle w:val="a9"/>
            <w:i/>
          </w:rPr>
          <w:t>Насырова</w:t>
        </w:r>
        <w:r w:rsidR="00617B77" w:rsidRPr="00D835A9">
          <w:rPr>
            <w:rStyle w:val="a9"/>
            <w:i/>
            <w:lang w:val="en-US"/>
          </w:rPr>
          <w:t> </w:t>
        </w:r>
        <w:r w:rsidR="00617B77" w:rsidRPr="00D835A9">
          <w:rPr>
            <w:rStyle w:val="a9"/>
            <w:i/>
          </w:rPr>
          <w:t xml:space="preserve">Н.Р. </w:t>
        </w:r>
        <w:r w:rsidR="00617B77" w:rsidRPr="00D835A9">
          <w:rPr>
            <w:rStyle w:val="a9"/>
          </w:rPr>
          <w:t>Правовые проблемы регулирования международных трудовых отношений</w:t>
        </w:r>
        <w:r w:rsidR="00617B77">
          <w:rPr>
            <w:webHidden/>
          </w:rPr>
          <w:tab/>
        </w:r>
        <w:r w:rsidR="00617B77">
          <w:rPr>
            <w:webHidden/>
          </w:rPr>
          <w:fldChar w:fldCharType="begin"/>
        </w:r>
        <w:r w:rsidR="00617B77">
          <w:rPr>
            <w:webHidden/>
          </w:rPr>
          <w:instrText xml:space="preserve"> PAGEREF _Toc400441335 \h </w:instrText>
        </w:r>
        <w:r w:rsidR="00617B77">
          <w:rPr>
            <w:webHidden/>
          </w:rPr>
        </w:r>
        <w:r w:rsidR="00617B77">
          <w:rPr>
            <w:webHidden/>
          </w:rPr>
          <w:fldChar w:fldCharType="separate"/>
        </w:r>
        <w:r w:rsidR="00CD3A81">
          <w:rPr>
            <w:webHidden/>
          </w:rPr>
          <w:t>276</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6" w:history="1">
        <w:r w:rsidR="00617B77" w:rsidRPr="00D835A9">
          <w:rPr>
            <w:rStyle w:val="a9"/>
            <w:i/>
          </w:rPr>
          <w:t xml:space="preserve">Суюндуков У.А., Алпысбай Н.А. </w:t>
        </w:r>
        <w:r w:rsidR="00617B77" w:rsidRPr="00D835A9">
          <w:rPr>
            <w:rStyle w:val="a9"/>
          </w:rPr>
          <w:t>Государственное регулирование рынка труда – основное направление рынка образовательных услуг</w:t>
        </w:r>
        <w:r w:rsidR="00617B77">
          <w:rPr>
            <w:webHidden/>
          </w:rPr>
          <w:tab/>
        </w:r>
        <w:r w:rsidR="00617B77">
          <w:rPr>
            <w:webHidden/>
          </w:rPr>
          <w:fldChar w:fldCharType="begin"/>
        </w:r>
        <w:r w:rsidR="00617B77">
          <w:rPr>
            <w:webHidden/>
          </w:rPr>
          <w:instrText xml:space="preserve"> PAGEREF _Toc400441336 \h </w:instrText>
        </w:r>
        <w:r w:rsidR="00617B77">
          <w:rPr>
            <w:webHidden/>
          </w:rPr>
        </w:r>
        <w:r w:rsidR="00617B77">
          <w:rPr>
            <w:webHidden/>
          </w:rPr>
          <w:fldChar w:fldCharType="separate"/>
        </w:r>
        <w:r w:rsidR="00CD3A81">
          <w:rPr>
            <w:webHidden/>
          </w:rPr>
          <w:t>282</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7" w:history="1">
        <w:r w:rsidR="00617B77" w:rsidRPr="00D835A9">
          <w:rPr>
            <w:rStyle w:val="a9"/>
            <w:i/>
            <w:lang w:val="en-US"/>
          </w:rPr>
          <w:t xml:space="preserve">Akhmetov A.S. </w:t>
        </w:r>
        <w:r w:rsidR="00617B77" w:rsidRPr="00D835A9">
          <w:rPr>
            <w:rStyle w:val="a9"/>
            <w:lang w:val="en-US"/>
          </w:rPr>
          <w:t>Legal culture of the republic of kazakhstan as the most important condition of democratic state and civil society development</w:t>
        </w:r>
        <w:r w:rsidR="00617B77">
          <w:rPr>
            <w:webHidden/>
          </w:rPr>
          <w:tab/>
        </w:r>
        <w:r w:rsidR="00617B77">
          <w:rPr>
            <w:webHidden/>
          </w:rPr>
          <w:fldChar w:fldCharType="begin"/>
        </w:r>
        <w:r w:rsidR="00617B77">
          <w:rPr>
            <w:webHidden/>
          </w:rPr>
          <w:instrText xml:space="preserve"> PAGEREF _Toc400441337 \h </w:instrText>
        </w:r>
        <w:r w:rsidR="00617B77">
          <w:rPr>
            <w:webHidden/>
          </w:rPr>
        </w:r>
        <w:r w:rsidR="00617B77">
          <w:rPr>
            <w:webHidden/>
          </w:rPr>
          <w:fldChar w:fldCharType="separate"/>
        </w:r>
        <w:r w:rsidR="00CD3A81">
          <w:rPr>
            <w:webHidden/>
          </w:rPr>
          <w:t>287</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8" w:history="1">
        <w:r w:rsidR="00617B77" w:rsidRPr="00D835A9">
          <w:rPr>
            <w:rStyle w:val="a9"/>
            <w:i/>
          </w:rPr>
          <w:t xml:space="preserve">Шарапов Р.Д. </w:t>
        </w:r>
        <w:r w:rsidR="00617B77" w:rsidRPr="00D835A9">
          <w:rPr>
            <w:rStyle w:val="a9"/>
          </w:rPr>
          <w:t>Вопросы правовой оценки дорожно-транспортного преступления, совершенного водителем  в состоянии опьянения</w:t>
        </w:r>
        <w:r w:rsidR="00617B77">
          <w:rPr>
            <w:webHidden/>
          </w:rPr>
          <w:tab/>
        </w:r>
        <w:r w:rsidR="00617B77">
          <w:rPr>
            <w:webHidden/>
          </w:rPr>
          <w:fldChar w:fldCharType="begin"/>
        </w:r>
        <w:r w:rsidR="00617B77">
          <w:rPr>
            <w:webHidden/>
          </w:rPr>
          <w:instrText xml:space="preserve"> PAGEREF _Toc400441338 \h </w:instrText>
        </w:r>
        <w:r w:rsidR="00617B77">
          <w:rPr>
            <w:webHidden/>
          </w:rPr>
        </w:r>
        <w:r w:rsidR="00617B77">
          <w:rPr>
            <w:webHidden/>
          </w:rPr>
          <w:fldChar w:fldCharType="separate"/>
        </w:r>
        <w:r w:rsidR="00CD3A81">
          <w:rPr>
            <w:webHidden/>
          </w:rPr>
          <w:t>291</w:t>
        </w:r>
        <w:r w:rsidR="00617B77">
          <w:rPr>
            <w:webHidden/>
          </w:rPr>
          <w:fldChar w:fldCharType="end"/>
        </w:r>
      </w:hyperlink>
    </w:p>
    <w:p w:rsidR="00617B77" w:rsidRDefault="00213615">
      <w:pPr>
        <w:pStyle w:val="12"/>
        <w:rPr>
          <w:rFonts w:asciiTheme="minorHAnsi" w:eastAsiaTheme="minorEastAsia" w:hAnsiTheme="minorHAnsi" w:cstheme="minorBidi"/>
          <w:sz w:val="22"/>
          <w:szCs w:val="22"/>
        </w:rPr>
      </w:pPr>
      <w:hyperlink w:anchor="_Toc400441339" w:history="1">
        <w:r w:rsidR="00617B77" w:rsidRPr="00D835A9">
          <w:rPr>
            <w:rStyle w:val="a9"/>
            <w:i/>
          </w:rPr>
          <w:t xml:space="preserve">Максимова О.А. </w:t>
        </w:r>
        <w:r w:rsidR="00617B77" w:rsidRPr="00D835A9">
          <w:rPr>
            <w:rStyle w:val="a9"/>
          </w:rPr>
          <w:t>Информационные технологии как фактор социализации новых поколений</w:t>
        </w:r>
        <w:r w:rsidR="00617B77">
          <w:rPr>
            <w:webHidden/>
          </w:rPr>
          <w:tab/>
        </w:r>
        <w:r w:rsidR="00617B77">
          <w:rPr>
            <w:webHidden/>
          </w:rPr>
          <w:fldChar w:fldCharType="begin"/>
        </w:r>
        <w:r w:rsidR="00617B77">
          <w:rPr>
            <w:webHidden/>
          </w:rPr>
          <w:instrText xml:space="preserve"> PAGEREF _Toc400441339 \h </w:instrText>
        </w:r>
        <w:r w:rsidR="00617B77">
          <w:rPr>
            <w:webHidden/>
          </w:rPr>
        </w:r>
        <w:r w:rsidR="00617B77">
          <w:rPr>
            <w:webHidden/>
          </w:rPr>
          <w:fldChar w:fldCharType="separate"/>
        </w:r>
        <w:r w:rsidR="00CD3A81">
          <w:rPr>
            <w:webHidden/>
          </w:rPr>
          <w:t>295</w:t>
        </w:r>
        <w:r w:rsidR="00617B77">
          <w:rPr>
            <w:webHidden/>
          </w:rPr>
          <w:fldChar w:fldCharType="end"/>
        </w:r>
      </w:hyperlink>
    </w:p>
    <w:p w:rsidR="00617B77" w:rsidRDefault="00213615">
      <w:pPr>
        <w:pStyle w:val="21"/>
        <w:rPr>
          <w:rFonts w:asciiTheme="minorHAnsi" w:eastAsiaTheme="minorEastAsia" w:hAnsiTheme="minorHAnsi" w:cstheme="minorBidi"/>
          <w:b w:val="0"/>
          <w:noProof/>
          <w:sz w:val="22"/>
          <w:szCs w:val="22"/>
        </w:rPr>
      </w:pPr>
      <w:hyperlink w:anchor="_Toc400441340" w:history="1">
        <w:r w:rsidR="00617B77" w:rsidRPr="00D835A9">
          <w:rPr>
            <w:rStyle w:val="a9"/>
            <w:noProof/>
          </w:rPr>
          <w:t>Язык утверждения и сохранения Трезвости – язык освобождения</w:t>
        </w:r>
        <w:r w:rsidR="00617B77">
          <w:rPr>
            <w:noProof/>
            <w:webHidden/>
          </w:rPr>
          <w:tab/>
        </w:r>
        <w:r w:rsidR="00617B77">
          <w:rPr>
            <w:noProof/>
            <w:webHidden/>
          </w:rPr>
          <w:fldChar w:fldCharType="begin"/>
        </w:r>
        <w:r w:rsidR="00617B77">
          <w:rPr>
            <w:noProof/>
            <w:webHidden/>
          </w:rPr>
          <w:instrText xml:space="preserve"> PAGEREF _Toc400441340 \h </w:instrText>
        </w:r>
        <w:r w:rsidR="00617B77">
          <w:rPr>
            <w:noProof/>
            <w:webHidden/>
          </w:rPr>
        </w:r>
        <w:r w:rsidR="00617B77">
          <w:rPr>
            <w:noProof/>
            <w:webHidden/>
          </w:rPr>
          <w:fldChar w:fldCharType="separate"/>
        </w:r>
        <w:r w:rsidR="00CD3A81">
          <w:rPr>
            <w:noProof/>
            <w:webHidden/>
          </w:rPr>
          <w:t>300</w:t>
        </w:r>
        <w:r w:rsidR="00617B77">
          <w:rPr>
            <w:noProof/>
            <w:webHidden/>
          </w:rPr>
          <w:fldChar w:fldCharType="end"/>
        </w:r>
      </w:hyperlink>
    </w:p>
    <w:p w:rsidR="0071755C" w:rsidRDefault="0071755C" w:rsidP="0071755C">
      <w:pPr>
        <w:ind w:firstLine="0"/>
        <w:rPr>
          <w:color w:val="000000"/>
        </w:rPr>
      </w:pPr>
      <w:r>
        <w:rPr>
          <w:color w:val="000000"/>
        </w:rPr>
        <w:fldChar w:fldCharType="end"/>
      </w:r>
    </w:p>
    <w:p w:rsidR="005849EF" w:rsidRPr="007E2251" w:rsidRDefault="005849EF" w:rsidP="00C37EEA">
      <w:pPr>
        <w:ind w:firstLine="0"/>
        <w:rPr>
          <w:color w:val="000000"/>
        </w:rPr>
      </w:pPr>
    </w:p>
    <w:p w:rsidR="00004E7A" w:rsidRPr="008968FF" w:rsidRDefault="00004E7A" w:rsidP="00004E7A">
      <w:pPr>
        <w:pStyle w:val="1"/>
        <w:rPr>
          <w:color w:val="000000"/>
          <w:sz w:val="28"/>
          <w:szCs w:val="28"/>
        </w:rPr>
      </w:pPr>
      <w:r w:rsidRPr="007E2251">
        <w:rPr>
          <w:color w:val="000000"/>
        </w:rPr>
        <w:br w:type="page"/>
      </w:r>
      <w:bookmarkStart w:id="0" w:name="_Toc399926184"/>
      <w:bookmarkStart w:id="1" w:name="_Toc400441272"/>
      <w:r w:rsidRPr="008968FF">
        <w:rPr>
          <w:color w:val="000000"/>
          <w:sz w:val="28"/>
          <w:szCs w:val="28"/>
        </w:rPr>
        <w:t>Предисловие.</w:t>
      </w:r>
      <w:r w:rsidRPr="008968FF">
        <w:rPr>
          <w:color w:val="000000"/>
          <w:sz w:val="28"/>
          <w:szCs w:val="28"/>
        </w:rPr>
        <w:br/>
      </w:r>
      <w:r w:rsidRPr="008968FF">
        <w:rPr>
          <w:color w:val="000000"/>
          <w:sz w:val="28"/>
          <w:szCs w:val="28"/>
        </w:rPr>
        <w:br/>
        <w:t>Программа утверждения и сохранения Трезвости «Трезвость – воля народа!» – закономерный результат развития общества</w:t>
      </w:r>
      <w:bookmarkEnd w:id="0"/>
      <w:bookmarkEnd w:id="1"/>
    </w:p>
    <w:p w:rsidR="00004E7A" w:rsidRPr="007E2251" w:rsidRDefault="00004E7A" w:rsidP="00004E7A">
      <w:pPr>
        <w:rPr>
          <w:color w:val="000000"/>
        </w:rPr>
      </w:pPr>
    </w:p>
    <w:p w:rsidR="00004E7A" w:rsidRPr="007E2251" w:rsidRDefault="00004E7A" w:rsidP="00004E7A">
      <w:pPr>
        <w:rPr>
          <w:color w:val="000000"/>
        </w:rPr>
      </w:pPr>
      <w:r w:rsidRPr="007E2251">
        <w:rPr>
          <w:color w:val="000000"/>
        </w:rPr>
        <w:t>Официальной датой появления Программы утверждения и сохран</w:t>
      </w:r>
      <w:r w:rsidRPr="007E2251">
        <w:rPr>
          <w:color w:val="000000"/>
        </w:rPr>
        <w:t>е</w:t>
      </w:r>
      <w:r w:rsidRPr="007E2251">
        <w:rPr>
          <w:color w:val="000000"/>
        </w:rPr>
        <w:t>ния Трезвости в России «Трезвость – воля народа!» считается 10 октября 2009 года. В этот день она была опубликована в губернаторской газете «Тюменская область сегодня». До этого, 18 августа 2009 года, заместитель полномочного представителя Президента РФ по УрФО Б.А. Кириллов, находясь в Шадринске, обратился в общественную организацию «Трезвый Шадринск» с просьбой представить программу, по которой работает общ</w:t>
      </w:r>
      <w:r w:rsidRPr="007E2251">
        <w:rPr>
          <w:color w:val="000000"/>
        </w:rPr>
        <w:t>е</w:t>
      </w:r>
      <w:r w:rsidRPr="007E2251">
        <w:rPr>
          <w:color w:val="000000"/>
        </w:rPr>
        <w:t>ственное движение «Союз утверждения и сохранения Трезвости «Трезвый Урал». Программу представили соратники «Трезвого Шадринска» Л.С. Иванова и Т.С. Дымшакова.</w:t>
      </w:r>
    </w:p>
    <w:p w:rsidR="00004E7A" w:rsidRPr="007E2251" w:rsidRDefault="00004E7A" w:rsidP="00004E7A">
      <w:pPr>
        <w:rPr>
          <w:color w:val="000000"/>
          <w:spacing w:val="-2"/>
        </w:rPr>
      </w:pPr>
      <w:r w:rsidRPr="007E2251">
        <w:rPr>
          <w:color w:val="000000"/>
          <w:spacing w:val="-2"/>
        </w:rPr>
        <w:t>В процессе дальнейшего широкого обсуждения Программа утвержд</w:t>
      </w:r>
      <w:r w:rsidRPr="007E2251">
        <w:rPr>
          <w:color w:val="000000"/>
          <w:spacing w:val="-2"/>
        </w:rPr>
        <w:t>е</w:t>
      </w:r>
      <w:r w:rsidRPr="007E2251">
        <w:rPr>
          <w:color w:val="000000"/>
          <w:spacing w:val="-2"/>
        </w:rPr>
        <w:t>ния и сохранения Трезвости в России обрела название «Трезвость – воля народа!». Оно вобрало в себя самую суть явления. К появлению Программы «Трезвость – воля народа!» вёл длинный эволюционный путь развития тре</w:t>
      </w:r>
      <w:r w:rsidRPr="007E2251">
        <w:rPr>
          <w:color w:val="000000"/>
          <w:spacing w:val="-2"/>
        </w:rPr>
        <w:t>з</w:t>
      </w:r>
      <w:r w:rsidRPr="007E2251">
        <w:rPr>
          <w:color w:val="000000"/>
          <w:spacing w:val="-2"/>
        </w:rPr>
        <w:t>вого движения и общества. Энергию движению давала именно воля народа, всё более и более осознаваемый народом социальный заказ на полную Тре</w:t>
      </w:r>
      <w:r w:rsidRPr="007E2251">
        <w:rPr>
          <w:color w:val="000000"/>
          <w:spacing w:val="-2"/>
        </w:rPr>
        <w:t>з</w:t>
      </w:r>
      <w:r w:rsidRPr="007E2251">
        <w:rPr>
          <w:color w:val="000000"/>
          <w:spacing w:val="-2"/>
        </w:rPr>
        <w:t>вость. И хотя программу действительно разработало правление ОД «Союз УСТ «Трезвый Урал» – общественная организация «Трезвая Тюмень», краткий текст Программы «Трезвость – воля народа!» вобрал в себя весь предыдущий опыт утверждения и сохранения Трезвости в России. Опыт д</w:t>
      </w:r>
      <w:r w:rsidRPr="007E2251">
        <w:rPr>
          <w:color w:val="000000"/>
          <w:spacing w:val="-2"/>
        </w:rPr>
        <w:t>о</w:t>
      </w:r>
      <w:r w:rsidRPr="007E2251">
        <w:rPr>
          <w:color w:val="000000"/>
          <w:spacing w:val="-2"/>
        </w:rPr>
        <w:t>революционного и современного трезвого движения, официальные док</w:t>
      </w:r>
      <w:r w:rsidRPr="007E2251">
        <w:rPr>
          <w:color w:val="000000"/>
          <w:spacing w:val="-2"/>
        </w:rPr>
        <w:t>у</w:t>
      </w:r>
      <w:r w:rsidRPr="007E2251">
        <w:rPr>
          <w:color w:val="000000"/>
          <w:spacing w:val="-2"/>
        </w:rPr>
        <w:t>менты, сопровождающие становление социального заказа на Трезвость. Опыт ошибок и опыт разоблачения провокаций. Пункты Программы «Тре</w:t>
      </w:r>
      <w:r w:rsidRPr="007E2251">
        <w:rPr>
          <w:color w:val="000000"/>
          <w:spacing w:val="-2"/>
        </w:rPr>
        <w:t>з</w:t>
      </w:r>
      <w:r w:rsidRPr="007E2251">
        <w:rPr>
          <w:color w:val="000000"/>
          <w:spacing w:val="-2"/>
        </w:rPr>
        <w:t>вость – воля народа!» вобрали в себя новейшие отечественные и зарубе</w:t>
      </w:r>
      <w:r w:rsidRPr="007E2251">
        <w:rPr>
          <w:color w:val="000000"/>
          <w:spacing w:val="-2"/>
        </w:rPr>
        <w:t>ж</w:t>
      </w:r>
      <w:r w:rsidRPr="007E2251">
        <w:rPr>
          <w:color w:val="000000"/>
          <w:spacing w:val="-2"/>
        </w:rPr>
        <w:t>ные открытия в области утверждения и сохранения Трезвости.</w:t>
      </w:r>
    </w:p>
    <w:p w:rsidR="00004E7A" w:rsidRPr="007E2251" w:rsidRDefault="00004E7A" w:rsidP="00004E7A">
      <w:pPr>
        <w:rPr>
          <w:color w:val="000000"/>
        </w:rPr>
      </w:pPr>
      <w:r w:rsidRPr="007E2251">
        <w:rPr>
          <w:color w:val="000000"/>
        </w:rPr>
        <w:t>Путь, который вёл к появлению Программы «Трезвость – воля нар</w:t>
      </w:r>
      <w:r w:rsidRPr="007E2251">
        <w:rPr>
          <w:color w:val="000000"/>
        </w:rPr>
        <w:t>о</w:t>
      </w:r>
      <w:r w:rsidRPr="007E2251">
        <w:rPr>
          <w:color w:val="000000"/>
        </w:rPr>
        <w:t>да!», отображал становление, совершенствование социального заказа на Трезвость со стороны общества. На этом пути были стихийные выступл</w:t>
      </w:r>
      <w:r w:rsidRPr="007E2251">
        <w:rPr>
          <w:color w:val="000000"/>
        </w:rPr>
        <w:t>е</w:t>
      </w:r>
      <w:r w:rsidRPr="007E2251">
        <w:rPr>
          <w:color w:val="000000"/>
        </w:rPr>
        <w:t>ния, «пьяные бунты» 1858 года. Первые общества Трезвости конца 19 – начала 20 веков. Были усилия народа, которые привели в 1914 году к кра</w:t>
      </w:r>
      <w:r w:rsidRPr="007E2251">
        <w:rPr>
          <w:color w:val="000000"/>
        </w:rPr>
        <w:t>т</w:t>
      </w:r>
      <w:r w:rsidRPr="007E2251">
        <w:rPr>
          <w:color w:val="000000"/>
        </w:rPr>
        <w:t>кому периоду почти полной Трезвости, и её отнимание в 1925 году. «Бор</w:t>
      </w:r>
      <w:r w:rsidRPr="007E2251">
        <w:rPr>
          <w:color w:val="000000"/>
        </w:rPr>
        <w:t>ь</w:t>
      </w:r>
      <w:r w:rsidRPr="007E2251">
        <w:rPr>
          <w:color w:val="000000"/>
        </w:rPr>
        <w:t>ба с пьянством и алкоголизмом», которая вела к эскалации самоотравления и официальной провокации (майский указ 1985 года). Был и застой в виде «борьбы за трезвость». Наконец, произошла смена идеологии. От «бор</w:t>
      </w:r>
      <w:r w:rsidRPr="007E2251">
        <w:rPr>
          <w:color w:val="000000"/>
        </w:rPr>
        <w:t>ь</w:t>
      </w:r>
      <w:r w:rsidRPr="007E2251">
        <w:rPr>
          <w:color w:val="000000"/>
        </w:rPr>
        <w:t>бы» к «утверждению и сохранению Трезвости», к чётко осознанному, ясно выраженному, точно сформулированному социальному заказу, отображё</w:t>
      </w:r>
      <w:r w:rsidRPr="007E2251">
        <w:rPr>
          <w:color w:val="000000"/>
        </w:rPr>
        <w:t>н</w:t>
      </w:r>
      <w:r w:rsidRPr="007E2251">
        <w:rPr>
          <w:color w:val="000000"/>
        </w:rPr>
        <w:t>ному в кратком концептуальном документе.</w:t>
      </w:r>
    </w:p>
    <w:p w:rsidR="00004E7A" w:rsidRPr="007E2251" w:rsidRDefault="00004E7A" w:rsidP="00004E7A">
      <w:pPr>
        <w:rPr>
          <w:color w:val="000000"/>
        </w:rPr>
      </w:pPr>
      <w:r w:rsidRPr="007E2251">
        <w:rPr>
          <w:color w:val="000000"/>
        </w:rPr>
        <w:t>В настоящее время Программа «Трезвость – воля народа!» является социальным катализатором становления социальной базы – резкого увел</w:t>
      </w:r>
      <w:r w:rsidRPr="007E2251">
        <w:rPr>
          <w:color w:val="000000"/>
        </w:rPr>
        <w:t>и</w:t>
      </w:r>
      <w:r w:rsidRPr="007E2251">
        <w:rPr>
          <w:color w:val="000000"/>
        </w:rPr>
        <w:t xml:space="preserve">чения числа людей, грамотно понимающих самую суть проблемы: </w:t>
      </w:r>
      <w:r w:rsidRPr="007E2251">
        <w:rPr>
          <w:i/>
          <w:color w:val="000000"/>
        </w:rPr>
        <w:t>отн</w:t>
      </w:r>
      <w:r w:rsidRPr="007E2251">
        <w:rPr>
          <w:i/>
          <w:color w:val="000000"/>
        </w:rPr>
        <w:t>и</w:t>
      </w:r>
      <w:r w:rsidRPr="007E2251">
        <w:rPr>
          <w:i/>
          <w:color w:val="000000"/>
        </w:rPr>
        <w:t>мание Трезвости – особо опасный вид социального паразитизма</w:t>
      </w:r>
      <w:r w:rsidRPr="007E2251">
        <w:rPr>
          <w:color w:val="000000"/>
        </w:rPr>
        <w:t>. Отра</w:t>
      </w:r>
      <w:r w:rsidRPr="007E2251">
        <w:rPr>
          <w:color w:val="000000"/>
        </w:rPr>
        <w:t>д</w:t>
      </w:r>
      <w:r w:rsidRPr="007E2251">
        <w:rPr>
          <w:color w:val="000000"/>
        </w:rPr>
        <w:t>ным является тот факт, что дело утверждения и сохранения Трезвости ст</w:t>
      </w:r>
      <w:r w:rsidRPr="007E2251">
        <w:rPr>
          <w:color w:val="000000"/>
        </w:rPr>
        <w:t>а</w:t>
      </w:r>
      <w:r w:rsidRPr="007E2251">
        <w:rPr>
          <w:color w:val="000000"/>
        </w:rPr>
        <w:t>новится делом молодёжи, что является залогом здоровья, социального бл</w:t>
      </w:r>
      <w:r w:rsidRPr="007E2251">
        <w:rPr>
          <w:color w:val="000000"/>
        </w:rPr>
        <w:t>а</w:t>
      </w:r>
      <w:r w:rsidRPr="007E2251">
        <w:rPr>
          <w:color w:val="000000"/>
        </w:rPr>
        <w:t>гополучия и стабильного развития страны.</w:t>
      </w:r>
    </w:p>
    <w:p w:rsidR="00004E7A" w:rsidRPr="007E2251" w:rsidRDefault="00004E7A" w:rsidP="00004E7A">
      <w:pPr>
        <w:rPr>
          <w:color w:val="000000"/>
        </w:rPr>
      </w:pPr>
      <w:r w:rsidRPr="007E2251">
        <w:rPr>
          <w:color w:val="000000"/>
        </w:rPr>
        <w:t>Программа «Трезвость – воля народа!» является мощным консол</w:t>
      </w:r>
      <w:r w:rsidRPr="007E2251">
        <w:rPr>
          <w:color w:val="000000"/>
        </w:rPr>
        <w:t>и</w:t>
      </w:r>
      <w:r w:rsidRPr="007E2251">
        <w:rPr>
          <w:color w:val="000000"/>
        </w:rPr>
        <w:t>дирующим фактором. Её продвижение в жизнь рождает различные вариа</w:t>
      </w:r>
      <w:r w:rsidRPr="007E2251">
        <w:rPr>
          <w:color w:val="000000"/>
        </w:rPr>
        <w:t>н</w:t>
      </w:r>
      <w:r w:rsidRPr="007E2251">
        <w:rPr>
          <w:color w:val="000000"/>
        </w:rPr>
        <w:t>ты инициативных действий, находящихся в развитии. Программа является отображением естественных процессов, ведущих к обретению Трезвости человеком, семьёй, обществом в целом. И именно в силу своей естестве</w:t>
      </w:r>
      <w:r w:rsidRPr="007E2251">
        <w:rPr>
          <w:color w:val="000000"/>
        </w:rPr>
        <w:t>н</w:t>
      </w:r>
      <w:r w:rsidRPr="007E2251">
        <w:rPr>
          <w:color w:val="000000"/>
        </w:rPr>
        <w:t>ности, в силу грамотного теоретического и практического сопровождения снимает ранее возникавшие конфликты, противостояния, недоразумения.</w:t>
      </w:r>
    </w:p>
    <w:p w:rsidR="00004E7A" w:rsidRPr="007E2251" w:rsidRDefault="00004E7A" w:rsidP="00004E7A">
      <w:pPr>
        <w:rPr>
          <w:color w:val="000000"/>
          <w:spacing w:val="-4"/>
        </w:rPr>
      </w:pPr>
      <w:r w:rsidRPr="007E2251">
        <w:rPr>
          <w:color w:val="000000"/>
          <w:spacing w:val="-4"/>
        </w:rPr>
        <w:t>Конечно, и сейчас, как и в прошлые времена, утверждению и сохран</w:t>
      </w:r>
      <w:r w:rsidRPr="007E2251">
        <w:rPr>
          <w:color w:val="000000"/>
          <w:spacing w:val="-4"/>
        </w:rPr>
        <w:t>е</w:t>
      </w:r>
      <w:r w:rsidRPr="007E2251">
        <w:rPr>
          <w:color w:val="000000"/>
          <w:spacing w:val="-4"/>
        </w:rPr>
        <w:t>нию Трезвости противостоят разрушительные корыстные и иные интересы. Но в силу осознанности обществом всего комплекса явлений в деле утве</w:t>
      </w:r>
      <w:r w:rsidRPr="007E2251">
        <w:rPr>
          <w:color w:val="000000"/>
          <w:spacing w:val="-4"/>
        </w:rPr>
        <w:t>р</w:t>
      </w:r>
      <w:r w:rsidRPr="007E2251">
        <w:rPr>
          <w:color w:val="000000"/>
          <w:spacing w:val="-4"/>
        </w:rPr>
        <w:t>ждения и сохранения Трезвости, которое даёт Программа «Трезвость – воля народа!», её научное и практическое сопровождение, разрушительные к</w:t>
      </w:r>
      <w:r w:rsidRPr="007E2251">
        <w:rPr>
          <w:color w:val="000000"/>
          <w:spacing w:val="-4"/>
        </w:rPr>
        <w:t>о</w:t>
      </w:r>
      <w:r w:rsidRPr="007E2251">
        <w:rPr>
          <w:color w:val="000000"/>
          <w:spacing w:val="-4"/>
        </w:rPr>
        <w:t>рыстные интересы перед обществом предстают в «голом виде», в результате обманывать человека, семью, общество становится всё труднее и труднее.</w:t>
      </w:r>
    </w:p>
    <w:p w:rsidR="00004E7A" w:rsidRPr="007E2251" w:rsidRDefault="00004E7A" w:rsidP="00004E7A">
      <w:pPr>
        <w:rPr>
          <w:color w:val="000000"/>
        </w:rPr>
      </w:pPr>
      <w:r w:rsidRPr="007E2251">
        <w:rPr>
          <w:color w:val="000000"/>
        </w:rPr>
        <w:t>Созидательные силы государственного аппарата, ощущая социал</w:t>
      </w:r>
      <w:r w:rsidRPr="007E2251">
        <w:rPr>
          <w:color w:val="000000"/>
        </w:rPr>
        <w:t>ь</w:t>
      </w:r>
      <w:r w:rsidRPr="007E2251">
        <w:rPr>
          <w:color w:val="000000"/>
        </w:rPr>
        <w:t>ный заказ, поддержку со стороны населения, получают возможность идти навстречу социальному заказу, что закрепляется в соответствующих оф</w:t>
      </w:r>
      <w:r w:rsidRPr="007E2251">
        <w:rPr>
          <w:color w:val="000000"/>
        </w:rPr>
        <w:t>и</w:t>
      </w:r>
      <w:r w:rsidRPr="007E2251">
        <w:rPr>
          <w:color w:val="000000"/>
        </w:rPr>
        <w:t>циальных документах. Так, например, в 2009 году была принята «Конце</w:t>
      </w:r>
      <w:r w:rsidRPr="007E2251">
        <w:rPr>
          <w:color w:val="000000"/>
        </w:rPr>
        <w:t>п</w:t>
      </w:r>
      <w:r w:rsidRPr="007E2251">
        <w:rPr>
          <w:color w:val="000000"/>
        </w:rPr>
        <w:t>ция государственной политики по снижению масштабов злоупотребления алкоголем и профилактике алкоголизма среди населения Российской Ф</w:t>
      </w:r>
      <w:r w:rsidRPr="007E2251">
        <w:rPr>
          <w:color w:val="000000"/>
        </w:rPr>
        <w:t>е</w:t>
      </w:r>
      <w:r w:rsidRPr="007E2251">
        <w:rPr>
          <w:color w:val="000000"/>
        </w:rPr>
        <w:t xml:space="preserve">дерации на период до 2020 года». </w:t>
      </w:r>
    </w:p>
    <w:p w:rsidR="00004E7A" w:rsidRPr="007E2251" w:rsidRDefault="00004E7A" w:rsidP="00004E7A">
      <w:pPr>
        <w:rPr>
          <w:color w:val="000000"/>
        </w:rPr>
      </w:pPr>
      <w:r w:rsidRPr="007E2251">
        <w:rPr>
          <w:color w:val="000000"/>
        </w:rPr>
        <w:t>Федеральный закон от 24 апреля 2008 года № 51-ФЗ «О присоедин</w:t>
      </w:r>
      <w:r w:rsidRPr="007E2251">
        <w:rPr>
          <w:color w:val="000000"/>
        </w:rPr>
        <w:t>е</w:t>
      </w:r>
      <w:r w:rsidRPr="007E2251">
        <w:rPr>
          <w:color w:val="000000"/>
        </w:rPr>
        <w:t>нии Российской Федерации к Рамочной конвенции ВОЗ по борьбе против табака» позволил принять ряд мер по снижению табачных отравлений. С</w:t>
      </w:r>
      <w:r w:rsidRPr="007E2251">
        <w:rPr>
          <w:color w:val="000000"/>
        </w:rPr>
        <w:t>е</w:t>
      </w:r>
      <w:r w:rsidRPr="007E2251">
        <w:rPr>
          <w:color w:val="000000"/>
        </w:rPr>
        <w:t>рьёзно ограничена реклама табачных и алкогольных ядов (Федеральный закон "О рекламе" от 13.03.2006 №38-ФЗ).</w:t>
      </w:r>
    </w:p>
    <w:p w:rsidR="00004E7A" w:rsidRPr="007E2251" w:rsidRDefault="00004E7A" w:rsidP="00004E7A">
      <w:pPr>
        <w:rPr>
          <w:color w:val="000000"/>
        </w:rPr>
      </w:pPr>
      <w:r w:rsidRPr="007E2251">
        <w:rPr>
          <w:color w:val="000000"/>
        </w:rPr>
        <w:t>Деятельность общественных организаций и официальных структур от «борьбы с пьянством», «борьбы с алкоголизмом», «борьбы за тре</w:t>
      </w:r>
      <w:r w:rsidRPr="007E2251">
        <w:rPr>
          <w:color w:val="000000"/>
        </w:rPr>
        <w:t>з</w:t>
      </w:r>
      <w:r w:rsidRPr="007E2251">
        <w:rPr>
          <w:color w:val="000000"/>
        </w:rPr>
        <w:t>вость» переходит в конструктивное русло – к утверждению и сохранению Трезвости. Данное обстоятельство способствует более тесному и успе</w:t>
      </w:r>
      <w:r w:rsidRPr="007E2251">
        <w:rPr>
          <w:color w:val="000000"/>
        </w:rPr>
        <w:t>ш</w:t>
      </w:r>
      <w:r w:rsidRPr="007E2251">
        <w:rPr>
          <w:color w:val="000000"/>
        </w:rPr>
        <w:t>ному взаимодействию общественности и официальных структур. Появл</w:t>
      </w:r>
      <w:r w:rsidRPr="007E2251">
        <w:rPr>
          <w:color w:val="000000"/>
        </w:rPr>
        <w:t>я</w:t>
      </w:r>
      <w:r w:rsidRPr="007E2251">
        <w:rPr>
          <w:color w:val="000000"/>
        </w:rPr>
        <w:t>ются новые, более совершенные формы организации трезвого движения, основанные на артельных принципах, более свойственные самоорганиз</w:t>
      </w:r>
      <w:r w:rsidRPr="007E2251">
        <w:rPr>
          <w:color w:val="000000"/>
        </w:rPr>
        <w:t>а</w:t>
      </w:r>
      <w:r w:rsidRPr="007E2251">
        <w:rPr>
          <w:color w:val="000000"/>
        </w:rPr>
        <w:t>ции людей, имеющие глубокие исторические корни в практической де</w:t>
      </w:r>
      <w:r w:rsidRPr="007E2251">
        <w:rPr>
          <w:color w:val="000000"/>
        </w:rPr>
        <w:t>я</w:t>
      </w:r>
      <w:r w:rsidRPr="007E2251">
        <w:rPr>
          <w:color w:val="000000"/>
        </w:rPr>
        <w:t>тельности народов России, в том числе, производственной деятельности населения.</w:t>
      </w:r>
    </w:p>
    <w:p w:rsidR="00004E7A" w:rsidRPr="007E2251" w:rsidRDefault="00004E7A" w:rsidP="00004E7A">
      <w:pPr>
        <w:rPr>
          <w:color w:val="000000"/>
        </w:rPr>
      </w:pPr>
      <w:r w:rsidRPr="007E2251">
        <w:rPr>
          <w:color w:val="000000"/>
        </w:rPr>
        <w:t>Артельные принципы строительства общественных организаций, входящих в состав общественного движения «Союз утверждения и сохр</w:t>
      </w:r>
      <w:r w:rsidRPr="007E2251">
        <w:rPr>
          <w:color w:val="000000"/>
        </w:rPr>
        <w:t>а</w:t>
      </w:r>
      <w:r w:rsidRPr="007E2251">
        <w:rPr>
          <w:color w:val="000000"/>
        </w:rPr>
        <w:t>нения Трезвости «Трезвый Урал», перенимаются и за пределами УрФО.</w:t>
      </w:r>
    </w:p>
    <w:p w:rsidR="00004E7A" w:rsidRPr="007E2251" w:rsidRDefault="00004E7A" w:rsidP="00004E7A">
      <w:pPr>
        <w:rPr>
          <w:color w:val="000000"/>
        </w:rPr>
      </w:pPr>
      <w:r w:rsidRPr="007E2251">
        <w:rPr>
          <w:color w:val="000000"/>
        </w:rPr>
        <w:t>31 мая 2013 года учреждено общественное движение «Союз утве</w:t>
      </w:r>
      <w:r w:rsidRPr="007E2251">
        <w:rPr>
          <w:color w:val="000000"/>
        </w:rPr>
        <w:t>р</w:t>
      </w:r>
      <w:r w:rsidRPr="007E2251">
        <w:rPr>
          <w:color w:val="000000"/>
        </w:rPr>
        <w:t>ждения и сохранения Трезвости «Трезвый Юг», а 7 июля 2014 года на тр</w:t>
      </w:r>
      <w:r w:rsidRPr="007E2251">
        <w:rPr>
          <w:color w:val="000000"/>
        </w:rPr>
        <w:t>а</w:t>
      </w:r>
      <w:r w:rsidRPr="007E2251">
        <w:rPr>
          <w:color w:val="000000"/>
        </w:rPr>
        <w:t>диционном ежегодном всероссийском слете Трезвости на озере Пахомово (в районе города Южноуральска Челябинской области) учрежден Межр</w:t>
      </w:r>
      <w:r w:rsidRPr="007E2251">
        <w:rPr>
          <w:color w:val="000000"/>
        </w:rPr>
        <w:t>е</w:t>
      </w:r>
      <w:r w:rsidRPr="007E2251">
        <w:rPr>
          <w:color w:val="000000"/>
        </w:rPr>
        <w:t>гиональный союз общественных движений «Союз утверждения и сохран</w:t>
      </w:r>
      <w:r w:rsidRPr="007E2251">
        <w:rPr>
          <w:color w:val="000000"/>
        </w:rPr>
        <w:t>е</w:t>
      </w:r>
      <w:r w:rsidRPr="007E2251">
        <w:rPr>
          <w:color w:val="000000"/>
        </w:rPr>
        <w:t>ния Трезвости «Трезвая Россия». Это закономерный результат развития трезвого движения, результат развития «снизу».</w:t>
      </w:r>
    </w:p>
    <w:p w:rsidR="00004E7A" w:rsidRPr="007E2251" w:rsidRDefault="00004E7A" w:rsidP="00004E7A">
      <w:pPr>
        <w:rPr>
          <w:color w:val="000000"/>
        </w:rPr>
      </w:pPr>
      <w:r w:rsidRPr="007E2251">
        <w:rPr>
          <w:color w:val="000000"/>
        </w:rPr>
        <w:t>Программа «Трезвость – воля народа!» является концентратом, об</w:t>
      </w:r>
      <w:r w:rsidRPr="007E2251">
        <w:rPr>
          <w:color w:val="000000"/>
        </w:rPr>
        <w:t>ъ</w:t>
      </w:r>
      <w:r w:rsidRPr="007E2251">
        <w:rPr>
          <w:color w:val="000000"/>
        </w:rPr>
        <w:t>единяющим весь комплекс действий по утверждению и сохранению Тре</w:t>
      </w:r>
      <w:r w:rsidRPr="007E2251">
        <w:rPr>
          <w:color w:val="000000"/>
        </w:rPr>
        <w:t>з</w:t>
      </w:r>
      <w:r w:rsidRPr="007E2251">
        <w:rPr>
          <w:color w:val="000000"/>
        </w:rPr>
        <w:t>вости. Таким образом, и Программа в целом, и каждый её пункт являются началом практических действий, опирающихся на опыт и теорию. Это объясняет, почему Программа не возникла раньше – просто не было нео</w:t>
      </w:r>
      <w:r w:rsidRPr="007E2251">
        <w:rPr>
          <w:color w:val="000000"/>
        </w:rPr>
        <w:t>б</w:t>
      </w:r>
      <w:r w:rsidRPr="007E2251">
        <w:rPr>
          <w:color w:val="000000"/>
        </w:rPr>
        <w:t>ходимых теоретических и практических наработок. Отсюда становится п</w:t>
      </w:r>
      <w:r w:rsidRPr="007E2251">
        <w:rPr>
          <w:color w:val="000000"/>
        </w:rPr>
        <w:t>о</w:t>
      </w:r>
      <w:r w:rsidRPr="007E2251">
        <w:rPr>
          <w:color w:val="000000"/>
        </w:rPr>
        <w:t>нятным, что для успешной работы по Программе «Трезвость – воля нар</w:t>
      </w:r>
      <w:r w:rsidRPr="007E2251">
        <w:rPr>
          <w:color w:val="000000"/>
        </w:rPr>
        <w:t>о</w:t>
      </w:r>
      <w:r w:rsidRPr="007E2251">
        <w:rPr>
          <w:color w:val="000000"/>
        </w:rPr>
        <w:t>да!» требуется определённый уровень теоретической и практической по</w:t>
      </w:r>
      <w:r w:rsidRPr="007E2251">
        <w:rPr>
          <w:color w:val="000000"/>
        </w:rPr>
        <w:t>д</w:t>
      </w:r>
      <w:r w:rsidRPr="007E2251">
        <w:rPr>
          <w:color w:val="000000"/>
        </w:rPr>
        <w:t>готовки.</w:t>
      </w:r>
    </w:p>
    <w:p w:rsidR="00004E7A" w:rsidRPr="007E2251" w:rsidRDefault="00004E7A" w:rsidP="00004E7A">
      <w:pPr>
        <w:rPr>
          <w:color w:val="000000"/>
        </w:rPr>
      </w:pPr>
      <w:r w:rsidRPr="007E2251">
        <w:rPr>
          <w:color w:val="000000"/>
        </w:rPr>
        <w:t>При этом нужно отметить, что контроль над выполнением или нев</w:t>
      </w:r>
      <w:r w:rsidRPr="007E2251">
        <w:rPr>
          <w:color w:val="000000"/>
        </w:rPr>
        <w:t>ы</w:t>
      </w:r>
      <w:r w:rsidRPr="007E2251">
        <w:rPr>
          <w:color w:val="000000"/>
        </w:rPr>
        <w:t>полнением того или иного пункта Программы доступен любому человеку самостоятельно без особой подготовки, без экспертиз и авторитетов. Это обстоятельство является большим достоинством Программы «Трезвость – воля народа!».</w:t>
      </w:r>
    </w:p>
    <w:p w:rsidR="00004E7A" w:rsidRPr="007E2251" w:rsidRDefault="00004E7A" w:rsidP="00004E7A">
      <w:pPr>
        <w:rPr>
          <w:color w:val="000000"/>
        </w:rPr>
      </w:pPr>
      <w:r w:rsidRPr="007E2251">
        <w:rPr>
          <w:color w:val="000000"/>
        </w:rPr>
        <w:t>Например, пункт «Уроки Трезвости». Проводятся или не проводятся уроки Трезвости в любой конкретной школе легко установить без каких-либо авторитетов. Эффект от их проведения очень высокий. Во многом благодаря этой работе в стране 100 лет назад была установлена практич</w:t>
      </w:r>
      <w:r w:rsidRPr="007E2251">
        <w:rPr>
          <w:color w:val="000000"/>
        </w:rPr>
        <w:t>е</w:t>
      </w:r>
      <w:r w:rsidRPr="007E2251">
        <w:rPr>
          <w:color w:val="000000"/>
        </w:rPr>
        <w:t>ски полная Трезвость. В дореволюционной России уроки Трезвости были в каждой школе, были учебники и подготовленные учителя.</w:t>
      </w:r>
    </w:p>
    <w:p w:rsidR="00004E7A" w:rsidRPr="007E2251" w:rsidRDefault="00004E7A" w:rsidP="00004E7A">
      <w:pPr>
        <w:rPr>
          <w:color w:val="000000"/>
          <w:spacing w:val="-4"/>
        </w:rPr>
      </w:pPr>
      <w:r w:rsidRPr="007E2251">
        <w:rPr>
          <w:color w:val="000000"/>
          <w:spacing w:val="-4"/>
        </w:rPr>
        <w:t>Соответственно, продолжая этот успешный исторический опыт, общ</w:t>
      </w:r>
      <w:r w:rsidRPr="007E2251">
        <w:rPr>
          <w:color w:val="000000"/>
          <w:spacing w:val="-4"/>
        </w:rPr>
        <w:t>е</w:t>
      </w:r>
      <w:r w:rsidRPr="007E2251">
        <w:rPr>
          <w:color w:val="000000"/>
          <w:spacing w:val="-4"/>
        </w:rPr>
        <w:t>ственным движением «Союз утверждения и сохранения Трезвости «Трезвый Урал» разработана и в 2011 году издана обучающая программа «Основа зд</w:t>
      </w:r>
      <w:r w:rsidRPr="007E2251">
        <w:rPr>
          <w:color w:val="000000"/>
          <w:spacing w:val="-4"/>
        </w:rPr>
        <w:t>о</w:t>
      </w:r>
      <w:r w:rsidRPr="007E2251">
        <w:rPr>
          <w:color w:val="000000"/>
          <w:spacing w:val="-4"/>
        </w:rPr>
        <w:t>ровья нации – трезвое мировоззрение» (Программа ОЗНТМ). Она получила прекрасные отзывы со стороны педагогического сообщества и в настоящее время широко используется при проведении уроков Трезвости.</w:t>
      </w:r>
    </w:p>
    <w:p w:rsidR="00004E7A" w:rsidRPr="007E2251" w:rsidRDefault="00004E7A" w:rsidP="00004E7A">
      <w:pPr>
        <w:rPr>
          <w:color w:val="000000"/>
        </w:rPr>
      </w:pPr>
      <w:r w:rsidRPr="007E2251">
        <w:rPr>
          <w:color w:val="000000"/>
        </w:rPr>
        <w:t>Организациями, входящими в Межрегиональный союз обществе</w:t>
      </w:r>
      <w:r w:rsidRPr="007E2251">
        <w:rPr>
          <w:color w:val="000000"/>
        </w:rPr>
        <w:t>н</w:t>
      </w:r>
      <w:r w:rsidRPr="007E2251">
        <w:rPr>
          <w:color w:val="000000"/>
        </w:rPr>
        <w:t>ных движений «Союз утверждения и сохранения Трезвости «Трезвая Ро</w:t>
      </w:r>
      <w:r w:rsidRPr="007E2251">
        <w:rPr>
          <w:color w:val="000000"/>
        </w:rPr>
        <w:t>с</w:t>
      </w:r>
      <w:r w:rsidRPr="007E2251">
        <w:rPr>
          <w:color w:val="000000"/>
        </w:rPr>
        <w:t>сия», за последние годы в инициативном порядке, на благотворительной основе проведены тысячи уроков Трезвости, тысячи лекций и другие м</w:t>
      </w:r>
      <w:r w:rsidRPr="007E2251">
        <w:rPr>
          <w:color w:val="000000"/>
        </w:rPr>
        <w:t>е</w:t>
      </w:r>
      <w:r w:rsidRPr="007E2251">
        <w:rPr>
          <w:color w:val="000000"/>
        </w:rPr>
        <w:t>роприятия: конференции, круглые столы, демонстрации, формирующие опросы и т.д. Но для ускоренного формирования социальной базы, как это показывает исторический опыт, крайне важно организовать целенапра</w:t>
      </w:r>
      <w:r w:rsidRPr="007E2251">
        <w:rPr>
          <w:color w:val="000000"/>
        </w:rPr>
        <w:t>в</w:t>
      </w:r>
      <w:r w:rsidRPr="007E2251">
        <w:rPr>
          <w:color w:val="000000"/>
        </w:rPr>
        <w:t>ленную систематическую подготовку преподавательского состава образ</w:t>
      </w:r>
      <w:r w:rsidRPr="007E2251">
        <w:rPr>
          <w:color w:val="000000"/>
        </w:rPr>
        <w:t>о</w:t>
      </w:r>
      <w:r w:rsidRPr="007E2251">
        <w:rPr>
          <w:color w:val="000000"/>
        </w:rPr>
        <w:t>вательных учреждений. Так же пока в инициативном порядке, на благ</w:t>
      </w:r>
      <w:r w:rsidRPr="007E2251">
        <w:rPr>
          <w:color w:val="000000"/>
        </w:rPr>
        <w:t>о</w:t>
      </w:r>
      <w:r w:rsidRPr="007E2251">
        <w:rPr>
          <w:color w:val="000000"/>
        </w:rPr>
        <w:t>творительной основе Тюменская городская общественная организация утверждения и сохранения Трезвости «Трезвая Тюмень» с конца 2011 года приступила к целевой подготовке преподавателей образовательных учр</w:t>
      </w:r>
      <w:r w:rsidRPr="007E2251">
        <w:rPr>
          <w:color w:val="000000"/>
        </w:rPr>
        <w:t>е</w:t>
      </w:r>
      <w:r w:rsidRPr="007E2251">
        <w:rPr>
          <w:color w:val="000000"/>
        </w:rPr>
        <w:t>ждений (10-дневный курс, 40 часов) для самостоятельного проведения ими уроков Трезвости в школах. В настоящее время проведены такие занятия в пяти городах. В городе Кургане проведены четыре курса. Кроме того, в восьми городах проведены с преподавательским составом семинарские з</w:t>
      </w:r>
      <w:r w:rsidRPr="007E2251">
        <w:rPr>
          <w:color w:val="000000"/>
        </w:rPr>
        <w:t>а</w:t>
      </w:r>
      <w:r w:rsidRPr="007E2251">
        <w:rPr>
          <w:color w:val="000000"/>
        </w:rPr>
        <w:t>нятия продолжительностью 1-2 дня (от 2 до 5 часов).</w:t>
      </w:r>
    </w:p>
    <w:p w:rsidR="00004E7A" w:rsidRPr="007E2251" w:rsidRDefault="00004E7A" w:rsidP="00004E7A">
      <w:pPr>
        <w:rPr>
          <w:color w:val="000000"/>
        </w:rPr>
      </w:pPr>
      <w:r w:rsidRPr="007E2251">
        <w:rPr>
          <w:color w:val="000000"/>
        </w:rPr>
        <w:t>Как известно, режим Трезвости продержался в России с 1914 по 1925 годы. Народ России смог добиться утверждения Трезвости, а вот сохр</w:t>
      </w:r>
      <w:r w:rsidRPr="007E2251">
        <w:rPr>
          <w:color w:val="000000"/>
        </w:rPr>
        <w:t>а</w:t>
      </w:r>
      <w:r w:rsidRPr="007E2251">
        <w:rPr>
          <w:color w:val="000000"/>
        </w:rPr>
        <w:t>нить не сумел, она была отнята. Народ России не желал восстановления отравлений. Среди множества доказательств этого положения укажем только один объективный и интегральный показатель. В 1925 году была восстановлена свободная продажа алкогольных ядов. Казалось бы «зале</w:t>
      </w:r>
      <w:r w:rsidRPr="007E2251">
        <w:rPr>
          <w:color w:val="000000"/>
        </w:rPr>
        <w:t>й</w:t>
      </w:r>
      <w:r w:rsidRPr="007E2251">
        <w:rPr>
          <w:color w:val="000000"/>
        </w:rPr>
        <w:t>ся». Но к 1941 году потребление алкогольных ядов выросло лишь до 2-х литров абсолютного алкоголя на человека в год. За 16 лет!!! Для сравн</w:t>
      </w:r>
      <w:r w:rsidRPr="007E2251">
        <w:rPr>
          <w:color w:val="000000"/>
        </w:rPr>
        <w:t>е</w:t>
      </w:r>
      <w:r w:rsidRPr="007E2251">
        <w:rPr>
          <w:color w:val="000000"/>
        </w:rPr>
        <w:t>ния. Сейчас этот показатель в диапазоне 15-18 литров абсолютного алк</w:t>
      </w:r>
      <w:r w:rsidRPr="007E2251">
        <w:rPr>
          <w:color w:val="000000"/>
        </w:rPr>
        <w:t>о</w:t>
      </w:r>
      <w:r w:rsidRPr="007E2251">
        <w:rPr>
          <w:color w:val="000000"/>
        </w:rPr>
        <w:t>голя на человека в год!!!</w:t>
      </w:r>
    </w:p>
    <w:p w:rsidR="00004E7A" w:rsidRPr="007E2251" w:rsidRDefault="00004E7A" w:rsidP="00004E7A">
      <w:pPr>
        <w:rPr>
          <w:color w:val="000000"/>
        </w:rPr>
      </w:pPr>
      <w:r w:rsidRPr="007E2251">
        <w:rPr>
          <w:color w:val="000000"/>
        </w:rPr>
        <w:t>Программа «Трезвость – воля народа!» вобрала в себя новейший и</w:t>
      </w:r>
      <w:r w:rsidRPr="007E2251">
        <w:rPr>
          <w:color w:val="000000"/>
        </w:rPr>
        <w:t>с</w:t>
      </w:r>
      <w:r w:rsidRPr="007E2251">
        <w:rPr>
          <w:color w:val="000000"/>
        </w:rPr>
        <w:t>торический опыт, и её выполнение позволяет не только утвердить Тре</w:t>
      </w:r>
      <w:r w:rsidRPr="007E2251">
        <w:rPr>
          <w:color w:val="000000"/>
        </w:rPr>
        <w:t>з</w:t>
      </w:r>
      <w:r w:rsidRPr="007E2251">
        <w:rPr>
          <w:color w:val="000000"/>
        </w:rPr>
        <w:t>вость, но и сохранить её. Заключительный пункт программы указывает именно на это обстоятельство.</w:t>
      </w:r>
    </w:p>
    <w:p w:rsidR="00004E7A" w:rsidRPr="007E2251" w:rsidRDefault="00004E7A" w:rsidP="00004E7A">
      <w:pPr>
        <w:rPr>
          <w:color w:val="000000"/>
        </w:rPr>
      </w:pPr>
      <w:r w:rsidRPr="007E2251">
        <w:rPr>
          <w:color w:val="000000"/>
        </w:rPr>
        <w:t>Программа «Трезвость – воля народа!» позволила научно определить реальный срок утверждения Трезвости в России</w:t>
      </w:r>
      <w:r w:rsidR="00031F17" w:rsidRPr="007E2251">
        <w:rPr>
          <w:color w:val="000000"/>
        </w:rPr>
        <w:t xml:space="preserve"> </w:t>
      </w:r>
      <w:r w:rsidRPr="007E2251">
        <w:rPr>
          <w:color w:val="000000"/>
        </w:rPr>
        <w:t>– 3 года. Затяжка срока сверх этого периода однозначно говорит лишь о лоббировании интересов структур, которые занимаются самым опасным видом социального параз</w:t>
      </w:r>
      <w:r w:rsidRPr="007E2251">
        <w:rPr>
          <w:color w:val="000000"/>
        </w:rPr>
        <w:t>и</w:t>
      </w:r>
      <w:r w:rsidRPr="007E2251">
        <w:rPr>
          <w:color w:val="000000"/>
        </w:rPr>
        <w:t>тизма – отниманием Трезвости. Определение срока очень важный орган</w:t>
      </w:r>
      <w:r w:rsidRPr="007E2251">
        <w:rPr>
          <w:color w:val="000000"/>
        </w:rPr>
        <w:t>и</w:t>
      </w:r>
      <w:r w:rsidRPr="007E2251">
        <w:rPr>
          <w:color w:val="000000"/>
        </w:rPr>
        <w:t>зационный момент</w:t>
      </w:r>
      <w:r w:rsidR="00C3660B" w:rsidRPr="007E2251">
        <w:rPr>
          <w:color w:val="000000"/>
        </w:rPr>
        <w:t>,</w:t>
      </w:r>
      <w:r w:rsidRPr="007E2251">
        <w:rPr>
          <w:color w:val="000000"/>
        </w:rPr>
        <w:t xml:space="preserve"> способствующий прекращению лоббирования.</w:t>
      </w:r>
    </w:p>
    <w:p w:rsidR="00004E7A" w:rsidRPr="007E2251" w:rsidRDefault="00004E7A" w:rsidP="00004E7A">
      <w:pPr>
        <w:rPr>
          <w:color w:val="000000"/>
        </w:rPr>
      </w:pPr>
      <w:r w:rsidRPr="007E2251">
        <w:rPr>
          <w:color w:val="000000"/>
        </w:rPr>
        <w:t>В целом Программа «Трезвость – воля народа!» – закономерный итог развития трезвого движения и общества. Её выполнение позволяет утве</w:t>
      </w:r>
      <w:r w:rsidRPr="007E2251">
        <w:rPr>
          <w:color w:val="000000"/>
        </w:rPr>
        <w:t>р</w:t>
      </w:r>
      <w:r w:rsidRPr="007E2251">
        <w:rPr>
          <w:color w:val="000000"/>
        </w:rPr>
        <w:t>дить и сохранить Трезвость в стране без запретов, насилий, естественным путём. Вернуть людям, обществу естественную Трезвость, с которой ро</w:t>
      </w:r>
      <w:r w:rsidRPr="007E2251">
        <w:rPr>
          <w:color w:val="000000"/>
        </w:rPr>
        <w:t>ж</w:t>
      </w:r>
      <w:r w:rsidRPr="007E2251">
        <w:rPr>
          <w:color w:val="000000"/>
        </w:rPr>
        <w:t>дается каждый человек. Прекратить в обществе самый опасный вид соц</w:t>
      </w:r>
      <w:r w:rsidRPr="007E2251">
        <w:rPr>
          <w:color w:val="000000"/>
        </w:rPr>
        <w:t>и</w:t>
      </w:r>
      <w:r w:rsidRPr="007E2251">
        <w:rPr>
          <w:color w:val="000000"/>
        </w:rPr>
        <w:t>ального паразитизма – отнимание Трезвости.</w:t>
      </w:r>
    </w:p>
    <w:p w:rsidR="00C3660B" w:rsidRPr="007E2251" w:rsidRDefault="00C3660B" w:rsidP="00004E7A">
      <w:pPr>
        <w:rPr>
          <w:color w:val="000000"/>
        </w:rPr>
      </w:pPr>
    </w:p>
    <w:p w:rsidR="00004E7A" w:rsidRPr="007E2251" w:rsidRDefault="00004E7A" w:rsidP="00C3660B">
      <w:pPr>
        <w:jc w:val="right"/>
        <w:rPr>
          <w:color w:val="000000"/>
        </w:rPr>
      </w:pPr>
      <w:r w:rsidRPr="007E2251">
        <w:rPr>
          <w:i/>
          <w:color w:val="000000"/>
        </w:rPr>
        <w:t>Коллективный автор общественного движения</w:t>
      </w:r>
      <w:r w:rsidRPr="007E2251">
        <w:rPr>
          <w:i/>
          <w:color w:val="000000"/>
        </w:rPr>
        <w:br/>
        <w:t>«Союз утверждения и сохранения Трезвости «Трезвый Урал»</w:t>
      </w:r>
    </w:p>
    <w:p w:rsidR="00004E7A" w:rsidRPr="008968FF" w:rsidRDefault="00004E7A" w:rsidP="00004E7A">
      <w:pPr>
        <w:pStyle w:val="1"/>
        <w:rPr>
          <w:color w:val="000000"/>
          <w:sz w:val="28"/>
          <w:szCs w:val="28"/>
        </w:rPr>
      </w:pPr>
      <w:bookmarkStart w:id="2" w:name="_Toc357532822"/>
      <w:r w:rsidRPr="007E2251">
        <w:rPr>
          <w:iCs/>
          <w:color w:val="000000"/>
          <w:szCs w:val="28"/>
        </w:rPr>
        <w:br w:type="page"/>
      </w:r>
      <w:bookmarkStart w:id="3" w:name="_Toc399926185"/>
      <w:bookmarkStart w:id="4" w:name="_Toc400441273"/>
      <w:r w:rsidRPr="008968FF">
        <w:rPr>
          <w:iCs/>
          <w:color w:val="000000"/>
          <w:sz w:val="28"/>
          <w:szCs w:val="28"/>
        </w:rPr>
        <w:t>Программа утверждения и сохранения Трезвости</w:t>
      </w:r>
      <w:r w:rsidRPr="008968FF">
        <w:rPr>
          <w:iCs/>
          <w:color w:val="000000"/>
          <w:sz w:val="28"/>
          <w:szCs w:val="28"/>
        </w:rPr>
        <w:br/>
        <w:t>в России «Трезвость – воля народа!»</w:t>
      </w:r>
      <w:bookmarkEnd w:id="2"/>
      <w:bookmarkEnd w:id="3"/>
      <w:bookmarkEnd w:id="4"/>
    </w:p>
    <w:p w:rsidR="00004E7A" w:rsidRPr="007E2251" w:rsidRDefault="00004E7A" w:rsidP="00004E7A">
      <w:pPr>
        <w:keepNext/>
        <w:shd w:val="clear" w:color="auto" w:fill="FFFFFF"/>
        <w:jc w:val="center"/>
        <w:rPr>
          <w:b/>
          <w:bCs/>
          <w:color w:val="000000"/>
        </w:rPr>
      </w:pPr>
    </w:p>
    <w:p w:rsidR="00004E7A" w:rsidRPr="007E2251" w:rsidRDefault="00004E7A" w:rsidP="00004E7A">
      <w:pPr>
        <w:keepNext/>
        <w:shd w:val="clear" w:color="auto" w:fill="FFFFFF"/>
        <w:jc w:val="center"/>
        <w:rPr>
          <w:b/>
          <w:bCs/>
          <w:color w:val="000000"/>
        </w:rPr>
      </w:pPr>
      <w:r w:rsidRPr="007E2251">
        <w:rPr>
          <w:b/>
          <w:bCs/>
          <w:color w:val="000000"/>
        </w:rPr>
        <w:t>Вводная часть</w:t>
      </w:r>
    </w:p>
    <w:p w:rsidR="00004E7A" w:rsidRPr="007E2251" w:rsidRDefault="00004E7A" w:rsidP="00004E7A">
      <w:pPr>
        <w:keepNext/>
        <w:shd w:val="clear" w:color="auto" w:fill="FFFFFF"/>
        <w:rPr>
          <w:b/>
          <w:bCs/>
          <w:color w:val="000000"/>
          <w:sz w:val="20"/>
          <w:szCs w:val="20"/>
        </w:rPr>
      </w:pPr>
    </w:p>
    <w:p w:rsidR="00004E7A" w:rsidRPr="007E2251" w:rsidRDefault="00004E7A" w:rsidP="00004E7A">
      <w:pPr>
        <w:numPr>
          <w:ilvl w:val="0"/>
          <w:numId w:val="1"/>
        </w:numPr>
        <w:shd w:val="clear" w:color="auto" w:fill="FFFFFF"/>
        <w:ind w:left="0" w:firstLine="709"/>
        <w:rPr>
          <w:color w:val="000000"/>
        </w:rPr>
      </w:pPr>
      <w:r w:rsidRPr="007E2251">
        <w:rPr>
          <w:bCs/>
          <w:iCs/>
          <w:color w:val="000000"/>
        </w:rPr>
        <w:t>Все люди рождаются трезвыми. Трезвость это естественное, творческое состояние человека, семьи, общества в целом</w:t>
      </w:r>
      <w:r w:rsidRPr="007E2251">
        <w:rPr>
          <w:color w:val="000000"/>
        </w:rPr>
        <w:t xml:space="preserve">, </w:t>
      </w:r>
      <w:r w:rsidRPr="007E2251">
        <w:rPr>
          <w:bCs/>
          <w:iCs/>
          <w:color w:val="000000"/>
        </w:rPr>
        <w:t>свободное от з</w:t>
      </w:r>
      <w:r w:rsidRPr="007E2251">
        <w:rPr>
          <w:bCs/>
          <w:iCs/>
          <w:color w:val="000000"/>
        </w:rPr>
        <w:t>а</w:t>
      </w:r>
      <w:r w:rsidRPr="007E2251">
        <w:rPr>
          <w:bCs/>
          <w:iCs/>
          <w:color w:val="000000"/>
        </w:rPr>
        <w:t>программированности на самоотравление интоксикантами (табаком, алк</w:t>
      </w:r>
      <w:r w:rsidRPr="007E2251">
        <w:rPr>
          <w:bCs/>
          <w:iCs/>
          <w:color w:val="000000"/>
        </w:rPr>
        <w:t>о</w:t>
      </w:r>
      <w:r w:rsidRPr="007E2251">
        <w:rPr>
          <w:bCs/>
          <w:iCs/>
          <w:color w:val="000000"/>
        </w:rPr>
        <w:t>голем, другими ядами) и физического отравления ими в любых дозах.</w:t>
      </w:r>
    </w:p>
    <w:p w:rsidR="00004E7A" w:rsidRPr="007E2251" w:rsidRDefault="00004E7A" w:rsidP="00004E7A">
      <w:pPr>
        <w:numPr>
          <w:ilvl w:val="0"/>
          <w:numId w:val="1"/>
        </w:numPr>
        <w:shd w:val="clear" w:color="auto" w:fill="FFFFFF"/>
        <w:ind w:left="0" w:firstLine="709"/>
        <w:rPr>
          <w:color w:val="000000"/>
        </w:rPr>
      </w:pPr>
      <w:r w:rsidRPr="007E2251">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004E7A" w:rsidRPr="007E2251" w:rsidRDefault="00004E7A" w:rsidP="00004E7A">
      <w:pPr>
        <w:numPr>
          <w:ilvl w:val="0"/>
          <w:numId w:val="1"/>
        </w:numPr>
        <w:shd w:val="clear" w:color="auto" w:fill="FFFFFF"/>
        <w:ind w:left="0" w:firstLine="709"/>
        <w:rPr>
          <w:color w:val="000000"/>
        </w:rPr>
      </w:pPr>
      <w:r w:rsidRPr="007E2251">
        <w:rPr>
          <w:color w:val="000000"/>
        </w:rPr>
        <w:t>Проблему самоотравления населения интоксикантами (таб</w:t>
      </w:r>
      <w:r w:rsidRPr="007E2251">
        <w:rPr>
          <w:color w:val="000000"/>
        </w:rPr>
        <w:t>а</w:t>
      </w:r>
      <w:r w:rsidRPr="007E2251">
        <w:rPr>
          <w:color w:val="000000"/>
        </w:rPr>
        <w:t>ком, алкоголем и другими) нельзя решить запретами, ограничениями и другими полумерами. Её можно решить только через утверждение и с</w:t>
      </w:r>
      <w:r w:rsidRPr="007E2251">
        <w:rPr>
          <w:color w:val="000000"/>
        </w:rPr>
        <w:t>о</w:t>
      </w:r>
      <w:r w:rsidRPr="007E2251">
        <w:rPr>
          <w:color w:val="000000"/>
        </w:rPr>
        <w:t>хранение Трезвости.</w:t>
      </w:r>
    </w:p>
    <w:p w:rsidR="00004E7A" w:rsidRPr="007E2251" w:rsidRDefault="00004E7A" w:rsidP="00004E7A">
      <w:pPr>
        <w:numPr>
          <w:ilvl w:val="0"/>
          <w:numId w:val="1"/>
        </w:numPr>
        <w:shd w:val="clear" w:color="auto" w:fill="FFFFFF"/>
        <w:ind w:left="0" w:firstLine="709"/>
        <w:rPr>
          <w:color w:val="000000"/>
        </w:rPr>
      </w:pPr>
      <w:r w:rsidRPr="007E2251">
        <w:rPr>
          <w:color w:val="000000"/>
        </w:rPr>
        <w:t>Следовательно, программа утверждения и сохранения Трезв</w:t>
      </w:r>
      <w:r w:rsidRPr="007E2251">
        <w:rPr>
          <w:color w:val="000000"/>
        </w:rPr>
        <w:t>о</w:t>
      </w:r>
      <w:r w:rsidRPr="007E2251">
        <w:rPr>
          <w:color w:val="000000"/>
        </w:rPr>
        <w:t>сти концептуально должна опираться не на борьбу с пьянством и алког</w:t>
      </w:r>
      <w:r w:rsidRPr="007E2251">
        <w:rPr>
          <w:color w:val="000000"/>
        </w:rPr>
        <w:t>о</w:t>
      </w:r>
      <w:r w:rsidRPr="007E2251">
        <w:rPr>
          <w:color w:val="000000"/>
        </w:rPr>
        <w:t>лизмом, а на прекращение процесса самоотравления населения интокс</w:t>
      </w:r>
      <w:r w:rsidRPr="007E2251">
        <w:rPr>
          <w:color w:val="000000"/>
        </w:rPr>
        <w:t>и</w:t>
      </w:r>
      <w:r w:rsidRPr="007E2251">
        <w:rPr>
          <w:color w:val="000000"/>
        </w:rPr>
        <w:t>кантами (табаком, алкоголем и другими).</w:t>
      </w:r>
    </w:p>
    <w:p w:rsidR="00004E7A" w:rsidRPr="007E2251" w:rsidRDefault="00004E7A" w:rsidP="00004E7A">
      <w:pPr>
        <w:numPr>
          <w:ilvl w:val="0"/>
          <w:numId w:val="1"/>
        </w:numPr>
        <w:shd w:val="clear" w:color="auto" w:fill="FFFFFF"/>
        <w:ind w:left="0" w:firstLine="709"/>
        <w:rPr>
          <w:color w:val="000000"/>
        </w:rPr>
      </w:pPr>
      <w:r w:rsidRPr="007E2251">
        <w:rPr>
          <w:color w:val="000000"/>
        </w:rPr>
        <w:t>Процесс самоотравления населения упомянутыми интоксика</w:t>
      </w:r>
      <w:r w:rsidRPr="007E2251">
        <w:rPr>
          <w:color w:val="000000"/>
        </w:rPr>
        <w:t>н</w:t>
      </w:r>
      <w:r w:rsidRPr="007E2251">
        <w:rPr>
          <w:color w:val="000000"/>
        </w:rPr>
        <w:t>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w:t>
      </w:r>
      <w:r w:rsidRPr="007E2251">
        <w:rPr>
          <w:color w:val="000000"/>
        </w:rPr>
        <w:t>о</w:t>
      </w:r>
      <w:r w:rsidRPr="007E2251">
        <w:rPr>
          <w:color w:val="000000"/>
        </w:rPr>
        <w:t>ступности.</w:t>
      </w:r>
    </w:p>
    <w:p w:rsidR="00004E7A" w:rsidRPr="007E2251" w:rsidRDefault="00004E7A" w:rsidP="00004E7A">
      <w:pPr>
        <w:numPr>
          <w:ilvl w:val="0"/>
          <w:numId w:val="1"/>
        </w:numPr>
        <w:shd w:val="clear" w:color="auto" w:fill="FFFFFF"/>
        <w:ind w:left="0" w:firstLine="709"/>
        <w:rPr>
          <w:color w:val="000000"/>
        </w:rPr>
      </w:pPr>
      <w:r w:rsidRPr="007E2251">
        <w:rPr>
          <w:color w:val="000000"/>
        </w:rPr>
        <w:t>Соответственно вся программа строится на прекращении и</w:t>
      </w:r>
      <w:r w:rsidRPr="007E2251">
        <w:rPr>
          <w:color w:val="000000"/>
        </w:rPr>
        <w:t>н</w:t>
      </w:r>
      <w:r w:rsidRPr="007E2251">
        <w:rPr>
          <w:color w:val="000000"/>
        </w:rPr>
        <w:t>формационного террора населения, последовательном информационном очищении общественного сознания от ложных посылок и установок на с</w:t>
      </w:r>
      <w:r w:rsidRPr="007E2251">
        <w:rPr>
          <w:color w:val="000000"/>
        </w:rPr>
        <w:t>а</w:t>
      </w:r>
      <w:r w:rsidRPr="007E2251">
        <w:rPr>
          <w:color w:val="000000"/>
        </w:rPr>
        <w:t>моотравление интоксикантами (табаком, алкоголем и другими), на форм</w:t>
      </w:r>
      <w:r w:rsidRPr="007E2251">
        <w:rPr>
          <w:color w:val="000000"/>
        </w:rPr>
        <w:t>и</w:t>
      </w:r>
      <w:r w:rsidRPr="007E2251">
        <w:rPr>
          <w:color w:val="000000"/>
        </w:rPr>
        <w:t>ровании морали Трезвости в обществе и пошаговом сокращении доступн</w:t>
      </w:r>
      <w:r w:rsidRPr="007E2251">
        <w:rPr>
          <w:color w:val="000000"/>
        </w:rPr>
        <w:t>о</w:t>
      </w:r>
      <w:r w:rsidRPr="007E2251">
        <w:rPr>
          <w:color w:val="000000"/>
        </w:rPr>
        <w:t>сти интоксикантов вплоть до нуля.</w:t>
      </w:r>
    </w:p>
    <w:p w:rsidR="00004E7A" w:rsidRPr="007E2251" w:rsidRDefault="00004E7A" w:rsidP="00004E7A">
      <w:pPr>
        <w:shd w:val="clear" w:color="auto" w:fill="FFFFFF"/>
        <w:rPr>
          <w:color w:val="000000"/>
        </w:rPr>
      </w:pPr>
      <w:r w:rsidRPr="007E2251">
        <w:rPr>
          <w:color w:val="000000"/>
        </w:rPr>
        <w:t>При этом информационное очищение должно опережать сокращение доступности и предшествовать ему.</w:t>
      </w:r>
    </w:p>
    <w:p w:rsidR="00004E7A" w:rsidRPr="007E2251" w:rsidRDefault="00004E7A" w:rsidP="00004E7A">
      <w:pPr>
        <w:shd w:val="clear" w:color="auto" w:fill="FFFFFF"/>
        <w:rPr>
          <w:color w:val="000000"/>
        </w:rPr>
      </w:pPr>
      <w:r w:rsidRPr="007E2251">
        <w:rPr>
          <w:color w:val="000000"/>
        </w:rPr>
        <w:t>Из этих тезисов вытекает содержательная часть программы утве</w:t>
      </w:r>
      <w:r w:rsidRPr="007E2251">
        <w:rPr>
          <w:color w:val="000000"/>
        </w:rPr>
        <w:t>р</w:t>
      </w:r>
      <w:r w:rsidRPr="007E2251">
        <w:rPr>
          <w:color w:val="000000"/>
        </w:rPr>
        <w:t>ждения и сохранения Трезвости в России.</w:t>
      </w:r>
    </w:p>
    <w:p w:rsidR="00004E7A" w:rsidRPr="007E2251" w:rsidRDefault="00004E7A" w:rsidP="00004E7A">
      <w:pPr>
        <w:shd w:val="clear" w:color="auto" w:fill="FFFFFF"/>
        <w:rPr>
          <w:color w:val="000000"/>
        </w:rPr>
      </w:pPr>
    </w:p>
    <w:p w:rsidR="00004E7A" w:rsidRPr="007E2251" w:rsidRDefault="00004E7A" w:rsidP="00004E7A">
      <w:pPr>
        <w:keepNext/>
        <w:shd w:val="clear" w:color="auto" w:fill="FFFFFF"/>
        <w:jc w:val="center"/>
        <w:rPr>
          <w:b/>
          <w:bCs/>
          <w:color w:val="000000"/>
        </w:rPr>
      </w:pPr>
      <w:r w:rsidRPr="007E2251">
        <w:rPr>
          <w:b/>
          <w:bCs/>
          <w:color w:val="000000"/>
        </w:rPr>
        <w:t>Содержательная часть программы</w:t>
      </w:r>
    </w:p>
    <w:p w:rsidR="00004E7A" w:rsidRPr="007E2251" w:rsidRDefault="00004E7A" w:rsidP="00004E7A">
      <w:pPr>
        <w:keepNext/>
        <w:shd w:val="clear" w:color="auto" w:fill="FFFFFF"/>
        <w:rPr>
          <w:b/>
          <w:bCs/>
          <w:color w:val="000000"/>
          <w:sz w:val="20"/>
          <w:szCs w:val="20"/>
        </w:rPr>
      </w:pPr>
    </w:p>
    <w:p w:rsidR="00004E7A" w:rsidRPr="007E2251" w:rsidRDefault="00004E7A" w:rsidP="00004E7A">
      <w:pPr>
        <w:numPr>
          <w:ilvl w:val="0"/>
          <w:numId w:val="2"/>
        </w:numPr>
        <w:shd w:val="clear" w:color="auto" w:fill="FFFFFF"/>
        <w:ind w:left="0" w:firstLine="709"/>
        <w:rPr>
          <w:color w:val="000000"/>
        </w:rPr>
      </w:pPr>
      <w:r w:rsidRPr="007E2251">
        <w:rPr>
          <w:color w:val="000000"/>
        </w:rPr>
        <w:t>Современное законодательство России исходит из ложных п</w:t>
      </w:r>
      <w:r w:rsidRPr="007E2251">
        <w:rPr>
          <w:color w:val="000000"/>
        </w:rPr>
        <w:t>о</w:t>
      </w:r>
      <w:r w:rsidRPr="007E2251">
        <w:rPr>
          <w:color w:val="000000"/>
        </w:rPr>
        <w:t>сылок, что алкоголь – пищевая продукция, в то время как наука и практика давно определила алкоголь как опаснейший яд. Поэтому, согласно пр</w:t>
      </w:r>
      <w:r w:rsidRPr="007E2251">
        <w:rPr>
          <w:color w:val="000000"/>
        </w:rPr>
        <w:t>о</w:t>
      </w:r>
      <w:r w:rsidRPr="007E2251">
        <w:rPr>
          <w:color w:val="000000"/>
        </w:rPr>
        <w:t>грамме, законодательство России приводится в соответствие с данными науки и практикой жизни, а именно: алкоголь – опасный яд.</w:t>
      </w:r>
    </w:p>
    <w:p w:rsidR="00004E7A" w:rsidRPr="007E2251" w:rsidRDefault="00004E7A" w:rsidP="007E2251">
      <w:pPr>
        <w:numPr>
          <w:ilvl w:val="0"/>
          <w:numId w:val="2"/>
        </w:numPr>
        <w:shd w:val="clear" w:color="auto" w:fill="FFFFFF"/>
        <w:spacing w:line="235" w:lineRule="auto"/>
        <w:ind w:left="0" w:firstLine="709"/>
        <w:rPr>
          <w:color w:val="000000"/>
        </w:rPr>
      </w:pPr>
      <w:r w:rsidRPr="007E2251">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w:t>
      </w:r>
      <w:r w:rsidRPr="007E2251">
        <w:rPr>
          <w:color w:val="000000"/>
        </w:rPr>
        <w:t>е</w:t>
      </w:r>
      <w:r w:rsidRPr="007E2251">
        <w:rPr>
          <w:color w:val="000000"/>
        </w:rPr>
        <w:t>редь художественные фильмы, песни.</w:t>
      </w:r>
    </w:p>
    <w:p w:rsidR="00004E7A" w:rsidRPr="007E2251" w:rsidRDefault="00004E7A" w:rsidP="007E2251">
      <w:pPr>
        <w:numPr>
          <w:ilvl w:val="0"/>
          <w:numId w:val="2"/>
        </w:numPr>
        <w:shd w:val="clear" w:color="auto" w:fill="FFFFFF"/>
        <w:spacing w:line="235" w:lineRule="auto"/>
        <w:ind w:left="0" w:firstLine="709"/>
        <w:rPr>
          <w:color w:val="000000"/>
        </w:rPr>
      </w:pPr>
      <w:r w:rsidRPr="007E2251">
        <w:rPr>
          <w:color w:val="000000"/>
        </w:rPr>
        <w:t>Во всех учебных заведениях вводятся уроки Трезвости, и в с</w:t>
      </w:r>
      <w:r w:rsidRPr="007E2251">
        <w:rPr>
          <w:color w:val="000000"/>
        </w:rPr>
        <w:t>о</w:t>
      </w:r>
      <w:r w:rsidRPr="007E2251">
        <w:rPr>
          <w:color w:val="000000"/>
        </w:rPr>
        <w:t>ответствии с теорией Трезвости перестраиваются программы «профила</w:t>
      </w:r>
      <w:r w:rsidRPr="007E2251">
        <w:rPr>
          <w:color w:val="000000"/>
        </w:rPr>
        <w:t>к</w:t>
      </w:r>
      <w:r w:rsidRPr="007E2251">
        <w:rPr>
          <w:color w:val="000000"/>
        </w:rPr>
        <w:t>тики наркомании, алкоголизма, табакокурения», в настоящее время зач</w:t>
      </w:r>
      <w:r w:rsidRPr="007E2251">
        <w:rPr>
          <w:color w:val="000000"/>
        </w:rPr>
        <w:t>а</w:t>
      </w:r>
      <w:r w:rsidRPr="007E2251">
        <w:rPr>
          <w:color w:val="000000"/>
        </w:rPr>
        <w:t>стую способствующие возникновению запрограммированности на сам</w:t>
      </w:r>
      <w:r w:rsidRPr="007E2251">
        <w:rPr>
          <w:color w:val="000000"/>
        </w:rPr>
        <w:t>о</w:t>
      </w:r>
      <w:r w:rsidRPr="007E2251">
        <w:rPr>
          <w:color w:val="000000"/>
        </w:rPr>
        <w:t>отравление интоксикантами.</w:t>
      </w:r>
    </w:p>
    <w:p w:rsidR="00004E7A" w:rsidRPr="007E2251" w:rsidRDefault="00004E7A" w:rsidP="007E2251">
      <w:pPr>
        <w:shd w:val="clear" w:color="auto" w:fill="FFFFFF"/>
        <w:spacing w:line="235" w:lineRule="auto"/>
        <w:rPr>
          <w:color w:val="000000"/>
        </w:rPr>
      </w:pPr>
      <w:r w:rsidRPr="007E2251">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предложены в кач</w:t>
      </w:r>
      <w:r w:rsidRPr="007E2251">
        <w:rPr>
          <w:color w:val="000000"/>
        </w:rPr>
        <w:t>е</w:t>
      </w:r>
      <w:r w:rsidRPr="007E2251">
        <w:rPr>
          <w:color w:val="000000"/>
        </w:rPr>
        <w:t>стве учебных пособий. Это разработки П.И. Губочкина, А.Н. Маюрова, Х.О. Фекъяера и др.</w:t>
      </w:r>
    </w:p>
    <w:p w:rsidR="00004E7A" w:rsidRPr="007E2251" w:rsidRDefault="00004E7A" w:rsidP="007E2251">
      <w:pPr>
        <w:numPr>
          <w:ilvl w:val="0"/>
          <w:numId w:val="2"/>
        </w:numPr>
        <w:shd w:val="clear" w:color="auto" w:fill="FFFFFF"/>
        <w:spacing w:line="235" w:lineRule="auto"/>
        <w:ind w:left="0" w:firstLine="709"/>
        <w:rPr>
          <w:color w:val="000000"/>
        </w:rPr>
      </w:pPr>
      <w:r w:rsidRPr="007E2251">
        <w:rPr>
          <w:color w:val="000000"/>
        </w:rPr>
        <w:t>С момента официального принятия программы продажа алк</w:t>
      </w:r>
      <w:r w:rsidRPr="007E2251">
        <w:rPr>
          <w:color w:val="000000"/>
        </w:rPr>
        <w:t>о</w:t>
      </w:r>
      <w:r w:rsidRPr="007E2251">
        <w:rPr>
          <w:color w:val="000000"/>
        </w:rPr>
        <w:t>гольных и табачных ядов разрешается только в специализированных маг</w:t>
      </w:r>
      <w:r w:rsidRPr="007E2251">
        <w:rPr>
          <w:color w:val="000000"/>
        </w:rPr>
        <w:t>а</w:t>
      </w:r>
      <w:r w:rsidRPr="007E2251">
        <w:rPr>
          <w:color w:val="000000"/>
        </w:rPr>
        <w:t>зинах (в расчёте один магазин на 10 тысяч человек). При этом в этих сп</w:t>
      </w:r>
      <w:r w:rsidRPr="007E2251">
        <w:rPr>
          <w:color w:val="000000"/>
        </w:rPr>
        <w:t>е</w:t>
      </w:r>
      <w:r w:rsidRPr="007E2251">
        <w:rPr>
          <w:color w:val="000000"/>
        </w:rPr>
        <w:t xml:space="preserve">циализированных магазинах продажа каких-либо других товаров (кроме табачно-алкогольных ядов) не допускается. Сами магазины располагаются не ближе </w:t>
      </w:r>
      <w:smartTag w:uri="urn:schemas-microsoft-com:office:smarttags" w:element="metricconverter">
        <w:smartTagPr>
          <w:attr w:name="ProductID" w:val="500 метров"/>
        </w:smartTagPr>
        <w:r w:rsidRPr="007E2251">
          <w:rPr>
            <w:color w:val="000000"/>
          </w:rPr>
          <w:t>500 метров</w:t>
        </w:r>
      </w:smartTag>
      <w:r w:rsidRPr="007E2251">
        <w:rPr>
          <w:color w:val="000000"/>
        </w:rPr>
        <w:t xml:space="preserve"> от жилых помещений, учебных заведений, мест ма</w:t>
      </w:r>
      <w:r w:rsidRPr="007E2251">
        <w:rPr>
          <w:color w:val="000000"/>
        </w:rPr>
        <w:t>с</w:t>
      </w:r>
      <w:r w:rsidRPr="007E2251">
        <w:rPr>
          <w:color w:val="000000"/>
        </w:rPr>
        <w:t>сового отдыха людей, спортивных и культурных сооружений, аэропортов, вокзалов, пунктов общественного питания, включая бары, рестораны, к</w:t>
      </w:r>
      <w:r w:rsidRPr="007E2251">
        <w:rPr>
          <w:color w:val="000000"/>
        </w:rPr>
        <w:t>а</w:t>
      </w:r>
      <w:r w:rsidRPr="007E2251">
        <w:rPr>
          <w:color w:val="000000"/>
        </w:rPr>
        <w:t>фе, летние палатки и др. При этом расстояние определяется по ортодр</w:t>
      </w:r>
      <w:r w:rsidRPr="007E2251">
        <w:rPr>
          <w:color w:val="000000"/>
        </w:rPr>
        <w:t>о</w:t>
      </w:r>
      <w:r w:rsidRPr="007E2251">
        <w:rPr>
          <w:color w:val="000000"/>
        </w:rPr>
        <w:t>мии, то есть по геодезической прямой от объекта до дверей специализир</w:t>
      </w:r>
      <w:r w:rsidRPr="007E2251">
        <w:rPr>
          <w:color w:val="000000"/>
        </w:rPr>
        <w:t>о</w:t>
      </w:r>
      <w:r w:rsidRPr="007E2251">
        <w:rPr>
          <w:color w:val="000000"/>
        </w:rPr>
        <w:t>ванного магазина.</w:t>
      </w:r>
    </w:p>
    <w:p w:rsidR="00004E7A" w:rsidRPr="007E2251" w:rsidRDefault="00004E7A" w:rsidP="007E2251">
      <w:pPr>
        <w:numPr>
          <w:ilvl w:val="0"/>
          <w:numId w:val="2"/>
        </w:numPr>
        <w:shd w:val="clear" w:color="auto" w:fill="FFFFFF"/>
        <w:spacing w:line="235" w:lineRule="auto"/>
        <w:ind w:left="0" w:firstLine="709"/>
        <w:rPr>
          <w:color w:val="000000"/>
        </w:rPr>
      </w:pPr>
      <w:r w:rsidRPr="007E2251">
        <w:rPr>
          <w:color w:val="000000"/>
        </w:rPr>
        <w:t>Специализированные магазины по совместительству выпо</w:t>
      </w:r>
      <w:r w:rsidRPr="007E2251">
        <w:rPr>
          <w:color w:val="000000"/>
        </w:rPr>
        <w:t>л</w:t>
      </w:r>
      <w:r w:rsidRPr="007E2251">
        <w:rPr>
          <w:color w:val="000000"/>
        </w:rPr>
        <w:t>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004E7A" w:rsidRPr="007E2251" w:rsidRDefault="00004E7A" w:rsidP="007E2251">
      <w:pPr>
        <w:shd w:val="clear" w:color="auto" w:fill="FFFFFF"/>
        <w:spacing w:line="235" w:lineRule="auto"/>
        <w:rPr>
          <w:color w:val="000000"/>
        </w:rPr>
      </w:pPr>
      <w:r w:rsidRPr="007E2251">
        <w:rPr>
          <w:color w:val="000000"/>
        </w:rPr>
        <w:t>Для этого в спецмагазинах в виде плакатов, баннеров, с использов</w:t>
      </w:r>
      <w:r w:rsidRPr="007E2251">
        <w:rPr>
          <w:color w:val="000000"/>
        </w:rPr>
        <w:t>а</w:t>
      </w:r>
      <w:r w:rsidRPr="007E2251">
        <w:rPr>
          <w:color w:val="000000"/>
        </w:rPr>
        <w:t>нием мультимедийных средств циркулярно выдаётся правдивая информ</w:t>
      </w:r>
      <w:r w:rsidRPr="007E2251">
        <w:rPr>
          <w:color w:val="000000"/>
        </w:rPr>
        <w:t>а</w:t>
      </w:r>
      <w:r w:rsidRPr="007E2251">
        <w:rPr>
          <w:color w:val="000000"/>
        </w:rPr>
        <w:t>ция о действительных свойствах продаваемых интоксикантов и после</w:t>
      </w:r>
      <w:r w:rsidRPr="007E2251">
        <w:rPr>
          <w:color w:val="000000"/>
        </w:rPr>
        <w:t>д</w:t>
      </w:r>
      <w:r w:rsidRPr="007E2251">
        <w:rPr>
          <w:color w:val="000000"/>
        </w:rPr>
        <w:t>ствиях самоотравления ими. Кроме того, все интоксиканты (табак, алк</w:t>
      </w:r>
      <w:r w:rsidRPr="007E2251">
        <w:rPr>
          <w:color w:val="000000"/>
        </w:rPr>
        <w:t>о</w:t>
      </w:r>
      <w:r w:rsidRPr="007E2251">
        <w:rPr>
          <w:color w:val="000000"/>
        </w:rPr>
        <w:t>голь и другие) разрешается продавать только в стандартной упаковке, л</w:t>
      </w:r>
      <w:r w:rsidRPr="007E2251">
        <w:rPr>
          <w:color w:val="000000"/>
        </w:rPr>
        <w:t>и</w:t>
      </w:r>
      <w:r w:rsidRPr="007E2251">
        <w:rPr>
          <w:color w:val="000000"/>
        </w:rPr>
        <w:t>шенной внешней привлекательности и содержащей тексты, разъясняющие вред интоксиканта на площади, превышающей название интоксиканта.</w:t>
      </w:r>
    </w:p>
    <w:p w:rsidR="00004E7A" w:rsidRPr="007E2251" w:rsidRDefault="00004E7A" w:rsidP="007E2251">
      <w:pPr>
        <w:numPr>
          <w:ilvl w:val="0"/>
          <w:numId w:val="2"/>
        </w:numPr>
        <w:shd w:val="clear" w:color="auto" w:fill="FFFFFF"/>
        <w:spacing w:line="235" w:lineRule="auto"/>
        <w:ind w:left="0" w:firstLine="709"/>
        <w:rPr>
          <w:color w:val="000000"/>
        </w:rPr>
      </w:pPr>
      <w:r w:rsidRPr="007E2251">
        <w:rPr>
          <w:color w:val="000000"/>
        </w:rPr>
        <w:t>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начале первого года 8 часов, в конце года 6 часов. Второй год – идёт с</w:t>
      </w:r>
      <w:r w:rsidRPr="007E2251">
        <w:rPr>
          <w:color w:val="000000"/>
        </w:rPr>
        <w:t>о</w:t>
      </w:r>
      <w:r w:rsidRPr="007E2251">
        <w:rPr>
          <w:color w:val="000000"/>
        </w:rPr>
        <w:t>кращение к концу года до 3,5 часа. Третий год – в начале 3,5 часа работы, в конце 0 и закрытие магазина (всех магазинов).</w:t>
      </w:r>
    </w:p>
    <w:p w:rsidR="00004E7A" w:rsidRPr="007E2251" w:rsidRDefault="00004E7A" w:rsidP="00004E7A">
      <w:pPr>
        <w:numPr>
          <w:ilvl w:val="0"/>
          <w:numId w:val="2"/>
        </w:numPr>
        <w:shd w:val="clear" w:color="auto" w:fill="FFFFFF"/>
        <w:ind w:left="0" w:firstLine="709"/>
        <w:rPr>
          <w:color w:val="000000"/>
        </w:rPr>
      </w:pPr>
      <w:r w:rsidRPr="007E2251">
        <w:rPr>
          <w:color w:val="000000"/>
        </w:rPr>
        <w:t>Полное прекращение закупки за рубежом, производства и пр</w:t>
      </w:r>
      <w:r w:rsidRPr="007E2251">
        <w:rPr>
          <w:color w:val="000000"/>
        </w:rPr>
        <w:t>о</w:t>
      </w:r>
      <w:r w:rsidRPr="007E2251">
        <w:rPr>
          <w:color w:val="000000"/>
        </w:rPr>
        <w:t>дажи алкогольных ядов в любых смесях и разведениях, включая пиво, т.н. «энергетические напитки» и т.д., применяемых для целей организации с</w:t>
      </w:r>
      <w:r w:rsidRPr="007E2251">
        <w:rPr>
          <w:color w:val="000000"/>
        </w:rPr>
        <w:t>а</w:t>
      </w:r>
      <w:r w:rsidRPr="007E2251">
        <w:rPr>
          <w:color w:val="000000"/>
        </w:rPr>
        <w:t>моотравления населения, наступает через 3 года после принятия и офиц</w:t>
      </w:r>
      <w:r w:rsidRPr="007E2251">
        <w:rPr>
          <w:color w:val="000000"/>
        </w:rPr>
        <w:t>и</w:t>
      </w:r>
      <w:r w:rsidRPr="007E2251">
        <w:rPr>
          <w:color w:val="000000"/>
        </w:rPr>
        <w:t>альной публикации данной программы.</w:t>
      </w:r>
    </w:p>
    <w:p w:rsidR="00004E7A" w:rsidRPr="007E2251" w:rsidRDefault="00004E7A" w:rsidP="00004E7A">
      <w:pPr>
        <w:shd w:val="clear" w:color="auto" w:fill="FFFFFF"/>
        <w:rPr>
          <w:color w:val="000000"/>
        </w:rPr>
      </w:pPr>
      <w:r w:rsidRPr="007E2251">
        <w:rPr>
          <w:i/>
          <w:iCs/>
          <w:color w:val="000000"/>
        </w:rPr>
        <w:t>Примечание</w:t>
      </w:r>
      <w:r w:rsidRPr="007E2251">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004E7A" w:rsidRPr="007E2251" w:rsidRDefault="00004E7A" w:rsidP="00004E7A">
      <w:pPr>
        <w:numPr>
          <w:ilvl w:val="0"/>
          <w:numId w:val="2"/>
        </w:numPr>
        <w:shd w:val="clear" w:color="auto" w:fill="FFFFFF"/>
        <w:ind w:left="0" w:firstLine="709"/>
        <w:rPr>
          <w:color w:val="000000"/>
        </w:rPr>
      </w:pPr>
      <w:r w:rsidRPr="007E2251">
        <w:rPr>
          <w:color w:val="000000"/>
        </w:rPr>
        <w:t>В дальнейшем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w:t>
      </w:r>
      <w:r w:rsidRPr="007E2251">
        <w:rPr>
          <w:color w:val="000000"/>
        </w:rPr>
        <w:t>о</w:t>
      </w:r>
      <w:r w:rsidRPr="007E2251">
        <w:rPr>
          <w:color w:val="000000"/>
        </w:rPr>
        <w:t>отравления населения.</w:t>
      </w:r>
    </w:p>
    <w:p w:rsidR="00004E7A" w:rsidRPr="007E2251" w:rsidRDefault="00004E7A" w:rsidP="00004E7A">
      <w:pPr>
        <w:shd w:val="clear" w:color="auto" w:fill="FFFFFF"/>
        <w:jc w:val="right"/>
        <w:rPr>
          <w:i/>
          <w:iCs/>
          <w:color w:val="000000"/>
        </w:rPr>
      </w:pPr>
    </w:p>
    <w:p w:rsidR="00004E7A" w:rsidRPr="007E2251" w:rsidRDefault="005C0D31" w:rsidP="00004E7A">
      <w:pPr>
        <w:shd w:val="clear" w:color="auto" w:fill="FFFFFF"/>
        <w:jc w:val="right"/>
        <w:rPr>
          <w:color w:val="000000"/>
        </w:rPr>
      </w:pPr>
      <w:r>
        <w:rPr>
          <w:i/>
          <w:iCs/>
          <w:color w:val="000000"/>
        </w:rPr>
        <w:t>Программа разработана</w:t>
      </w:r>
      <w:r w:rsidR="00004E7A" w:rsidRPr="007E2251">
        <w:rPr>
          <w:i/>
          <w:iCs/>
          <w:color w:val="000000"/>
        </w:rPr>
        <w:t xml:space="preserve"> Правлением общественного движения</w:t>
      </w:r>
    </w:p>
    <w:p w:rsidR="00004E7A" w:rsidRPr="007E2251" w:rsidRDefault="00004E7A" w:rsidP="00004E7A">
      <w:pPr>
        <w:shd w:val="clear" w:color="auto" w:fill="FFFFFF"/>
        <w:jc w:val="right"/>
        <w:rPr>
          <w:color w:val="000000"/>
        </w:rPr>
      </w:pPr>
      <w:r w:rsidRPr="007E2251">
        <w:rPr>
          <w:i/>
          <w:iCs/>
          <w:color w:val="000000"/>
        </w:rPr>
        <w:t>«Союз утверждения и сохранения Трезвости «Трезвый Урал»</w:t>
      </w:r>
    </w:p>
    <w:p w:rsidR="00004E7A" w:rsidRPr="007E2251" w:rsidRDefault="00004E7A" w:rsidP="00004E7A">
      <w:pPr>
        <w:shd w:val="clear" w:color="auto" w:fill="FFFFFF"/>
        <w:jc w:val="right"/>
        <w:rPr>
          <w:color w:val="000000"/>
        </w:rPr>
      </w:pPr>
      <w:r w:rsidRPr="007E2251">
        <w:rPr>
          <w:i/>
          <w:iCs/>
          <w:color w:val="000000"/>
        </w:rPr>
        <w:t>Тел.: 8-(3452)-41-54-62, trezv_tmn@mail.ru</w:t>
      </w:r>
    </w:p>
    <w:p w:rsidR="00004E7A" w:rsidRPr="007E2251" w:rsidRDefault="00004E7A" w:rsidP="00004E7A">
      <w:pPr>
        <w:rPr>
          <w:color w:val="000000"/>
        </w:rPr>
      </w:pPr>
    </w:p>
    <w:p w:rsidR="00004E7A" w:rsidRPr="007E2251" w:rsidRDefault="00306CF7" w:rsidP="00C37EEA">
      <w:pPr>
        <w:ind w:firstLine="0"/>
        <w:rPr>
          <w:color w:val="000000"/>
        </w:rPr>
      </w:pPr>
      <w:r>
        <w:rPr>
          <w:noProof/>
          <w:color w:val="000000"/>
        </w:rPr>
        <w:drawing>
          <wp:inline distT="0" distB="0" distL="0" distR="0">
            <wp:extent cx="6117590" cy="8860790"/>
            <wp:effectExtent l="19050" t="0" r="0" b="0"/>
            <wp:docPr id="1" name="Рисунок 1" descr="Программа УСТ в картинках 40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УСТ в картинках 40 (high)"/>
                    <pic:cNvPicPr>
                      <a:picLocks noChangeAspect="1" noChangeArrowheads="1"/>
                    </pic:cNvPicPr>
                  </pic:nvPicPr>
                  <pic:blipFill>
                    <a:blip r:embed="rId9" cstate="print"/>
                    <a:srcRect/>
                    <a:stretch>
                      <a:fillRect/>
                    </a:stretch>
                  </pic:blipFill>
                  <pic:spPr bwMode="auto">
                    <a:xfrm>
                      <a:off x="0" y="0"/>
                      <a:ext cx="6117590" cy="8860790"/>
                    </a:xfrm>
                    <a:prstGeom prst="rect">
                      <a:avLst/>
                    </a:prstGeom>
                    <a:noFill/>
                    <a:ln w="9525">
                      <a:noFill/>
                      <a:miter lim="800000"/>
                      <a:headEnd/>
                      <a:tailEnd/>
                    </a:ln>
                  </pic:spPr>
                </pic:pic>
              </a:graphicData>
            </a:graphic>
          </wp:inline>
        </w:drawing>
      </w:r>
    </w:p>
    <w:p w:rsidR="00062F59" w:rsidRPr="008968FF" w:rsidRDefault="00062F59" w:rsidP="00E378EB">
      <w:pPr>
        <w:pStyle w:val="2"/>
        <w:rPr>
          <w:color w:val="000000"/>
          <w:sz w:val="28"/>
          <w:szCs w:val="28"/>
        </w:rPr>
      </w:pPr>
      <w:bookmarkStart w:id="5" w:name="_Toc399926186"/>
      <w:bookmarkStart w:id="6" w:name="_Toc400441274"/>
      <w:r w:rsidRPr="008968FF">
        <w:rPr>
          <w:color w:val="000000"/>
          <w:sz w:val="28"/>
          <w:szCs w:val="28"/>
        </w:rPr>
        <w:t>Секция 1.</w:t>
      </w:r>
      <w:r w:rsidRPr="008968FF">
        <w:rPr>
          <w:color w:val="000000"/>
          <w:sz w:val="28"/>
          <w:szCs w:val="28"/>
        </w:rPr>
        <w:br/>
        <w:t>Утверждение и сохранение Трезвости</w:t>
      </w:r>
      <w:r w:rsidRPr="008968FF">
        <w:rPr>
          <w:color w:val="000000"/>
          <w:sz w:val="28"/>
          <w:szCs w:val="28"/>
        </w:rPr>
        <w:br/>
        <w:t>в мире и в России</w:t>
      </w:r>
      <w:bookmarkEnd w:id="5"/>
      <w:bookmarkEnd w:id="6"/>
    </w:p>
    <w:p w:rsidR="00062F59" w:rsidRPr="007E2251" w:rsidRDefault="00062F59" w:rsidP="00004E7A">
      <w:pPr>
        <w:ind w:firstLine="0"/>
        <w:rPr>
          <w:color w:val="000000"/>
        </w:rPr>
      </w:pPr>
    </w:p>
    <w:p w:rsidR="00004E7A" w:rsidRPr="007E2251" w:rsidRDefault="00B54A91" w:rsidP="00B54A91">
      <w:pPr>
        <w:keepNext/>
        <w:ind w:firstLine="0"/>
        <w:rPr>
          <w:color w:val="000000"/>
        </w:rPr>
      </w:pPr>
      <w:r w:rsidRPr="007E2251">
        <w:rPr>
          <w:color w:val="000000"/>
        </w:rPr>
        <w:t>УДК</w:t>
      </w:r>
      <w:r w:rsidR="00004E7A" w:rsidRPr="007E2251">
        <w:rPr>
          <w:color w:val="000000"/>
        </w:rPr>
        <w:t xml:space="preserve"> 316.4.051</w:t>
      </w:r>
    </w:p>
    <w:p w:rsidR="00004E7A" w:rsidRPr="007E2251" w:rsidRDefault="00004E7A" w:rsidP="00004E7A">
      <w:pPr>
        <w:jc w:val="right"/>
        <w:rPr>
          <w:b/>
          <w:color w:val="000000"/>
        </w:rPr>
      </w:pPr>
      <w:r w:rsidRPr="007E2251">
        <w:rPr>
          <w:b/>
          <w:color w:val="000000"/>
        </w:rPr>
        <w:t>Зверев</w:t>
      </w:r>
      <w:r w:rsidR="00D41D97" w:rsidRPr="007E2251">
        <w:rPr>
          <w:b/>
          <w:color w:val="000000"/>
        </w:rPr>
        <w:t> </w:t>
      </w:r>
      <w:r w:rsidRPr="007E2251">
        <w:rPr>
          <w:b/>
          <w:color w:val="000000"/>
        </w:rPr>
        <w:t>А.А.</w:t>
      </w:r>
    </w:p>
    <w:p w:rsidR="00F7186D" w:rsidRPr="007E2251" w:rsidRDefault="00F7186D" w:rsidP="00004E7A">
      <w:pPr>
        <w:jc w:val="right"/>
        <w:rPr>
          <w:color w:val="000000"/>
        </w:rPr>
      </w:pPr>
      <w:r w:rsidRPr="007E2251">
        <w:rPr>
          <w:color w:val="000000"/>
          <w:lang w:val="en-US"/>
        </w:rPr>
        <w:t>Zverev A</w:t>
      </w:r>
      <w:r w:rsidRPr="007E2251">
        <w:rPr>
          <w:color w:val="000000"/>
        </w:rPr>
        <w:t>.</w:t>
      </w:r>
      <w:r w:rsidRPr="007E2251">
        <w:rPr>
          <w:color w:val="000000"/>
          <w:lang w:val="en-US"/>
        </w:rPr>
        <w:t>A</w:t>
      </w:r>
      <w:r w:rsidRPr="007E2251">
        <w:rPr>
          <w:color w:val="000000"/>
        </w:rPr>
        <w:t>.</w:t>
      </w:r>
    </w:p>
    <w:p w:rsidR="00C2746C" w:rsidRPr="007E2251" w:rsidRDefault="00C2746C" w:rsidP="00004E7A">
      <w:pPr>
        <w:jc w:val="right"/>
        <w:rPr>
          <w:color w:val="000000"/>
        </w:rPr>
      </w:pPr>
    </w:p>
    <w:p w:rsidR="00004E7A" w:rsidRPr="008968FF" w:rsidRDefault="006C4220" w:rsidP="000E0AA7">
      <w:pPr>
        <w:pStyle w:val="1"/>
        <w:rPr>
          <w:color w:val="000000"/>
          <w:sz w:val="28"/>
          <w:szCs w:val="28"/>
          <w:lang w:val="en-US"/>
        </w:rPr>
      </w:pPr>
      <w:bookmarkStart w:id="7" w:name="_Toc399926187"/>
      <w:bookmarkStart w:id="8" w:name="_Toc400441275"/>
      <w:r w:rsidRPr="006C4220">
        <w:rPr>
          <w:i/>
          <w:color w:val="FFFFFF"/>
          <w:sz w:val="2"/>
          <w:szCs w:val="16"/>
        </w:rPr>
        <w:t>Зверев</w:t>
      </w:r>
      <w:r>
        <w:rPr>
          <w:i/>
          <w:color w:val="FFFFFF"/>
          <w:sz w:val="2"/>
          <w:szCs w:val="16"/>
        </w:rPr>
        <w:t> </w:t>
      </w:r>
      <w:r w:rsidRPr="006C4220">
        <w:rPr>
          <w:i/>
          <w:color w:val="FFFFFF"/>
          <w:sz w:val="2"/>
          <w:szCs w:val="16"/>
        </w:rPr>
        <w:t>А.А.</w:t>
      </w:r>
      <w:r w:rsidRPr="00166577">
        <w:rPr>
          <w:i/>
          <w:color w:val="FFFFFF"/>
          <w:sz w:val="2"/>
          <w:szCs w:val="16"/>
        </w:rPr>
        <w:br/>
      </w:r>
      <w:r w:rsidR="00004E7A" w:rsidRPr="008968FF">
        <w:rPr>
          <w:color w:val="000000"/>
          <w:sz w:val="28"/>
          <w:szCs w:val="28"/>
        </w:rPr>
        <w:t>Программ</w:t>
      </w:r>
      <w:r w:rsidR="00F7186D" w:rsidRPr="008968FF">
        <w:rPr>
          <w:color w:val="000000"/>
          <w:sz w:val="28"/>
          <w:szCs w:val="28"/>
        </w:rPr>
        <w:t>е</w:t>
      </w:r>
      <w:r w:rsidR="00004E7A" w:rsidRPr="008968FF">
        <w:rPr>
          <w:color w:val="000000"/>
          <w:sz w:val="28"/>
          <w:szCs w:val="28"/>
        </w:rPr>
        <w:t xml:space="preserve"> утверждения и сохранения Трезвости</w:t>
      </w:r>
      <w:r w:rsidR="008E2006" w:rsidRPr="008968FF">
        <w:rPr>
          <w:color w:val="000000"/>
          <w:sz w:val="28"/>
          <w:szCs w:val="28"/>
        </w:rPr>
        <w:br/>
      </w:r>
      <w:r w:rsidR="00004E7A" w:rsidRPr="008968FF">
        <w:rPr>
          <w:color w:val="000000"/>
          <w:sz w:val="28"/>
          <w:szCs w:val="28"/>
        </w:rPr>
        <w:t>в России «Трезвость – воля народа!»</w:t>
      </w:r>
      <w:r w:rsidR="008E2006" w:rsidRPr="008968FF">
        <w:rPr>
          <w:color w:val="000000"/>
          <w:sz w:val="28"/>
          <w:szCs w:val="28"/>
        </w:rPr>
        <w:t xml:space="preserve"> пять</w:t>
      </w:r>
      <w:r w:rsidR="008E2006" w:rsidRPr="008968FF">
        <w:rPr>
          <w:color w:val="000000"/>
          <w:sz w:val="28"/>
          <w:szCs w:val="28"/>
          <w:lang w:val="en-US"/>
        </w:rPr>
        <w:t xml:space="preserve"> </w:t>
      </w:r>
      <w:r w:rsidR="008E2006" w:rsidRPr="008968FF">
        <w:rPr>
          <w:color w:val="000000"/>
          <w:sz w:val="28"/>
          <w:szCs w:val="28"/>
        </w:rPr>
        <w:t>лет</w:t>
      </w:r>
      <w:bookmarkEnd w:id="7"/>
      <w:bookmarkEnd w:id="8"/>
    </w:p>
    <w:p w:rsidR="00004E7A" w:rsidRPr="007E2251" w:rsidRDefault="00F7186D" w:rsidP="00C2746C">
      <w:pPr>
        <w:pStyle w:val="af0"/>
        <w:rPr>
          <w:color w:val="000000"/>
          <w:lang w:val="ru-RU"/>
        </w:rPr>
      </w:pPr>
      <w:r w:rsidRPr="007E2251">
        <w:rPr>
          <w:color w:val="000000"/>
        </w:rPr>
        <w:t>The Program of Promoting and Preserving Sobriety in Russia</w:t>
      </w:r>
      <w:r w:rsidR="00606FFB" w:rsidRPr="007E2251">
        <w:rPr>
          <w:color w:val="000000"/>
        </w:rPr>
        <w:t xml:space="preserve"> </w:t>
      </w:r>
      <w:r w:rsidRPr="007E2251">
        <w:rPr>
          <w:color w:val="000000"/>
        </w:rPr>
        <w:t>“Sobriety – the Will of the People!” is</w:t>
      </w:r>
      <w:r w:rsidRPr="007E2251">
        <w:rPr>
          <w:color w:val="000000"/>
          <w:lang w:val="ru-RU"/>
        </w:rPr>
        <w:t xml:space="preserve"> 5 </w:t>
      </w:r>
      <w:r w:rsidRPr="007E2251">
        <w:rPr>
          <w:color w:val="000000"/>
        </w:rPr>
        <w:t>years</w:t>
      </w:r>
      <w:r w:rsidRPr="007E2251">
        <w:rPr>
          <w:color w:val="000000"/>
          <w:lang w:val="ru-RU"/>
        </w:rPr>
        <w:t xml:space="preserve"> </w:t>
      </w:r>
      <w:r w:rsidRPr="007E2251">
        <w:rPr>
          <w:color w:val="000000"/>
        </w:rPr>
        <w:t>old</w:t>
      </w:r>
    </w:p>
    <w:p w:rsidR="00C2746C" w:rsidRPr="007E2251" w:rsidRDefault="00C2746C" w:rsidP="00004E7A">
      <w:pPr>
        <w:shd w:val="clear" w:color="auto" w:fill="FFFFFF"/>
        <w:rPr>
          <w:i/>
          <w:color w:val="000000"/>
        </w:rPr>
      </w:pPr>
    </w:p>
    <w:p w:rsidR="00004E7A" w:rsidRPr="007E2251" w:rsidRDefault="00561167" w:rsidP="00004E7A">
      <w:pPr>
        <w:shd w:val="clear" w:color="auto" w:fill="FFFFFF"/>
        <w:rPr>
          <w:i/>
          <w:color w:val="000000"/>
        </w:rPr>
      </w:pPr>
      <w:r w:rsidRPr="007E2251">
        <w:rPr>
          <w:i/>
          <w:color w:val="000000"/>
        </w:rPr>
        <w:t xml:space="preserve">Ключевые слова: </w:t>
      </w:r>
      <w:r w:rsidR="00004E7A" w:rsidRPr="007E2251">
        <w:rPr>
          <w:b/>
          <w:i/>
          <w:color w:val="000000"/>
        </w:rPr>
        <w:t>Трезвость, будущее молодёжи, мировоззрение, абсолютная нехватка ресурсов, информационные технологии, различ</w:t>
      </w:r>
      <w:r w:rsidR="00004E7A" w:rsidRPr="007E2251">
        <w:rPr>
          <w:b/>
          <w:i/>
          <w:color w:val="000000"/>
        </w:rPr>
        <w:t>е</w:t>
      </w:r>
      <w:r w:rsidR="00004E7A" w:rsidRPr="007E2251">
        <w:rPr>
          <w:b/>
          <w:i/>
          <w:color w:val="000000"/>
        </w:rPr>
        <w:t>ние, различение добра и зла, социальный заказ на Трезвость, социал</w:t>
      </w:r>
      <w:r w:rsidR="00004E7A" w:rsidRPr="007E2251">
        <w:rPr>
          <w:b/>
          <w:i/>
          <w:color w:val="000000"/>
        </w:rPr>
        <w:t>ь</w:t>
      </w:r>
      <w:r w:rsidR="00004E7A" w:rsidRPr="007E2251">
        <w:rPr>
          <w:b/>
          <w:i/>
          <w:color w:val="000000"/>
        </w:rPr>
        <w:t>ный паразитизм, интеллектуальный потенциал, программа утве</w:t>
      </w:r>
      <w:r w:rsidR="00004E7A" w:rsidRPr="007E2251">
        <w:rPr>
          <w:b/>
          <w:i/>
          <w:color w:val="000000"/>
        </w:rPr>
        <w:t>р</w:t>
      </w:r>
      <w:r w:rsidR="00004E7A" w:rsidRPr="007E2251">
        <w:rPr>
          <w:b/>
          <w:i/>
          <w:color w:val="000000"/>
        </w:rPr>
        <w:t>ждения и сохранения Трезвости</w:t>
      </w:r>
    </w:p>
    <w:p w:rsidR="00004E7A" w:rsidRPr="007E2251" w:rsidRDefault="00561167" w:rsidP="00004E7A">
      <w:pPr>
        <w:shd w:val="clear" w:color="auto" w:fill="FFFFFF"/>
        <w:rPr>
          <w:i/>
          <w:color w:val="000000"/>
          <w:lang w:val="en-US"/>
        </w:rPr>
      </w:pPr>
      <w:r w:rsidRPr="007E2251">
        <w:rPr>
          <w:i/>
          <w:color w:val="000000"/>
          <w:lang w:val="en-US"/>
        </w:rPr>
        <w:t xml:space="preserve">Keywords: </w:t>
      </w:r>
      <w:r w:rsidR="00004E7A" w:rsidRPr="007E2251">
        <w:rPr>
          <w:b/>
          <w:i/>
          <w:color w:val="000000"/>
          <w:lang w:val="en-US"/>
        </w:rPr>
        <w:t>Sobriety, future of young people, world view, absolute shor</w:t>
      </w:r>
      <w:r w:rsidR="00004E7A" w:rsidRPr="007E2251">
        <w:rPr>
          <w:b/>
          <w:i/>
          <w:color w:val="000000"/>
          <w:lang w:val="en-US"/>
        </w:rPr>
        <w:t>t</w:t>
      </w:r>
      <w:r w:rsidR="00004E7A" w:rsidRPr="007E2251">
        <w:rPr>
          <w:b/>
          <w:i/>
          <w:color w:val="000000"/>
          <w:lang w:val="en-US"/>
        </w:rPr>
        <w:t>age of resources, information technologies, distinguishing, distinguishing of good and evil, social request for Sobriety, social parasitism, intellectual pote</w:t>
      </w:r>
      <w:r w:rsidR="00004E7A" w:rsidRPr="007E2251">
        <w:rPr>
          <w:b/>
          <w:i/>
          <w:color w:val="000000"/>
          <w:lang w:val="en-US"/>
        </w:rPr>
        <w:t>n</w:t>
      </w:r>
      <w:r w:rsidR="00004E7A" w:rsidRPr="007E2251">
        <w:rPr>
          <w:b/>
          <w:i/>
          <w:color w:val="000000"/>
          <w:lang w:val="en-US"/>
        </w:rPr>
        <w:t xml:space="preserve">tial, Program of </w:t>
      </w:r>
      <w:r w:rsidR="00F07371" w:rsidRPr="007E2251">
        <w:rPr>
          <w:b/>
          <w:i/>
          <w:color w:val="000000"/>
          <w:lang w:val="en-US"/>
        </w:rPr>
        <w:t>Promot</w:t>
      </w:r>
      <w:r w:rsidR="00004E7A" w:rsidRPr="007E2251">
        <w:rPr>
          <w:b/>
          <w:i/>
          <w:color w:val="000000"/>
          <w:lang w:val="en-US"/>
        </w:rPr>
        <w:t>ing and Preserving Sobriety</w:t>
      </w:r>
    </w:p>
    <w:p w:rsidR="00361E56" w:rsidRPr="007E2251" w:rsidRDefault="00361E56" w:rsidP="00361E56">
      <w:pPr>
        <w:shd w:val="clear" w:color="auto" w:fill="FFFFFF"/>
        <w:rPr>
          <w:i/>
          <w:color w:val="000000"/>
          <w:lang w:val="en-US"/>
        </w:rPr>
      </w:pPr>
    </w:p>
    <w:p w:rsidR="00361E56" w:rsidRPr="007E2251" w:rsidRDefault="00361E56" w:rsidP="00361E56">
      <w:pPr>
        <w:shd w:val="clear" w:color="auto" w:fill="FFFFFF"/>
        <w:rPr>
          <w:i/>
          <w:color w:val="000000"/>
        </w:rPr>
      </w:pPr>
      <w:r w:rsidRPr="007E2251">
        <w:rPr>
          <w:i/>
          <w:color w:val="000000"/>
        </w:rPr>
        <w:t>Показана необходимость и возможность выполнения программы утверждения и сохранения Трезвости в России «Трезвость – воля нар</w:t>
      </w:r>
      <w:r w:rsidRPr="007E2251">
        <w:rPr>
          <w:i/>
          <w:color w:val="000000"/>
        </w:rPr>
        <w:t>о</w:t>
      </w:r>
      <w:r w:rsidRPr="007E2251">
        <w:rPr>
          <w:i/>
          <w:color w:val="000000"/>
        </w:rPr>
        <w:t>да!» как обязательного условия преодоления особо опасного вида социал</w:t>
      </w:r>
      <w:r w:rsidRPr="007E2251">
        <w:rPr>
          <w:i/>
          <w:color w:val="000000"/>
        </w:rPr>
        <w:t>ь</w:t>
      </w:r>
      <w:r w:rsidRPr="007E2251">
        <w:rPr>
          <w:i/>
          <w:color w:val="000000"/>
        </w:rPr>
        <w:t>ного паразитизма – отнимания Трезвости. Обоснованы требования к д</w:t>
      </w:r>
      <w:r w:rsidRPr="007E2251">
        <w:rPr>
          <w:i/>
          <w:color w:val="000000"/>
        </w:rPr>
        <w:t>о</w:t>
      </w:r>
      <w:r w:rsidRPr="007E2251">
        <w:rPr>
          <w:i/>
          <w:color w:val="000000"/>
        </w:rPr>
        <w:t>кументам, создающихся общественностью, показаны положительные эффекты обретения обществом Трезвости.</w:t>
      </w:r>
    </w:p>
    <w:p w:rsidR="00361E56" w:rsidRPr="007E2251" w:rsidRDefault="00361E56" w:rsidP="00361E56">
      <w:pPr>
        <w:shd w:val="clear" w:color="auto" w:fill="FFFFFF"/>
        <w:rPr>
          <w:i/>
          <w:color w:val="000000"/>
          <w:lang w:val="en-US"/>
        </w:rPr>
      </w:pPr>
      <w:r w:rsidRPr="007E2251">
        <w:rPr>
          <w:i/>
          <w:color w:val="000000"/>
          <w:lang w:val="en-US"/>
        </w:rPr>
        <w:t xml:space="preserve">The paper shows the necessity and possibility of execution of the Program of </w:t>
      </w:r>
      <w:r w:rsidR="00AE4177" w:rsidRPr="007E2251">
        <w:rPr>
          <w:i/>
          <w:color w:val="000000"/>
          <w:lang w:val="en-US"/>
        </w:rPr>
        <w:t>Promoting</w:t>
      </w:r>
      <w:r w:rsidRPr="007E2251">
        <w:rPr>
          <w:i/>
          <w:color w:val="000000"/>
          <w:lang w:val="en-US"/>
        </w:rPr>
        <w:t xml:space="preserve"> and Preserving Sobriety in Russia “Sobriety – the Will of the Pe</w:t>
      </w:r>
      <w:r w:rsidRPr="007E2251">
        <w:rPr>
          <w:i/>
          <w:color w:val="000000"/>
          <w:lang w:val="en-US"/>
        </w:rPr>
        <w:t>o</w:t>
      </w:r>
      <w:r w:rsidRPr="007E2251">
        <w:rPr>
          <w:i/>
          <w:color w:val="000000"/>
          <w:lang w:val="en-US"/>
        </w:rPr>
        <w:t>ple!” as a necessary condition to overcome a highly dangerous kind of social parasitism – Sobriety deprivation. The requirements to documents that are cr</w:t>
      </w:r>
      <w:r w:rsidRPr="007E2251">
        <w:rPr>
          <w:i/>
          <w:color w:val="000000"/>
          <w:lang w:val="en-US"/>
        </w:rPr>
        <w:t>e</w:t>
      </w:r>
      <w:r w:rsidRPr="007E2251">
        <w:rPr>
          <w:i/>
          <w:color w:val="000000"/>
          <w:lang w:val="en-US"/>
        </w:rPr>
        <w:t>ated by society are substantiated, the positive effects of Sobriety retrieving by society are shown.</w:t>
      </w:r>
    </w:p>
    <w:p w:rsidR="00004E7A" w:rsidRPr="007E2251" w:rsidRDefault="00004E7A" w:rsidP="00004E7A">
      <w:pPr>
        <w:shd w:val="clear" w:color="auto" w:fill="FFFFFF"/>
        <w:rPr>
          <w:color w:val="000000"/>
          <w:lang w:val="en-US"/>
        </w:rPr>
      </w:pPr>
    </w:p>
    <w:p w:rsidR="00004E7A" w:rsidRPr="007E2251" w:rsidRDefault="00004E7A" w:rsidP="00004E7A">
      <w:pPr>
        <w:shd w:val="clear" w:color="auto" w:fill="FFFFFF"/>
        <w:rPr>
          <w:color w:val="000000"/>
        </w:rPr>
      </w:pPr>
      <w:r w:rsidRPr="007E2251">
        <w:rPr>
          <w:color w:val="000000"/>
        </w:rPr>
        <w:t>Перед человечеством встали проблемы, решение которых не отодв</w:t>
      </w:r>
      <w:r w:rsidRPr="007E2251">
        <w:rPr>
          <w:color w:val="000000"/>
        </w:rPr>
        <w:t>и</w:t>
      </w:r>
      <w:r w:rsidRPr="007E2251">
        <w:rPr>
          <w:color w:val="000000"/>
        </w:rPr>
        <w:t>нуть в будущее, потому что по многим направлениям достигнуты объе</w:t>
      </w:r>
      <w:r w:rsidRPr="007E2251">
        <w:rPr>
          <w:color w:val="000000"/>
        </w:rPr>
        <w:t>к</w:t>
      </w:r>
      <w:r w:rsidRPr="007E2251">
        <w:rPr>
          <w:color w:val="000000"/>
        </w:rPr>
        <w:t>тивные ограничения. Их осознание, а тем более разрешение, требует к</w:t>
      </w:r>
      <w:r w:rsidRPr="007E2251">
        <w:rPr>
          <w:color w:val="000000"/>
        </w:rPr>
        <w:t>о</w:t>
      </w:r>
      <w:r w:rsidRPr="007E2251">
        <w:rPr>
          <w:color w:val="000000"/>
        </w:rPr>
        <w:t>ренных изменений прежде всего в мировоззрении как отдельных людей, так и общества в целом, которые могут произойти только в условиях Тре</w:t>
      </w:r>
      <w:r w:rsidRPr="007E2251">
        <w:rPr>
          <w:color w:val="000000"/>
        </w:rPr>
        <w:t>з</w:t>
      </w:r>
      <w:r w:rsidRPr="007E2251">
        <w:rPr>
          <w:color w:val="000000"/>
        </w:rPr>
        <w:t>вости. Будущее молодёжи, её здоровье, социальное благополучие связано с утверждением и сохранением Трезвости.</w:t>
      </w:r>
    </w:p>
    <w:p w:rsidR="00004E7A" w:rsidRPr="007E2251" w:rsidRDefault="00004E7A" w:rsidP="00004E7A">
      <w:pPr>
        <w:numPr>
          <w:ilvl w:val="0"/>
          <w:numId w:val="4"/>
        </w:numPr>
        <w:shd w:val="clear" w:color="auto" w:fill="FFFFFF"/>
        <w:ind w:left="0" w:firstLine="709"/>
        <w:rPr>
          <w:color w:val="000000"/>
        </w:rPr>
      </w:pPr>
      <w:r w:rsidRPr="007E2251">
        <w:rPr>
          <w:color w:val="000000"/>
        </w:rPr>
        <w:t>Мир столкнулся с абсолютной нехваткой ресурсов [1]. Множ</w:t>
      </w:r>
      <w:r w:rsidRPr="007E2251">
        <w:rPr>
          <w:color w:val="000000"/>
        </w:rPr>
        <w:t>е</w:t>
      </w:r>
      <w:r w:rsidRPr="007E2251">
        <w:rPr>
          <w:color w:val="000000"/>
        </w:rPr>
        <w:t>ственные экологические катастрофы, часто необратимого характера. Тр</w:t>
      </w:r>
      <w:r w:rsidRPr="007E2251">
        <w:rPr>
          <w:color w:val="000000"/>
        </w:rPr>
        <w:t>е</w:t>
      </w:r>
      <w:r w:rsidRPr="007E2251">
        <w:rPr>
          <w:color w:val="000000"/>
        </w:rPr>
        <w:t>буется каким-то образом поддерживать баланс между потребностями ч</w:t>
      </w:r>
      <w:r w:rsidRPr="007E2251">
        <w:rPr>
          <w:color w:val="000000"/>
        </w:rPr>
        <w:t>е</w:t>
      </w:r>
      <w:r w:rsidRPr="007E2251">
        <w:rPr>
          <w:color w:val="000000"/>
        </w:rPr>
        <w:t>ловечества, его численностью и ресурсной базой планеты Земля. Всё это создаёт огромные проблемы, как между странами, так и между различн</w:t>
      </w:r>
      <w:r w:rsidRPr="007E2251">
        <w:rPr>
          <w:color w:val="000000"/>
        </w:rPr>
        <w:t>ы</w:t>
      </w:r>
      <w:r w:rsidRPr="007E2251">
        <w:rPr>
          <w:color w:val="000000"/>
        </w:rPr>
        <w:t>ми слоями общества внутри стран. Там и тут возникают напряжённость, вооружённые конфликты, которые огромными усилиями удаётся пока сдерживать в локальных рамках.</w:t>
      </w:r>
    </w:p>
    <w:p w:rsidR="00004E7A" w:rsidRPr="007E2251" w:rsidRDefault="00004E7A" w:rsidP="00004E7A">
      <w:pPr>
        <w:numPr>
          <w:ilvl w:val="0"/>
          <w:numId w:val="4"/>
        </w:numPr>
        <w:shd w:val="clear" w:color="auto" w:fill="FFFFFF"/>
        <w:ind w:left="0" w:firstLine="709"/>
        <w:rPr>
          <w:color w:val="000000"/>
        </w:rPr>
      </w:pPr>
      <w:r w:rsidRPr="007E2251">
        <w:rPr>
          <w:color w:val="000000"/>
        </w:rPr>
        <w:t>Кроме того, мир вошёл в эпоху информационных технологий, в век информационных манипуляций и принуждений [2]. Явление для ч</w:t>
      </w:r>
      <w:r w:rsidRPr="007E2251">
        <w:rPr>
          <w:color w:val="000000"/>
        </w:rPr>
        <w:t>е</w:t>
      </w:r>
      <w:r w:rsidRPr="007E2251">
        <w:rPr>
          <w:color w:val="000000"/>
        </w:rPr>
        <w:t>ловечества на таком уровне принципиально новое, дающее огромные принципиальные преимущества тем, кто владеет пониманием информац</w:t>
      </w:r>
      <w:r w:rsidRPr="007E2251">
        <w:rPr>
          <w:color w:val="000000"/>
        </w:rPr>
        <w:t>и</w:t>
      </w:r>
      <w:r w:rsidRPr="007E2251">
        <w:rPr>
          <w:color w:val="000000"/>
        </w:rPr>
        <w:t>онных процессов и технологий.</w:t>
      </w:r>
    </w:p>
    <w:p w:rsidR="00004E7A" w:rsidRPr="007E2251" w:rsidRDefault="00004E7A" w:rsidP="00004E7A">
      <w:pPr>
        <w:numPr>
          <w:ilvl w:val="0"/>
          <w:numId w:val="4"/>
        </w:numPr>
        <w:shd w:val="clear" w:color="auto" w:fill="FFFFFF"/>
        <w:ind w:left="0" w:firstLine="709"/>
        <w:rPr>
          <w:color w:val="000000"/>
        </w:rPr>
      </w:pPr>
      <w:r w:rsidRPr="007E2251">
        <w:rPr>
          <w:color w:val="000000"/>
        </w:rPr>
        <w:t>Как всегда, новое и передовое первыми осваивают и ставят с</w:t>
      </w:r>
      <w:r w:rsidRPr="007E2251">
        <w:rPr>
          <w:color w:val="000000"/>
        </w:rPr>
        <w:t>е</w:t>
      </w:r>
      <w:r w:rsidRPr="007E2251">
        <w:rPr>
          <w:color w:val="000000"/>
        </w:rPr>
        <w:t>бе на службу силы зла. Сначала был бронзовый меч, потом подсвечник. Сначала ужас Хиросимы и Нагасаки, затем электростанции и «мирный атом». Так и с информационными технологиями. Силы зла владеют ими в достаточной степени, чтобы через манипуляции с общественным сознан</w:t>
      </w:r>
      <w:r w:rsidRPr="007E2251">
        <w:rPr>
          <w:color w:val="000000"/>
        </w:rPr>
        <w:t>и</w:t>
      </w:r>
      <w:r w:rsidRPr="007E2251">
        <w:rPr>
          <w:color w:val="000000"/>
        </w:rPr>
        <w:t>ем добиваться того, чего ранее невозможно было добиться даже военной силой. Термины «холодная война», «информационная война» стали пр</w:t>
      </w:r>
      <w:r w:rsidRPr="007E2251">
        <w:rPr>
          <w:color w:val="000000"/>
        </w:rPr>
        <w:t>и</w:t>
      </w:r>
      <w:r w:rsidRPr="007E2251">
        <w:rPr>
          <w:color w:val="000000"/>
        </w:rPr>
        <w:t>вычными. Существуют понятия «информационный террор», «высшие формы информационно-психологического террора» и т.д.</w:t>
      </w:r>
    </w:p>
    <w:p w:rsidR="00004E7A" w:rsidRPr="007E2251" w:rsidRDefault="00004E7A" w:rsidP="00004E7A">
      <w:pPr>
        <w:numPr>
          <w:ilvl w:val="0"/>
          <w:numId w:val="4"/>
        </w:numPr>
        <w:shd w:val="clear" w:color="auto" w:fill="FFFFFF"/>
        <w:ind w:left="0" w:firstLine="709"/>
        <w:rPr>
          <w:color w:val="000000"/>
        </w:rPr>
      </w:pPr>
      <w:r w:rsidRPr="007E2251">
        <w:rPr>
          <w:color w:val="000000"/>
        </w:rPr>
        <w:t>В итоге мировое равновесие резко нарушилось в сторону сил зла. Человечество вместо решения ресурсных и экологических проблем, вынуждено тратить исчезающие ресурсы на разрушение, или в лучшем случае впустую. Для восстановления равновесия требуется создать инд</w:t>
      </w:r>
      <w:r w:rsidRPr="007E2251">
        <w:rPr>
          <w:color w:val="000000"/>
        </w:rPr>
        <w:t>и</w:t>
      </w:r>
      <w:r w:rsidRPr="007E2251">
        <w:rPr>
          <w:color w:val="000000"/>
        </w:rPr>
        <w:t>видуальную и коллективную информационную защиту.</w:t>
      </w:r>
    </w:p>
    <w:p w:rsidR="00004E7A" w:rsidRPr="007E2251" w:rsidRDefault="00004E7A" w:rsidP="00004E7A">
      <w:pPr>
        <w:shd w:val="clear" w:color="auto" w:fill="FFFFFF"/>
        <w:rPr>
          <w:color w:val="000000"/>
        </w:rPr>
      </w:pPr>
      <w:r w:rsidRPr="007E2251">
        <w:rPr>
          <w:color w:val="000000"/>
        </w:rPr>
        <w:t>Эффективность информационной защиты зависит от совершенства РАЗЛИЧЕНИЯ, в частности различения добра и зла. А совершенство РА</w:t>
      </w:r>
      <w:r w:rsidRPr="007E2251">
        <w:rPr>
          <w:color w:val="000000"/>
        </w:rPr>
        <w:t>З</w:t>
      </w:r>
      <w:r w:rsidRPr="007E2251">
        <w:rPr>
          <w:color w:val="000000"/>
        </w:rPr>
        <w:t>ЛИЧЕНИЯ напрямую зависит от Трезвости. Без Трезвости резко падает абстрактно-логический уровень мышления населения. Как следствие, даже при формально высоком уровне образования, страдает понимание вопр</w:t>
      </w:r>
      <w:r w:rsidRPr="007E2251">
        <w:rPr>
          <w:color w:val="000000"/>
        </w:rPr>
        <w:t>о</w:t>
      </w:r>
      <w:r w:rsidRPr="007E2251">
        <w:rPr>
          <w:color w:val="000000"/>
        </w:rPr>
        <w:t>сов политики, экономики, социальных закономерностей. Растёт подве</w:t>
      </w:r>
      <w:r w:rsidRPr="007E2251">
        <w:rPr>
          <w:color w:val="000000"/>
        </w:rPr>
        <w:t>р</w:t>
      </w:r>
      <w:r w:rsidRPr="007E2251">
        <w:rPr>
          <w:color w:val="000000"/>
        </w:rPr>
        <w:t>женность манипуляциям.</w:t>
      </w:r>
    </w:p>
    <w:p w:rsidR="00004E7A" w:rsidRPr="007E2251" w:rsidRDefault="00004E7A" w:rsidP="00004E7A">
      <w:pPr>
        <w:shd w:val="clear" w:color="auto" w:fill="FFFFFF"/>
        <w:rPr>
          <w:color w:val="000000"/>
        </w:rPr>
      </w:pPr>
      <w:r w:rsidRPr="007E2251">
        <w:rPr>
          <w:color w:val="000000"/>
        </w:rPr>
        <w:t>В мире, как отражение добра и зла, существуют процессы созидания и процессы разрушения и присвоения (процессы социального паразити</w:t>
      </w:r>
      <w:r w:rsidRPr="007E2251">
        <w:rPr>
          <w:color w:val="000000"/>
        </w:rPr>
        <w:t>з</w:t>
      </w:r>
      <w:r w:rsidRPr="007E2251">
        <w:rPr>
          <w:color w:val="000000"/>
        </w:rPr>
        <w:t>ма). Соответственно этим процессам существуют цивилизация созидания и цивилизация разрушения и присвоения [3]. Процессам социального пар</w:t>
      </w:r>
      <w:r w:rsidRPr="007E2251">
        <w:rPr>
          <w:color w:val="000000"/>
        </w:rPr>
        <w:t>а</w:t>
      </w:r>
      <w:r w:rsidRPr="007E2251">
        <w:rPr>
          <w:color w:val="000000"/>
        </w:rPr>
        <w:t>зитизма была посвящена международная конференция «Глобальный соц</w:t>
      </w:r>
      <w:r w:rsidRPr="007E2251">
        <w:rPr>
          <w:color w:val="000000"/>
        </w:rPr>
        <w:t>и</w:t>
      </w:r>
      <w:r w:rsidRPr="007E2251">
        <w:rPr>
          <w:color w:val="000000"/>
        </w:rPr>
        <w:t>альный паразитизм (к 100-летию Федеральной Резервной Системы США)» состоявшаяся в Москве 19 декабря 2013 года [4].</w:t>
      </w:r>
    </w:p>
    <w:p w:rsidR="00004E7A" w:rsidRPr="007E2251" w:rsidRDefault="00004E7A" w:rsidP="00004E7A">
      <w:pPr>
        <w:shd w:val="clear" w:color="auto" w:fill="FFFFFF"/>
        <w:rPr>
          <w:color w:val="000000"/>
        </w:rPr>
      </w:pPr>
      <w:r w:rsidRPr="007E2251">
        <w:rPr>
          <w:color w:val="000000"/>
        </w:rPr>
        <w:t>Видов социального паразитизма очень много, начиная от практич</w:t>
      </w:r>
      <w:r w:rsidRPr="007E2251">
        <w:rPr>
          <w:color w:val="000000"/>
        </w:rPr>
        <w:t>е</w:t>
      </w:r>
      <w:r w:rsidRPr="007E2251">
        <w:rPr>
          <w:color w:val="000000"/>
        </w:rPr>
        <w:t>ски невинного гадания цыганки, до создания глобальной сети колоний. Но сравнительный анализ показывает, что отнимание Трезвости является с</w:t>
      </w:r>
      <w:r w:rsidRPr="007E2251">
        <w:rPr>
          <w:color w:val="000000"/>
        </w:rPr>
        <w:t>а</w:t>
      </w:r>
      <w:r w:rsidRPr="007E2251">
        <w:rPr>
          <w:color w:val="000000"/>
        </w:rPr>
        <w:t>мым опасным видом социального паразитизма, потому что помимо отн</w:t>
      </w:r>
      <w:r w:rsidRPr="007E2251">
        <w:rPr>
          <w:color w:val="000000"/>
        </w:rPr>
        <w:t>и</w:t>
      </w:r>
      <w:r w:rsidRPr="007E2251">
        <w:rPr>
          <w:color w:val="000000"/>
        </w:rPr>
        <w:t>мания денег сопровождается потерями, которые многократно превышают денежные потери.</w:t>
      </w:r>
    </w:p>
    <w:p w:rsidR="00004E7A" w:rsidRPr="007E2251" w:rsidRDefault="00004E7A" w:rsidP="008968FF">
      <w:pPr>
        <w:shd w:val="clear" w:color="auto" w:fill="FFFFFF"/>
        <w:spacing w:line="235" w:lineRule="auto"/>
        <w:rPr>
          <w:color w:val="000000"/>
        </w:rPr>
      </w:pPr>
      <w:r w:rsidRPr="007E2251">
        <w:rPr>
          <w:color w:val="000000"/>
        </w:rPr>
        <w:t>Затраты населения на приобретение алкогольных ядов, рассчитанные по внутренней официальной статистике, находятся в доверительном и</w:t>
      </w:r>
      <w:r w:rsidRPr="007E2251">
        <w:rPr>
          <w:color w:val="000000"/>
        </w:rPr>
        <w:t>н</w:t>
      </w:r>
      <w:r w:rsidRPr="007E2251">
        <w:rPr>
          <w:color w:val="000000"/>
        </w:rPr>
        <w:t>тервале от 2 до 4 триллионов рублей в год. По зарубежным оценкам жит</w:t>
      </w:r>
      <w:r w:rsidRPr="007E2251">
        <w:rPr>
          <w:color w:val="000000"/>
        </w:rPr>
        <w:t>е</w:t>
      </w:r>
      <w:r w:rsidRPr="007E2251">
        <w:rPr>
          <w:color w:val="000000"/>
        </w:rPr>
        <w:t>ли РФ тратят на алкогольные яды 61 миллиард долларов в год (при курсе в 35 руб. за доллар это 2,135 триллиона руб.). С учётом нелегального обор</w:t>
      </w:r>
      <w:r w:rsidRPr="007E2251">
        <w:rPr>
          <w:color w:val="000000"/>
        </w:rPr>
        <w:t>о</w:t>
      </w:r>
      <w:r w:rsidRPr="007E2251">
        <w:rPr>
          <w:color w:val="000000"/>
        </w:rPr>
        <w:t>та доверительный интервал расширяется до 4-8 триллионов рублей в год. Именно столько тратит население РФ на приобретение алкогольных ядов. Около 1 триллиона рублей население тратит на приобретение табачных ядов. По другим видам интоксикантов (наркотиков) надежные данные о</w:t>
      </w:r>
      <w:r w:rsidRPr="007E2251">
        <w:rPr>
          <w:color w:val="000000"/>
        </w:rPr>
        <w:t>т</w:t>
      </w:r>
      <w:r w:rsidRPr="007E2251">
        <w:rPr>
          <w:color w:val="000000"/>
        </w:rPr>
        <w:t>сутствуют. При обычном грабеже теряются только деньги, при отнимании же Трезвости потеря денег лишь открывает список настоящих потерь.</w:t>
      </w:r>
    </w:p>
    <w:p w:rsidR="00004E7A" w:rsidRPr="007E2251" w:rsidRDefault="00004E7A" w:rsidP="008968FF">
      <w:pPr>
        <w:shd w:val="clear" w:color="auto" w:fill="FFFFFF"/>
        <w:spacing w:line="235" w:lineRule="auto"/>
        <w:rPr>
          <w:color w:val="000000"/>
        </w:rPr>
      </w:pPr>
      <w:r w:rsidRPr="007E2251">
        <w:rPr>
          <w:color w:val="000000"/>
        </w:rPr>
        <w:t>Официальные смерти, так или иначе связанные с отравлением алк</w:t>
      </w:r>
      <w:r w:rsidRPr="007E2251">
        <w:rPr>
          <w:color w:val="000000"/>
        </w:rPr>
        <w:t>о</w:t>
      </w:r>
      <w:r w:rsidRPr="007E2251">
        <w:rPr>
          <w:color w:val="000000"/>
        </w:rPr>
        <w:t>гольными ядами, оцениваются в 700 тыс. чел. в год. Связанные с табачн</w:t>
      </w:r>
      <w:r w:rsidRPr="007E2251">
        <w:rPr>
          <w:color w:val="000000"/>
        </w:rPr>
        <w:t>ы</w:t>
      </w:r>
      <w:r w:rsidRPr="007E2251">
        <w:rPr>
          <w:color w:val="000000"/>
        </w:rPr>
        <w:t>ми отравлениями – 420 тыс. чел., около 100 тыс. чел в год дают другие в</w:t>
      </w:r>
      <w:r w:rsidRPr="007E2251">
        <w:rPr>
          <w:color w:val="000000"/>
        </w:rPr>
        <w:t>и</w:t>
      </w:r>
      <w:r w:rsidRPr="007E2251">
        <w:rPr>
          <w:color w:val="000000"/>
        </w:rPr>
        <w:t>ды интоксикантов. Установлено, что преждевременная смерть человека приносит стране убыток в размере 6 миллионов рублей. Не этично жизнь человека переводить в деньги, но «денежная» оценка явления даёт резул</w:t>
      </w:r>
      <w:r w:rsidRPr="007E2251">
        <w:rPr>
          <w:color w:val="000000"/>
        </w:rPr>
        <w:t>ь</w:t>
      </w:r>
      <w:r w:rsidRPr="007E2251">
        <w:rPr>
          <w:color w:val="000000"/>
        </w:rPr>
        <w:t>тат в масштабах РФ – свыше 7 триллионов рублей убытка в год. Это пр</w:t>
      </w:r>
      <w:r w:rsidRPr="007E2251">
        <w:rPr>
          <w:color w:val="000000"/>
        </w:rPr>
        <w:t>и</w:t>
      </w:r>
      <w:r w:rsidRPr="007E2251">
        <w:rPr>
          <w:color w:val="000000"/>
        </w:rPr>
        <w:t>мерно половина бюджета страны!</w:t>
      </w:r>
    </w:p>
    <w:p w:rsidR="00004E7A" w:rsidRPr="007E2251" w:rsidRDefault="00004E7A" w:rsidP="008968FF">
      <w:pPr>
        <w:shd w:val="clear" w:color="auto" w:fill="FFFFFF"/>
        <w:spacing w:line="235" w:lineRule="auto"/>
        <w:rPr>
          <w:color w:val="000000"/>
        </w:rPr>
      </w:pPr>
      <w:r w:rsidRPr="007E2251">
        <w:rPr>
          <w:color w:val="000000"/>
        </w:rPr>
        <w:t>Известна закономерность: один рубль, потраченный на алкоголь, д</w:t>
      </w:r>
      <w:r w:rsidRPr="007E2251">
        <w:rPr>
          <w:color w:val="000000"/>
        </w:rPr>
        <w:t>а</w:t>
      </w:r>
      <w:r w:rsidRPr="007E2251">
        <w:rPr>
          <w:color w:val="000000"/>
        </w:rPr>
        <w:t>ёт 6 рублей убытка. С учётом этого обстоятельства доверительный инте</w:t>
      </w:r>
      <w:r w:rsidRPr="007E2251">
        <w:rPr>
          <w:color w:val="000000"/>
        </w:rPr>
        <w:t>р</w:t>
      </w:r>
      <w:r w:rsidRPr="007E2251">
        <w:rPr>
          <w:color w:val="000000"/>
        </w:rPr>
        <w:t>вал убытков составляет от 12 до 48 триллионов рублей в год. Бюджет РФ около 14 триллионов рублей в год. Таким образом, убытки в среднем пр</w:t>
      </w:r>
      <w:r w:rsidRPr="007E2251">
        <w:rPr>
          <w:color w:val="000000"/>
        </w:rPr>
        <w:t>е</w:t>
      </w:r>
      <w:r w:rsidRPr="007E2251">
        <w:rPr>
          <w:color w:val="000000"/>
        </w:rPr>
        <w:t>вышают бюджет более чем в два раза.</w:t>
      </w:r>
    </w:p>
    <w:p w:rsidR="00004E7A" w:rsidRPr="007E2251" w:rsidRDefault="00004E7A" w:rsidP="008968FF">
      <w:pPr>
        <w:shd w:val="clear" w:color="auto" w:fill="FFFFFF"/>
        <w:spacing w:line="235" w:lineRule="auto"/>
        <w:rPr>
          <w:color w:val="000000"/>
        </w:rPr>
      </w:pPr>
      <w:r w:rsidRPr="007E2251">
        <w:rPr>
          <w:color w:val="000000"/>
        </w:rPr>
        <w:t>Деньги (однопорядковые с бюджетом), изъятые у населения через алкоголь и другие интоксиканты, фактически изъяты у созидательного бизнеса. А это, наряду с другими убытками и людскими потерями, разр</w:t>
      </w:r>
      <w:r w:rsidRPr="007E2251">
        <w:rPr>
          <w:color w:val="000000"/>
        </w:rPr>
        <w:t>у</w:t>
      </w:r>
      <w:r w:rsidRPr="007E2251">
        <w:rPr>
          <w:color w:val="000000"/>
        </w:rPr>
        <w:t>шает экономику страны сильнее, чем любая полномасштабная война.</w:t>
      </w:r>
    </w:p>
    <w:p w:rsidR="00004E7A" w:rsidRPr="007E2251" w:rsidRDefault="00004E7A" w:rsidP="008968FF">
      <w:pPr>
        <w:shd w:val="clear" w:color="auto" w:fill="FFFFFF"/>
        <w:spacing w:line="235" w:lineRule="auto"/>
        <w:rPr>
          <w:color w:val="000000"/>
          <w:spacing w:val="-2"/>
        </w:rPr>
      </w:pPr>
      <w:r w:rsidRPr="007E2251">
        <w:rPr>
          <w:color w:val="000000"/>
          <w:spacing w:val="-2"/>
        </w:rPr>
        <w:t>В дополнение к выше обозначенным потерям, идут потери здоровья, упадок морали людей и т. д. Из всего многообразия «дополнительных» п</w:t>
      </w:r>
      <w:r w:rsidRPr="007E2251">
        <w:rPr>
          <w:color w:val="000000"/>
          <w:spacing w:val="-2"/>
        </w:rPr>
        <w:t>о</w:t>
      </w:r>
      <w:r w:rsidRPr="007E2251">
        <w:rPr>
          <w:color w:val="000000"/>
          <w:spacing w:val="-2"/>
        </w:rPr>
        <w:t>терь выделим ещё одну, особо важную – потеря интеллектуального поте</w:t>
      </w:r>
      <w:r w:rsidRPr="007E2251">
        <w:rPr>
          <w:color w:val="000000"/>
          <w:spacing w:val="-2"/>
        </w:rPr>
        <w:t>н</w:t>
      </w:r>
      <w:r w:rsidRPr="007E2251">
        <w:rPr>
          <w:color w:val="000000"/>
          <w:spacing w:val="-2"/>
        </w:rPr>
        <w:t>циала. Сейчас в РФ приходится 15-18 литров абсолютного алкоголя на ч</w:t>
      </w:r>
      <w:r w:rsidRPr="007E2251">
        <w:rPr>
          <w:color w:val="000000"/>
          <w:spacing w:val="-2"/>
        </w:rPr>
        <w:t>е</w:t>
      </w:r>
      <w:r w:rsidRPr="007E2251">
        <w:rPr>
          <w:color w:val="000000"/>
          <w:spacing w:val="-2"/>
        </w:rPr>
        <w:t>ловека в год. А даже «незначительные» дозы (1 литр абсолютного алкоголя на человека в год), приводят к катастрофе – человек лишается возможности в полную силу использовать данную от природы способность к абстрактно-логическому мышлению. Эта потеря принципиальная, превышающая по своему значению все выше упомянутые. Именно по этой причине в Исламе есть положение: «Деньги, вырученные от продажи алкоголя, так же как и от ростовщического процента, являются разрушительными, то есть греховн</w:t>
      </w:r>
      <w:r w:rsidRPr="007E2251">
        <w:rPr>
          <w:color w:val="000000"/>
          <w:spacing w:val="-2"/>
        </w:rPr>
        <w:t>ы</w:t>
      </w:r>
      <w:r w:rsidRPr="007E2251">
        <w:rPr>
          <w:color w:val="000000"/>
          <w:spacing w:val="-2"/>
        </w:rPr>
        <w:t>ми, даже если они потрачены на очевидно созидательные цели».</w:t>
      </w:r>
    </w:p>
    <w:p w:rsidR="00004E7A" w:rsidRPr="007E2251" w:rsidRDefault="00004E7A" w:rsidP="00004E7A">
      <w:pPr>
        <w:shd w:val="clear" w:color="auto" w:fill="FFFFFF"/>
        <w:rPr>
          <w:color w:val="000000"/>
        </w:rPr>
      </w:pPr>
      <w:r w:rsidRPr="007E2251">
        <w:rPr>
          <w:color w:val="000000"/>
        </w:rPr>
        <w:t>В настоящее время тысячелетний опыт народов дополнен совреме</w:t>
      </w:r>
      <w:r w:rsidRPr="007E2251">
        <w:rPr>
          <w:color w:val="000000"/>
        </w:rPr>
        <w:t>н</w:t>
      </w:r>
      <w:r w:rsidRPr="007E2251">
        <w:rPr>
          <w:color w:val="000000"/>
        </w:rPr>
        <w:t>ными открытиями, которые подтверждены широкой практикой. Люди отравляются табачно-алкогольными и иными ядами не вследствие особых свойств этих ядов, а исключительно в силу запрограммированности, кот</w:t>
      </w:r>
      <w:r w:rsidRPr="007E2251">
        <w:rPr>
          <w:color w:val="000000"/>
        </w:rPr>
        <w:t>о</w:t>
      </w:r>
      <w:r w:rsidRPr="007E2251">
        <w:rPr>
          <w:color w:val="000000"/>
        </w:rPr>
        <w:t>рая формируется под действием информационных технологий. И только после этого начинает играть свою разрушительную роль доступность т</w:t>
      </w:r>
      <w:r w:rsidRPr="007E2251">
        <w:rPr>
          <w:color w:val="000000"/>
        </w:rPr>
        <w:t>а</w:t>
      </w:r>
      <w:r w:rsidRPr="007E2251">
        <w:rPr>
          <w:color w:val="000000"/>
        </w:rPr>
        <w:t>бачно-алкогольных и других ядов [5; 6].</w:t>
      </w:r>
    </w:p>
    <w:p w:rsidR="00004E7A" w:rsidRPr="007E2251" w:rsidRDefault="00004E7A" w:rsidP="00004E7A">
      <w:pPr>
        <w:shd w:val="clear" w:color="auto" w:fill="FFFFFF"/>
        <w:rPr>
          <w:color w:val="000000"/>
        </w:rPr>
      </w:pPr>
      <w:r w:rsidRPr="007E2251">
        <w:rPr>
          <w:color w:val="000000"/>
        </w:rPr>
        <w:t>Выше перечисленные обстоятельства, в совокупности с созревшим социальным заказом общества на полную Трезвость, а также опытом тре</w:t>
      </w:r>
      <w:r w:rsidRPr="007E2251">
        <w:rPr>
          <w:color w:val="000000"/>
        </w:rPr>
        <w:t>з</w:t>
      </w:r>
      <w:r w:rsidRPr="007E2251">
        <w:rPr>
          <w:color w:val="000000"/>
        </w:rPr>
        <w:t>вого движения, позволили в течение ряда лет выработать «Программу утверждения и сохранения Трезвости в России «Трезвость – воля народа!».</w:t>
      </w:r>
    </w:p>
    <w:p w:rsidR="00004E7A" w:rsidRPr="007E2251" w:rsidRDefault="00004E7A" w:rsidP="00004E7A">
      <w:pPr>
        <w:shd w:val="clear" w:color="auto" w:fill="FFFFFF"/>
        <w:rPr>
          <w:color w:val="000000"/>
        </w:rPr>
      </w:pPr>
      <w:r w:rsidRPr="007E2251">
        <w:rPr>
          <w:color w:val="000000"/>
        </w:rPr>
        <w:t>В 2009 году 10 октября Программа была опубликована в губернато</w:t>
      </w:r>
      <w:r w:rsidRPr="007E2251">
        <w:rPr>
          <w:color w:val="000000"/>
        </w:rPr>
        <w:t>р</w:t>
      </w:r>
      <w:r w:rsidRPr="007E2251">
        <w:rPr>
          <w:color w:val="000000"/>
        </w:rPr>
        <w:t>ской газете «Тюменская область сегодня». Почему программа, а не проект закона? Документы, вырабатываемые общественностью должны отвечать ряду требований:</w:t>
      </w:r>
    </w:p>
    <w:p w:rsidR="00004E7A" w:rsidRPr="007E2251" w:rsidRDefault="00004E7A" w:rsidP="00004E7A">
      <w:pPr>
        <w:numPr>
          <w:ilvl w:val="0"/>
          <w:numId w:val="3"/>
        </w:numPr>
        <w:shd w:val="clear" w:color="auto" w:fill="FFFFFF"/>
        <w:ind w:left="0" w:firstLine="709"/>
        <w:rPr>
          <w:color w:val="000000"/>
        </w:rPr>
      </w:pPr>
      <w:r w:rsidRPr="007E2251">
        <w:rPr>
          <w:color w:val="000000"/>
        </w:rPr>
        <w:t>Должны чётко, полно и точно формулировать социальный з</w:t>
      </w:r>
      <w:r w:rsidRPr="007E2251">
        <w:rPr>
          <w:color w:val="000000"/>
        </w:rPr>
        <w:t>а</w:t>
      </w:r>
      <w:r w:rsidRPr="007E2251">
        <w:rPr>
          <w:color w:val="000000"/>
        </w:rPr>
        <w:t>каз общества в понятной для всех форме при минимальных объяснениях. Быть краткими. В идеале содержать 5-7 основных пунктов.</w:t>
      </w:r>
    </w:p>
    <w:p w:rsidR="00004E7A" w:rsidRPr="007E2251" w:rsidRDefault="00004E7A" w:rsidP="00004E7A">
      <w:pPr>
        <w:numPr>
          <w:ilvl w:val="0"/>
          <w:numId w:val="3"/>
        </w:numPr>
        <w:shd w:val="clear" w:color="auto" w:fill="FFFFFF"/>
        <w:ind w:left="0" w:firstLine="709"/>
        <w:rPr>
          <w:color w:val="000000"/>
        </w:rPr>
      </w:pPr>
      <w:r w:rsidRPr="007E2251">
        <w:rPr>
          <w:color w:val="000000"/>
        </w:rPr>
        <w:t>Положения документа должны быть выполнимыми даже в сл</w:t>
      </w:r>
      <w:r w:rsidRPr="007E2251">
        <w:rPr>
          <w:color w:val="000000"/>
        </w:rPr>
        <w:t>у</w:t>
      </w:r>
      <w:r w:rsidRPr="007E2251">
        <w:rPr>
          <w:color w:val="000000"/>
        </w:rPr>
        <w:t>чае отсутствия помощи государства. Как минимум, соответствовать зак</w:t>
      </w:r>
      <w:r w:rsidRPr="007E2251">
        <w:rPr>
          <w:color w:val="000000"/>
        </w:rPr>
        <w:t>о</w:t>
      </w:r>
      <w:r w:rsidRPr="007E2251">
        <w:rPr>
          <w:color w:val="000000"/>
        </w:rPr>
        <w:t>нам природы.</w:t>
      </w:r>
    </w:p>
    <w:p w:rsidR="00004E7A" w:rsidRPr="007E2251" w:rsidRDefault="00004E7A" w:rsidP="00004E7A">
      <w:pPr>
        <w:numPr>
          <w:ilvl w:val="0"/>
          <w:numId w:val="3"/>
        </w:numPr>
        <w:shd w:val="clear" w:color="auto" w:fill="FFFFFF"/>
        <w:ind w:left="0" w:firstLine="709"/>
        <w:rPr>
          <w:color w:val="000000"/>
        </w:rPr>
      </w:pPr>
      <w:r w:rsidRPr="007E2251">
        <w:rPr>
          <w:color w:val="000000"/>
        </w:rPr>
        <w:t>Концептуальные положения должны быть сформулированы таким образом, чтобы их выполнение или невыполнение мог проверить любой гражданин страны самостоятельно без специальной подготовки, без проведения экспертиз и без опоры на авторитеты.</w:t>
      </w:r>
    </w:p>
    <w:p w:rsidR="00004E7A" w:rsidRPr="007E2251" w:rsidRDefault="00004E7A" w:rsidP="00004E7A">
      <w:pPr>
        <w:shd w:val="clear" w:color="auto" w:fill="FFFFFF"/>
        <w:rPr>
          <w:color w:val="000000"/>
        </w:rPr>
      </w:pPr>
      <w:r w:rsidRPr="007E2251">
        <w:rPr>
          <w:color w:val="000000"/>
        </w:rPr>
        <w:t>Программа утверждения и сохранения Трезвости «Трезвость – воля народа!» этим требованиям полностью отвечает. Выполнение её пунктов уже происходит. Ведутся уроки Трезвости. Общественностью созданы с</w:t>
      </w:r>
      <w:r w:rsidRPr="007E2251">
        <w:rPr>
          <w:color w:val="000000"/>
        </w:rPr>
        <w:t>о</w:t>
      </w:r>
      <w:r w:rsidRPr="007E2251">
        <w:rPr>
          <w:color w:val="000000"/>
        </w:rPr>
        <w:t>ответствующие программы [7]. Даже на государственном уровне прин</w:t>
      </w:r>
      <w:r w:rsidRPr="007E2251">
        <w:rPr>
          <w:color w:val="000000"/>
        </w:rPr>
        <w:t>и</w:t>
      </w:r>
      <w:r w:rsidRPr="007E2251">
        <w:rPr>
          <w:color w:val="000000"/>
        </w:rPr>
        <w:t>маются меры по ограничению программирующего на самоотравление и</w:t>
      </w:r>
      <w:r w:rsidRPr="007E2251">
        <w:rPr>
          <w:color w:val="000000"/>
        </w:rPr>
        <w:t>н</w:t>
      </w:r>
      <w:r w:rsidRPr="007E2251">
        <w:rPr>
          <w:color w:val="000000"/>
        </w:rPr>
        <w:t>формационного террора. Принимаются меры к ограничению доступности интоксикантов (табачно-алкогольных и других ядов). Силами обществе</w:t>
      </w:r>
      <w:r w:rsidRPr="007E2251">
        <w:rPr>
          <w:color w:val="000000"/>
        </w:rPr>
        <w:t>н</w:t>
      </w:r>
      <w:r w:rsidRPr="007E2251">
        <w:rPr>
          <w:color w:val="000000"/>
        </w:rPr>
        <w:t>ности идёт подготовка преподавательского состава. Программа «Трезвость – воля народа!» широко представлена в социальных сетях, где является о</w:t>
      </w:r>
      <w:r w:rsidRPr="007E2251">
        <w:rPr>
          <w:color w:val="000000"/>
        </w:rPr>
        <w:t>с</w:t>
      </w:r>
      <w:r w:rsidRPr="007E2251">
        <w:rPr>
          <w:color w:val="000000"/>
        </w:rPr>
        <w:t>новой для создания материалов, способствующих распрограммированию населения и обретения им Трезвости. Программу «Трезвость – воля нар</w:t>
      </w:r>
      <w:r w:rsidRPr="007E2251">
        <w:rPr>
          <w:color w:val="000000"/>
        </w:rPr>
        <w:t>о</w:t>
      </w:r>
      <w:r w:rsidRPr="007E2251">
        <w:rPr>
          <w:color w:val="000000"/>
        </w:rPr>
        <w:t>да!» берут для координации действий различные официальные и общ</w:t>
      </w:r>
      <w:r w:rsidRPr="007E2251">
        <w:rPr>
          <w:color w:val="000000"/>
        </w:rPr>
        <w:t>е</w:t>
      </w:r>
      <w:r w:rsidRPr="007E2251">
        <w:rPr>
          <w:color w:val="000000"/>
        </w:rPr>
        <w:t>ственные структуры.</w:t>
      </w:r>
    </w:p>
    <w:p w:rsidR="00004E7A" w:rsidRPr="007E2251" w:rsidRDefault="00004E7A" w:rsidP="00004E7A">
      <w:pPr>
        <w:shd w:val="clear" w:color="auto" w:fill="FFFFFF"/>
        <w:rPr>
          <w:color w:val="000000"/>
        </w:rPr>
      </w:pPr>
      <w:r w:rsidRPr="007E2251">
        <w:rPr>
          <w:color w:val="000000"/>
        </w:rPr>
        <w:t>Важно подчеркнуть, что программа «Трезвость – воля народа!», в отличие от всех предыдущих кампаний, опирается не на запреты, а на огромный народный опыт, науку и практику, чем обеспечивает распр</w:t>
      </w:r>
      <w:r w:rsidRPr="007E2251">
        <w:rPr>
          <w:color w:val="000000"/>
        </w:rPr>
        <w:t>о</w:t>
      </w:r>
      <w:r w:rsidRPr="007E2251">
        <w:rPr>
          <w:color w:val="000000"/>
        </w:rPr>
        <w:t>граммирование населения, создаёт условия обретения сознательной Тре</w:t>
      </w:r>
      <w:r w:rsidRPr="007E2251">
        <w:rPr>
          <w:color w:val="000000"/>
        </w:rPr>
        <w:t>з</w:t>
      </w:r>
      <w:r w:rsidRPr="007E2251">
        <w:rPr>
          <w:color w:val="000000"/>
        </w:rPr>
        <w:t>вости, формирует мораль Трезвости.</w:t>
      </w:r>
    </w:p>
    <w:p w:rsidR="00004E7A" w:rsidRPr="007E2251" w:rsidRDefault="00004E7A" w:rsidP="00004E7A">
      <w:pPr>
        <w:shd w:val="clear" w:color="auto" w:fill="FFFFFF"/>
        <w:rPr>
          <w:color w:val="000000"/>
        </w:rPr>
      </w:pPr>
      <w:r w:rsidRPr="007E2251">
        <w:rPr>
          <w:color w:val="000000"/>
        </w:rPr>
        <w:t>Всё это способствует, на основе ясно выраженного и чётко сформ</w:t>
      </w:r>
      <w:r w:rsidRPr="007E2251">
        <w:rPr>
          <w:color w:val="000000"/>
        </w:rPr>
        <w:t>у</w:t>
      </w:r>
      <w:r w:rsidRPr="007E2251">
        <w:rPr>
          <w:color w:val="000000"/>
        </w:rPr>
        <w:t>лированного заказа на Трезвость, росту социальной базы.</w:t>
      </w:r>
    </w:p>
    <w:p w:rsidR="00004E7A" w:rsidRPr="007E2251" w:rsidRDefault="00004E7A" w:rsidP="00004E7A">
      <w:pPr>
        <w:shd w:val="clear" w:color="auto" w:fill="FFFFFF"/>
        <w:rPr>
          <w:color w:val="000000"/>
        </w:rPr>
      </w:pPr>
      <w:r w:rsidRPr="007E2251">
        <w:rPr>
          <w:color w:val="000000"/>
        </w:rPr>
        <w:t>Другая и очень важная особенность программы «Трезвость – воля народа!» – она опирается на грамотное использование информационных технологий, что обеспечивает естественное, И ОЧЕНЬ БЫСТРОЕ по ср</w:t>
      </w:r>
      <w:r w:rsidRPr="007E2251">
        <w:rPr>
          <w:color w:val="000000"/>
        </w:rPr>
        <w:t>о</w:t>
      </w:r>
      <w:r w:rsidRPr="007E2251">
        <w:rPr>
          <w:color w:val="000000"/>
        </w:rPr>
        <w:t>кам (3 года) обретение СОЗНАТЕЛЬНОЙ Трезвости подавляющей частью общества. Эти особенности программы создают предпосылки для офиц</w:t>
      </w:r>
      <w:r w:rsidRPr="007E2251">
        <w:rPr>
          <w:color w:val="000000"/>
        </w:rPr>
        <w:t>и</w:t>
      </w:r>
      <w:r w:rsidRPr="007E2251">
        <w:rPr>
          <w:color w:val="000000"/>
        </w:rPr>
        <w:t>ального принятия программы «Трезвость – воля народа!» на государстве</w:t>
      </w:r>
      <w:r w:rsidRPr="007E2251">
        <w:rPr>
          <w:color w:val="000000"/>
        </w:rPr>
        <w:t>н</w:t>
      </w:r>
      <w:r w:rsidRPr="007E2251">
        <w:rPr>
          <w:color w:val="000000"/>
        </w:rPr>
        <w:t>ном уровне вопреки мощным интересам самого опасного вида социального паразитизма – отниманию Трезвости.</w:t>
      </w:r>
    </w:p>
    <w:p w:rsidR="00004E7A" w:rsidRPr="007E2251" w:rsidRDefault="00004E7A" w:rsidP="00004E7A">
      <w:pPr>
        <w:shd w:val="clear" w:color="auto" w:fill="FFFFFF"/>
        <w:rPr>
          <w:color w:val="000000"/>
        </w:rPr>
      </w:pPr>
      <w:r w:rsidRPr="007E2251">
        <w:rPr>
          <w:color w:val="000000"/>
        </w:rPr>
        <w:t>В свою очередь обретение обществом сознательной Трезвости созд</w:t>
      </w:r>
      <w:r w:rsidRPr="007E2251">
        <w:rPr>
          <w:color w:val="000000"/>
        </w:rPr>
        <w:t>а</w:t>
      </w:r>
      <w:r w:rsidRPr="007E2251">
        <w:rPr>
          <w:color w:val="000000"/>
        </w:rPr>
        <w:t>ёт условия для созидания. Предотвращаются преждевременные смерти, так или иначе связанные с отниманием Трезвости, в размере 1-1,5 млн. человек ежегодно. Стране возвращается интеллектуальный потенциал. Созид</w:t>
      </w:r>
      <w:r w:rsidRPr="007E2251">
        <w:rPr>
          <w:color w:val="000000"/>
        </w:rPr>
        <w:t>а</w:t>
      </w:r>
      <w:r w:rsidRPr="007E2251">
        <w:rPr>
          <w:color w:val="000000"/>
        </w:rPr>
        <w:t>тельному бизнесу возвращаются деньги (доверительный интервал – 2-8 триллионов рублей ежегодно). Прекращаются убытки в размере 12-50 триллионов рублей ежегодно. Созидательной становится мораль общества. Всё это вместе взятое создаёт предпосылки для разрешения многих кр</w:t>
      </w:r>
      <w:r w:rsidRPr="007E2251">
        <w:rPr>
          <w:color w:val="000000"/>
        </w:rPr>
        <w:t>и</w:t>
      </w:r>
      <w:r w:rsidRPr="007E2251">
        <w:rPr>
          <w:color w:val="000000"/>
        </w:rPr>
        <w:t>зисных явлений, с которыми столкнулось в процессе своего развития с</w:t>
      </w:r>
      <w:r w:rsidRPr="007E2251">
        <w:rPr>
          <w:color w:val="000000"/>
        </w:rPr>
        <w:t>о</w:t>
      </w:r>
      <w:r w:rsidRPr="007E2251">
        <w:rPr>
          <w:color w:val="000000"/>
        </w:rPr>
        <w:t>временное общество.</w:t>
      </w:r>
    </w:p>
    <w:p w:rsidR="00004E7A" w:rsidRPr="007E2251" w:rsidRDefault="00004E7A" w:rsidP="00004E7A">
      <w:pPr>
        <w:shd w:val="clear" w:color="auto" w:fill="FFFFFF"/>
        <w:rPr>
          <w:color w:val="000000"/>
        </w:rPr>
      </w:pPr>
    </w:p>
    <w:p w:rsidR="00004E7A" w:rsidRPr="007E2251" w:rsidRDefault="00B545A6" w:rsidP="00B545A6">
      <w:pPr>
        <w:keepNext/>
        <w:shd w:val="clear" w:color="auto" w:fill="FFFFFF"/>
        <w:rPr>
          <w:color w:val="000000"/>
        </w:rPr>
      </w:pPr>
      <w:r w:rsidRPr="007E2251">
        <w:rPr>
          <w:b/>
          <w:i/>
          <w:color w:val="000000"/>
        </w:rPr>
        <w:t>Список литературы</w:t>
      </w:r>
    </w:p>
    <w:p w:rsidR="00004E7A" w:rsidRPr="007E2251" w:rsidRDefault="00004E7A" w:rsidP="008968FF">
      <w:pPr>
        <w:pStyle w:val="a6"/>
        <w:tabs>
          <w:tab w:val="clear" w:pos="1134"/>
          <w:tab w:val="left" w:pos="720"/>
        </w:tabs>
        <w:ind w:firstLine="360"/>
        <w:rPr>
          <w:color w:val="000000"/>
        </w:rPr>
      </w:pPr>
      <w:r w:rsidRPr="007E2251">
        <w:rPr>
          <w:color w:val="000000"/>
        </w:rPr>
        <w:t>1.</w:t>
      </w:r>
      <w:r w:rsidRPr="007E2251">
        <w:rPr>
          <w:color w:val="000000"/>
        </w:rPr>
        <w:tab/>
        <w:t>Медоуз Д. Пределы роста. 30 лет спустя / Д. Медоуз, Й. Рандерс, Д.Л. Медоуз; пер. Е.С. Оганесян. – М.: ИКЦ «Академкнига», 2007. – 342 с.</w:t>
      </w:r>
    </w:p>
    <w:p w:rsidR="00004E7A" w:rsidRPr="007E2251" w:rsidRDefault="00004E7A" w:rsidP="008968FF">
      <w:pPr>
        <w:pStyle w:val="a6"/>
        <w:tabs>
          <w:tab w:val="clear" w:pos="1134"/>
          <w:tab w:val="left" w:pos="720"/>
        </w:tabs>
        <w:ind w:firstLine="360"/>
        <w:rPr>
          <w:color w:val="000000"/>
        </w:rPr>
      </w:pPr>
      <w:r w:rsidRPr="007E2251">
        <w:rPr>
          <w:color w:val="000000"/>
        </w:rPr>
        <w:t>2.</w:t>
      </w:r>
      <w:r w:rsidRPr="007E2251">
        <w:rPr>
          <w:color w:val="000000"/>
        </w:rPr>
        <w:tab/>
        <w:t>Зверев А.А. Трезво о политике / А.А. Зверев. – М.: Концептуал, 2012. – 668 с.</w:t>
      </w:r>
    </w:p>
    <w:p w:rsidR="00004E7A" w:rsidRPr="007E2251" w:rsidRDefault="00004E7A" w:rsidP="008968FF">
      <w:pPr>
        <w:pStyle w:val="a6"/>
        <w:tabs>
          <w:tab w:val="clear" w:pos="1134"/>
          <w:tab w:val="left" w:pos="720"/>
        </w:tabs>
        <w:ind w:firstLine="360"/>
        <w:rPr>
          <w:color w:val="000000"/>
        </w:rPr>
      </w:pPr>
      <w:r w:rsidRPr="007E2251">
        <w:rPr>
          <w:color w:val="000000"/>
        </w:rPr>
        <w:t>3.</w:t>
      </w:r>
      <w:r w:rsidRPr="007E2251">
        <w:rPr>
          <w:color w:val="000000"/>
        </w:rPr>
        <w:tab/>
        <w:t>Берестенко М.К. Отвяжись плохая жизнь, привяжись хорошая / М.К. Бересте</w:t>
      </w:r>
      <w:r w:rsidRPr="007E2251">
        <w:rPr>
          <w:color w:val="000000"/>
        </w:rPr>
        <w:t>н</w:t>
      </w:r>
      <w:r w:rsidRPr="007E2251">
        <w:rPr>
          <w:color w:val="000000"/>
        </w:rPr>
        <w:t>ко. – М.: Книжный мир, 2006. – 416 с.</w:t>
      </w:r>
    </w:p>
    <w:p w:rsidR="00004E7A" w:rsidRPr="007E2251" w:rsidRDefault="00004E7A" w:rsidP="008968FF">
      <w:pPr>
        <w:pStyle w:val="a6"/>
        <w:tabs>
          <w:tab w:val="clear" w:pos="1134"/>
          <w:tab w:val="left" w:pos="720"/>
        </w:tabs>
        <w:ind w:firstLine="360"/>
        <w:rPr>
          <w:color w:val="000000"/>
        </w:rPr>
      </w:pPr>
      <w:r w:rsidRPr="007E2251">
        <w:rPr>
          <w:color w:val="000000"/>
        </w:rPr>
        <w:t>4.</w:t>
      </w:r>
      <w:r w:rsidRPr="007E2251">
        <w:rPr>
          <w:color w:val="000000"/>
        </w:rPr>
        <w:tab/>
        <w:t>Глобальный социальный паразитизм (к 100-летию Федеральной Резервной С</w:t>
      </w:r>
      <w:r w:rsidRPr="007E2251">
        <w:rPr>
          <w:color w:val="000000"/>
        </w:rPr>
        <w:t>и</w:t>
      </w:r>
      <w:r w:rsidRPr="007E2251">
        <w:rPr>
          <w:color w:val="000000"/>
        </w:rPr>
        <w:t>стемы США) : материалы Международной научно-общественной конференции. Москва, 19 декабря 2013 г. Центр научной политической мысли и идеологии. – М.: Наука и политика, 2014. – 416 с.</w:t>
      </w:r>
    </w:p>
    <w:p w:rsidR="00004E7A" w:rsidRPr="008968FF" w:rsidRDefault="00004E7A" w:rsidP="008968FF">
      <w:pPr>
        <w:pStyle w:val="a6"/>
        <w:tabs>
          <w:tab w:val="clear" w:pos="1134"/>
          <w:tab w:val="left" w:pos="720"/>
        </w:tabs>
        <w:ind w:firstLine="360"/>
        <w:rPr>
          <w:color w:val="000000"/>
          <w:spacing w:val="-2"/>
        </w:rPr>
      </w:pPr>
      <w:r w:rsidRPr="008968FF">
        <w:rPr>
          <w:color w:val="000000"/>
          <w:spacing w:val="-2"/>
        </w:rPr>
        <w:t>5.</w:t>
      </w:r>
      <w:r w:rsidRPr="008968FF">
        <w:rPr>
          <w:color w:val="000000"/>
          <w:spacing w:val="-2"/>
        </w:rPr>
        <w:tab/>
        <w:t>Шичко Г.А. Вторая сигнальная система и ее физиологические механизмы (Вторая сигнальная система и рефлекторная деятельность) / Г.А. Шичко. – Л.: Медицина, 1969.</w:t>
      </w:r>
    </w:p>
    <w:p w:rsidR="00004E7A" w:rsidRPr="007E2251" w:rsidRDefault="00004E7A" w:rsidP="008968FF">
      <w:pPr>
        <w:pStyle w:val="a6"/>
        <w:tabs>
          <w:tab w:val="clear" w:pos="1134"/>
          <w:tab w:val="left" w:pos="720"/>
        </w:tabs>
        <w:ind w:firstLine="360"/>
        <w:rPr>
          <w:color w:val="000000"/>
        </w:rPr>
      </w:pPr>
      <w:r w:rsidRPr="007E2251">
        <w:rPr>
          <w:color w:val="000000"/>
        </w:rPr>
        <w:t>6.</w:t>
      </w:r>
      <w:r w:rsidRPr="007E2251">
        <w:rPr>
          <w:color w:val="000000"/>
        </w:rPr>
        <w:tab/>
        <w:t>Фекьяер Х.О. Алкоголь и иные наркотики: магические или химические вещ</w:t>
      </w:r>
      <w:r w:rsidRPr="007E2251">
        <w:rPr>
          <w:color w:val="000000"/>
        </w:rPr>
        <w:t>е</w:t>
      </w:r>
      <w:r w:rsidRPr="007E2251">
        <w:rPr>
          <w:color w:val="000000"/>
        </w:rPr>
        <w:t>ства? / Х.О. Фекьяер; пер. К.С. Красовский. – Философская книга, 2012. – 160 с.</w:t>
      </w:r>
    </w:p>
    <w:p w:rsidR="00004E7A" w:rsidRPr="007E2251" w:rsidRDefault="00004E7A" w:rsidP="008968FF">
      <w:pPr>
        <w:pStyle w:val="a6"/>
        <w:tabs>
          <w:tab w:val="clear" w:pos="1134"/>
          <w:tab w:val="left" w:pos="720"/>
        </w:tabs>
        <w:ind w:firstLine="360"/>
        <w:rPr>
          <w:color w:val="000000"/>
        </w:rPr>
      </w:pPr>
      <w:r w:rsidRPr="007E2251">
        <w:rPr>
          <w:color w:val="000000"/>
        </w:rPr>
        <w:t>7.</w:t>
      </w:r>
      <w:r w:rsidRPr="007E2251">
        <w:rPr>
          <w:color w:val="000000"/>
        </w:rPr>
        <w:tab/>
        <w:t>Основа здоровья нации – трезвое мировоззрение : обучающая программа по зд</w:t>
      </w:r>
      <w:r w:rsidRPr="007E2251">
        <w:rPr>
          <w:color w:val="000000"/>
        </w:rPr>
        <w:t>о</w:t>
      </w:r>
      <w:r w:rsidRPr="007E2251">
        <w:rPr>
          <w:color w:val="000000"/>
        </w:rPr>
        <w:t>ровьесбережению и навыкам здорового образа жизни / Е.В. Богословская [и др.]. – Т</w:t>
      </w:r>
      <w:r w:rsidRPr="007E2251">
        <w:rPr>
          <w:color w:val="000000"/>
        </w:rPr>
        <w:t>ю</w:t>
      </w:r>
      <w:r w:rsidRPr="007E2251">
        <w:rPr>
          <w:color w:val="000000"/>
        </w:rPr>
        <w:t>мень: ТюмГНГУ, 2011. – 212 с.</w:t>
      </w:r>
    </w:p>
    <w:p w:rsidR="00004E7A" w:rsidRPr="007E2251" w:rsidRDefault="00004E7A" w:rsidP="00004E7A">
      <w:pPr>
        <w:shd w:val="clear" w:color="auto" w:fill="FFFFFF"/>
        <w:rPr>
          <w:color w:val="000000"/>
        </w:rPr>
      </w:pPr>
    </w:p>
    <w:p w:rsidR="00A44FA2" w:rsidRPr="007E2251" w:rsidRDefault="00B545A6" w:rsidP="00B545A6">
      <w:pPr>
        <w:keepNext/>
        <w:rPr>
          <w:b/>
          <w:i/>
          <w:iCs/>
          <w:color w:val="000000"/>
        </w:rPr>
      </w:pPr>
      <w:r w:rsidRPr="007E2251">
        <w:rPr>
          <w:b/>
          <w:i/>
          <w:iCs/>
          <w:color w:val="000000"/>
        </w:rPr>
        <w:t>Сведения об авторе</w:t>
      </w:r>
    </w:p>
    <w:p w:rsidR="00004E7A" w:rsidRPr="007E2251" w:rsidRDefault="00004E7A" w:rsidP="00004E7A">
      <w:pPr>
        <w:rPr>
          <w:i/>
          <w:iCs/>
          <w:color w:val="000000"/>
        </w:rPr>
      </w:pPr>
      <w:r w:rsidRPr="007E2251">
        <w:rPr>
          <w:b/>
          <w:i/>
          <w:iCs/>
          <w:color w:val="000000"/>
        </w:rPr>
        <w:t>Зверев Александр Александрович</w:t>
      </w:r>
      <w:r w:rsidRPr="007E2251">
        <w:rPr>
          <w:i/>
          <w:iCs/>
          <w:color w:val="000000"/>
        </w:rPr>
        <w:t>, председатель Тюменской горо</w:t>
      </w:r>
      <w:r w:rsidRPr="007E2251">
        <w:rPr>
          <w:i/>
          <w:iCs/>
          <w:color w:val="000000"/>
        </w:rPr>
        <w:t>д</w:t>
      </w:r>
      <w:r w:rsidRPr="007E2251">
        <w:rPr>
          <w:i/>
          <w:iCs/>
          <w:color w:val="000000"/>
        </w:rPr>
        <w:t xml:space="preserve">ской общественной организации утверждения и сохранения Трезвости «Трезвая Тюмень», </w:t>
      </w:r>
      <w:r w:rsidRPr="007E2251">
        <w:rPr>
          <w:i/>
          <w:iCs/>
          <w:color w:val="000000"/>
          <w:lang w:val="en-US"/>
        </w:rPr>
        <w:t>trezv</w:t>
      </w:r>
      <w:r w:rsidRPr="007E2251">
        <w:rPr>
          <w:i/>
          <w:iCs/>
          <w:color w:val="000000"/>
        </w:rPr>
        <w:t>_</w:t>
      </w:r>
      <w:r w:rsidRPr="007E2251">
        <w:rPr>
          <w:i/>
          <w:iCs/>
          <w:color w:val="000000"/>
          <w:lang w:val="en-US"/>
        </w:rPr>
        <w:t>tmn</w:t>
      </w:r>
      <w:r w:rsidRPr="007E2251">
        <w:rPr>
          <w:i/>
          <w:iCs/>
          <w:color w:val="000000"/>
        </w:rPr>
        <w:t>@</w:t>
      </w:r>
      <w:r w:rsidRPr="007E2251">
        <w:rPr>
          <w:i/>
          <w:iCs/>
          <w:color w:val="000000"/>
          <w:lang w:val="en-US"/>
        </w:rPr>
        <w:t>mail</w:t>
      </w:r>
      <w:r w:rsidRPr="007E2251">
        <w:rPr>
          <w:i/>
          <w:iCs/>
          <w:color w:val="000000"/>
        </w:rPr>
        <w:t>.</w:t>
      </w:r>
      <w:r w:rsidRPr="007E2251">
        <w:rPr>
          <w:i/>
          <w:iCs/>
          <w:color w:val="000000"/>
          <w:lang w:val="en-US"/>
        </w:rPr>
        <w:t>ru</w:t>
      </w:r>
      <w:r w:rsidRPr="007E2251">
        <w:rPr>
          <w:i/>
          <w:iCs/>
          <w:color w:val="000000"/>
        </w:rPr>
        <w:t>, тел. 8-922-475-96-11.</w:t>
      </w:r>
    </w:p>
    <w:p w:rsidR="00004E7A" w:rsidRPr="007E2251" w:rsidRDefault="00004E7A" w:rsidP="00004E7A">
      <w:pPr>
        <w:rPr>
          <w:i/>
          <w:iCs/>
          <w:color w:val="000000"/>
          <w:lang w:val="en-US"/>
        </w:rPr>
      </w:pPr>
      <w:r w:rsidRPr="007E2251">
        <w:rPr>
          <w:b/>
          <w:i/>
          <w:iCs/>
          <w:color w:val="000000"/>
          <w:lang w:val="en-US"/>
        </w:rPr>
        <w:t>Zverev</w:t>
      </w:r>
      <w:r w:rsidR="00A44FA2" w:rsidRPr="007E2251">
        <w:rPr>
          <w:b/>
          <w:i/>
          <w:iCs/>
          <w:color w:val="000000"/>
          <w:lang w:val="en-US"/>
        </w:rPr>
        <w:t xml:space="preserve"> A.A.</w:t>
      </w:r>
      <w:r w:rsidRPr="007E2251">
        <w:rPr>
          <w:i/>
          <w:iCs/>
          <w:color w:val="000000"/>
          <w:lang w:val="en-US"/>
        </w:rPr>
        <w:t>, chair of Tyumen city public organization “Trezvaya Ty</w:t>
      </w:r>
      <w:r w:rsidRPr="007E2251">
        <w:rPr>
          <w:i/>
          <w:iCs/>
          <w:color w:val="000000"/>
          <w:lang w:val="en-US"/>
        </w:rPr>
        <w:t>u</w:t>
      </w:r>
      <w:r w:rsidRPr="007E2251">
        <w:rPr>
          <w:i/>
          <w:iCs/>
          <w:color w:val="000000"/>
          <w:lang w:val="en-US"/>
        </w:rPr>
        <w:t>men”, trezv_tmn@mail.ru, tel. 8-922-475-96-11.</w:t>
      </w:r>
    </w:p>
    <w:p w:rsidR="00CF3A91" w:rsidRPr="007E2251" w:rsidRDefault="00B54A91" w:rsidP="00B54A91">
      <w:pPr>
        <w:keepNext/>
        <w:ind w:firstLine="0"/>
        <w:rPr>
          <w:color w:val="000000"/>
          <w:lang w:val="en-US"/>
        </w:rPr>
      </w:pPr>
      <w:r w:rsidRPr="007E2251">
        <w:rPr>
          <w:color w:val="000000"/>
        </w:rPr>
        <w:t>УДК</w:t>
      </w:r>
      <w:r w:rsidR="00CF3A91" w:rsidRPr="007E2251">
        <w:rPr>
          <w:color w:val="000000"/>
          <w:lang w:val="en-US"/>
        </w:rPr>
        <w:t xml:space="preserve"> 316.4.051</w:t>
      </w:r>
    </w:p>
    <w:p w:rsidR="00CF3A91" w:rsidRPr="007E2251" w:rsidRDefault="00CF3A91" w:rsidP="00CF3A91">
      <w:pPr>
        <w:jc w:val="right"/>
        <w:rPr>
          <w:b/>
          <w:color w:val="000000"/>
          <w:lang w:val="en-US"/>
        </w:rPr>
      </w:pPr>
      <w:r w:rsidRPr="007E2251">
        <w:rPr>
          <w:b/>
          <w:color w:val="000000"/>
        </w:rPr>
        <w:t>Прытков</w:t>
      </w:r>
      <w:r w:rsidR="00D41D97" w:rsidRPr="007E2251">
        <w:rPr>
          <w:b/>
          <w:color w:val="000000"/>
          <w:lang w:val="en-US"/>
        </w:rPr>
        <w:t> </w:t>
      </w:r>
      <w:r w:rsidRPr="007E2251">
        <w:rPr>
          <w:b/>
          <w:color w:val="000000"/>
        </w:rPr>
        <w:t>А</w:t>
      </w:r>
      <w:r w:rsidRPr="007E2251">
        <w:rPr>
          <w:b/>
          <w:color w:val="000000"/>
          <w:lang w:val="en-US"/>
        </w:rPr>
        <w:t>.</w:t>
      </w:r>
      <w:r w:rsidRPr="007E2251">
        <w:rPr>
          <w:b/>
          <w:color w:val="000000"/>
        </w:rPr>
        <w:t>В</w:t>
      </w:r>
      <w:r w:rsidRPr="007E2251">
        <w:rPr>
          <w:b/>
          <w:color w:val="000000"/>
          <w:lang w:val="en-US"/>
        </w:rPr>
        <w:t>.</w:t>
      </w:r>
    </w:p>
    <w:p w:rsidR="00FF7F4C" w:rsidRPr="007E2251" w:rsidRDefault="00FF7F4C" w:rsidP="00CF3A91">
      <w:pPr>
        <w:jc w:val="right"/>
        <w:rPr>
          <w:color w:val="000000"/>
          <w:lang w:val="en-US"/>
        </w:rPr>
      </w:pPr>
      <w:r w:rsidRPr="007E2251">
        <w:rPr>
          <w:color w:val="000000"/>
          <w:lang w:val="en-US"/>
        </w:rPr>
        <w:t>Prytkov A.V.</w:t>
      </w:r>
    </w:p>
    <w:p w:rsidR="00FF7F4C" w:rsidRPr="007E2251" w:rsidRDefault="00FF7F4C" w:rsidP="00CF3A91">
      <w:pPr>
        <w:jc w:val="right"/>
        <w:rPr>
          <w:color w:val="000000"/>
          <w:lang w:val="en-US"/>
        </w:rPr>
      </w:pPr>
    </w:p>
    <w:p w:rsidR="00CF3A91" w:rsidRPr="008968FF" w:rsidRDefault="00D41D97" w:rsidP="00CF3A91">
      <w:pPr>
        <w:pStyle w:val="1"/>
        <w:rPr>
          <w:color w:val="000000"/>
          <w:sz w:val="28"/>
          <w:szCs w:val="28"/>
        </w:rPr>
      </w:pPr>
      <w:bookmarkStart w:id="9" w:name="_Toc399926188"/>
      <w:r w:rsidRPr="002F2C87">
        <w:rPr>
          <w:i/>
          <w:color w:val="000000"/>
          <w:sz w:val="2"/>
          <w:szCs w:val="16"/>
        </w:rPr>
        <w:br/>
      </w:r>
      <w:bookmarkStart w:id="10" w:name="_Toc400441276"/>
      <w:r w:rsidR="006C4220">
        <w:rPr>
          <w:i/>
          <w:color w:val="FFFFFF"/>
          <w:sz w:val="2"/>
          <w:szCs w:val="16"/>
        </w:rPr>
        <w:t>Прытков </w:t>
      </w:r>
      <w:r w:rsidR="006C4220" w:rsidRPr="006C4220">
        <w:rPr>
          <w:i/>
          <w:color w:val="FFFFFF"/>
          <w:sz w:val="2"/>
          <w:szCs w:val="16"/>
        </w:rPr>
        <w:t>А.В.</w:t>
      </w:r>
      <w:r w:rsidR="006C4220" w:rsidRPr="00166577">
        <w:rPr>
          <w:i/>
          <w:color w:val="FFFFFF"/>
          <w:sz w:val="2"/>
          <w:szCs w:val="16"/>
        </w:rPr>
        <w:br/>
      </w:r>
      <w:r w:rsidR="00CF3A91" w:rsidRPr="008968FF">
        <w:rPr>
          <w:color w:val="000000"/>
          <w:sz w:val="28"/>
          <w:szCs w:val="28"/>
        </w:rPr>
        <w:t>Исторический опыт утверждения Трезвости</w:t>
      </w:r>
      <w:r w:rsidR="00221A55" w:rsidRPr="008968FF">
        <w:rPr>
          <w:color w:val="000000"/>
          <w:sz w:val="28"/>
          <w:szCs w:val="28"/>
        </w:rPr>
        <w:t xml:space="preserve"> </w:t>
      </w:r>
      <w:r w:rsidR="00CF3A91" w:rsidRPr="008968FF">
        <w:rPr>
          <w:color w:val="000000"/>
          <w:sz w:val="28"/>
          <w:szCs w:val="28"/>
        </w:rPr>
        <w:t>в России</w:t>
      </w:r>
      <w:bookmarkEnd w:id="9"/>
      <w:bookmarkEnd w:id="10"/>
    </w:p>
    <w:p w:rsidR="00CF3A91" w:rsidRPr="007E2251" w:rsidRDefault="00FF7F4C" w:rsidP="00FF7F4C">
      <w:pPr>
        <w:pStyle w:val="af0"/>
        <w:rPr>
          <w:color w:val="000000"/>
        </w:rPr>
      </w:pPr>
      <w:r w:rsidRPr="007E2251">
        <w:rPr>
          <w:color w:val="000000"/>
        </w:rPr>
        <w:t>Historical experience of promoting Sobriety in Russia</w:t>
      </w:r>
    </w:p>
    <w:p w:rsidR="00FF7F4C" w:rsidRPr="007E2251" w:rsidRDefault="00FF7F4C" w:rsidP="00CF3A91">
      <w:pPr>
        <w:rPr>
          <w:b/>
          <w:color w:val="000000"/>
          <w:lang w:val="en-US"/>
        </w:rPr>
      </w:pPr>
    </w:p>
    <w:p w:rsidR="00CF3A91" w:rsidRPr="007E2251" w:rsidRDefault="00561167" w:rsidP="00CF3A91">
      <w:pPr>
        <w:rPr>
          <w:i/>
          <w:color w:val="000000"/>
        </w:rPr>
      </w:pPr>
      <w:r w:rsidRPr="007E2251">
        <w:rPr>
          <w:i/>
          <w:color w:val="000000"/>
        </w:rPr>
        <w:t xml:space="preserve">Ключевые слова: </w:t>
      </w:r>
      <w:r w:rsidR="00CF3A91" w:rsidRPr="007E2251">
        <w:rPr>
          <w:b/>
          <w:i/>
          <w:color w:val="000000"/>
        </w:rPr>
        <w:t>Трезвость, Программа утверждения и сохран</w:t>
      </w:r>
      <w:r w:rsidR="00CF3A91" w:rsidRPr="007E2251">
        <w:rPr>
          <w:b/>
          <w:i/>
          <w:color w:val="000000"/>
        </w:rPr>
        <w:t>е</w:t>
      </w:r>
      <w:r w:rsidR="00CF3A91" w:rsidRPr="007E2251">
        <w:rPr>
          <w:b/>
          <w:i/>
          <w:color w:val="000000"/>
        </w:rPr>
        <w:t>ния Трезвости в России «Трезвость – воля народа!», Россия, Первая м</w:t>
      </w:r>
      <w:r w:rsidR="00CF3A91" w:rsidRPr="007E2251">
        <w:rPr>
          <w:b/>
          <w:i/>
          <w:color w:val="000000"/>
        </w:rPr>
        <w:t>и</w:t>
      </w:r>
      <w:r w:rsidR="00CF3A91" w:rsidRPr="007E2251">
        <w:rPr>
          <w:b/>
          <w:i/>
          <w:color w:val="000000"/>
        </w:rPr>
        <w:t>ровая война, трезвое движение, Трезвый Урал</w:t>
      </w:r>
    </w:p>
    <w:p w:rsidR="00CF3A91" w:rsidRPr="007E2251" w:rsidRDefault="00561167" w:rsidP="00CF3A91">
      <w:pPr>
        <w:rPr>
          <w:i/>
          <w:color w:val="000000"/>
          <w:lang w:val="en-US"/>
        </w:rPr>
      </w:pPr>
      <w:r w:rsidRPr="007E2251">
        <w:rPr>
          <w:i/>
          <w:color w:val="000000"/>
          <w:lang w:val="en-US"/>
        </w:rPr>
        <w:t xml:space="preserve">Keywords: </w:t>
      </w:r>
      <w:r w:rsidR="00CF3A91" w:rsidRPr="007E2251">
        <w:rPr>
          <w:b/>
          <w:i/>
          <w:color w:val="000000"/>
          <w:lang w:val="en-US"/>
        </w:rPr>
        <w:t>Sobriety, promoting and preserving Sobriety, the Program of Promoting and Preserving Sobriety in Russia “Sobriety – the Will of the Pe</w:t>
      </w:r>
      <w:r w:rsidR="00CF3A91" w:rsidRPr="007E2251">
        <w:rPr>
          <w:b/>
          <w:i/>
          <w:color w:val="000000"/>
          <w:lang w:val="en-US"/>
        </w:rPr>
        <w:t>o</w:t>
      </w:r>
      <w:r w:rsidR="00CF3A91" w:rsidRPr="007E2251">
        <w:rPr>
          <w:b/>
          <w:i/>
          <w:color w:val="000000"/>
          <w:lang w:val="en-US"/>
        </w:rPr>
        <w:t>ple!”, Russia, World War I, sober movement, Trezviy Ural</w:t>
      </w:r>
    </w:p>
    <w:p w:rsidR="00DF48EF" w:rsidRPr="007E2251" w:rsidRDefault="00DF48EF" w:rsidP="00DF48EF">
      <w:pPr>
        <w:rPr>
          <w:i/>
          <w:color w:val="000000"/>
          <w:lang w:val="en-US"/>
        </w:rPr>
      </w:pPr>
    </w:p>
    <w:p w:rsidR="00DF48EF" w:rsidRPr="007E2251" w:rsidRDefault="00DF48EF" w:rsidP="00DF48EF">
      <w:pPr>
        <w:rPr>
          <w:i/>
          <w:color w:val="000000"/>
        </w:rPr>
      </w:pPr>
      <w:r w:rsidRPr="007E2251">
        <w:rPr>
          <w:i/>
          <w:color w:val="000000"/>
        </w:rPr>
        <w:t>В этой статье рассматривается опыт утверждения Трезвости в России в 1914 году и предлагается использовать этот опыт в настоящее время, для принятия Программы утверждения и сохранения Трезвости в России «Трезвость - воля народа!» на государственном уровне.</w:t>
      </w:r>
    </w:p>
    <w:p w:rsidR="00DF48EF" w:rsidRPr="007E2251" w:rsidRDefault="00DF48EF" w:rsidP="00DF48EF">
      <w:pPr>
        <w:rPr>
          <w:i/>
          <w:color w:val="000000"/>
          <w:lang w:val="en-US"/>
        </w:rPr>
      </w:pPr>
      <w:r w:rsidRPr="007E2251">
        <w:rPr>
          <w:i/>
          <w:color w:val="000000"/>
          <w:lang w:val="en-US"/>
        </w:rPr>
        <w:t>This paper considers the experience of promoting Sobriety in Russia in 1914. Application of this experience at present is suggested for the Program of Promoting and Preserving Sobriety in Russia “Sobriety – the Will of the Pe</w:t>
      </w:r>
      <w:r w:rsidRPr="007E2251">
        <w:rPr>
          <w:i/>
          <w:color w:val="000000"/>
          <w:lang w:val="en-US"/>
        </w:rPr>
        <w:t>o</w:t>
      </w:r>
      <w:r w:rsidRPr="007E2251">
        <w:rPr>
          <w:i/>
          <w:color w:val="000000"/>
          <w:lang w:val="en-US"/>
        </w:rPr>
        <w:t>ple!” to be officially accepted on the government level.</w:t>
      </w:r>
    </w:p>
    <w:p w:rsidR="00CF3A91" w:rsidRPr="007E2251" w:rsidRDefault="00CF3A91" w:rsidP="00CF3A91">
      <w:pPr>
        <w:rPr>
          <w:color w:val="000000"/>
          <w:lang w:val="en-US"/>
        </w:rPr>
      </w:pPr>
    </w:p>
    <w:p w:rsidR="00CF3A91" w:rsidRPr="007E2251" w:rsidRDefault="00CF3A91" w:rsidP="00CF3A91">
      <w:pPr>
        <w:rPr>
          <w:color w:val="000000"/>
        </w:rPr>
      </w:pPr>
      <w:r w:rsidRPr="007E2251">
        <w:rPr>
          <w:color w:val="000000"/>
        </w:rPr>
        <w:t>Для обеспечения здоровья новых поколений и их устойчивого разв</w:t>
      </w:r>
      <w:r w:rsidRPr="007E2251">
        <w:rPr>
          <w:color w:val="000000"/>
        </w:rPr>
        <w:t>и</w:t>
      </w:r>
      <w:r w:rsidRPr="007E2251">
        <w:rPr>
          <w:color w:val="000000"/>
        </w:rPr>
        <w:t>тия базовым условием является сохранение естественной Трезвости детей и молодёжи, а впоследствии формирование у них сознательной Трезвости.</w:t>
      </w:r>
    </w:p>
    <w:p w:rsidR="00CF3A91" w:rsidRPr="007E2251" w:rsidRDefault="00CF3A91" w:rsidP="00CF3A91">
      <w:pPr>
        <w:rPr>
          <w:color w:val="000000"/>
        </w:rPr>
      </w:pPr>
      <w:r w:rsidRPr="007E2251">
        <w:rPr>
          <w:color w:val="000000"/>
        </w:rPr>
        <w:t>Для достижения этой цели Общественным движением «Союз утве</w:t>
      </w:r>
      <w:r w:rsidRPr="007E2251">
        <w:rPr>
          <w:color w:val="000000"/>
        </w:rPr>
        <w:t>р</w:t>
      </w:r>
      <w:r w:rsidRPr="007E2251">
        <w:rPr>
          <w:color w:val="000000"/>
        </w:rPr>
        <w:t>ждения и сохранения Трезвости «Трезвый Урал» разработана программа утверждения и сохранения Трезвости в России «Трезвость – воля народа!». Программа представлена общественности в 2009 году, и с тех пор общ</w:t>
      </w:r>
      <w:r w:rsidRPr="007E2251">
        <w:rPr>
          <w:color w:val="000000"/>
        </w:rPr>
        <w:t>е</w:t>
      </w:r>
      <w:r w:rsidRPr="007E2251">
        <w:rPr>
          <w:color w:val="000000"/>
        </w:rPr>
        <w:t>ственным движением реализуются отдельные пункты программы. Реал</w:t>
      </w:r>
      <w:r w:rsidRPr="007E2251">
        <w:rPr>
          <w:color w:val="000000"/>
        </w:rPr>
        <w:t>и</w:t>
      </w:r>
      <w:r w:rsidRPr="007E2251">
        <w:rPr>
          <w:color w:val="000000"/>
        </w:rPr>
        <w:t>зация программы в целом возможна лишь при широкой поддержке общ</w:t>
      </w:r>
      <w:r w:rsidRPr="007E2251">
        <w:rPr>
          <w:color w:val="000000"/>
        </w:rPr>
        <w:t>е</w:t>
      </w:r>
      <w:r w:rsidRPr="007E2251">
        <w:rPr>
          <w:color w:val="000000"/>
        </w:rPr>
        <w:t>ственности и принятии её к исполнению на государственном уровне де</w:t>
      </w:r>
      <w:r w:rsidRPr="007E2251">
        <w:rPr>
          <w:color w:val="000000"/>
        </w:rPr>
        <w:t>й</w:t>
      </w:r>
      <w:r w:rsidRPr="007E2251">
        <w:rPr>
          <w:color w:val="000000"/>
        </w:rPr>
        <w:t>ствующими органами власти.</w:t>
      </w:r>
    </w:p>
    <w:p w:rsidR="00CF3A91" w:rsidRPr="007E2251" w:rsidRDefault="00CF3A91" w:rsidP="00CF3A91">
      <w:pPr>
        <w:rPr>
          <w:color w:val="000000"/>
        </w:rPr>
      </w:pPr>
      <w:r w:rsidRPr="007E2251">
        <w:rPr>
          <w:color w:val="000000"/>
        </w:rPr>
        <w:t>Установленные цели программы достигаются за 3 года после офиц</w:t>
      </w:r>
      <w:r w:rsidRPr="007E2251">
        <w:rPr>
          <w:color w:val="000000"/>
        </w:rPr>
        <w:t>и</w:t>
      </w:r>
      <w:r w:rsidRPr="007E2251">
        <w:rPr>
          <w:color w:val="000000"/>
        </w:rPr>
        <w:t>ального её принятия и начала реализации государством. Однако неизвес</w:t>
      </w:r>
      <w:r w:rsidRPr="007E2251">
        <w:rPr>
          <w:color w:val="000000"/>
        </w:rPr>
        <w:t>т</w:t>
      </w:r>
      <w:r w:rsidRPr="007E2251">
        <w:rPr>
          <w:color w:val="000000"/>
        </w:rPr>
        <w:t>но, сколько времени потребуется для того, чтобы программа всё-таки была принята на государственном уровне и стала проводиться в жизнь самим государством. С момента публикации программы и до настоящего времени уже прошло 5 лет, сколько же времени нужно ещё для её официального принятия? Кто, когда и как должен это сделать?</w:t>
      </w:r>
    </w:p>
    <w:p w:rsidR="00CF3A91" w:rsidRPr="007E2251" w:rsidRDefault="00CF3A91" w:rsidP="00CF3A91">
      <w:pPr>
        <w:rPr>
          <w:color w:val="000000"/>
        </w:rPr>
      </w:pPr>
      <w:r w:rsidRPr="007E2251">
        <w:rPr>
          <w:color w:val="000000"/>
        </w:rPr>
        <w:t>В поисках ответа на эти вопросы первое, что приходит в голову – оглянуться назад, на исторический опыт и посмотреть, было ли в истории человечества, и нашей страны в частности, что-нибудь подобное, и если это уже было, то воспользоваться этим положительным опытом, а также учесть ошибки прошлого. И, оглядываясь в прошлое, можно утвердител</w:t>
      </w:r>
      <w:r w:rsidRPr="007E2251">
        <w:rPr>
          <w:color w:val="000000"/>
        </w:rPr>
        <w:t>ь</w:t>
      </w:r>
      <w:r w:rsidRPr="007E2251">
        <w:rPr>
          <w:color w:val="000000"/>
        </w:rPr>
        <w:t>но сказать: «Да, такой опыт есть!»</w:t>
      </w:r>
    </w:p>
    <w:p w:rsidR="00CF3A91" w:rsidRPr="007E2251" w:rsidRDefault="00CF3A91" w:rsidP="00CF3A91">
      <w:pPr>
        <w:rPr>
          <w:color w:val="000000"/>
          <w:spacing w:val="-2"/>
        </w:rPr>
      </w:pPr>
      <w:r w:rsidRPr="007E2251">
        <w:rPr>
          <w:color w:val="000000"/>
          <w:spacing w:val="-2"/>
        </w:rPr>
        <w:t>События, которые нас интересуют, происходили 100 лет назад в Ро</w:t>
      </w:r>
      <w:r w:rsidRPr="007E2251">
        <w:rPr>
          <w:color w:val="000000"/>
          <w:spacing w:val="-2"/>
        </w:rPr>
        <w:t>с</w:t>
      </w:r>
      <w:r w:rsidRPr="007E2251">
        <w:rPr>
          <w:color w:val="000000"/>
          <w:spacing w:val="-2"/>
        </w:rPr>
        <w:t>сии и являлись следствием активной работы трезвого движения второй п</w:t>
      </w:r>
      <w:r w:rsidRPr="007E2251">
        <w:rPr>
          <w:color w:val="000000"/>
          <w:spacing w:val="-2"/>
        </w:rPr>
        <w:t>о</w:t>
      </w:r>
      <w:r w:rsidRPr="007E2251">
        <w:rPr>
          <w:color w:val="000000"/>
          <w:spacing w:val="-2"/>
        </w:rPr>
        <w:t>ловины 19</w:t>
      </w:r>
      <w:r w:rsidR="00031F17" w:rsidRPr="007E2251">
        <w:rPr>
          <w:color w:val="000000"/>
          <w:spacing w:val="-2"/>
        </w:rPr>
        <w:t xml:space="preserve"> </w:t>
      </w:r>
      <w:r w:rsidRPr="007E2251">
        <w:rPr>
          <w:color w:val="000000"/>
          <w:spacing w:val="-2"/>
        </w:rPr>
        <w:t>– начала 20 века. В то время трезвое движение имело широкое распространение не только в России, но и во всём мире. К началу 1911 г. в 9 странах Европы, в России и США в трезвом движении участвовало более 3,7 млн. человек. Общества Трезвости и отдельные участники имелись та</w:t>
      </w:r>
      <w:r w:rsidRPr="007E2251">
        <w:rPr>
          <w:color w:val="000000"/>
          <w:spacing w:val="-2"/>
        </w:rPr>
        <w:t>к</w:t>
      </w:r>
      <w:r w:rsidRPr="007E2251">
        <w:rPr>
          <w:color w:val="000000"/>
          <w:spacing w:val="-2"/>
        </w:rPr>
        <w:t>же в Австралии, Канаде, Южной Африке, Индии и ряде других английских, германских, французских колоний в Африке, Азии, Америке. Это было одно из наиболее многочисленных и влиятельных международных движений [1].</w:t>
      </w:r>
    </w:p>
    <w:p w:rsidR="00CF3A91" w:rsidRPr="007E2251" w:rsidRDefault="00CF3A91" w:rsidP="00CF3A91">
      <w:pPr>
        <w:rPr>
          <w:color w:val="000000"/>
        </w:rPr>
      </w:pPr>
      <w:r w:rsidRPr="007E2251">
        <w:rPr>
          <w:color w:val="000000"/>
        </w:rPr>
        <w:t>Всё это привело к искомому нами событию в России – в 1914 году в начале Первой мировой войны был издан царский указ о запрещении пр</w:t>
      </w:r>
      <w:r w:rsidRPr="007E2251">
        <w:rPr>
          <w:color w:val="000000"/>
        </w:rPr>
        <w:t>о</w:t>
      </w:r>
      <w:r w:rsidRPr="007E2251">
        <w:rPr>
          <w:color w:val="000000"/>
        </w:rPr>
        <w:t>изводства и продажи всех видов алкогольных изделий на всей территории России. Торговля алкогольными изделиями была прекращена с 19 июля 1914 г. в соответствии с заранее обусловленной (в мае того же года) но</w:t>
      </w:r>
      <w:r w:rsidRPr="007E2251">
        <w:rPr>
          <w:color w:val="000000"/>
        </w:rPr>
        <w:t>р</w:t>
      </w:r>
      <w:r w:rsidRPr="007E2251">
        <w:rPr>
          <w:color w:val="000000"/>
        </w:rPr>
        <w:t>мой на время мобилизации, а в конце августа продлена на всё время во</w:t>
      </w:r>
      <w:r w:rsidRPr="007E2251">
        <w:rPr>
          <w:color w:val="000000"/>
        </w:rPr>
        <w:t>й</w:t>
      </w:r>
      <w:r w:rsidRPr="007E2251">
        <w:rPr>
          <w:color w:val="000000"/>
        </w:rPr>
        <w:t>ны. Крепкие алкогольные разведения продавали только в ресторанах. И хотя в ответ на указ появились многочисленные способы обхода закона, среднее потребление алкоголя на 1 человека снизилось более чем в десять раз, и только в 1960-х годах достигло уровня 1913 года.</w:t>
      </w:r>
    </w:p>
    <w:p w:rsidR="00CF3A91" w:rsidRPr="007E2251" w:rsidRDefault="00CF3A91" w:rsidP="00CF3A91">
      <w:pPr>
        <w:rPr>
          <w:color w:val="000000"/>
        </w:rPr>
      </w:pPr>
      <w:r w:rsidRPr="007E2251">
        <w:rPr>
          <w:color w:val="000000"/>
        </w:rPr>
        <w:t>Факторами, подтолкнувшими верховную власть отказаться от пите</w:t>
      </w:r>
      <w:r w:rsidRPr="007E2251">
        <w:rPr>
          <w:color w:val="000000"/>
        </w:rPr>
        <w:t>й</w:t>
      </w:r>
      <w:r w:rsidRPr="007E2251">
        <w:rPr>
          <w:color w:val="000000"/>
        </w:rPr>
        <w:t>ного дохода, являлись законопроекты, письма, речи части депутатов Гос</w:t>
      </w:r>
      <w:r w:rsidRPr="007E2251">
        <w:rPr>
          <w:color w:val="000000"/>
        </w:rPr>
        <w:t>у</w:t>
      </w:r>
      <w:r w:rsidRPr="007E2251">
        <w:rPr>
          <w:color w:val="000000"/>
        </w:rPr>
        <w:t>дарственной Думы, отчеты некоторых губернаторов, постановления орг</w:t>
      </w:r>
      <w:r w:rsidRPr="007E2251">
        <w:rPr>
          <w:color w:val="000000"/>
        </w:rPr>
        <w:t>а</w:t>
      </w:r>
      <w:r w:rsidRPr="007E2251">
        <w:rPr>
          <w:color w:val="000000"/>
        </w:rPr>
        <w:t>нов местного самоуправления, статьи в печати и записки частных лиц [2].</w:t>
      </w:r>
    </w:p>
    <w:p w:rsidR="00CF3A91" w:rsidRPr="007E2251" w:rsidRDefault="00CF3A91" w:rsidP="00CF3A91">
      <w:pPr>
        <w:rPr>
          <w:color w:val="000000"/>
        </w:rPr>
      </w:pPr>
      <w:r w:rsidRPr="007E2251">
        <w:rPr>
          <w:color w:val="000000"/>
        </w:rPr>
        <w:t>В 1900 году в России действовало 15 городских, около 140 сельских церковно-приходских и около 10 фабричных и заводских обществ Трезв</w:t>
      </w:r>
      <w:r w:rsidRPr="007E2251">
        <w:rPr>
          <w:color w:val="000000"/>
        </w:rPr>
        <w:t>о</w:t>
      </w:r>
      <w:r w:rsidRPr="007E2251">
        <w:rPr>
          <w:color w:val="000000"/>
        </w:rPr>
        <w:t>сти. Кроме этого существовали 35 эстонских, 10 латышских и 10 финских обществ Трезвости. После некоторого застоя в организации обществ в 1905-1907 гг. число их членов начало постепенно увеличиваться, к 1913 году насчитывалось уже около 1800 обществ с общим числом членов более полумиллиона [3].</w:t>
      </w:r>
    </w:p>
    <w:p w:rsidR="00CF3A91" w:rsidRPr="007E2251" w:rsidRDefault="00CF3A91" w:rsidP="00CF3A91">
      <w:pPr>
        <w:rPr>
          <w:color w:val="000000"/>
        </w:rPr>
      </w:pPr>
      <w:r w:rsidRPr="007E2251">
        <w:rPr>
          <w:color w:val="000000"/>
        </w:rPr>
        <w:t>Работа по утверждению Трезвости велась не только обществами Трезвости «внизу», на местах, но и деятелями Трезвости «наверху», в представительных органах власти. Особая заслуга в том, что алкогольный вопрос начал гласно обсуждаться и решаться на общероссийском уровне, принадлежит Михаилу Дмитриевичу Челышёву (1866-1915) [1].</w:t>
      </w:r>
    </w:p>
    <w:p w:rsidR="00CF3A91" w:rsidRPr="007E2251" w:rsidRDefault="00CF3A91" w:rsidP="00CF3A91">
      <w:pPr>
        <w:rPr>
          <w:color w:val="000000"/>
        </w:rPr>
      </w:pPr>
      <w:r w:rsidRPr="007E2251">
        <w:rPr>
          <w:color w:val="000000"/>
        </w:rPr>
        <w:t>Против алкогольной политики царского правительства поднялась буквально вся русская интеллигенция. Большевистская фракция в Гос</w:t>
      </w:r>
      <w:r w:rsidRPr="007E2251">
        <w:rPr>
          <w:color w:val="000000"/>
        </w:rPr>
        <w:t>у</w:t>
      </w:r>
      <w:r w:rsidRPr="007E2251">
        <w:rPr>
          <w:color w:val="000000"/>
        </w:rPr>
        <w:t>дарственной думе совместно с крестьянскими депутатами добилась о</w:t>
      </w:r>
      <w:r w:rsidRPr="007E2251">
        <w:rPr>
          <w:color w:val="000000"/>
        </w:rPr>
        <w:t>б</w:t>
      </w:r>
      <w:r w:rsidRPr="007E2251">
        <w:rPr>
          <w:color w:val="000000"/>
        </w:rPr>
        <w:t xml:space="preserve">суждения алкогольной политики. </w:t>
      </w:r>
    </w:p>
    <w:p w:rsidR="00CF3A91" w:rsidRPr="007E2251" w:rsidRDefault="00CF3A91" w:rsidP="00CF3A91">
      <w:pPr>
        <w:rPr>
          <w:color w:val="000000"/>
        </w:rPr>
      </w:pPr>
      <w:r w:rsidRPr="007E2251">
        <w:rPr>
          <w:color w:val="000000"/>
        </w:rPr>
        <w:t>Немаловажную роль в развитии теории, практики, методики и ист</w:t>
      </w:r>
      <w:r w:rsidRPr="007E2251">
        <w:rPr>
          <w:color w:val="000000"/>
        </w:rPr>
        <w:t>о</w:t>
      </w:r>
      <w:r w:rsidRPr="007E2251">
        <w:rPr>
          <w:color w:val="000000"/>
        </w:rPr>
        <w:t>рии формирования трезвого образа жизни сыграли отечественные антиа</w:t>
      </w:r>
      <w:r w:rsidRPr="007E2251">
        <w:rPr>
          <w:color w:val="000000"/>
        </w:rPr>
        <w:t>л</w:t>
      </w:r>
      <w:r w:rsidRPr="007E2251">
        <w:rPr>
          <w:color w:val="000000"/>
        </w:rPr>
        <w:t>когольные журналы, газеты, листки, вестники, известия, труды, отчёты, а также антиалкогольная литература. Насчитывалось 56 различных изданий! Кроме того в эти годы в стране устраивались выставки, открывались тре</w:t>
      </w:r>
      <w:r w:rsidRPr="007E2251">
        <w:rPr>
          <w:color w:val="000000"/>
        </w:rPr>
        <w:t>з</w:t>
      </w:r>
      <w:r w:rsidRPr="007E2251">
        <w:rPr>
          <w:color w:val="000000"/>
        </w:rPr>
        <w:t>вые чайные, клубы-читальни, музеи и т. д. [3].</w:t>
      </w:r>
    </w:p>
    <w:p w:rsidR="00CF3A91" w:rsidRPr="007E2251" w:rsidRDefault="00CF3A91" w:rsidP="00CF3A91">
      <w:pPr>
        <w:rPr>
          <w:color w:val="000000"/>
        </w:rPr>
      </w:pPr>
      <w:r w:rsidRPr="007E2251">
        <w:rPr>
          <w:color w:val="000000"/>
        </w:rPr>
        <w:t>4 апреля 1913 г. Николай II в Царском Селе принял депутацию от православно-церковных обществ Трезвости. Во всеподданнейшем адресе, поднесённом от имени «1800 церковных обществ трезвости», содержалась просьба дать положительную оценку трезвому движению. На адресе Н</w:t>
      </w:r>
      <w:r w:rsidRPr="007E2251">
        <w:rPr>
          <w:color w:val="000000"/>
        </w:rPr>
        <w:t>и</w:t>
      </w:r>
      <w:r w:rsidRPr="007E2251">
        <w:rPr>
          <w:color w:val="000000"/>
        </w:rPr>
        <w:t>колай написал: «</w:t>
      </w:r>
      <w:r w:rsidRPr="007E2251">
        <w:rPr>
          <w:i/>
          <w:color w:val="000000"/>
        </w:rPr>
        <w:t>Прочёл с удовольствием и желаю всемерного распр</w:t>
      </w:r>
      <w:r w:rsidRPr="007E2251">
        <w:rPr>
          <w:i/>
          <w:color w:val="000000"/>
        </w:rPr>
        <w:t>о</w:t>
      </w:r>
      <w:r w:rsidRPr="007E2251">
        <w:rPr>
          <w:i/>
          <w:color w:val="000000"/>
        </w:rPr>
        <w:t>странения по всей земле Русской трезвенного движения</w:t>
      </w:r>
      <w:r w:rsidRPr="007E2251">
        <w:rPr>
          <w:color w:val="000000"/>
        </w:rPr>
        <w:t>» [1].</w:t>
      </w:r>
    </w:p>
    <w:p w:rsidR="00CF3A91" w:rsidRPr="007E2251" w:rsidRDefault="00CF3A91" w:rsidP="00CF3A91">
      <w:pPr>
        <w:rPr>
          <w:color w:val="000000"/>
        </w:rPr>
      </w:pPr>
      <w:r w:rsidRPr="007E2251">
        <w:rPr>
          <w:color w:val="000000"/>
        </w:rPr>
        <w:t>Народ, в своей основной массе, горячо поддержал идею всеобщей Трезвости, одобрение которой наиболее чётко изложено было в законопр</w:t>
      </w:r>
      <w:r w:rsidRPr="007E2251">
        <w:rPr>
          <w:color w:val="000000"/>
        </w:rPr>
        <w:t>о</w:t>
      </w:r>
      <w:r w:rsidRPr="007E2251">
        <w:rPr>
          <w:color w:val="000000"/>
        </w:rPr>
        <w:t>екте крестьянских депутатов «Об утверждении на вечные времена трезв</w:t>
      </w:r>
      <w:r w:rsidRPr="007E2251">
        <w:rPr>
          <w:color w:val="000000"/>
        </w:rPr>
        <w:t>о</w:t>
      </w:r>
      <w:r w:rsidRPr="007E2251">
        <w:rPr>
          <w:color w:val="000000"/>
        </w:rPr>
        <w:t>сти в России», в преамбуле которого было записано: «</w:t>
      </w:r>
      <w:r w:rsidRPr="007E2251">
        <w:rPr>
          <w:i/>
          <w:color w:val="000000"/>
        </w:rPr>
        <w:t>Право решения быть или не быть трезвости во время войны было предоставлено мудрости и совести самого народа. Сказка о трезвости – этом преддверии земного рая – стала на Руси правдой</w:t>
      </w:r>
      <w:r w:rsidRPr="007E2251">
        <w:rPr>
          <w:color w:val="000000"/>
        </w:rPr>
        <w:t>» [4].</w:t>
      </w:r>
    </w:p>
    <w:p w:rsidR="00CF3A91" w:rsidRPr="007E2251" w:rsidRDefault="00CF3A91" w:rsidP="00CF3A91">
      <w:pPr>
        <w:rPr>
          <w:color w:val="000000"/>
        </w:rPr>
      </w:pPr>
      <w:r w:rsidRPr="007E2251">
        <w:rPr>
          <w:color w:val="000000"/>
        </w:rPr>
        <w:t>Общий ход отношений трезвого движения и властей выглядел сл</w:t>
      </w:r>
      <w:r w:rsidRPr="007E2251">
        <w:rPr>
          <w:color w:val="000000"/>
        </w:rPr>
        <w:t>е</w:t>
      </w:r>
      <w:r w:rsidRPr="007E2251">
        <w:rPr>
          <w:color w:val="000000"/>
        </w:rPr>
        <w:t>дующим образом: деятели трезвого движения настойчиво искали и нах</w:t>
      </w:r>
      <w:r w:rsidRPr="007E2251">
        <w:rPr>
          <w:color w:val="000000"/>
        </w:rPr>
        <w:t>о</w:t>
      </w:r>
      <w:r w:rsidRPr="007E2251">
        <w:rPr>
          <w:color w:val="000000"/>
        </w:rPr>
        <w:t>дили поддержку у местных, центральных и высших органов исполнител</w:t>
      </w:r>
      <w:r w:rsidRPr="007E2251">
        <w:rPr>
          <w:color w:val="000000"/>
        </w:rPr>
        <w:t>ь</w:t>
      </w:r>
      <w:r w:rsidRPr="007E2251">
        <w:rPr>
          <w:color w:val="000000"/>
        </w:rPr>
        <w:t>ной и законодательной власти. Движение ширилось, становилось всё вли</w:t>
      </w:r>
      <w:r w:rsidRPr="007E2251">
        <w:rPr>
          <w:color w:val="000000"/>
        </w:rPr>
        <w:t>я</w:t>
      </w:r>
      <w:r w:rsidRPr="007E2251">
        <w:rPr>
          <w:color w:val="000000"/>
        </w:rPr>
        <w:t>тельнее. Это побудило власти, которые желали приобрести дополнител</w:t>
      </w:r>
      <w:r w:rsidRPr="007E2251">
        <w:rPr>
          <w:color w:val="000000"/>
        </w:rPr>
        <w:t>ь</w:t>
      </w:r>
      <w:r w:rsidRPr="007E2251">
        <w:rPr>
          <w:color w:val="000000"/>
        </w:rPr>
        <w:t>ную опору в лице трезвенников и остального населения, всё более считат</w:t>
      </w:r>
      <w:r w:rsidRPr="007E2251">
        <w:rPr>
          <w:color w:val="000000"/>
        </w:rPr>
        <w:t>ь</w:t>
      </w:r>
      <w:r w:rsidRPr="007E2251">
        <w:rPr>
          <w:color w:val="000000"/>
        </w:rPr>
        <w:t>ся с движением и под его давлением принимать всё более существенные и разносторонние меры [1].</w:t>
      </w:r>
    </w:p>
    <w:p w:rsidR="00CF3A91" w:rsidRPr="007E2251" w:rsidRDefault="00CF3A91" w:rsidP="00CF3A91">
      <w:pPr>
        <w:rPr>
          <w:color w:val="000000"/>
        </w:rPr>
      </w:pPr>
      <w:r w:rsidRPr="007E2251">
        <w:rPr>
          <w:color w:val="000000"/>
        </w:rPr>
        <w:t>Если соотнести события столетней давности с настоящим временем, то можно увидеть много общего, вплоть до совпадения дат знаменател</w:t>
      </w:r>
      <w:r w:rsidRPr="007E2251">
        <w:rPr>
          <w:color w:val="000000"/>
        </w:rPr>
        <w:t>ь</w:t>
      </w:r>
      <w:r w:rsidRPr="007E2251">
        <w:rPr>
          <w:color w:val="000000"/>
        </w:rPr>
        <w:t>ных событий. Это обстоятельство и даёт, в общих чертах, ответы на вопр</w:t>
      </w:r>
      <w:r w:rsidRPr="007E2251">
        <w:rPr>
          <w:color w:val="000000"/>
        </w:rPr>
        <w:t>о</w:t>
      </w:r>
      <w:r w:rsidRPr="007E2251">
        <w:rPr>
          <w:color w:val="000000"/>
        </w:rPr>
        <w:t>сы «кто? когда? и как?» может и должен осуществить эту работу во врем</w:t>
      </w:r>
      <w:r w:rsidRPr="007E2251">
        <w:rPr>
          <w:color w:val="000000"/>
        </w:rPr>
        <w:t>е</w:t>
      </w:r>
      <w:r w:rsidRPr="007E2251">
        <w:rPr>
          <w:color w:val="000000"/>
        </w:rPr>
        <w:t>ни настоящем. Чтобы программа утверждения и сохранения Трезвости в России «Трезвость – воля народа!» была официально принята и исполнена на государственном уровне, современному трезвому движению необход</w:t>
      </w:r>
      <w:r w:rsidRPr="007E2251">
        <w:rPr>
          <w:color w:val="000000"/>
        </w:rPr>
        <w:t>и</w:t>
      </w:r>
      <w:r w:rsidRPr="007E2251">
        <w:rPr>
          <w:color w:val="000000"/>
        </w:rPr>
        <w:t>мо использовать матрицу событий конца 19 – начала 20 века, учитывая ошибки прошлого, а также опыт и знания, накопленные трезвым движен</w:t>
      </w:r>
      <w:r w:rsidRPr="007E2251">
        <w:rPr>
          <w:color w:val="000000"/>
        </w:rPr>
        <w:t>и</w:t>
      </w:r>
      <w:r w:rsidRPr="007E2251">
        <w:rPr>
          <w:color w:val="000000"/>
        </w:rPr>
        <w:t>ем за последние 100 лет.</w:t>
      </w:r>
    </w:p>
    <w:p w:rsidR="00CF3A91" w:rsidRPr="007E2251" w:rsidRDefault="00CF3A91" w:rsidP="00CF3A91">
      <w:pPr>
        <w:rPr>
          <w:color w:val="000000"/>
        </w:rPr>
      </w:pPr>
      <w:r w:rsidRPr="007E2251">
        <w:rPr>
          <w:color w:val="000000"/>
        </w:rPr>
        <w:t>Данный исторический опыт необходим, прежде всего, для мобилиз</w:t>
      </w:r>
      <w:r w:rsidRPr="007E2251">
        <w:rPr>
          <w:color w:val="000000"/>
        </w:rPr>
        <w:t>а</w:t>
      </w:r>
      <w:r w:rsidRPr="007E2251">
        <w:rPr>
          <w:color w:val="000000"/>
        </w:rPr>
        <w:t>ции всех трезвых сил России, для преобразования современного разноро</w:t>
      </w:r>
      <w:r w:rsidRPr="007E2251">
        <w:rPr>
          <w:color w:val="000000"/>
        </w:rPr>
        <w:t>д</w:t>
      </w:r>
      <w:r w:rsidRPr="007E2251">
        <w:rPr>
          <w:color w:val="000000"/>
        </w:rPr>
        <w:t>ного «трезвого брожения», в настоящее мощное Трезвое движение, подо</w:t>
      </w:r>
      <w:r w:rsidRPr="007E2251">
        <w:rPr>
          <w:color w:val="000000"/>
        </w:rPr>
        <w:t>б</w:t>
      </w:r>
      <w:r w:rsidRPr="007E2251">
        <w:rPr>
          <w:color w:val="000000"/>
        </w:rPr>
        <w:t>ное тому, которое было 100 лет назад. В движение, которое подчинено а</w:t>
      </w:r>
      <w:r w:rsidRPr="007E2251">
        <w:rPr>
          <w:color w:val="000000"/>
        </w:rPr>
        <w:t>в</w:t>
      </w:r>
      <w:r w:rsidRPr="007E2251">
        <w:rPr>
          <w:color w:val="000000"/>
        </w:rPr>
        <w:t>торитету общего дела, а не авторитету конкретных лиц и организаций, а посему способное к достижению поставленной 100 лет назад цели – «утверждении на вечные времена Трезвости в России».</w:t>
      </w:r>
    </w:p>
    <w:p w:rsidR="00CF3A91" w:rsidRPr="007E2251" w:rsidRDefault="00CF3A91" w:rsidP="00CF3A91">
      <w:pPr>
        <w:rPr>
          <w:color w:val="000000"/>
        </w:rPr>
      </w:pPr>
      <w:r w:rsidRPr="007E2251">
        <w:rPr>
          <w:color w:val="000000"/>
        </w:rPr>
        <w:t>Судьба даёт нам очередной шанс, используя исторический опыт ст</w:t>
      </w:r>
      <w:r w:rsidRPr="007E2251">
        <w:rPr>
          <w:color w:val="000000"/>
        </w:rPr>
        <w:t>о</w:t>
      </w:r>
      <w:r w:rsidRPr="007E2251">
        <w:rPr>
          <w:color w:val="000000"/>
        </w:rPr>
        <w:t>летней давности, мобилизовать все силы Трезвого движения в одном направлении, для решения одной конкретной задачи – официального пр</w:t>
      </w:r>
      <w:r w:rsidRPr="007E2251">
        <w:rPr>
          <w:color w:val="000000"/>
        </w:rPr>
        <w:t>и</w:t>
      </w:r>
      <w:r w:rsidRPr="007E2251">
        <w:rPr>
          <w:color w:val="000000"/>
        </w:rPr>
        <w:t>нятия Программы утверждения и сохранения Трезвости в России «Тре</w:t>
      </w:r>
      <w:r w:rsidRPr="007E2251">
        <w:rPr>
          <w:color w:val="000000"/>
        </w:rPr>
        <w:t>з</w:t>
      </w:r>
      <w:r w:rsidRPr="007E2251">
        <w:rPr>
          <w:color w:val="000000"/>
        </w:rPr>
        <w:t>вость – воля народа!», и тем самым заложить прочный фундамент для с</w:t>
      </w:r>
      <w:r w:rsidRPr="007E2251">
        <w:rPr>
          <w:color w:val="000000"/>
        </w:rPr>
        <w:t>о</w:t>
      </w:r>
      <w:r w:rsidRPr="007E2251">
        <w:rPr>
          <w:color w:val="000000"/>
        </w:rPr>
        <w:t>хранения здоровья нации, создания условий для её благоприятного сущ</w:t>
      </w:r>
      <w:r w:rsidRPr="007E2251">
        <w:rPr>
          <w:color w:val="000000"/>
        </w:rPr>
        <w:t>е</w:t>
      </w:r>
      <w:r w:rsidRPr="007E2251">
        <w:rPr>
          <w:color w:val="000000"/>
        </w:rPr>
        <w:t>ствования и дальнейшего устойчивого развития.</w:t>
      </w:r>
    </w:p>
    <w:p w:rsidR="00CF3A91" w:rsidRPr="007E2251" w:rsidRDefault="00CF3A91" w:rsidP="00CF3A91">
      <w:pPr>
        <w:rPr>
          <w:color w:val="000000"/>
        </w:rPr>
      </w:pPr>
    </w:p>
    <w:p w:rsidR="00CF3A91" w:rsidRPr="007E2251" w:rsidRDefault="00B545A6" w:rsidP="00B545A6">
      <w:pPr>
        <w:keepNext/>
        <w:rPr>
          <w:color w:val="000000"/>
        </w:rPr>
      </w:pPr>
      <w:r w:rsidRPr="007E2251">
        <w:rPr>
          <w:b/>
          <w:i/>
          <w:color w:val="000000"/>
        </w:rPr>
        <w:t>Список литературы</w:t>
      </w:r>
    </w:p>
    <w:p w:rsidR="00CF3A91" w:rsidRPr="007E2251" w:rsidRDefault="00CF3A91" w:rsidP="00CF3A91">
      <w:pPr>
        <w:pStyle w:val="a6"/>
        <w:rPr>
          <w:color w:val="000000"/>
        </w:rPr>
      </w:pPr>
      <w:r w:rsidRPr="007E2251">
        <w:rPr>
          <w:color w:val="000000"/>
        </w:rPr>
        <w:t>1.</w:t>
      </w:r>
      <w:r w:rsidRPr="007E2251">
        <w:rPr>
          <w:color w:val="000000"/>
        </w:rPr>
        <w:tab/>
        <w:t>Афанасьев А.Л. Трезвенное движение в России в период мирного развития: 1907-1914 годы. Опыт оздоровления общества : монография / А.Л. Афанасьев. – Томск: Томск. гос. ун-т систем упр. и радиоэлектроники, 2007. – 200 с.</w:t>
      </w:r>
    </w:p>
    <w:p w:rsidR="00CF3A91" w:rsidRPr="007E2251" w:rsidRDefault="00CF3A91" w:rsidP="00CF3A91">
      <w:pPr>
        <w:pStyle w:val="a6"/>
        <w:rPr>
          <w:color w:val="000000"/>
        </w:rPr>
      </w:pPr>
      <w:r w:rsidRPr="007E2251">
        <w:rPr>
          <w:color w:val="000000"/>
        </w:rPr>
        <w:t>2.</w:t>
      </w:r>
      <w:r w:rsidRPr="007E2251">
        <w:rPr>
          <w:color w:val="000000"/>
        </w:rPr>
        <w:tab/>
        <w:t>Пашков Е.В. Антиалкогольная кампания в России в годы Первой мировой войны / Е.В. Пашков // Вопросы истории. – 2010. – № 10. – С. 80-93.</w:t>
      </w:r>
    </w:p>
    <w:p w:rsidR="00CF3A91" w:rsidRPr="007E2251" w:rsidRDefault="00CF3A91" w:rsidP="00CF3A91">
      <w:pPr>
        <w:pStyle w:val="a6"/>
        <w:rPr>
          <w:color w:val="000000"/>
        </w:rPr>
      </w:pPr>
      <w:r w:rsidRPr="007E2251">
        <w:rPr>
          <w:color w:val="000000"/>
        </w:rPr>
        <w:t>3.</w:t>
      </w:r>
      <w:r w:rsidRPr="007E2251">
        <w:rPr>
          <w:color w:val="000000"/>
        </w:rPr>
        <w:tab/>
        <w:t>Якушев А.Н. Движение сторонников трезвого образа жизни: (История и с</w:t>
      </w:r>
      <w:r w:rsidRPr="007E2251">
        <w:rPr>
          <w:color w:val="000000"/>
        </w:rPr>
        <w:t>о</w:t>
      </w:r>
      <w:r w:rsidRPr="007E2251">
        <w:rPr>
          <w:color w:val="000000"/>
        </w:rPr>
        <w:t>временность) : дис. ... д-ра ист. наук : 07.00.01 / А.Н. Якушев. – М., 1993. – 756 с.</w:t>
      </w:r>
    </w:p>
    <w:p w:rsidR="00CF3A91" w:rsidRPr="007E2251" w:rsidRDefault="00CF3A91" w:rsidP="00CF3A91">
      <w:pPr>
        <w:pStyle w:val="a6"/>
        <w:rPr>
          <w:color w:val="000000"/>
        </w:rPr>
      </w:pPr>
      <w:r w:rsidRPr="007E2251">
        <w:rPr>
          <w:color w:val="000000"/>
        </w:rPr>
        <w:t>4.</w:t>
      </w:r>
      <w:r w:rsidRPr="007E2251">
        <w:rPr>
          <w:color w:val="000000"/>
        </w:rPr>
        <w:tab/>
        <w:t>Сидоров В.Н. История сухих законов [Электронный ресурс] : сайт Движения Оптималистов России. – URL: http://optimalist.narod.ru/sbor.st10.htm (дата обращения: 20.09.2014).</w:t>
      </w:r>
    </w:p>
    <w:p w:rsidR="00CF3A91" w:rsidRPr="007E2251" w:rsidRDefault="00CF3A91" w:rsidP="00CF3A91">
      <w:pPr>
        <w:rPr>
          <w:color w:val="000000"/>
        </w:rPr>
      </w:pPr>
    </w:p>
    <w:p w:rsidR="005537D5" w:rsidRPr="007E2251" w:rsidRDefault="00B545A6" w:rsidP="00B545A6">
      <w:pPr>
        <w:keepNext/>
        <w:rPr>
          <w:b/>
          <w:i/>
          <w:iCs/>
          <w:color w:val="000000"/>
        </w:rPr>
      </w:pPr>
      <w:r w:rsidRPr="007E2251">
        <w:rPr>
          <w:b/>
          <w:i/>
          <w:iCs/>
          <w:color w:val="000000"/>
        </w:rPr>
        <w:t>Сведения об авторе</w:t>
      </w:r>
    </w:p>
    <w:p w:rsidR="00CF3A91" w:rsidRPr="007E2251" w:rsidRDefault="00CF3A91" w:rsidP="00CF3A91">
      <w:pPr>
        <w:rPr>
          <w:i/>
          <w:iCs/>
          <w:color w:val="000000"/>
        </w:rPr>
      </w:pPr>
      <w:r w:rsidRPr="007E2251">
        <w:rPr>
          <w:b/>
          <w:i/>
          <w:iCs/>
          <w:color w:val="000000"/>
        </w:rPr>
        <w:t>Прытков Андрей Владимирович</w:t>
      </w:r>
      <w:r w:rsidRPr="007E2251">
        <w:rPr>
          <w:i/>
          <w:iCs/>
          <w:color w:val="000000"/>
        </w:rPr>
        <w:t>, член ТГОО УСТ «Трезвая Т</w:t>
      </w:r>
      <w:r w:rsidRPr="007E2251">
        <w:rPr>
          <w:i/>
          <w:iCs/>
          <w:color w:val="000000"/>
        </w:rPr>
        <w:t>ю</w:t>
      </w:r>
      <w:r w:rsidRPr="007E2251">
        <w:rPr>
          <w:i/>
          <w:iCs/>
          <w:color w:val="000000"/>
        </w:rPr>
        <w:t>мень», prytkov@list.ru, тел. 8-932-327-9797.</w:t>
      </w:r>
    </w:p>
    <w:p w:rsidR="00CF3A91" w:rsidRPr="007E2251" w:rsidRDefault="00CF3A91" w:rsidP="00CF3A91">
      <w:pPr>
        <w:rPr>
          <w:i/>
          <w:iCs/>
          <w:color w:val="000000"/>
          <w:lang w:val="en-US"/>
        </w:rPr>
      </w:pPr>
      <w:r w:rsidRPr="007E2251">
        <w:rPr>
          <w:b/>
          <w:bCs/>
          <w:i/>
          <w:iCs/>
          <w:color w:val="000000"/>
          <w:lang w:val="en-US"/>
        </w:rPr>
        <w:t>Prytkov A</w:t>
      </w:r>
      <w:r w:rsidR="005537D5" w:rsidRPr="007E2251">
        <w:rPr>
          <w:b/>
          <w:bCs/>
          <w:i/>
          <w:iCs/>
          <w:color w:val="000000"/>
          <w:lang w:val="en-US"/>
        </w:rPr>
        <w:t>.</w:t>
      </w:r>
      <w:r w:rsidRPr="007E2251">
        <w:rPr>
          <w:b/>
          <w:bCs/>
          <w:i/>
          <w:iCs/>
          <w:color w:val="000000"/>
          <w:lang w:val="en-US"/>
        </w:rPr>
        <w:t>V</w:t>
      </w:r>
      <w:r w:rsidR="005537D5" w:rsidRPr="007E2251">
        <w:rPr>
          <w:b/>
          <w:bCs/>
          <w:i/>
          <w:iCs/>
          <w:color w:val="000000"/>
          <w:lang w:val="en-US"/>
        </w:rPr>
        <w:t>.</w:t>
      </w:r>
      <w:r w:rsidRPr="007E2251">
        <w:rPr>
          <w:bCs/>
          <w:i/>
          <w:iCs/>
          <w:color w:val="000000"/>
          <w:lang w:val="en-US"/>
        </w:rPr>
        <w:t>, member of Tyumen city public organization “Trezvaya Tyumen”,</w:t>
      </w:r>
      <w:r w:rsidRPr="007E2251">
        <w:rPr>
          <w:i/>
          <w:iCs/>
          <w:color w:val="000000"/>
          <w:lang w:val="en-US"/>
        </w:rPr>
        <w:t xml:space="preserve"> prytkov@list.ru, tel. 8-932-327-9797.</w:t>
      </w:r>
    </w:p>
    <w:p w:rsidR="00004E7A" w:rsidRPr="007E2251" w:rsidRDefault="00004E7A" w:rsidP="00C37EEA">
      <w:pPr>
        <w:ind w:firstLine="0"/>
        <w:rPr>
          <w:color w:val="000000"/>
          <w:lang w:val="en-US"/>
        </w:rPr>
      </w:pPr>
    </w:p>
    <w:p w:rsidR="00004E7A" w:rsidRPr="007E2251" w:rsidRDefault="00004E7A" w:rsidP="00C37EEA">
      <w:pPr>
        <w:ind w:firstLine="0"/>
        <w:rPr>
          <w:color w:val="000000"/>
          <w:lang w:val="en-US"/>
        </w:rPr>
      </w:pPr>
    </w:p>
    <w:p w:rsidR="00CF3A91" w:rsidRPr="007E2251" w:rsidRDefault="00B54A91" w:rsidP="00B54A91">
      <w:pPr>
        <w:keepNext/>
        <w:ind w:firstLine="0"/>
        <w:rPr>
          <w:color w:val="000000"/>
          <w:lang w:val="en-US"/>
        </w:rPr>
      </w:pPr>
      <w:bookmarkStart w:id="11" w:name="_Toc233086959"/>
      <w:bookmarkStart w:id="12" w:name="_Toc392166916"/>
      <w:r w:rsidRPr="007E2251">
        <w:rPr>
          <w:color w:val="000000"/>
        </w:rPr>
        <w:t>УДК</w:t>
      </w:r>
      <w:r w:rsidR="00CF3A91" w:rsidRPr="007E2251">
        <w:rPr>
          <w:color w:val="000000"/>
          <w:lang w:val="en-US"/>
        </w:rPr>
        <w:t xml:space="preserve"> 178.2</w:t>
      </w:r>
    </w:p>
    <w:p w:rsidR="00CF3A91" w:rsidRPr="007E2251" w:rsidRDefault="00CF3A91" w:rsidP="00472788">
      <w:pPr>
        <w:pStyle w:val="aa"/>
        <w:rPr>
          <w:color w:val="000000"/>
          <w:lang w:val="en-US"/>
        </w:rPr>
      </w:pPr>
      <w:r w:rsidRPr="007E2251">
        <w:rPr>
          <w:color w:val="000000"/>
        </w:rPr>
        <w:t>Пушкарев</w:t>
      </w:r>
      <w:r w:rsidR="00D41D97" w:rsidRPr="007E2251">
        <w:rPr>
          <w:color w:val="000000"/>
          <w:lang w:val="en-US"/>
        </w:rPr>
        <w:t> </w:t>
      </w:r>
      <w:r w:rsidRPr="007E2251">
        <w:rPr>
          <w:color w:val="000000"/>
        </w:rPr>
        <w:t>А</w:t>
      </w:r>
      <w:r w:rsidRPr="007E2251">
        <w:rPr>
          <w:color w:val="000000"/>
          <w:lang w:val="en-US"/>
        </w:rPr>
        <w:t>.</w:t>
      </w:r>
      <w:r w:rsidRPr="007E2251">
        <w:rPr>
          <w:color w:val="000000"/>
        </w:rPr>
        <w:t>Н</w:t>
      </w:r>
      <w:r w:rsidRPr="007E2251">
        <w:rPr>
          <w:color w:val="000000"/>
          <w:lang w:val="en-US"/>
        </w:rPr>
        <w:t>.</w:t>
      </w:r>
    </w:p>
    <w:p w:rsidR="005537D5" w:rsidRPr="007E2251" w:rsidRDefault="005537D5" w:rsidP="00472788">
      <w:pPr>
        <w:keepNext/>
        <w:jc w:val="right"/>
        <w:rPr>
          <w:color w:val="000000"/>
          <w:lang w:val="en-US"/>
        </w:rPr>
      </w:pPr>
      <w:r w:rsidRPr="007E2251">
        <w:rPr>
          <w:color w:val="000000"/>
          <w:lang w:val="en-US"/>
        </w:rPr>
        <w:t>Pushkarev A.N.</w:t>
      </w:r>
    </w:p>
    <w:p w:rsidR="00472788" w:rsidRPr="007E2251" w:rsidRDefault="00472788" w:rsidP="00472788">
      <w:pPr>
        <w:keepNext/>
        <w:jc w:val="right"/>
        <w:rPr>
          <w:color w:val="000000"/>
          <w:lang w:val="en-US"/>
        </w:rPr>
      </w:pPr>
    </w:p>
    <w:p w:rsidR="00CF3A91" w:rsidRPr="008968FF" w:rsidRDefault="00D41D97" w:rsidP="00CF3A91">
      <w:pPr>
        <w:pStyle w:val="1"/>
        <w:rPr>
          <w:color w:val="000000"/>
          <w:sz w:val="28"/>
          <w:szCs w:val="28"/>
        </w:rPr>
      </w:pPr>
      <w:bookmarkStart w:id="13" w:name="_Toc399926189"/>
      <w:bookmarkStart w:id="14" w:name="_Toc400441277"/>
      <w:r w:rsidRPr="00166577">
        <w:rPr>
          <w:i/>
          <w:color w:val="FFFFFF"/>
          <w:sz w:val="2"/>
          <w:szCs w:val="16"/>
        </w:rPr>
        <w:t>Пушкарев А.Н.</w:t>
      </w:r>
      <w:r w:rsidRPr="00166577">
        <w:rPr>
          <w:i/>
          <w:color w:val="FFFFFF"/>
          <w:sz w:val="2"/>
          <w:szCs w:val="16"/>
        </w:rPr>
        <w:br/>
      </w:r>
      <w:r w:rsidR="00CF3A91" w:rsidRPr="008968FF">
        <w:rPr>
          <w:color w:val="000000"/>
          <w:sz w:val="28"/>
          <w:szCs w:val="28"/>
        </w:rPr>
        <w:t>Становление трезвого движения</w:t>
      </w:r>
      <w:bookmarkEnd w:id="11"/>
      <w:bookmarkEnd w:id="12"/>
      <w:r w:rsidR="00CF3A91" w:rsidRPr="008968FF">
        <w:rPr>
          <w:color w:val="000000"/>
          <w:sz w:val="28"/>
          <w:szCs w:val="28"/>
        </w:rPr>
        <w:t xml:space="preserve"> в Соединенных Штатах Америки</w:t>
      </w:r>
      <w:bookmarkEnd w:id="13"/>
      <w:bookmarkEnd w:id="14"/>
    </w:p>
    <w:p w:rsidR="00747DB1" w:rsidRPr="007E2251" w:rsidRDefault="00F07371" w:rsidP="00AD1475">
      <w:pPr>
        <w:pStyle w:val="af0"/>
        <w:rPr>
          <w:color w:val="000000"/>
        </w:rPr>
      </w:pPr>
      <w:r w:rsidRPr="007E2251">
        <w:rPr>
          <w:color w:val="000000"/>
        </w:rPr>
        <w:t>Promot</w:t>
      </w:r>
      <w:r w:rsidR="00AD1475" w:rsidRPr="007E2251">
        <w:rPr>
          <w:color w:val="000000"/>
        </w:rPr>
        <w:t xml:space="preserve">ing of the sober movement </w:t>
      </w:r>
      <w:r w:rsidR="008968FF" w:rsidRPr="008968FF">
        <w:rPr>
          <w:color w:val="000000"/>
        </w:rPr>
        <w:br/>
      </w:r>
      <w:r w:rsidR="00AD1475" w:rsidRPr="007E2251">
        <w:rPr>
          <w:color w:val="000000"/>
        </w:rPr>
        <w:t>in the United States of America</w:t>
      </w:r>
    </w:p>
    <w:p w:rsidR="00AD1475" w:rsidRPr="007E2251" w:rsidRDefault="00AD1475" w:rsidP="00CF3A91">
      <w:pPr>
        <w:tabs>
          <w:tab w:val="left" w:pos="10064"/>
        </w:tabs>
        <w:rPr>
          <w:b/>
          <w:bCs/>
          <w:iCs/>
          <w:color w:val="000000"/>
          <w:lang w:val="en-US"/>
        </w:rPr>
      </w:pPr>
    </w:p>
    <w:p w:rsidR="00CF3A91" w:rsidRPr="007E2251" w:rsidRDefault="00561167" w:rsidP="00CF3A91">
      <w:pPr>
        <w:tabs>
          <w:tab w:val="left" w:pos="10064"/>
        </w:tabs>
        <w:rPr>
          <w:b/>
          <w:i/>
          <w:iCs/>
          <w:color w:val="000000"/>
        </w:rPr>
      </w:pPr>
      <w:r w:rsidRPr="007E2251">
        <w:rPr>
          <w:i/>
          <w:iCs/>
          <w:color w:val="000000"/>
        </w:rPr>
        <w:t xml:space="preserve">Ключевые слова: </w:t>
      </w:r>
      <w:r w:rsidR="00CF3A91" w:rsidRPr="007E2251">
        <w:rPr>
          <w:b/>
          <w:i/>
          <w:iCs/>
          <w:color w:val="000000"/>
        </w:rPr>
        <w:t xml:space="preserve">Трезвость, история обществ трезвости, трезвое движение в Соединенных Штатах Америки, </w:t>
      </w:r>
      <w:r w:rsidR="00CF3A91" w:rsidRPr="007E2251">
        <w:rPr>
          <w:b/>
          <w:i/>
          <w:color w:val="000000"/>
        </w:rPr>
        <w:t>Ам</w:t>
      </w:r>
      <w:r w:rsidR="00472788" w:rsidRPr="007E2251">
        <w:rPr>
          <w:b/>
          <w:i/>
          <w:color w:val="000000"/>
        </w:rPr>
        <w:t>ериканское общество воздержания</w:t>
      </w:r>
    </w:p>
    <w:p w:rsidR="00CF3A91" w:rsidRPr="007E2251" w:rsidRDefault="00561167" w:rsidP="00CF3A91">
      <w:pPr>
        <w:tabs>
          <w:tab w:val="left" w:pos="10064"/>
        </w:tabs>
        <w:rPr>
          <w:b/>
          <w:bCs/>
          <w:i/>
          <w:iCs/>
          <w:color w:val="000000"/>
          <w:lang w:val="en-US"/>
        </w:rPr>
      </w:pPr>
      <w:r w:rsidRPr="007E2251">
        <w:rPr>
          <w:i/>
          <w:iCs/>
          <w:color w:val="000000"/>
          <w:lang w:val="en-US"/>
        </w:rPr>
        <w:t xml:space="preserve">Keywords: </w:t>
      </w:r>
      <w:r w:rsidR="00CF3A91" w:rsidRPr="007E2251">
        <w:rPr>
          <w:b/>
          <w:i/>
          <w:iCs/>
          <w:color w:val="000000"/>
          <w:lang w:val="en-US"/>
        </w:rPr>
        <w:t>Sobriety, history of temperance societies, temperance mov</w:t>
      </w:r>
      <w:r w:rsidR="00CF3A91" w:rsidRPr="007E2251">
        <w:rPr>
          <w:b/>
          <w:i/>
          <w:iCs/>
          <w:color w:val="000000"/>
          <w:lang w:val="en-US"/>
        </w:rPr>
        <w:t>e</w:t>
      </w:r>
      <w:r w:rsidR="00CF3A91" w:rsidRPr="007E2251">
        <w:rPr>
          <w:b/>
          <w:i/>
          <w:iCs/>
          <w:color w:val="000000"/>
          <w:lang w:val="en-US"/>
        </w:rPr>
        <w:t xml:space="preserve">ment in the United States of America, </w:t>
      </w:r>
      <w:r w:rsidR="00472788" w:rsidRPr="007E2251">
        <w:rPr>
          <w:b/>
          <w:i/>
          <w:color w:val="000000"/>
          <w:lang w:val="en-US"/>
        </w:rPr>
        <w:t>American Temperance Society</w:t>
      </w:r>
    </w:p>
    <w:p w:rsidR="00472788" w:rsidRPr="007E2251" w:rsidRDefault="00472788" w:rsidP="00472788">
      <w:pPr>
        <w:tabs>
          <w:tab w:val="left" w:pos="10064"/>
        </w:tabs>
        <w:rPr>
          <w:bCs/>
          <w:i/>
          <w:iCs/>
          <w:color w:val="000000"/>
          <w:lang w:val="en-US"/>
        </w:rPr>
      </w:pPr>
    </w:p>
    <w:p w:rsidR="00472788" w:rsidRPr="007E2251" w:rsidRDefault="00472788" w:rsidP="00472788">
      <w:pPr>
        <w:tabs>
          <w:tab w:val="left" w:pos="10064"/>
        </w:tabs>
        <w:rPr>
          <w:bCs/>
          <w:i/>
          <w:iCs/>
          <w:color w:val="000000"/>
        </w:rPr>
      </w:pPr>
      <w:r w:rsidRPr="007E2251">
        <w:rPr>
          <w:bCs/>
          <w:i/>
          <w:iCs/>
          <w:color w:val="000000"/>
        </w:rPr>
        <w:t>В работе рассматривается история развития американского тре</w:t>
      </w:r>
      <w:r w:rsidRPr="007E2251">
        <w:rPr>
          <w:bCs/>
          <w:i/>
          <w:iCs/>
          <w:color w:val="000000"/>
        </w:rPr>
        <w:t>з</w:t>
      </w:r>
      <w:r w:rsidRPr="007E2251">
        <w:rPr>
          <w:bCs/>
          <w:i/>
          <w:iCs/>
          <w:color w:val="000000"/>
        </w:rPr>
        <w:t xml:space="preserve">вого движения в первой половине </w:t>
      </w:r>
      <w:r w:rsidRPr="007E2251">
        <w:rPr>
          <w:bCs/>
          <w:i/>
          <w:iCs/>
          <w:color w:val="000000"/>
          <w:lang w:val="en-US"/>
        </w:rPr>
        <w:t>XIX</w:t>
      </w:r>
      <w:r w:rsidRPr="007E2251">
        <w:rPr>
          <w:bCs/>
          <w:i/>
          <w:iCs/>
          <w:color w:val="000000"/>
        </w:rPr>
        <w:t xml:space="preserve"> века. На основе выдержек из отч</w:t>
      </w:r>
      <w:r w:rsidRPr="007E2251">
        <w:rPr>
          <w:bCs/>
          <w:i/>
          <w:iCs/>
          <w:color w:val="000000"/>
        </w:rPr>
        <w:t>е</w:t>
      </w:r>
      <w:r w:rsidRPr="007E2251">
        <w:rPr>
          <w:bCs/>
          <w:i/>
          <w:iCs/>
          <w:color w:val="000000"/>
        </w:rPr>
        <w:t>тов Американского общества воздержания приведено описание мер, к</w:t>
      </w:r>
      <w:r w:rsidRPr="007E2251">
        <w:rPr>
          <w:bCs/>
          <w:i/>
          <w:iCs/>
          <w:color w:val="000000"/>
        </w:rPr>
        <w:t>о</w:t>
      </w:r>
      <w:r w:rsidRPr="007E2251">
        <w:rPr>
          <w:bCs/>
          <w:i/>
          <w:iCs/>
          <w:color w:val="000000"/>
        </w:rPr>
        <w:t>торые были предприняты для утверждения и сохранения трезвости в стране.</w:t>
      </w:r>
    </w:p>
    <w:p w:rsidR="00472788" w:rsidRPr="007E2251" w:rsidRDefault="00472788" w:rsidP="00472788">
      <w:pPr>
        <w:tabs>
          <w:tab w:val="left" w:pos="10064"/>
        </w:tabs>
        <w:rPr>
          <w:bCs/>
          <w:i/>
          <w:iCs/>
          <w:color w:val="000000"/>
          <w:spacing w:val="-2"/>
          <w:lang w:val="en-US"/>
        </w:rPr>
      </w:pPr>
      <w:r w:rsidRPr="007E2251">
        <w:rPr>
          <w:bCs/>
          <w:i/>
          <w:iCs/>
          <w:color w:val="000000"/>
          <w:spacing w:val="-2"/>
          <w:lang w:val="en-US"/>
        </w:rPr>
        <w:t>The paper considers the history of the development of the American te</w:t>
      </w:r>
      <w:r w:rsidRPr="007E2251">
        <w:rPr>
          <w:bCs/>
          <w:i/>
          <w:iCs/>
          <w:color w:val="000000"/>
          <w:spacing w:val="-2"/>
          <w:lang w:val="en-US"/>
        </w:rPr>
        <w:t>m</w:t>
      </w:r>
      <w:r w:rsidRPr="007E2251">
        <w:rPr>
          <w:bCs/>
          <w:i/>
          <w:iCs/>
          <w:color w:val="000000"/>
          <w:spacing w:val="-2"/>
          <w:lang w:val="en-US"/>
        </w:rPr>
        <w:t>perance movement in the first half of the XIX century. The description of the measures that have been taken for sobriety promoting and preserving in the cou</w:t>
      </w:r>
      <w:r w:rsidRPr="007E2251">
        <w:rPr>
          <w:bCs/>
          <w:i/>
          <w:iCs/>
          <w:color w:val="000000"/>
          <w:spacing w:val="-2"/>
          <w:lang w:val="en-US"/>
        </w:rPr>
        <w:t>n</w:t>
      </w:r>
      <w:r w:rsidRPr="007E2251">
        <w:rPr>
          <w:bCs/>
          <w:i/>
          <w:iCs/>
          <w:color w:val="000000"/>
          <w:spacing w:val="-2"/>
          <w:lang w:val="en-US"/>
        </w:rPr>
        <w:t>try is based on excerpts from the reports of the American Temperance Society.</w:t>
      </w:r>
    </w:p>
    <w:p w:rsidR="00CF3A91" w:rsidRPr="007E2251" w:rsidRDefault="00CF3A91" w:rsidP="00CF3A91">
      <w:pPr>
        <w:rPr>
          <w:color w:val="000000"/>
          <w:lang w:val="en-US"/>
        </w:rPr>
      </w:pPr>
    </w:p>
    <w:p w:rsidR="00CF3A91" w:rsidRPr="007E2251" w:rsidRDefault="00CF3A91" w:rsidP="00CF3A91">
      <w:pPr>
        <w:ind w:firstLine="720"/>
        <w:rPr>
          <w:color w:val="000000"/>
          <w:spacing w:val="-2"/>
        </w:rPr>
      </w:pPr>
      <w:r w:rsidRPr="007E2251">
        <w:rPr>
          <w:color w:val="000000"/>
          <w:spacing w:val="-2"/>
        </w:rPr>
        <w:t xml:space="preserve">Возникновение первых обществ трезвости в Соединенных Штатах Америки относится к началу </w:t>
      </w:r>
      <w:r w:rsidRPr="007E2251">
        <w:rPr>
          <w:color w:val="000000"/>
          <w:spacing w:val="-2"/>
          <w:lang w:val="en-US"/>
        </w:rPr>
        <w:t>XIX</w:t>
      </w:r>
      <w:r w:rsidRPr="007E2251">
        <w:rPr>
          <w:color w:val="000000"/>
          <w:spacing w:val="-2"/>
        </w:rPr>
        <w:t xml:space="preserve"> века. Поначалу данные общества ставили своей целью приучить население к самоограничению в разведениях с бол</w:t>
      </w:r>
      <w:r w:rsidRPr="007E2251">
        <w:rPr>
          <w:color w:val="000000"/>
          <w:spacing w:val="-2"/>
        </w:rPr>
        <w:t>ь</w:t>
      </w:r>
      <w:r w:rsidRPr="007E2251">
        <w:rPr>
          <w:color w:val="000000"/>
          <w:spacing w:val="-2"/>
        </w:rPr>
        <w:t>шим содержанием алкоголя. При этом они оставляли без внимания все остальные изделия на основе спирта. Как следствие, ожидаемого результата подобные общества добиться не смогли – со слабоалкогольных изделий л</w:t>
      </w:r>
      <w:r w:rsidRPr="007E2251">
        <w:rPr>
          <w:color w:val="000000"/>
          <w:spacing w:val="-2"/>
        </w:rPr>
        <w:t>ю</w:t>
      </w:r>
      <w:r w:rsidRPr="007E2251">
        <w:rPr>
          <w:color w:val="000000"/>
          <w:spacing w:val="-2"/>
        </w:rPr>
        <w:t>ди переходили на разведения с высокой концентрацией алкоголя, перест</w:t>
      </w:r>
      <w:r w:rsidRPr="007E2251">
        <w:rPr>
          <w:color w:val="000000"/>
          <w:spacing w:val="-2"/>
        </w:rPr>
        <w:t>а</w:t>
      </w:r>
      <w:r w:rsidRPr="007E2251">
        <w:rPr>
          <w:color w:val="000000"/>
          <w:spacing w:val="-2"/>
        </w:rPr>
        <w:t>вая ограничивать себя в дозах и постепенно обращаясь в пьянство [1, с. 21].</w:t>
      </w:r>
    </w:p>
    <w:p w:rsidR="00CF3A91" w:rsidRPr="007E2251" w:rsidRDefault="00CF3A91" w:rsidP="00CF3A91">
      <w:pPr>
        <w:ind w:firstLine="720"/>
        <w:rPr>
          <w:color w:val="000000"/>
        </w:rPr>
      </w:pPr>
      <w:r w:rsidRPr="007E2251">
        <w:rPr>
          <w:color w:val="000000"/>
        </w:rPr>
        <w:t xml:space="preserve">К началу 30-х годов </w:t>
      </w:r>
      <w:r w:rsidRPr="007E2251">
        <w:rPr>
          <w:color w:val="000000"/>
          <w:lang w:val="en-US"/>
        </w:rPr>
        <w:t>XIX</w:t>
      </w:r>
      <w:r w:rsidRPr="007E2251">
        <w:rPr>
          <w:color w:val="000000"/>
        </w:rPr>
        <w:t xml:space="preserve"> века трезвое движение стало охватывать широкие массы населения, численность которого в Соединенных Штатах в то время составляла примерно 10 миллионов человек. За сравнительно н</w:t>
      </w:r>
      <w:r w:rsidRPr="007E2251">
        <w:rPr>
          <w:color w:val="000000"/>
        </w:rPr>
        <w:t>е</w:t>
      </w:r>
      <w:r w:rsidRPr="007E2251">
        <w:rPr>
          <w:color w:val="000000"/>
        </w:rPr>
        <w:t>большой период времени к участникам зарождавшегося трезвого движения пришло осознание, что их приоритетной деятельностью должна стать не борьба с пьянством, а работа по утверждению и сохранению трезвости в обществе. Последняя, девятая, статья проекта статута (устава) Америка</w:t>
      </w:r>
      <w:r w:rsidRPr="007E2251">
        <w:rPr>
          <w:color w:val="000000"/>
        </w:rPr>
        <w:t>н</w:t>
      </w:r>
      <w:r w:rsidRPr="007E2251">
        <w:rPr>
          <w:color w:val="000000"/>
        </w:rPr>
        <w:t>ского общества воздержания (</w:t>
      </w:r>
      <w:r w:rsidRPr="007E2251">
        <w:rPr>
          <w:color w:val="000000"/>
          <w:lang w:val="en-US"/>
        </w:rPr>
        <w:t>American</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Society</w:t>
      </w:r>
      <w:r w:rsidRPr="007E2251">
        <w:rPr>
          <w:color w:val="000000"/>
        </w:rPr>
        <w:t>), учрежденного в Бостоне 13 февраля 1826 года, заканчивалась словами: «Впрочем, секр</w:t>
      </w:r>
      <w:r w:rsidRPr="007E2251">
        <w:rPr>
          <w:color w:val="000000"/>
        </w:rPr>
        <w:t>е</w:t>
      </w:r>
      <w:r w:rsidRPr="007E2251">
        <w:rPr>
          <w:color w:val="000000"/>
        </w:rPr>
        <w:t>тарь и члены правления, стараясь всеми силами и всеми зависящими от них средствами обратить к трезвости тех, кто более или менее привык к нетрезвости, не должны забывать, что главная цель этого заведения сост</w:t>
      </w:r>
      <w:r w:rsidRPr="007E2251">
        <w:rPr>
          <w:color w:val="000000"/>
        </w:rPr>
        <w:t>о</w:t>
      </w:r>
      <w:r w:rsidRPr="007E2251">
        <w:rPr>
          <w:color w:val="000000"/>
        </w:rPr>
        <w:t>ит в том, чтобы предохранять от опасности тех, кто еще не предался этому гнусному и пагубному пороку» [1, с. 39].</w:t>
      </w:r>
    </w:p>
    <w:p w:rsidR="00CF3A91" w:rsidRPr="007E2251" w:rsidRDefault="00CF3A91" w:rsidP="00CF3A91">
      <w:pPr>
        <w:ind w:firstLine="720"/>
        <w:rPr>
          <w:color w:val="000000"/>
        </w:rPr>
      </w:pPr>
      <w:r w:rsidRPr="007E2251">
        <w:rPr>
          <w:color w:val="000000"/>
        </w:rPr>
        <w:t>В деле утверждения и сохранения трезвости американские общества трезвости большое значение придавали работе с молодежью и личному трезвому примеру взрослых. В своем четвертом годовом отчете от 1 мая 1831 года Американское общество воздержания так оценивало результаты проделанной работы и ее дальнейшие перспективы: «Из влияния этих о</w:t>
      </w:r>
      <w:r w:rsidRPr="007E2251">
        <w:rPr>
          <w:color w:val="000000"/>
        </w:rPr>
        <w:t>б</w:t>
      </w:r>
      <w:r w:rsidRPr="007E2251">
        <w:rPr>
          <w:color w:val="000000"/>
        </w:rPr>
        <w:t>ществ и из других причин, содействующих искоренению нетрезвости, должно заключить, что, по крайней мере, 300 000 лиц приняли твердое намерение не употреблять хмельных напитков и не предлагать их другим. Если прибавить к этому числу 600 000 детей и разных лиц, находящихся под надзором этих членов обществ воздержания, то число всех подвер</w:t>
      </w:r>
      <w:r w:rsidRPr="007E2251">
        <w:rPr>
          <w:color w:val="000000"/>
        </w:rPr>
        <w:t>г</w:t>
      </w:r>
      <w:r w:rsidRPr="007E2251">
        <w:rPr>
          <w:color w:val="000000"/>
        </w:rPr>
        <w:t>шихся влиянию реформы в употреблении спиртных напитков, и, может быть, уже ощущающих ныне благодетельные следствия трезвости, будет простираться до 1 200 000. Если все эти лица будут продолжать воздерж</w:t>
      </w:r>
      <w:r w:rsidRPr="007E2251">
        <w:rPr>
          <w:color w:val="000000"/>
        </w:rPr>
        <w:t>и</w:t>
      </w:r>
      <w:r w:rsidRPr="007E2251">
        <w:rPr>
          <w:color w:val="000000"/>
        </w:rPr>
        <w:t>ваться от всяких крепких напитков, то как они сами, так и дети, и внуки их будут предохранены от опасностей нетрезвости...» [1, с. 53].</w:t>
      </w:r>
    </w:p>
    <w:p w:rsidR="00CF3A91" w:rsidRPr="007E2251" w:rsidRDefault="00CF3A91" w:rsidP="00CF3A91">
      <w:pPr>
        <w:ind w:firstLine="720"/>
        <w:rPr>
          <w:color w:val="000000"/>
        </w:rPr>
      </w:pPr>
      <w:r w:rsidRPr="007E2251">
        <w:rPr>
          <w:color w:val="000000"/>
        </w:rPr>
        <w:t>В этом же отчете сообщается о попытках отдельных деятелей тре</w:t>
      </w:r>
      <w:r w:rsidRPr="007E2251">
        <w:rPr>
          <w:color w:val="000000"/>
        </w:rPr>
        <w:t>з</w:t>
      </w:r>
      <w:r w:rsidRPr="007E2251">
        <w:rPr>
          <w:color w:val="000000"/>
        </w:rPr>
        <w:t>вого движения организовать подобие обществ воздержания при учебных заведениях: «Комитет с удовольствием замечает усердие в этом деле Канцлера Нью-Йоркского штата и сослуживцев его, которые стараются учредить общества воздержания в каждом учебном округе этого обши</w:t>
      </w:r>
      <w:r w:rsidRPr="007E2251">
        <w:rPr>
          <w:color w:val="000000"/>
        </w:rPr>
        <w:t>р</w:t>
      </w:r>
      <w:r w:rsidRPr="007E2251">
        <w:rPr>
          <w:color w:val="000000"/>
        </w:rPr>
        <w:t>нейшего штата Союза. Общества воздержания в 9063 школах с 500 000 д</w:t>
      </w:r>
      <w:r w:rsidRPr="007E2251">
        <w:rPr>
          <w:color w:val="000000"/>
        </w:rPr>
        <w:t>е</w:t>
      </w:r>
      <w:r w:rsidRPr="007E2251">
        <w:rPr>
          <w:color w:val="000000"/>
        </w:rPr>
        <w:t>тей будут иметь влияние на весь земной шар и будут решать участь людей на веки» [1, с. 59].</w:t>
      </w:r>
    </w:p>
    <w:p w:rsidR="00CF3A91" w:rsidRPr="007E2251" w:rsidRDefault="00CF3A91" w:rsidP="00CF3A91">
      <w:pPr>
        <w:ind w:firstLine="720"/>
        <w:rPr>
          <w:color w:val="000000"/>
          <w:spacing w:val="-2"/>
        </w:rPr>
      </w:pPr>
      <w:r w:rsidRPr="007E2251">
        <w:rPr>
          <w:color w:val="000000"/>
          <w:spacing w:val="-2"/>
        </w:rPr>
        <w:t>16 января 1832 года Американское общество воздержания организ</w:t>
      </w:r>
      <w:r w:rsidRPr="007E2251">
        <w:rPr>
          <w:color w:val="000000"/>
          <w:spacing w:val="-2"/>
        </w:rPr>
        <w:t>о</w:t>
      </w:r>
      <w:r w:rsidRPr="007E2251">
        <w:rPr>
          <w:color w:val="000000"/>
          <w:spacing w:val="-2"/>
        </w:rPr>
        <w:t>вало всеобщее собрание своих членов. По его результатам в начале года был составлен, издан и разослан главам американских семейств народный ци</w:t>
      </w:r>
      <w:r w:rsidRPr="007E2251">
        <w:rPr>
          <w:color w:val="000000"/>
          <w:spacing w:val="-2"/>
        </w:rPr>
        <w:t>р</w:t>
      </w:r>
      <w:r w:rsidRPr="007E2251">
        <w:rPr>
          <w:color w:val="000000"/>
          <w:spacing w:val="-2"/>
        </w:rPr>
        <w:t>куляр (письмо для всеобщего распространения), целью которого являлось способствование созданию множества семейных обществ воздержания по всей территории страны. Этот документ, разосланный главам американских семейств, содержал следующие строки: «Если бы только все воздержанные люди твердо решились никогда не употреблять спиртных напитков, то все пьяницы, которые не хотят исправиться, скоро вымерли бы и страна осв</w:t>
      </w:r>
      <w:r w:rsidRPr="007E2251">
        <w:rPr>
          <w:color w:val="000000"/>
          <w:spacing w:val="-2"/>
        </w:rPr>
        <w:t>о</w:t>
      </w:r>
      <w:r w:rsidRPr="007E2251">
        <w:rPr>
          <w:color w:val="000000"/>
          <w:spacing w:val="-2"/>
        </w:rPr>
        <w:t>бодилась бы от этого бремени. Наши 3 000 000 детей выросли бы без уп</w:t>
      </w:r>
      <w:r w:rsidRPr="007E2251">
        <w:rPr>
          <w:color w:val="000000"/>
          <w:spacing w:val="-2"/>
        </w:rPr>
        <w:t>о</w:t>
      </w:r>
      <w:r w:rsidRPr="007E2251">
        <w:rPr>
          <w:color w:val="000000"/>
          <w:spacing w:val="-2"/>
        </w:rPr>
        <w:t>требления этих напитков и без пристрастия к ним, и тогда возникло бы п</w:t>
      </w:r>
      <w:r w:rsidRPr="007E2251">
        <w:rPr>
          <w:color w:val="000000"/>
          <w:spacing w:val="-2"/>
        </w:rPr>
        <w:t>о</w:t>
      </w:r>
      <w:r w:rsidRPr="007E2251">
        <w:rPr>
          <w:color w:val="000000"/>
          <w:spacing w:val="-2"/>
        </w:rPr>
        <w:t>коление, какого не видел свет, поколение, которое служило бы доказател</w:t>
      </w:r>
      <w:r w:rsidRPr="007E2251">
        <w:rPr>
          <w:color w:val="000000"/>
          <w:spacing w:val="-2"/>
        </w:rPr>
        <w:t>ь</w:t>
      </w:r>
      <w:r w:rsidRPr="007E2251">
        <w:rPr>
          <w:color w:val="000000"/>
          <w:spacing w:val="-2"/>
        </w:rPr>
        <w:t>ством того, как благодетельны действия нашего правительства и особенно как спасительно Евангелие нашего Господа, и своим примером и влиянием оно, наконец, могло бы навсегда удалить из всех стран земного шара го</w:t>
      </w:r>
      <w:r w:rsidRPr="007E2251">
        <w:rPr>
          <w:color w:val="000000"/>
          <w:spacing w:val="-2"/>
        </w:rPr>
        <w:t>с</w:t>
      </w:r>
      <w:r w:rsidRPr="007E2251">
        <w:rPr>
          <w:color w:val="000000"/>
          <w:spacing w:val="-2"/>
        </w:rPr>
        <w:t>подствующие в них поныне невежество, пороки и бедствие» [1, с. 101].</w:t>
      </w:r>
    </w:p>
    <w:p w:rsidR="00CF3A91" w:rsidRPr="007E2251" w:rsidRDefault="00CF3A91" w:rsidP="00CF3A91">
      <w:pPr>
        <w:ind w:firstLine="720"/>
        <w:rPr>
          <w:color w:val="000000"/>
        </w:rPr>
      </w:pPr>
      <w:r w:rsidRPr="007E2251">
        <w:rPr>
          <w:color w:val="000000"/>
        </w:rPr>
        <w:t>В своей работе по утверждению трезвости общества воздержания во многом полагались на самый многочисленный и влиятельный слой насел</w:t>
      </w:r>
      <w:r w:rsidRPr="007E2251">
        <w:rPr>
          <w:color w:val="000000"/>
        </w:rPr>
        <w:t>е</w:t>
      </w:r>
      <w:r w:rsidRPr="007E2251">
        <w:rPr>
          <w:color w:val="000000"/>
        </w:rPr>
        <w:t>ния – женщин: «Так как мы, стараясь содействовать успеху дела воздерж</w:t>
      </w:r>
      <w:r w:rsidRPr="007E2251">
        <w:rPr>
          <w:color w:val="000000"/>
        </w:rPr>
        <w:t>а</w:t>
      </w:r>
      <w:r w:rsidRPr="007E2251">
        <w:rPr>
          <w:color w:val="000000"/>
        </w:rPr>
        <w:t>ния, преимущественно имеем в виду благо детей и хотим предохранить их от нетрезвости, то, для достижения этой цели, нам необходимо польз</w:t>
      </w:r>
      <w:r w:rsidRPr="007E2251">
        <w:rPr>
          <w:color w:val="000000"/>
        </w:rPr>
        <w:t>о</w:t>
      </w:r>
      <w:r w:rsidRPr="007E2251">
        <w:rPr>
          <w:color w:val="000000"/>
        </w:rPr>
        <w:t>ваться влиянием их матерей и сестер, точно так же, как и отцов и братьев» [1, с. 105]. Кроме того, трезвое движение возлагало большие надежды и на авторитет глав американских семейств. В том же году в качестве дополн</w:t>
      </w:r>
      <w:r w:rsidRPr="007E2251">
        <w:rPr>
          <w:color w:val="000000"/>
        </w:rPr>
        <w:t>е</w:t>
      </w:r>
      <w:r w:rsidRPr="007E2251">
        <w:rPr>
          <w:color w:val="000000"/>
        </w:rPr>
        <w:t>ния к упомянутому народному циркуляру Общество воздержания штата Нью-Йорк распространило среди населения 100 000 экземпляров статута (устава) семейного общества воздержания [1, с. 110].</w:t>
      </w:r>
    </w:p>
    <w:p w:rsidR="00CF3A91" w:rsidRPr="007E2251" w:rsidRDefault="00CF3A91" w:rsidP="00CF3A91">
      <w:pPr>
        <w:ind w:firstLine="720"/>
        <w:rPr>
          <w:color w:val="000000"/>
        </w:rPr>
      </w:pPr>
      <w:r w:rsidRPr="007E2251">
        <w:rPr>
          <w:color w:val="000000"/>
        </w:rPr>
        <w:t>Указанные действия уже в первые годы привели к ощутимым усп</w:t>
      </w:r>
      <w:r w:rsidRPr="007E2251">
        <w:rPr>
          <w:color w:val="000000"/>
        </w:rPr>
        <w:t>е</w:t>
      </w:r>
      <w:r w:rsidRPr="007E2251">
        <w:rPr>
          <w:color w:val="000000"/>
        </w:rPr>
        <w:t>хам дела утверждения трезвости среди подрастающего поколения. В своем отчете за 1832 год Американское общество воздержания сообщает: «О</w:t>
      </w:r>
      <w:r w:rsidRPr="007E2251">
        <w:rPr>
          <w:color w:val="000000"/>
        </w:rPr>
        <w:t>д</w:t>
      </w:r>
      <w:r w:rsidRPr="007E2251">
        <w:rPr>
          <w:color w:val="000000"/>
        </w:rPr>
        <w:t>ним из самых ободрительных доказательств успехов воздержания, одним из вернейших признаков того, что это доброе дело скоро одержит реш</w:t>
      </w:r>
      <w:r w:rsidRPr="007E2251">
        <w:rPr>
          <w:color w:val="000000"/>
        </w:rPr>
        <w:t>и</w:t>
      </w:r>
      <w:r w:rsidRPr="007E2251">
        <w:rPr>
          <w:color w:val="000000"/>
        </w:rPr>
        <w:t>тельную и совершенную победу, служило учреждение в 1832 году особых обществ воздержания, состоящих исключительно из молодых людей му</w:t>
      </w:r>
      <w:r w:rsidRPr="007E2251">
        <w:rPr>
          <w:color w:val="000000"/>
        </w:rPr>
        <w:t>ж</w:t>
      </w:r>
      <w:r w:rsidRPr="007E2251">
        <w:rPr>
          <w:color w:val="000000"/>
        </w:rPr>
        <w:t>ского пола. В одном из таких обществ, основанном в Бостоне, считалось более 500 членов. С тех пор составились подобные общества почти во всех городах и местечках» [1, с. 120]. Далее в отчете говорится: «По самым д</w:t>
      </w:r>
      <w:r w:rsidRPr="007E2251">
        <w:rPr>
          <w:color w:val="000000"/>
        </w:rPr>
        <w:t>о</w:t>
      </w:r>
      <w:r w:rsidRPr="007E2251">
        <w:rPr>
          <w:color w:val="000000"/>
        </w:rPr>
        <w:t>стоверным сведениям, какие только комитет мог собрать, ныне в Соед</w:t>
      </w:r>
      <w:r w:rsidRPr="007E2251">
        <w:rPr>
          <w:color w:val="000000"/>
        </w:rPr>
        <w:t>и</w:t>
      </w:r>
      <w:r w:rsidRPr="007E2251">
        <w:rPr>
          <w:color w:val="000000"/>
        </w:rPr>
        <w:t>ненных Штатах считается более 1 500 000 человек таких, которые сами воздерживаются от спиртных напитков и не предлагают их другим, и более 4 000 обществ воздержания с 500 000 членов;... 50 000 детей избегли п</w:t>
      </w:r>
      <w:r w:rsidRPr="007E2251">
        <w:rPr>
          <w:color w:val="000000"/>
        </w:rPr>
        <w:t>а</w:t>
      </w:r>
      <w:r w:rsidRPr="007E2251">
        <w:rPr>
          <w:color w:val="000000"/>
        </w:rPr>
        <w:t>губного влияния нетрезвых родителей и 300 000 детей предохранены от влияния тех, которые сделались бы пьяницами» [1, с. 121].</w:t>
      </w:r>
    </w:p>
    <w:p w:rsidR="00CF3A91" w:rsidRPr="007E2251" w:rsidRDefault="00CF3A91" w:rsidP="00CF3A91">
      <w:pPr>
        <w:ind w:firstLine="720"/>
        <w:rPr>
          <w:color w:val="000000"/>
        </w:rPr>
      </w:pPr>
      <w:r w:rsidRPr="007E2251">
        <w:rPr>
          <w:color w:val="000000"/>
        </w:rPr>
        <w:t>Значительное влияние на формирование трезвых убеждений среди американского юношества оказал и личный пример высокопоставленных представителей общественности: «Марта 15 [1833 года – прим. Пушкарева А.Н.] составилось в Массачусетсе из правительственных лиц подобное общество, президентом которого назначен был губернатор. В конце того года и в штате Огайо образовалось такое же общество из лиц, имеющих законодательную власть. Этот благородный пример глав народа сильно подействовал на многих, в особенности на юношей, из которых очень мн</w:t>
      </w:r>
      <w:r w:rsidRPr="007E2251">
        <w:rPr>
          <w:color w:val="000000"/>
        </w:rPr>
        <w:t>о</w:t>
      </w:r>
      <w:r w:rsidRPr="007E2251">
        <w:rPr>
          <w:color w:val="000000"/>
        </w:rPr>
        <w:t>гие последовали этому примеру» [1, с. 162].</w:t>
      </w:r>
    </w:p>
    <w:p w:rsidR="00CF3A91" w:rsidRPr="007E2251" w:rsidRDefault="00CF3A91" w:rsidP="00CF3A91">
      <w:pPr>
        <w:ind w:firstLine="720"/>
        <w:rPr>
          <w:color w:val="000000"/>
        </w:rPr>
      </w:pPr>
      <w:r w:rsidRPr="007E2251">
        <w:rPr>
          <w:color w:val="000000"/>
        </w:rPr>
        <w:t>В конце 1834 года в американских журналах было опубликовано з</w:t>
      </w:r>
      <w:r w:rsidRPr="007E2251">
        <w:rPr>
          <w:color w:val="000000"/>
        </w:rPr>
        <w:t>а</w:t>
      </w:r>
      <w:r w:rsidRPr="007E2251">
        <w:rPr>
          <w:color w:val="000000"/>
        </w:rPr>
        <w:t>явление, подписанное тремя бывшими президентами Соединенных Штатов Джеймсом Мэдисоном, Джоном Куинси Адамсом и Эндрю Джексоном. В документе говорилось: «Так как собственные наши наблюдения и опыты и свидетельства лучших врачей убедили нас, что спиртные напитки, как напитки, не только бесполезны, но даже вредны, и что совершенное пр</w:t>
      </w:r>
      <w:r w:rsidRPr="007E2251">
        <w:rPr>
          <w:color w:val="000000"/>
        </w:rPr>
        <w:t>е</w:t>
      </w:r>
      <w:r w:rsidRPr="007E2251">
        <w:rPr>
          <w:color w:val="000000"/>
        </w:rPr>
        <w:t>кращение употребления их имело бы благодетельное влияние на здоровье, нравственное усовершенствование и благоденствие общества: то мы сч</w:t>
      </w:r>
      <w:r w:rsidRPr="007E2251">
        <w:rPr>
          <w:color w:val="000000"/>
        </w:rPr>
        <w:t>и</w:t>
      </w:r>
      <w:r w:rsidRPr="007E2251">
        <w:rPr>
          <w:color w:val="000000"/>
        </w:rPr>
        <w:t>таем обязанностью публично высказать это наше убеждение и заметить притом, что если бы все граждане Соединенных Штатов, а особенно юн</w:t>
      </w:r>
      <w:r w:rsidRPr="007E2251">
        <w:rPr>
          <w:color w:val="000000"/>
        </w:rPr>
        <w:t>о</w:t>
      </w:r>
      <w:r w:rsidRPr="007E2251">
        <w:rPr>
          <w:color w:val="000000"/>
        </w:rPr>
        <w:t>ши, отказались от употребления всякого крепкого напитка, то они тем с</w:t>
      </w:r>
      <w:r w:rsidRPr="007E2251">
        <w:rPr>
          <w:color w:val="000000"/>
        </w:rPr>
        <w:t>о</w:t>
      </w:r>
      <w:r w:rsidRPr="007E2251">
        <w:rPr>
          <w:color w:val="000000"/>
        </w:rPr>
        <w:t>действовали бы не только своему собственному благоденствию, но и бл</w:t>
      </w:r>
      <w:r w:rsidRPr="007E2251">
        <w:rPr>
          <w:color w:val="000000"/>
        </w:rPr>
        <w:t>а</w:t>
      </w:r>
      <w:r w:rsidRPr="007E2251">
        <w:rPr>
          <w:color w:val="000000"/>
        </w:rPr>
        <w:t>годенствию своего отечества» [1, с. 226].</w:t>
      </w:r>
    </w:p>
    <w:p w:rsidR="00CF3A91" w:rsidRPr="007E2251" w:rsidRDefault="00CF3A91" w:rsidP="00CF3A91">
      <w:pPr>
        <w:ind w:firstLine="720"/>
        <w:rPr>
          <w:color w:val="000000"/>
        </w:rPr>
      </w:pPr>
      <w:r w:rsidRPr="007E2251">
        <w:rPr>
          <w:color w:val="000000"/>
        </w:rPr>
        <w:t>В дальнейшем уже само трезвое американское юношество стало продвигать в обществе идеи трезвости, явившись большим подспорьем для разраставшегося в стране трезвого движения. 24 мая 1833 года в Фил</w:t>
      </w:r>
      <w:r w:rsidRPr="007E2251">
        <w:rPr>
          <w:color w:val="000000"/>
        </w:rPr>
        <w:t>а</w:t>
      </w:r>
      <w:r w:rsidRPr="007E2251">
        <w:rPr>
          <w:color w:val="000000"/>
        </w:rPr>
        <w:t>дельфии прошло трехдневное собрание Американского общества возде</w:t>
      </w:r>
      <w:r w:rsidRPr="007E2251">
        <w:rPr>
          <w:color w:val="000000"/>
        </w:rPr>
        <w:t>р</w:t>
      </w:r>
      <w:r w:rsidRPr="007E2251">
        <w:rPr>
          <w:color w:val="000000"/>
        </w:rPr>
        <w:t>жания, на котором присутствовали 400 представителей американского трезвого движения от 21 штата (из 24 существовавших на тот момент). По заключении, составленном по итогам данного собрания</w:t>
      </w:r>
      <w:r w:rsidR="007518C7" w:rsidRPr="007E2251">
        <w:rPr>
          <w:color w:val="000000"/>
        </w:rPr>
        <w:t>,</w:t>
      </w:r>
      <w:r w:rsidRPr="007E2251">
        <w:rPr>
          <w:color w:val="000000"/>
        </w:rPr>
        <w:t xml:space="preserve"> были отмечены большие заслуги женщин и юношества в деле утверждения трезвости:</w:t>
      </w:r>
    </w:p>
    <w:p w:rsidR="00CF3A91" w:rsidRPr="007E2251" w:rsidRDefault="00CF3A91" w:rsidP="00CF3A91">
      <w:pPr>
        <w:ind w:firstLine="720"/>
        <w:rPr>
          <w:color w:val="000000"/>
          <w:spacing w:val="-4"/>
        </w:rPr>
      </w:pPr>
      <w:r w:rsidRPr="007E2251">
        <w:rPr>
          <w:color w:val="000000"/>
          <w:spacing w:val="-4"/>
        </w:rPr>
        <w:t>«20) Общества молодых людей также много сделали в пользу дела во</w:t>
      </w:r>
      <w:r w:rsidRPr="007E2251">
        <w:rPr>
          <w:color w:val="000000"/>
          <w:spacing w:val="-4"/>
        </w:rPr>
        <w:t>з</w:t>
      </w:r>
      <w:r w:rsidRPr="007E2251">
        <w:rPr>
          <w:color w:val="000000"/>
          <w:spacing w:val="-4"/>
        </w:rPr>
        <w:t>держания, и если бы все молодые люди в Соединенных Штатах, в особенн</w:t>
      </w:r>
      <w:r w:rsidRPr="007E2251">
        <w:rPr>
          <w:color w:val="000000"/>
          <w:spacing w:val="-4"/>
        </w:rPr>
        <w:t>о</w:t>
      </w:r>
      <w:r w:rsidRPr="007E2251">
        <w:rPr>
          <w:color w:val="000000"/>
          <w:spacing w:val="-4"/>
        </w:rPr>
        <w:t>сти находящиеся в публичных учебных заведениях, присоединились к общ</w:t>
      </w:r>
      <w:r w:rsidRPr="007E2251">
        <w:rPr>
          <w:color w:val="000000"/>
          <w:spacing w:val="-4"/>
        </w:rPr>
        <w:t>е</w:t>
      </w:r>
      <w:r w:rsidRPr="007E2251">
        <w:rPr>
          <w:color w:val="000000"/>
          <w:spacing w:val="-4"/>
        </w:rPr>
        <w:t>ствам воздержания, то отечество признало бы их за своих благодетелей.</w:t>
      </w:r>
    </w:p>
    <w:p w:rsidR="00CF3A91" w:rsidRPr="007E2251" w:rsidRDefault="00CF3A91" w:rsidP="00CF3A91">
      <w:pPr>
        <w:ind w:firstLine="720"/>
        <w:rPr>
          <w:color w:val="000000"/>
        </w:rPr>
      </w:pPr>
      <w:r w:rsidRPr="007E2251">
        <w:rPr>
          <w:color w:val="000000"/>
        </w:rPr>
        <w:t>21) Усердие в деле воздержания женского пола произвело весьма благодетельные действия на все классы общества, особенно на детей и юношей, от которых будет зависеть благоденствие следующих поколений. Если бы весь женский пол соединился в общества и всю свою власть над нравами людей употребил на способствование делу воздержания, то он много содействовал бы к окончанию нравственного перерождения всего человеческого рода» [1, с. 168].</w:t>
      </w:r>
    </w:p>
    <w:p w:rsidR="00CF3A91" w:rsidRPr="007E2251" w:rsidRDefault="00CF3A91" w:rsidP="00CF3A91">
      <w:pPr>
        <w:ind w:firstLine="720"/>
        <w:rPr>
          <w:color w:val="000000"/>
        </w:rPr>
      </w:pPr>
      <w:r w:rsidRPr="007E2251">
        <w:rPr>
          <w:color w:val="000000"/>
        </w:rPr>
        <w:t>Активная работа с молодежью, проводимая представителями трезв</w:t>
      </w:r>
      <w:r w:rsidRPr="007E2251">
        <w:rPr>
          <w:color w:val="000000"/>
        </w:rPr>
        <w:t>о</w:t>
      </w:r>
      <w:r w:rsidRPr="007E2251">
        <w:rPr>
          <w:color w:val="000000"/>
        </w:rPr>
        <w:t>го движения, привела к повсеместному появлению юношеских обществ воздержания. В отчете за 1835 год Американское общество воздержания сообщает: «Должно заметить, однако, что приверженцев и покровителей дела воздержания оказалось более всего между Северо-Американским юношеством: нет почти ни одного коллегиума, ни одного университета или академии, где бы между молодыми людьми не существовало общества воздержания, точно так же, нет ни одного города, ни одного селения, в к</w:t>
      </w:r>
      <w:r w:rsidRPr="007E2251">
        <w:rPr>
          <w:color w:val="000000"/>
        </w:rPr>
        <w:t>о</w:t>
      </w:r>
      <w:r w:rsidRPr="007E2251">
        <w:rPr>
          <w:color w:val="000000"/>
        </w:rPr>
        <w:t>тором бы юноши не соединялись в такие общества» [1, с. 261].</w:t>
      </w:r>
    </w:p>
    <w:p w:rsidR="00CF3A91" w:rsidRPr="007E2251" w:rsidRDefault="00CF3A91" w:rsidP="00CF3A91">
      <w:pPr>
        <w:ind w:firstLine="720"/>
        <w:rPr>
          <w:color w:val="000000"/>
        </w:rPr>
      </w:pPr>
      <w:r w:rsidRPr="007E2251">
        <w:rPr>
          <w:color w:val="000000"/>
        </w:rPr>
        <w:t>Успехи американского трезвого движения потребовали от его учас</w:t>
      </w:r>
      <w:r w:rsidRPr="007E2251">
        <w:rPr>
          <w:color w:val="000000"/>
        </w:rPr>
        <w:t>т</w:t>
      </w:r>
      <w:r w:rsidRPr="007E2251">
        <w:rPr>
          <w:color w:val="000000"/>
        </w:rPr>
        <w:t>ников начать деятельность по систематизации наработанного опыта и его сохранении для будущих поколений: «Благодетельные действия этих изв</w:t>
      </w:r>
      <w:r w:rsidRPr="007E2251">
        <w:rPr>
          <w:color w:val="000000"/>
        </w:rPr>
        <w:t>е</w:t>
      </w:r>
      <w:r w:rsidRPr="007E2251">
        <w:rPr>
          <w:color w:val="000000"/>
        </w:rPr>
        <w:t>стий везде, куда только последние ни проникли, превзошли самые смелые ожидания, и позволяют нам надеяться, что если факты те сделаются и</w:t>
      </w:r>
      <w:r w:rsidRPr="007E2251">
        <w:rPr>
          <w:color w:val="000000"/>
        </w:rPr>
        <w:t>з</w:t>
      </w:r>
      <w:r w:rsidRPr="007E2251">
        <w:rPr>
          <w:color w:val="000000"/>
        </w:rPr>
        <w:t>вестными повсюду, – чего можно ожидать – то миллионы людей насто</w:t>
      </w:r>
      <w:r w:rsidRPr="007E2251">
        <w:rPr>
          <w:color w:val="000000"/>
        </w:rPr>
        <w:t>я</w:t>
      </w:r>
      <w:r w:rsidRPr="007E2251">
        <w:rPr>
          <w:color w:val="000000"/>
        </w:rPr>
        <w:t>щего поколения, а через него и все последующие поколения, предохран</w:t>
      </w:r>
      <w:r w:rsidRPr="007E2251">
        <w:rPr>
          <w:color w:val="000000"/>
        </w:rPr>
        <w:t>е</w:t>
      </w:r>
      <w:r w:rsidRPr="007E2251">
        <w:rPr>
          <w:color w:val="000000"/>
        </w:rPr>
        <w:t>ны будут от преждевременной смерти и всех других ужасных последствий пьянства. Поэтому Американское общество воздержания решилось все с</w:t>
      </w:r>
      <w:r w:rsidRPr="007E2251">
        <w:rPr>
          <w:color w:val="000000"/>
        </w:rPr>
        <w:t>о</w:t>
      </w:r>
      <w:r w:rsidRPr="007E2251">
        <w:rPr>
          <w:color w:val="000000"/>
        </w:rPr>
        <w:t>бранные доселе известия по этому предмету издать в одном томе, под названием «Собрание актов о воздержании» и послать через друзей дела воздержания по одному экземпляру этого издания ко всем служителям Евангелия, ко всем врачам, законоведцам, законодателям и секретарям различных обществ воздержания, равно как и ко всем учителям и восп</w:t>
      </w:r>
      <w:r w:rsidRPr="007E2251">
        <w:rPr>
          <w:color w:val="000000"/>
        </w:rPr>
        <w:t>и</w:t>
      </w:r>
      <w:r w:rsidRPr="007E2251">
        <w:rPr>
          <w:color w:val="000000"/>
        </w:rPr>
        <w:t>танникам публичных учебных заведений в Соединенных Штатах, чтобы таким образом, через лица, которые, по своему положению, могут наиб</w:t>
      </w:r>
      <w:r w:rsidRPr="007E2251">
        <w:rPr>
          <w:color w:val="000000"/>
        </w:rPr>
        <w:t>о</w:t>
      </w:r>
      <w:r w:rsidRPr="007E2251">
        <w:rPr>
          <w:color w:val="000000"/>
        </w:rPr>
        <w:t>лее способствовать распространению этих известий, довести до всеобщего сведения собранные по этому предмету факты. Кроме того предположено, выбрав из этого «Собрания» любопытнейшие места, издать их отдельной книжкой, в меньшем формате, под заглавием «Ручная книжка о воздерж</w:t>
      </w:r>
      <w:r w:rsidRPr="007E2251">
        <w:rPr>
          <w:color w:val="000000"/>
        </w:rPr>
        <w:t>а</w:t>
      </w:r>
      <w:r w:rsidRPr="007E2251">
        <w:rPr>
          <w:color w:val="000000"/>
        </w:rPr>
        <w:t>нии», которая особенно предназначается для юношества Соединенных Штатов» [1, с. 322].</w:t>
      </w:r>
    </w:p>
    <w:p w:rsidR="00CF3A91" w:rsidRPr="007E2251" w:rsidRDefault="00CF3A91" w:rsidP="00CF3A91">
      <w:pPr>
        <w:ind w:firstLine="720"/>
        <w:rPr>
          <w:color w:val="000000"/>
        </w:rPr>
      </w:pPr>
      <w:r w:rsidRPr="007E2251">
        <w:rPr>
          <w:color w:val="000000"/>
        </w:rPr>
        <w:t>Понимали представители трезвого движения и важность регулярного образования молодежи по вопросам трезвого образа жизни: «Для детей, посещающих воскресные школы и другие учебные заведения, изданы были особые книжки о трезвости, которые распространены по всей стране. Большая часть этих детских книг принадлежала к числу сочинений нап</w:t>
      </w:r>
      <w:r w:rsidRPr="007E2251">
        <w:rPr>
          <w:color w:val="000000"/>
        </w:rPr>
        <w:t>и</w:t>
      </w:r>
      <w:r w:rsidRPr="007E2251">
        <w:rPr>
          <w:color w:val="000000"/>
        </w:rPr>
        <w:t>санных на получение премий, которые установлены были отдельными бл</w:t>
      </w:r>
      <w:r w:rsidRPr="007E2251">
        <w:rPr>
          <w:color w:val="000000"/>
        </w:rPr>
        <w:t>а</w:t>
      </w:r>
      <w:r w:rsidRPr="007E2251">
        <w:rPr>
          <w:color w:val="000000"/>
        </w:rPr>
        <w:t>годетельными людьми или целыми обществами, и удостоившихся нагр</w:t>
      </w:r>
      <w:r w:rsidRPr="007E2251">
        <w:rPr>
          <w:color w:val="000000"/>
        </w:rPr>
        <w:t>а</w:t>
      </w:r>
      <w:r w:rsidRPr="007E2251">
        <w:rPr>
          <w:color w:val="000000"/>
        </w:rPr>
        <w:t>ды. По большей части эти книги украшены прекрасными картинками, с</w:t>
      </w:r>
      <w:r w:rsidRPr="007E2251">
        <w:rPr>
          <w:color w:val="000000"/>
        </w:rPr>
        <w:t>о</w:t>
      </w:r>
      <w:r w:rsidRPr="007E2251">
        <w:rPr>
          <w:color w:val="000000"/>
        </w:rPr>
        <w:t>ответствующими детскому уму» [1, с. 353].</w:t>
      </w:r>
    </w:p>
    <w:p w:rsidR="00CF3A91" w:rsidRPr="007E2251" w:rsidRDefault="00CF3A91" w:rsidP="00CF3A91">
      <w:pPr>
        <w:ind w:firstLine="720"/>
        <w:rPr>
          <w:color w:val="000000"/>
        </w:rPr>
      </w:pPr>
      <w:r w:rsidRPr="007E2251">
        <w:rPr>
          <w:color w:val="000000"/>
        </w:rPr>
        <w:t xml:space="preserve">Таким образом, в первой половине </w:t>
      </w:r>
      <w:r w:rsidRPr="007E2251">
        <w:rPr>
          <w:color w:val="000000"/>
          <w:lang w:val="en-US"/>
        </w:rPr>
        <w:t>XIX</w:t>
      </w:r>
      <w:r w:rsidRPr="007E2251">
        <w:rPr>
          <w:color w:val="000000"/>
        </w:rPr>
        <w:t xml:space="preserve"> века дело утверждения тре</w:t>
      </w:r>
      <w:r w:rsidRPr="007E2251">
        <w:rPr>
          <w:color w:val="000000"/>
        </w:rPr>
        <w:t>з</w:t>
      </w:r>
      <w:r w:rsidRPr="007E2251">
        <w:rPr>
          <w:color w:val="000000"/>
        </w:rPr>
        <w:t>вости среди широких слоев американского населения имело большие успехи, которые увеличивались с каждым годом. Война между Севером и Югом Соединенных Штатов в гражданской войне 1861-1865 годов привела к резкому снижению активности трезвого движения. Однако впоследствии оно возродилось в своем новом, педагогическом, качестве и достигло не менее значимых успехов в деле утверждения и сохранения трезвости [2].</w:t>
      </w:r>
    </w:p>
    <w:p w:rsidR="00CF3A91" w:rsidRPr="007E2251" w:rsidRDefault="00CF3A91" w:rsidP="00CF3A91">
      <w:pPr>
        <w:pStyle w:val="13"/>
        <w:tabs>
          <w:tab w:val="left" w:pos="10064"/>
        </w:tabs>
        <w:jc w:val="both"/>
        <w:rPr>
          <w:rFonts w:ascii="Times New Roman" w:hAnsi="Times New Roman" w:cs="Times New Roman"/>
          <w:color w:val="000000"/>
          <w:sz w:val="28"/>
          <w:szCs w:val="28"/>
        </w:rPr>
      </w:pPr>
    </w:p>
    <w:p w:rsidR="00CF3A91" w:rsidRPr="007E2251" w:rsidRDefault="00B545A6" w:rsidP="00B545A6">
      <w:pPr>
        <w:keepNext/>
        <w:tabs>
          <w:tab w:val="left" w:pos="10064"/>
        </w:tabs>
        <w:rPr>
          <w:color w:val="000000"/>
        </w:rPr>
      </w:pPr>
      <w:r w:rsidRPr="007E2251">
        <w:rPr>
          <w:b/>
          <w:i/>
          <w:color w:val="000000"/>
        </w:rPr>
        <w:t>Список литературы</w:t>
      </w:r>
    </w:p>
    <w:p w:rsidR="00CF3A91" w:rsidRPr="007E2251" w:rsidRDefault="00CF3A91" w:rsidP="005367A8">
      <w:pPr>
        <w:pStyle w:val="a6"/>
        <w:numPr>
          <w:ilvl w:val="0"/>
          <w:numId w:val="27"/>
        </w:numPr>
        <w:ind w:left="0" w:firstLine="709"/>
        <w:rPr>
          <w:color w:val="000000"/>
        </w:rPr>
      </w:pPr>
      <w:r w:rsidRPr="007E2251">
        <w:rPr>
          <w:color w:val="000000"/>
        </w:rPr>
        <w:t>Берд Р. История обществ воздержания в Северо-Американских Соедине</w:t>
      </w:r>
      <w:r w:rsidRPr="007E2251">
        <w:rPr>
          <w:color w:val="000000"/>
        </w:rPr>
        <w:t>н</w:t>
      </w:r>
      <w:r w:rsidRPr="007E2251">
        <w:rPr>
          <w:color w:val="000000"/>
        </w:rPr>
        <w:t>ных Штатах / Р. Берд. – СПб., 1843. – 366 с.</w:t>
      </w:r>
    </w:p>
    <w:p w:rsidR="00CF3A91" w:rsidRPr="007E2251" w:rsidRDefault="00CF3A91" w:rsidP="005367A8">
      <w:pPr>
        <w:pStyle w:val="a6"/>
        <w:numPr>
          <w:ilvl w:val="0"/>
          <w:numId w:val="27"/>
        </w:numPr>
        <w:ind w:left="0" w:firstLine="709"/>
        <w:rPr>
          <w:color w:val="000000"/>
        </w:rPr>
      </w:pPr>
      <w:r w:rsidRPr="007E2251">
        <w:rPr>
          <w:color w:val="000000"/>
        </w:rPr>
        <w:t>Народное образование в Соединенных штатах Северной Америки / Е.П. К</w:t>
      </w:r>
      <w:r w:rsidRPr="007E2251">
        <w:rPr>
          <w:color w:val="000000"/>
        </w:rPr>
        <w:t>о</w:t>
      </w:r>
      <w:r w:rsidRPr="007E2251">
        <w:rPr>
          <w:color w:val="000000"/>
        </w:rPr>
        <w:t>валевский, О.К. Адеркас, И.Я. Герд и др. – СПб.: Типография В.С. Балашева и Ко, 1895. – 598 с.</w:t>
      </w:r>
    </w:p>
    <w:p w:rsidR="00CF3A91" w:rsidRPr="007E2251" w:rsidRDefault="00CF3A91" w:rsidP="00CF3A91">
      <w:pPr>
        <w:rPr>
          <w:color w:val="000000"/>
          <w:lang w:eastAsia="ar-SA"/>
        </w:rPr>
      </w:pPr>
    </w:p>
    <w:p w:rsidR="009937E8" w:rsidRPr="007E2251" w:rsidRDefault="00B545A6" w:rsidP="00B545A6">
      <w:pPr>
        <w:pStyle w:val="4"/>
        <w:tabs>
          <w:tab w:val="left" w:pos="10064"/>
        </w:tabs>
        <w:spacing w:before="0" w:after="0"/>
        <w:rPr>
          <w:rFonts w:ascii="Times New Roman" w:hAnsi="Times New Roman"/>
          <w:bCs w:val="0"/>
          <w:i/>
          <w:iCs/>
          <w:color w:val="000000"/>
        </w:rPr>
      </w:pPr>
      <w:r w:rsidRPr="007E2251">
        <w:rPr>
          <w:rFonts w:ascii="Times New Roman" w:hAnsi="Times New Roman"/>
          <w:bCs w:val="0"/>
          <w:i/>
          <w:iCs/>
          <w:color w:val="000000"/>
        </w:rPr>
        <w:t>Сведения об авторе</w:t>
      </w:r>
    </w:p>
    <w:p w:rsidR="00CF3A91" w:rsidRPr="007E2251" w:rsidRDefault="00CF3A91" w:rsidP="00B545A6">
      <w:pPr>
        <w:pStyle w:val="4"/>
        <w:keepNext w:val="0"/>
        <w:tabs>
          <w:tab w:val="left" w:pos="10064"/>
        </w:tabs>
        <w:spacing w:before="0" w:after="0"/>
        <w:rPr>
          <w:rFonts w:ascii="Times New Roman" w:hAnsi="Times New Roman"/>
          <w:b w:val="0"/>
          <w:bCs w:val="0"/>
          <w:iCs/>
          <w:color w:val="000000"/>
        </w:rPr>
      </w:pPr>
      <w:r w:rsidRPr="007E2251">
        <w:rPr>
          <w:rFonts w:ascii="Times New Roman" w:hAnsi="Times New Roman"/>
          <w:bCs w:val="0"/>
          <w:i/>
          <w:iCs/>
          <w:color w:val="000000"/>
        </w:rPr>
        <w:t>Пушкарев Александр Николаевич</w:t>
      </w:r>
      <w:r w:rsidRPr="007E2251">
        <w:rPr>
          <w:rFonts w:ascii="Times New Roman" w:hAnsi="Times New Roman"/>
          <w:b w:val="0"/>
          <w:bCs w:val="0"/>
          <w:i/>
          <w:iCs/>
          <w:color w:val="000000"/>
        </w:rPr>
        <w:t xml:space="preserve">, к.т.н., старший преподаватель, Тюменский государственный университет, </w:t>
      </w:r>
      <w:r w:rsidRPr="007E2251">
        <w:rPr>
          <w:rFonts w:ascii="Times New Roman" w:hAnsi="Times New Roman"/>
          <w:b w:val="0"/>
          <w:bCs w:val="0"/>
          <w:i/>
          <w:iCs/>
          <w:color w:val="000000"/>
          <w:lang w:val="en-US"/>
        </w:rPr>
        <w:t>pushkarevalex</w:t>
      </w:r>
      <w:r w:rsidRPr="007E2251">
        <w:rPr>
          <w:rFonts w:ascii="Times New Roman" w:hAnsi="Times New Roman"/>
          <w:b w:val="0"/>
          <w:bCs w:val="0"/>
          <w:i/>
          <w:iCs/>
          <w:color w:val="000000"/>
        </w:rPr>
        <w:t>@</w:t>
      </w:r>
      <w:r w:rsidRPr="007E2251">
        <w:rPr>
          <w:rFonts w:ascii="Times New Roman" w:hAnsi="Times New Roman"/>
          <w:b w:val="0"/>
          <w:bCs w:val="0"/>
          <w:i/>
          <w:iCs/>
          <w:color w:val="000000"/>
          <w:lang w:val="en-US"/>
        </w:rPr>
        <w:t>yandex</w:t>
      </w:r>
      <w:r w:rsidRPr="007E2251">
        <w:rPr>
          <w:rFonts w:ascii="Times New Roman" w:hAnsi="Times New Roman"/>
          <w:b w:val="0"/>
          <w:bCs w:val="0"/>
          <w:i/>
          <w:iCs/>
          <w:color w:val="000000"/>
        </w:rPr>
        <w:t>.</w:t>
      </w:r>
      <w:r w:rsidRPr="007E2251">
        <w:rPr>
          <w:rFonts w:ascii="Times New Roman" w:hAnsi="Times New Roman"/>
          <w:b w:val="0"/>
          <w:bCs w:val="0"/>
          <w:i/>
          <w:iCs/>
          <w:color w:val="000000"/>
          <w:lang w:val="en-US"/>
        </w:rPr>
        <w:t>ru</w:t>
      </w:r>
      <w:r w:rsidRPr="007E2251">
        <w:rPr>
          <w:rFonts w:ascii="Times New Roman" w:hAnsi="Times New Roman"/>
          <w:b w:val="0"/>
          <w:bCs w:val="0"/>
          <w:i/>
          <w:iCs/>
          <w:color w:val="000000"/>
        </w:rPr>
        <w:t>, +7-922-48-666-82</w:t>
      </w:r>
    </w:p>
    <w:p w:rsidR="00CF3A91" w:rsidRPr="007E2251" w:rsidRDefault="00CF3A91" w:rsidP="00CF3A91">
      <w:pPr>
        <w:rPr>
          <w:color w:val="000000"/>
          <w:lang w:val="en-US" w:eastAsia="ar-SA"/>
        </w:rPr>
      </w:pPr>
      <w:r w:rsidRPr="007E2251">
        <w:rPr>
          <w:b/>
          <w:bCs/>
          <w:i/>
          <w:iCs/>
          <w:color w:val="000000"/>
          <w:lang w:val="en-US"/>
        </w:rPr>
        <w:t xml:space="preserve">Pushkarev </w:t>
      </w:r>
      <w:r w:rsidR="009937E8" w:rsidRPr="007E2251">
        <w:rPr>
          <w:b/>
          <w:bCs/>
          <w:i/>
          <w:iCs/>
          <w:color w:val="000000"/>
          <w:lang w:val="en-US"/>
        </w:rPr>
        <w:t>A.N.</w:t>
      </w:r>
      <w:r w:rsidRPr="007E2251">
        <w:rPr>
          <w:bCs/>
          <w:i/>
          <w:iCs/>
          <w:color w:val="000000"/>
          <w:lang w:val="en-US"/>
        </w:rPr>
        <w:t>, Ph.D., Senior Lecturer, Tyumen State University, pus</w:t>
      </w:r>
      <w:r w:rsidRPr="007E2251">
        <w:rPr>
          <w:bCs/>
          <w:i/>
          <w:iCs/>
          <w:color w:val="000000"/>
          <w:lang w:val="en-US"/>
        </w:rPr>
        <w:t>h</w:t>
      </w:r>
      <w:r w:rsidRPr="007E2251">
        <w:rPr>
          <w:bCs/>
          <w:i/>
          <w:iCs/>
          <w:color w:val="000000"/>
          <w:lang w:val="en-US"/>
        </w:rPr>
        <w:t>karevalex@yandex.ru, +7-922-48-666-82</w:t>
      </w:r>
    </w:p>
    <w:p w:rsidR="00004E7A" w:rsidRPr="007E2251" w:rsidRDefault="00004E7A" w:rsidP="00C37EEA">
      <w:pPr>
        <w:ind w:firstLine="0"/>
        <w:rPr>
          <w:color w:val="000000"/>
          <w:lang w:val="en-US"/>
        </w:rPr>
      </w:pPr>
    </w:p>
    <w:p w:rsidR="008968FF" w:rsidRPr="00EA169A" w:rsidRDefault="008968FF" w:rsidP="00B54A91">
      <w:pPr>
        <w:keepNext/>
        <w:ind w:firstLine="0"/>
        <w:rPr>
          <w:rFonts w:eastAsia="Batang"/>
          <w:color w:val="000000"/>
          <w:lang w:val="en-US"/>
        </w:rPr>
      </w:pPr>
    </w:p>
    <w:p w:rsidR="008968FF" w:rsidRPr="00EA169A" w:rsidRDefault="008968FF" w:rsidP="00B54A91">
      <w:pPr>
        <w:keepNext/>
        <w:ind w:firstLine="0"/>
        <w:rPr>
          <w:rFonts w:eastAsia="Batang"/>
          <w:color w:val="000000"/>
          <w:lang w:val="en-US"/>
        </w:rPr>
      </w:pPr>
    </w:p>
    <w:p w:rsidR="002D5952" w:rsidRPr="007E2251" w:rsidRDefault="00B54A91" w:rsidP="00B54A91">
      <w:pPr>
        <w:keepNext/>
        <w:ind w:firstLine="0"/>
        <w:rPr>
          <w:rFonts w:eastAsia="Times New Roman"/>
          <w:color w:val="000000"/>
          <w:lang w:val="en-US"/>
        </w:rPr>
      </w:pPr>
      <w:r w:rsidRPr="007E2251">
        <w:rPr>
          <w:rFonts w:eastAsia="Batang"/>
          <w:color w:val="000000"/>
        </w:rPr>
        <w:t>УДК</w:t>
      </w:r>
      <w:r w:rsidR="002D5952" w:rsidRPr="007E2251">
        <w:rPr>
          <w:rFonts w:eastAsia="Batang"/>
          <w:color w:val="000000"/>
          <w:lang w:val="en-US"/>
        </w:rPr>
        <w:t xml:space="preserve"> 340.1</w:t>
      </w:r>
    </w:p>
    <w:p w:rsidR="002D5952" w:rsidRPr="007E2251" w:rsidRDefault="002D5952" w:rsidP="009937E8">
      <w:pPr>
        <w:pStyle w:val="aa"/>
        <w:rPr>
          <w:color w:val="000000"/>
          <w:lang w:val="en-US"/>
        </w:rPr>
      </w:pPr>
      <w:r w:rsidRPr="007E2251">
        <w:rPr>
          <w:color w:val="000000"/>
        </w:rPr>
        <w:t>Шимигон</w:t>
      </w:r>
      <w:r w:rsidR="006C5DD1" w:rsidRPr="007E2251">
        <w:rPr>
          <w:color w:val="000000"/>
          <w:lang w:val="en-US"/>
        </w:rPr>
        <w:t> </w:t>
      </w:r>
      <w:r w:rsidRPr="007E2251">
        <w:rPr>
          <w:color w:val="000000"/>
        </w:rPr>
        <w:t>А</w:t>
      </w:r>
      <w:r w:rsidRPr="007E2251">
        <w:rPr>
          <w:color w:val="000000"/>
          <w:lang w:val="en-US"/>
        </w:rPr>
        <w:t xml:space="preserve">. </w:t>
      </w:r>
      <w:r w:rsidRPr="007E2251">
        <w:rPr>
          <w:color w:val="000000"/>
        </w:rPr>
        <w:t>С</w:t>
      </w:r>
      <w:r w:rsidRPr="007E2251">
        <w:rPr>
          <w:color w:val="000000"/>
          <w:lang w:val="en-US"/>
        </w:rPr>
        <w:t>.</w:t>
      </w:r>
    </w:p>
    <w:p w:rsidR="009937E8" w:rsidRPr="007E2251" w:rsidRDefault="009937E8" w:rsidP="009937E8">
      <w:pPr>
        <w:keepNext/>
        <w:jc w:val="right"/>
        <w:rPr>
          <w:color w:val="000000"/>
          <w:lang w:val="en-US"/>
        </w:rPr>
      </w:pPr>
      <w:r w:rsidRPr="007E2251">
        <w:rPr>
          <w:color w:val="000000"/>
          <w:lang w:val="en-US"/>
        </w:rPr>
        <w:t>Shimigon A.S.</w:t>
      </w:r>
    </w:p>
    <w:p w:rsidR="009937E8" w:rsidRPr="007E2251" w:rsidRDefault="009937E8" w:rsidP="009937E8">
      <w:pPr>
        <w:keepNext/>
        <w:jc w:val="right"/>
        <w:rPr>
          <w:color w:val="000000"/>
          <w:lang w:val="en-US"/>
        </w:rPr>
      </w:pPr>
    </w:p>
    <w:p w:rsidR="002D5952" w:rsidRPr="008968FF" w:rsidRDefault="006C5DD1" w:rsidP="00747DB1">
      <w:pPr>
        <w:pStyle w:val="1"/>
        <w:rPr>
          <w:color w:val="000000"/>
          <w:sz w:val="28"/>
          <w:szCs w:val="28"/>
        </w:rPr>
      </w:pPr>
      <w:bookmarkStart w:id="15" w:name="_Toc399926190"/>
      <w:bookmarkStart w:id="16" w:name="_Toc400441278"/>
      <w:r w:rsidRPr="00166577">
        <w:rPr>
          <w:i/>
          <w:color w:val="FFFFFF"/>
          <w:sz w:val="2"/>
          <w:szCs w:val="16"/>
        </w:rPr>
        <w:t>Шимигон А. С.</w:t>
      </w:r>
      <w:r w:rsidRPr="00166577">
        <w:rPr>
          <w:i/>
          <w:color w:val="FFFFFF"/>
          <w:sz w:val="2"/>
          <w:szCs w:val="16"/>
        </w:rPr>
        <w:br/>
      </w:r>
      <w:r w:rsidR="002D5952" w:rsidRPr="008968FF">
        <w:rPr>
          <w:rFonts w:eastAsia="Batang"/>
          <w:color w:val="000000"/>
          <w:sz w:val="28"/>
          <w:szCs w:val="28"/>
        </w:rPr>
        <w:t>Защита Трезвости – защита прав человека</w:t>
      </w:r>
      <w:bookmarkEnd w:id="15"/>
      <w:bookmarkEnd w:id="16"/>
    </w:p>
    <w:p w:rsidR="002D5952" w:rsidRPr="007E2251" w:rsidRDefault="009937E8" w:rsidP="009937E8">
      <w:pPr>
        <w:pStyle w:val="af0"/>
        <w:rPr>
          <w:color w:val="000000"/>
        </w:rPr>
      </w:pPr>
      <w:r w:rsidRPr="007E2251">
        <w:rPr>
          <w:color w:val="000000"/>
        </w:rPr>
        <w:t>Protection of Sobriety – the Human Rights protection</w:t>
      </w:r>
    </w:p>
    <w:p w:rsidR="009937E8" w:rsidRPr="007E2251" w:rsidRDefault="009937E8" w:rsidP="00747DB1">
      <w:pPr>
        <w:rPr>
          <w:color w:val="000000"/>
          <w:lang w:val="en-US"/>
        </w:rPr>
      </w:pPr>
    </w:p>
    <w:p w:rsidR="002D5952" w:rsidRPr="007E2251" w:rsidRDefault="00561167" w:rsidP="00747DB1">
      <w:pPr>
        <w:rPr>
          <w:rFonts w:eastAsia="Times New Roman"/>
          <w:i/>
          <w:color w:val="000000"/>
        </w:rPr>
      </w:pPr>
      <w:r w:rsidRPr="007E2251">
        <w:rPr>
          <w:i/>
          <w:color w:val="000000"/>
        </w:rPr>
        <w:t xml:space="preserve">Ключевые слова: </w:t>
      </w:r>
      <w:r w:rsidR="002D5952" w:rsidRPr="007E2251">
        <w:rPr>
          <w:rFonts w:eastAsia="Batang"/>
          <w:b/>
          <w:i/>
          <w:color w:val="000000"/>
        </w:rPr>
        <w:t xml:space="preserve">Трезвость, защита </w:t>
      </w:r>
      <w:r w:rsidR="009937E8" w:rsidRPr="007E2251">
        <w:rPr>
          <w:rFonts w:eastAsia="Batang"/>
          <w:b/>
          <w:i/>
          <w:color w:val="000000"/>
        </w:rPr>
        <w:t>прав человека, законодател</w:t>
      </w:r>
      <w:r w:rsidR="009937E8" w:rsidRPr="007E2251">
        <w:rPr>
          <w:rFonts w:eastAsia="Batang"/>
          <w:b/>
          <w:i/>
          <w:color w:val="000000"/>
        </w:rPr>
        <w:t>ь</w:t>
      </w:r>
      <w:r w:rsidR="009937E8" w:rsidRPr="007E2251">
        <w:rPr>
          <w:rFonts w:eastAsia="Batang"/>
          <w:b/>
          <w:i/>
          <w:color w:val="000000"/>
        </w:rPr>
        <w:t>ство</w:t>
      </w:r>
    </w:p>
    <w:p w:rsidR="002D5952" w:rsidRPr="007E2251" w:rsidRDefault="00561167" w:rsidP="00747DB1">
      <w:pPr>
        <w:rPr>
          <w:rFonts w:eastAsia="Times New Roman"/>
          <w:i/>
          <w:color w:val="000000"/>
          <w:lang w:val="en-US"/>
        </w:rPr>
      </w:pPr>
      <w:r w:rsidRPr="007E2251">
        <w:rPr>
          <w:i/>
          <w:color w:val="000000"/>
          <w:lang w:val="en-US"/>
        </w:rPr>
        <w:t xml:space="preserve">Keywords: </w:t>
      </w:r>
      <w:r w:rsidR="002D5952" w:rsidRPr="007E2251">
        <w:rPr>
          <w:rFonts w:eastAsia="Batang"/>
          <w:b/>
          <w:i/>
          <w:color w:val="000000"/>
          <w:lang w:val="en-US"/>
        </w:rPr>
        <w:t>Sobriety, human</w:t>
      </w:r>
      <w:r w:rsidR="009937E8" w:rsidRPr="007E2251">
        <w:rPr>
          <w:rFonts w:eastAsia="Batang"/>
          <w:b/>
          <w:i/>
          <w:color w:val="000000"/>
          <w:lang w:val="en-US"/>
        </w:rPr>
        <w:t xml:space="preserve"> rights protection, legislation</w:t>
      </w:r>
    </w:p>
    <w:p w:rsidR="009937E8" w:rsidRPr="007E2251" w:rsidRDefault="009937E8" w:rsidP="009937E8">
      <w:pPr>
        <w:rPr>
          <w:rFonts w:eastAsia="Batang"/>
          <w:i/>
          <w:color w:val="000000"/>
          <w:lang w:val="en-US"/>
        </w:rPr>
      </w:pPr>
    </w:p>
    <w:p w:rsidR="009937E8" w:rsidRPr="007E2251" w:rsidRDefault="009937E8" w:rsidP="009937E8">
      <w:pPr>
        <w:rPr>
          <w:rFonts w:eastAsia="Times New Roman"/>
          <w:i/>
          <w:color w:val="000000"/>
        </w:rPr>
      </w:pPr>
      <w:r w:rsidRPr="007E2251">
        <w:rPr>
          <w:rFonts w:eastAsia="Batang"/>
          <w:i/>
          <w:color w:val="000000"/>
        </w:rPr>
        <w:t>В работе рассмотрено текущее состояние законодательства Ро</w:t>
      </w:r>
      <w:r w:rsidRPr="007E2251">
        <w:rPr>
          <w:rFonts w:eastAsia="Batang"/>
          <w:i/>
          <w:color w:val="000000"/>
        </w:rPr>
        <w:t>с</w:t>
      </w:r>
      <w:r w:rsidRPr="007E2251">
        <w:rPr>
          <w:rFonts w:eastAsia="Batang"/>
          <w:i/>
          <w:color w:val="000000"/>
        </w:rPr>
        <w:t>сии в отношении Трезвости, проведён анализ деятельности организаций различного уровня в отношении защиты прав человека. Приведены нес</w:t>
      </w:r>
      <w:r w:rsidRPr="007E2251">
        <w:rPr>
          <w:rFonts w:eastAsia="Batang"/>
          <w:i/>
          <w:color w:val="000000"/>
        </w:rPr>
        <w:t>о</w:t>
      </w:r>
      <w:r w:rsidRPr="007E2251">
        <w:rPr>
          <w:rFonts w:eastAsia="Batang"/>
          <w:i/>
          <w:color w:val="000000"/>
        </w:rPr>
        <w:t>ответствия юридических документов по отношению к свойствам инто</w:t>
      </w:r>
      <w:r w:rsidRPr="007E2251">
        <w:rPr>
          <w:rFonts w:eastAsia="Batang"/>
          <w:i/>
          <w:color w:val="000000"/>
        </w:rPr>
        <w:t>к</w:t>
      </w:r>
      <w:r w:rsidRPr="007E2251">
        <w:rPr>
          <w:rFonts w:eastAsia="Batang"/>
          <w:i/>
          <w:color w:val="000000"/>
        </w:rPr>
        <w:t>сикантов. Обоснована необходимость защиты права на Трезвость в с</w:t>
      </w:r>
      <w:r w:rsidRPr="007E2251">
        <w:rPr>
          <w:rFonts w:eastAsia="Batang"/>
          <w:i/>
          <w:color w:val="000000"/>
        </w:rPr>
        <w:t>о</w:t>
      </w:r>
      <w:r w:rsidRPr="007E2251">
        <w:rPr>
          <w:rFonts w:eastAsia="Batang"/>
          <w:i/>
          <w:color w:val="000000"/>
        </w:rPr>
        <w:t>ответствии с остальными правами человека.</w:t>
      </w:r>
    </w:p>
    <w:p w:rsidR="009937E8" w:rsidRPr="007E2251" w:rsidRDefault="009937E8" w:rsidP="009937E8">
      <w:pPr>
        <w:rPr>
          <w:rFonts w:eastAsia="Times New Roman"/>
          <w:i/>
          <w:color w:val="000000"/>
          <w:lang w:val="en-US"/>
        </w:rPr>
      </w:pPr>
      <w:r w:rsidRPr="007E2251">
        <w:rPr>
          <w:rFonts w:eastAsia="Batang"/>
          <w:i/>
          <w:color w:val="000000"/>
          <w:lang w:val="en-US"/>
        </w:rPr>
        <w:t>The current state of Russian legislation in respect of Sobriety is regarded in this paper. Analysis of the various human rights protection organizations’ a</w:t>
      </w:r>
      <w:r w:rsidRPr="007E2251">
        <w:rPr>
          <w:rFonts w:eastAsia="Batang"/>
          <w:i/>
          <w:color w:val="000000"/>
          <w:lang w:val="en-US"/>
        </w:rPr>
        <w:t>c</w:t>
      </w:r>
      <w:r w:rsidRPr="007E2251">
        <w:rPr>
          <w:rFonts w:eastAsia="Batang"/>
          <w:i/>
          <w:color w:val="000000"/>
          <w:lang w:val="en-US"/>
        </w:rPr>
        <w:t>tivity is provided. Inconsistency of legal documents in relation to toxicants is shown. The necessity of protecting the right to Sobriety in accordance with other human rights is explained.</w:t>
      </w:r>
    </w:p>
    <w:p w:rsidR="002D5952" w:rsidRPr="007E2251" w:rsidRDefault="002D5952" w:rsidP="00747DB1">
      <w:pPr>
        <w:rPr>
          <w:rFonts w:eastAsia="Times New Roman"/>
          <w:color w:val="000000"/>
          <w:lang w:val="en-US"/>
        </w:rPr>
      </w:pPr>
    </w:p>
    <w:p w:rsidR="002D5952" w:rsidRPr="007E2251" w:rsidRDefault="002D5952" w:rsidP="002D5952">
      <w:pPr>
        <w:rPr>
          <w:rFonts w:eastAsia="Times New Roman"/>
          <w:color w:val="000000"/>
        </w:rPr>
      </w:pPr>
      <w:r w:rsidRPr="007E2251">
        <w:rPr>
          <w:rFonts w:eastAsia="Batang"/>
          <w:color w:val="000000"/>
        </w:rPr>
        <w:t>3 сентября 1953 года вступившая в силу Европейская Конвенция о защите прав человека и основных свобод провозгласила основополага</w:t>
      </w:r>
      <w:r w:rsidRPr="007E2251">
        <w:rPr>
          <w:rFonts w:eastAsia="Batang"/>
          <w:color w:val="000000"/>
        </w:rPr>
        <w:t>ю</w:t>
      </w:r>
      <w:r w:rsidRPr="007E2251">
        <w:rPr>
          <w:rFonts w:eastAsia="Batang"/>
          <w:color w:val="000000"/>
        </w:rPr>
        <w:t xml:space="preserve">щие права человека и создала особый механизм их защиты </w:t>
      </w:r>
      <w:r w:rsidRPr="007E2251">
        <w:rPr>
          <w:color w:val="000000"/>
        </w:rPr>
        <w:t>[1]</w:t>
      </w:r>
      <w:r w:rsidRPr="007E2251">
        <w:rPr>
          <w:rFonts w:eastAsia="Batang"/>
          <w:color w:val="000000"/>
        </w:rPr>
        <w:t>. Права и свободы человека в России закреплены в главе 2 Конституции России (д</w:t>
      </w:r>
      <w:r w:rsidRPr="007E2251">
        <w:rPr>
          <w:rFonts w:eastAsia="Batang"/>
          <w:color w:val="000000"/>
        </w:rPr>
        <w:t>а</w:t>
      </w:r>
      <w:r w:rsidRPr="007E2251">
        <w:rPr>
          <w:rFonts w:eastAsia="Batang"/>
          <w:color w:val="000000"/>
        </w:rPr>
        <w:t xml:space="preserve">лее Конституция) «Права и свободы человека и гражданина» </w:t>
      </w:r>
      <w:r w:rsidRPr="007E2251">
        <w:rPr>
          <w:color w:val="000000"/>
        </w:rPr>
        <w:t>[2]</w:t>
      </w:r>
      <w:r w:rsidRPr="007E2251">
        <w:rPr>
          <w:rFonts w:eastAsia="Batang"/>
          <w:color w:val="000000"/>
        </w:rPr>
        <w:t>. Она включает в себя следующие виды прав: личные, экономические, политич</w:t>
      </w:r>
      <w:r w:rsidRPr="007E2251">
        <w:rPr>
          <w:rFonts w:eastAsia="Batang"/>
          <w:color w:val="000000"/>
        </w:rPr>
        <w:t>е</w:t>
      </w:r>
      <w:r w:rsidRPr="007E2251">
        <w:rPr>
          <w:rFonts w:eastAsia="Batang"/>
          <w:color w:val="000000"/>
        </w:rPr>
        <w:t>ские, социальные, культурные, экологические.</w:t>
      </w:r>
    </w:p>
    <w:p w:rsidR="002D5952" w:rsidRPr="007E2251" w:rsidRDefault="002D5952" w:rsidP="002D5952">
      <w:pPr>
        <w:rPr>
          <w:rFonts w:eastAsia="Times New Roman"/>
          <w:color w:val="000000"/>
        </w:rPr>
      </w:pPr>
      <w:r w:rsidRPr="007E2251">
        <w:rPr>
          <w:rFonts w:eastAsia="Batang"/>
          <w:color w:val="000000"/>
        </w:rPr>
        <w:t>Контроль за соблюдением прав и свобод человека в деятельности государственных органов и должностных лиц России осуществляет упо</w:t>
      </w:r>
      <w:r w:rsidRPr="007E2251">
        <w:rPr>
          <w:rFonts w:eastAsia="Batang"/>
          <w:color w:val="000000"/>
        </w:rPr>
        <w:t>л</w:t>
      </w:r>
      <w:r w:rsidRPr="007E2251">
        <w:rPr>
          <w:rFonts w:eastAsia="Batang"/>
          <w:color w:val="000000"/>
        </w:rPr>
        <w:t>номоченный по правам человека в Российской Федерации.</w:t>
      </w:r>
    </w:p>
    <w:p w:rsidR="002D5952" w:rsidRPr="007E2251" w:rsidRDefault="002D5952" w:rsidP="002D5952">
      <w:pPr>
        <w:rPr>
          <w:rFonts w:eastAsia="Times New Roman"/>
          <w:color w:val="000000"/>
        </w:rPr>
      </w:pPr>
      <w:r w:rsidRPr="007E2251">
        <w:rPr>
          <w:rFonts w:eastAsia="Batang"/>
          <w:color w:val="000000"/>
        </w:rPr>
        <w:t>В стране действуют различные организации, занимающиеся вопр</w:t>
      </w:r>
      <w:r w:rsidRPr="007E2251">
        <w:rPr>
          <w:rFonts w:eastAsia="Batang"/>
          <w:color w:val="000000"/>
        </w:rPr>
        <w:t>о</w:t>
      </w:r>
      <w:r w:rsidRPr="007E2251">
        <w:rPr>
          <w:rFonts w:eastAsia="Batang"/>
          <w:color w:val="000000"/>
        </w:rPr>
        <w:t>сами защиты прав человека, среди них есть как международные (Межд</w:t>
      </w:r>
      <w:r w:rsidRPr="007E2251">
        <w:rPr>
          <w:rFonts w:eastAsia="Batang"/>
          <w:color w:val="000000"/>
        </w:rPr>
        <w:t>у</w:t>
      </w:r>
      <w:r w:rsidRPr="007E2251">
        <w:rPr>
          <w:rFonts w:eastAsia="Batang"/>
          <w:color w:val="000000"/>
        </w:rPr>
        <w:t>народный комитет красного креста, Всемирная организация здравоохран</w:t>
      </w:r>
      <w:r w:rsidRPr="007E2251">
        <w:rPr>
          <w:rFonts w:eastAsia="Batang"/>
          <w:color w:val="000000"/>
        </w:rPr>
        <w:t>е</w:t>
      </w:r>
      <w:r w:rsidRPr="007E2251">
        <w:rPr>
          <w:rFonts w:eastAsia="Batang"/>
          <w:color w:val="000000"/>
        </w:rPr>
        <w:t>ния), так и федеральные (Роспотребнадзор) и региональные (центр занят</w:t>
      </w:r>
      <w:r w:rsidRPr="007E2251">
        <w:rPr>
          <w:rFonts w:eastAsia="Batang"/>
          <w:color w:val="000000"/>
        </w:rPr>
        <w:t>о</w:t>
      </w:r>
      <w:r w:rsidRPr="007E2251">
        <w:rPr>
          <w:rFonts w:eastAsia="Batang"/>
          <w:color w:val="000000"/>
        </w:rPr>
        <w:t>сти, краевое министерство образования).</w:t>
      </w:r>
    </w:p>
    <w:p w:rsidR="002D5952" w:rsidRPr="007E2251" w:rsidRDefault="002D5952" w:rsidP="002D5952">
      <w:pPr>
        <w:rPr>
          <w:rFonts w:eastAsia="Times New Roman"/>
          <w:color w:val="000000"/>
        </w:rPr>
      </w:pPr>
      <w:r w:rsidRPr="007E2251">
        <w:rPr>
          <w:rFonts w:eastAsia="Batang"/>
          <w:color w:val="000000"/>
        </w:rPr>
        <w:t>Права неразрывно связаны с обязанностями. Обязанности граждан</w:t>
      </w:r>
      <w:r w:rsidRPr="007E2251">
        <w:rPr>
          <w:rFonts w:eastAsia="Batang"/>
          <w:color w:val="000000"/>
        </w:rPr>
        <w:t>и</w:t>
      </w:r>
      <w:r w:rsidRPr="007E2251">
        <w:rPr>
          <w:rFonts w:eastAsia="Batang"/>
          <w:color w:val="000000"/>
        </w:rPr>
        <w:t>на Российской Федерации также описаны в Конституции. Среди них с</w:t>
      </w:r>
      <w:r w:rsidRPr="007E2251">
        <w:rPr>
          <w:rFonts w:eastAsia="Batang"/>
          <w:color w:val="000000"/>
        </w:rPr>
        <w:t>о</w:t>
      </w:r>
      <w:r w:rsidRPr="007E2251">
        <w:rPr>
          <w:rFonts w:eastAsia="Batang"/>
          <w:color w:val="000000"/>
        </w:rPr>
        <w:t>блюдение законов, недопущение нарушения прав и свобод других лиц, з</w:t>
      </w:r>
      <w:r w:rsidRPr="007E2251">
        <w:rPr>
          <w:rFonts w:eastAsia="Batang"/>
          <w:color w:val="000000"/>
        </w:rPr>
        <w:t>а</w:t>
      </w:r>
      <w:r w:rsidRPr="007E2251">
        <w:rPr>
          <w:rFonts w:eastAsia="Batang"/>
          <w:color w:val="000000"/>
        </w:rPr>
        <w:t>бота о детях, родителях, охрана исторических ценностей, окружающей среды и другие.</w:t>
      </w:r>
    </w:p>
    <w:p w:rsidR="002D5952" w:rsidRPr="007E2251" w:rsidRDefault="002D5952" w:rsidP="002D5952">
      <w:pPr>
        <w:rPr>
          <w:rFonts w:eastAsia="Times New Roman"/>
          <w:color w:val="000000"/>
        </w:rPr>
      </w:pPr>
      <w:r w:rsidRPr="007E2251">
        <w:rPr>
          <w:rFonts w:eastAsia="Batang"/>
          <w:color w:val="000000"/>
        </w:rPr>
        <w:t>Существует некоторый дисбаланс между обозначением проблемы защиты прав и в определении обязанностей человека. О правах говорят много, об обязанностях намного меньше. Хотя человек, в полной мере не исполняющий свои обязанности, вольно или невольно нарушает права других граждан, а значит, поступает противозаконно.</w:t>
      </w:r>
    </w:p>
    <w:p w:rsidR="002D5952" w:rsidRPr="007E2251" w:rsidRDefault="002D5952" w:rsidP="002D5952">
      <w:pPr>
        <w:rPr>
          <w:rFonts w:eastAsia="Batang"/>
          <w:color w:val="000000"/>
        </w:rPr>
      </w:pPr>
      <w:r w:rsidRPr="007E2251">
        <w:rPr>
          <w:rFonts w:eastAsia="Batang"/>
          <w:color w:val="000000"/>
        </w:rPr>
        <w:t>Вопросы Трезвости в основном законе не упоминаются ни в отнош</w:t>
      </w:r>
      <w:r w:rsidRPr="007E2251">
        <w:rPr>
          <w:rFonts w:eastAsia="Batang"/>
          <w:color w:val="000000"/>
        </w:rPr>
        <w:t>е</w:t>
      </w:r>
      <w:r w:rsidRPr="007E2251">
        <w:rPr>
          <w:rFonts w:eastAsia="Batang"/>
          <w:color w:val="000000"/>
        </w:rPr>
        <w:t>нии прав, ни в отношении обязанностей. Но мы знаем, что все люди ро</w:t>
      </w:r>
      <w:r w:rsidRPr="007E2251">
        <w:rPr>
          <w:rFonts w:eastAsia="Batang"/>
          <w:color w:val="000000"/>
        </w:rPr>
        <w:t>ж</w:t>
      </w:r>
      <w:r w:rsidRPr="007E2251">
        <w:rPr>
          <w:rFonts w:eastAsia="Batang"/>
          <w:color w:val="000000"/>
        </w:rPr>
        <w:t>даются трезвыми. Трезвость – это естественное, творческое состояние ч</w:t>
      </w:r>
      <w:r w:rsidRPr="007E2251">
        <w:rPr>
          <w:rFonts w:eastAsia="Batang"/>
          <w:color w:val="000000"/>
        </w:rPr>
        <w:t>е</w:t>
      </w:r>
      <w:r w:rsidRPr="007E2251">
        <w:rPr>
          <w:rFonts w:eastAsia="Batang"/>
          <w:color w:val="000000"/>
        </w:rPr>
        <w:t>ловека, семьи, общества в целом, свободное от запрограммированности на самоотравление интоксикантами (табаком, алкоголем, другими ядами) и физического отравления ими в любых количествах.</w:t>
      </w:r>
    </w:p>
    <w:p w:rsidR="002D5952" w:rsidRPr="007E2251" w:rsidRDefault="002D5952" w:rsidP="002D5952">
      <w:pPr>
        <w:rPr>
          <w:rFonts w:eastAsia="Times New Roman"/>
          <w:color w:val="000000"/>
        </w:rPr>
      </w:pPr>
      <w:r w:rsidRPr="007E2251">
        <w:rPr>
          <w:rFonts w:eastAsia="Times New Roman"/>
          <w:color w:val="000000"/>
        </w:rPr>
        <w:t>Отнимание Трезвости приводит к снижению творческих и физич</w:t>
      </w:r>
      <w:r w:rsidRPr="007E2251">
        <w:rPr>
          <w:rFonts w:eastAsia="Times New Roman"/>
          <w:color w:val="000000"/>
        </w:rPr>
        <w:t>е</w:t>
      </w:r>
      <w:r w:rsidRPr="007E2251">
        <w:rPr>
          <w:rFonts w:eastAsia="Times New Roman"/>
          <w:color w:val="000000"/>
        </w:rPr>
        <w:t>ских способностей человека, в том числе способности к совершенствов</w:t>
      </w:r>
      <w:r w:rsidRPr="007E2251">
        <w:rPr>
          <w:rFonts w:eastAsia="Times New Roman"/>
          <w:color w:val="000000"/>
        </w:rPr>
        <w:t>а</w:t>
      </w:r>
      <w:r w:rsidRPr="007E2251">
        <w:rPr>
          <w:rFonts w:eastAsia="Times New Roman"/>
          <w:color w:val="000000"/>
        </w:rPr>
        <w:t>нию своей среды обитания. Индивидуальные качества личности, групп</w:t>
      </w:r>
      <w:r w:rsidRPr="007E2251">
        <w:rPr>
          <w:rFonts w:eastAsia="Times New Roman"/>
          <w:color w:val="000000"/>
        </w:rPr>
        <w:t>о</w:t>
      </w:r>
      <w:r w:rsidRPr="007E2251">
        <w:rPr>
          <w:rFonts w:eastAsia="Times New Roman"/>
          <w:color w:val="000000"/>
        </w:rPr>
        <w:t>вое взаимодействие и выполнение различных обязанностей идут на спад и даже не всегда осознаются людьми. Очевидно, что отнимание Трезвости имеет преступную суть и должно быть осуждено.</w:t>
      </w:r>
    </w:p>
    <w:p w:rsidR="002D5952" w:rsidRPr="007E2251" w:rsidRDefault="002D5952" w:rsidP="002D5952">
      <w:pPr>
        <w:rPr>
          <w:rFonts w:eastAsia="Times New Roman"/>
          <w:color w:val="000000"/>
        </w:rPr>
      </w:pPr>
      <w:r w:rsidRPr="007E2251">
        <w:rPr>
          <w:rFonts w:eastAsia="Batang"/>
          <w:color w:val="000000"/>
        </w:rPr>
        <w:t>Согласно Конституции РФ, права человека не имеют иерархии и право человека на Трезвость должно стать в один ряд с защитой прочих прав и свобод. Так же назрела необходимость четко определить права и обязанности людей друг перед другом и перед обществом по отношению к Трезвости.</w:t>
      </w:r>
    </w:p>
    <w:p w:rsidR="002D5952" w:rsidRPr="007E2251" w:rsidRDefault="002D5952" w:rsidP="002D5952">
      <w:pPr>
        <w:rPr>
          <w:rFonts w:eastAsia="Times New Roman"/>
          <w:color w:val="000000"/>
        </w:rPr>
      </w:pPr>
      <w:r w:rsidRPr="007E2251">
        <w:rPr>
          <w:rFonts w:eastAsia="Batang"/>
          <w:color w:val="000000"/>
        </w:rPr>
        <w:t>Задача общественности подготовить информационно среду для в</w:t>
      </w:r>
      <w:r w:rsidRPr="007E2251">
        <w:rPr>
          <w:rFonts w:eastAsia="Batang"/>
          <w:color w:val="000000"/>
        </w:rPr>
        <w:t>ы</w:t>
      </w:r>
      <w:r w:rsidRPr="007E2251">
        <w:rPr>
          <w:rFonts w:eastAsia="Batang"/>
          <w:color w:val="000000"/>
        </w:rPr>
        <w:t>работки прав и обязанностей в области утверждения и сохранения Трезв</w:t>
      </w:r>
      <w:r w:rsidRPr="007E2251">
        <w:rPr>
          <w:rFonts w:eastAsia="Batang"/>
          <w:color w:val="000000"/>
        </w:rPr>
        <w:t>о</w:t>
      </w:r>
      <w:r w:rsidRPr="007E2251">
        <w:rPr>
          <w:rFonts w:eastAsia="Batang"/>
          <w:color w:val="000000"/>
        </w:rPr>
        <w:t>сти человека, семьи и общества.</w:t>
      </w:r>
    </w:p>
    <w:p w:rsidR="002D5952" w:rsidRPr="007E2251" w:rsidRDefault="002D5952" w:rsidP="002D5952">
      <w:pPr>
        <w:rPr>
          <w:rFonts w:eastAsia="Times New Roman"/>
          <w:color w:val="000000"/>
        </w:rPr>
      </w:pPr>
      <w:r w:rsidRPr="007E2251">
        <w:rPr>
          <w:rFonts w:eastAsia="Batang"/>
          <w:color w:val="000000"/>
        </w:rPr>
        <w:t>В общественном проявлении это выработка правил морали Трезв</w:t>
      </w:r>
      <w:r w:rsidRPr="007E2251">
        <w:rPr>
          <w:rFonts w:eastAsia="Batang"/>
          <w:color w:val="000000"/>
        </w:rPr>
        <w:t>о</w:t>
      </w:r>
      <w:r w:rsidRPr="007E2251">
        <w:rPr>
          <w:rFonts w:eastAsia="Batang"/>
          <w:color w:val="000000"/>
        </w:rPr>
        <w:t>сти, следуя которым люди сами создают условия, при которых отравление интоксикантами в том или ином виде прекращается. При этом без всякого насилия и принуждения, а вследствие сложившихся трезвых убеждений у людей, которые в свою очередь держатся на способности человека к ра</w:t>
      </w:r>
      <w:r w:rsidRPr="007E2251">
        <w:rPr>
          <w:rFonts w:eastAsia="Batang"/>
          <w:color w:val="000000"/>
        </w:rPr>
        <w:t>з</w:t>
      </w:r>
      <w:r w:rsidRPr="007E2251">
        <w:rPr>
          <w:rFonts w:eastAsia="Batang"/>
          <w:color w:val="000000"/>
        </w:rPr>
        <w:t>личению и на достоверности полученной информации.</w:t>
      </w:r>
    </w:p>
    <w:p w:rsidR="002D5952" w:rsidRDefault="002D5952" w:rsidP="002D5952">
      <w:pPr>
        <w:rPr>
          <w:rFonts w:eastAsia="Batang"/>
          <w:color w:val="000000"/>
        </w:rPr>
      </w:pPr>
      <w:r w:rsidRPr="007E2251">
        <w:rPr>
          <w:rFonts w:eastAsia="Batang"/>
          <w:color w:val="000000"/>
        </w:rPr>
        <w:t>Состояние интернет ресурсов, данные анкетирования, беседы и встречи с населением, деятельность общественных организаций однозна</w:t>
      </w:r>
      <w:r w:rsidRPr="007E2251">
        <w:rPr>
          <w:rFonts w:eastAsia="Batang"/>
          <w:color w:val="000000"/>
        </w:rPr>
        <w:t>ч</w:t>
      </w:r>
      <w:r w:rsidRPr="007E2251">
        <w:rPr>
          <w:rFonts w:eastAsia="Batang"/>
          <w:color w:val="000000"/>
        </w:rPr>
        <w:t>но подтверждают наличие в обществе социального заказа на полную Тре</w:t>
      </w:r>
      <w:r w:rsidRPr="007E2251">
        <w:rPr>
          <w:rFonts w:eastAsia="Batang"/>
          <w:color w:val="000000"/>
        </w:rPr>
        <w:t>з</w:t>
      </w:r>
      <w:r w:rsidRPr="007E2251">
        <w:rPr>
          <w:rFonts w:eastAsia="Batang"/>
          <w:color w:val="000000"/>
        </w:rPr>
        <w:t>вость. Этот факт является закономерным результатом деятельности людей по формированию Трезвости в обществе и интуитивного стремления л</w:t>
      </w:r>
      <w:r w:rsidRPr="007E2251">
        <w:rPr>
          <w:rFonts w:eastAsia="Batang"/>
          <w:color w:val="000000"/>
        </w:rPr>
        <w:t>ю</w:t>
      </w:r>
      <w:r w:rsidRPr="007E2251">
        <w:rPr>
          <w:rFonts w:eastAsia="Batang"/>
          <w:color w:val="000000"/>
        </w:rPr>
        <w:t>дей сохранить свою Трезвость. Следующим этапом должна стать перер</w:t>
      </w:r>
      <w:r w:rsidRPr="007E2251">
        <w:rPr>
          <w:rFonts w:eastAsia="Batang"/>
          <w:color w:val="000000"/>
        </w:rPr>
        <w:t>а</w:t>
      </w:r>
      <w:r w:rsidRPr="007E2251">
        <w:rPr>
          <w:rFonts w:eastAsia="Batang"/>
          <w:color w:val="000000"/>
        </w:rPr>
        <w:t>ботка действующего законодательства и его приведение в соответствие с ярко выраженным социальным заказом, суть которого изложена в пр</w:t>
      </w:r>
      <w:r w:rsidRPr="007E2251">
        <w:rPr>
          <w:rFonts w:eastAsia="Batang"/>
          <w:color w:val="000000"/>
        </w:rPr>
        <w:t>о</w:t>
      </w:r>
      <w:r w:rsidRPr="007E2251">
        <w:rPr>
          <w:rFonts w:eastAsia="Batang"/>
          <w:color w:val="000000"/>
        </w:rPr>
        <w:t xml:space="preserve">грамме утверждения и сохранения Трезвости в России «Трезвость – воля народа!» (далее Программа «Трезвость – воля народа!») </w:t>
      </w:r>
      <w:r w:rsidRPr="007E2251">
        <w:rPr>
          <w:color w:val="000000"/>
        </w:rPr>
        <w:t>[3]</w:t>
      </w:r>
      <w:r w:rsidRPr="007E2251">
        <w:rPr>
          <w:rFonts w:eastAsia="Batang"/>
          <w:color w:val="000000"/>
        </w:rPr>
        <w:t>. Программа предусматривает:</w:t>
      </w:r>
    </w:p>
    <w:p w:rsidR="002D5952" w:rsidRPr="007E2251" w:rsidRDefault="002D5952" w:rsidP="007E2251">
      <w:pPr>
        <w:numPr>
          <w:ilvl w:val="0"/>
          <w:numId w:val="6"/>
        </w:numPr>
        <w:tabs>
          <w:tab w:val="left" w:pos="720"/>
        </w:tabs>
        <w:ind w:left="0" w:firstLine="360"/>
        <w:rPr>
          <w:rFonts w:eastAsia="Times New Roman"/>
          <w:color w:val="000000"/>
        </w:rPr>
      </w:pPr>
      <w:r w:rsidRPr="007E2251">
        <w:rPr>
          <w:color w:val="000000"/>
        </w:rPr>
        <w:t>прекращение информационного террора населения;</w:t>
      </w:r>
    </w:p>
    <w:p w:rsidR="002D5952" w:rsidRPr="007E2251" w:rsidRDefault="002D5952" w:rsidP="007E2251">
      <w:pPr>
        <w:numPr>
          <w:ilvl w:val="0"/>
          <w:numId w:val="6"/>
        </w:numPr>
        <w:tabs>
          <w:tab w:val="left" w:pos="720"/>
        </w:tabs>
        <w:ind w:left="0" w:firstLine="360"/>
        <w:rPr>
          <w:rFonts w:eastAsia="Times New Roman"/>
          <w:color w:val="000000"/>
        </w:rPr>
      </w:pPr>
      <w:r w:rsidRPr="007E2251">
        <w:rPr>
          <w:color w:val="000000"/>
        </w:rPr>
        <w:t>последовательное информационное очищение общественного созн</w:t>
      </w:r>
      <w:r w:rsidRPr="007E2251">
        <w:rPr>
          <w:color w:val="000000"/>
        </w:rPr>
        <w:t>а</w:t>
      </w:r>
      <w:r w:rsidRPr="007E2251">
        <w:rPr>
          <w:color w:val="000000"/>
        </w:rPr>
        <w:t>ния от ложных посылов и установок на самоотравление интоксикантами (табаком, алкоголем и другими);</w:t>
      </w:r>
    </w:p>
    <w:p w:rsidR="002D5952" w:rsidRPr="007E2251" w:rsidRDefault="002D5952" w:rsidP="007E2251">
      <w:pPr>
        <w:numPr>
          <w:ilvl w:val="0"/>
          <w:numId w:val="6"/>
        </w:numPr>
        <w:tabs>
          <w:tab w:val="left" w:pos="720"/>
        </w:tabs>
        <w:ind w:left="0" w:firstLine="360"/>
        <w:rPr>
          <w:rFonts w:eastAsia="Times New Roman"/>
          <w:color w:val="000000"/>
        </w:rPr>
      </w:pPr>
      <w:r w:rsidRPr="007E2251">
        <w:rPr>
          <w:color w:val="000000"/>
        </w:rPr>
        <w:t>формирование морали Трезвости в обществе;</w:t>
      </w:r>
    </w:p>
    <w:p w:rsidR="002D5952" w:rsidRPr="007E2251" w:rsidRDefault="002D5952" w:rsidP="007E2251">
      <w:pPr>
        <w:numPr>
          <w:ilvl w:val="0"/>
          <w:numId w:val="6"/>
        </w:numPr>
        <w:tabs>
          <w:tab w:val="left" w:pos="720"/>
        </w:tabs>
        <w:ind w:left="0" w:firstLine="360"/>
        <w:rPr>
          <w:rFonts w:eastAsia="Times New Roman"/>
          <w:color w:val="000000"/>
        </w:rPr>
      </w:pPr>
      <w:r w:rsidRPr="007E2251">
        <w:rPr>
          <w:color w:val="000000"/>
        </w:rPr>
        <w:t>пошаговое сокращение доступности интоксикантов вплоть до нуля.</w:t>
      </w:r>
    </w:p>
    <w:p w:rsidR="002D5952" w:rsidRPr="007E2251" w:rsidRDefault="002D5952" w:rsidP="002D5952">
      <w:pPr>
        <w:rPr>
          <w:rFonts w:eastAsia="Times New Roman"/>
          <w:color w:val="000000"/>
        </w:rPr>
      </w:pPr>
      <w:r w:rsidRPr="007E2251">
        <w:rPr>
          <w:rFonts w:eastAsia="Batang"/>
          <w:color w:val="000000"/>
        </w:rPr>
        <w:t>Первый пункт Программы «Трезвость – воля народа!» гласит: «Закон должен утверждать правду». Это основа для закрепления права человека на Трезвость. Потому что именно с несоответствия законов и научных фактов по отношению к алкоголю и прочим интоксикантам начинается информационный террор населения, нарушение его прав на правдивую д</w:t>
      </w:r>
      <w:r w:rsidRPr="007E2251">
        <w:rPr>
          <w:rFonts w:eastAsia="Batang"/>
          <w:color w:val="000000"/>
        </w:rPr>
        <w:t>о</w:t>
      </w:r>
      <w:r w:rsidRPr="007E2251">
        <w:rPr>
          <w:rFonts w:eastAsia="Batang"/>
          <w:color w:val="000000"/>
        </w:rPr>
        <w:t>стоверную информацию и его права на Трезвость.</w:t>
      </w:r>
    </w:p>
    <w:p w:rsidR="002D5952" w:rsidRPr="007E2251" w:rsidRDefault="002D5952" w:rsidP="002D5952">
      <w:pPr>
        <w:rPr>
          <w:rFonts w:eastAsia="Times New Roman"/>
          <w:color w:val="000000"/>
        </w:rPr>
      </w:pPr>
      <w:r w:rsidRPr="007E2251">
        <w:rPr>
          <w:rFonts w:eastAsia="Batang"/>
          <w:color w:val="000000"/>
        </w:rPr>
        <w:t>Действующий сегодня ГОСТ Р 52473-2005 «Спирт этиловый из п</w:t>
      </w:r>
      <w:r w:rsidRPr="007E2251">
        <w:rPr>
          <w:rFonts w:eastAsia="Batang"/>
          <w:color w:val="000000"/>
        </w:rPr>
        <w:t>и</w:t>
      </w:r>
      <w:r w:rsidRPr="007E2251">
        <w:rPr>
          <w:rFonts w:eastAsia="Batang"/>
          <w:color w:val="000000"/>
        </w:rPr>
        <w:t>щевого сырья. Правила приемки и методы анализа», разработанный гос</w:t>
      </w:r>
      <w:r w:rsidRPr="007E2251">
        <w:rPr>
          <w:rFonts w:eastAsia="Batang"/>
          <w:color w:val="000000"/>
        </w:rPr>
        <w:t>у</w:t>
      </w:r>
      <w:r w:rsidRPr="007E2251">
        <w:rPr>
          <w:rFonts w:eastAsia="Batang"/>
          <w:color w:val="000000"/>
        </w:rPr>
        <w:t>дарственным научным учреждением «Всероссийский научно-исследова</w:t>
      </w:r>
      <w:r w:rsidR="008968FF">
        <w:rPr>
          <w:rFonts w:eastAsia="Batang"/>
          <w:color w:val="000000"/>
        </w:rPr>
        <w:t>-</w:t>
      </w:r>
      <w:r w:rsidRPr="007E2251">
        <w:rPr>
          <w:rFonts w:eastAsia="Batang"/>
          <w:color w:val="000000"/>
        </w:rPr>
        <w:t>тельский институт пищевой биотехнологии», в разделе «область примен</w:t>
      </w:r>
      <w:r w:rsidRPr="007E2251">
        <w:rPr>
          <w:rFonts w:eastAsia="Batang"/>
          <w:color w:val="000000"/>
        </w:rPr>
        <w:t>е</w:t>
      </w:r>
      <w:r w:rsidRPr="007E2251">
        <w:rPr>
          <w:rFonts w:eastAsia="Batang"/>
          <w:color w:val="000000"/>
        </w:rPr>
        <w:t xml:space="preserve">ния» называет 95% раствор этилового спирта питьевым </w:t>
      </w:r>
      <w:r w:rsidRPr="007E2251">
        <w:rPr>
          <w:color w:val="000000"/>
        </w:rPr>
        <w:t>[4]</w:t>
      </w:r>
      <w:r w:rsidRPr="007E2251">
        <w:rPr>
          <w:rFonts w:eastAsia="Batang"/>
          <w:color w:val="000000"/>
        </w:rPr>
        <w:t>.</w:t>
      </w:r>
    </w:p>
    <w:p w:rsidR="002D5952" w:rsidRPr="007E2251" w:rsidRDefault="002D5952" w:rsidP="002D5952">
      <w:pPr>
        <w:rPr>
          <w:rFonts w:eastAsia="Times New Roman"/>
          <w:color w:val="000000"/>
        </w:rPr>
      </w:pPr>
      <w:r w:rsidRPr="007E2251">
        <w:rPr>
          <w:rFonts w:eastAsia="Batang"/>
          <w:color w:val="000000"/>
        </w:rPr>
        <w:t>Современное законодательство РФ алкогольный яд называет «сп</w:t>
      </w:r>
      <w:r w:rsidRPr="007E2251">
        <w:rPr>
          <w:rFonts w:eastAsia="Batang"/>
          <w:color w:val="000000"/>
        </w:rPr>
        <w:t>е</w:t>
      </w:r>
      <w:r w:rsidRPr="007E2251">
        <w:rPr>
          <w:rFonts w:eastAsia="Batang"/>
          <w:color w:val="000000"/>
        </w:rPr>
        <w:t xml:space="preserve">цифическим пищевым продуктом» </w:t>
      </w:r>
      <w:r w:rsidRPr="007E2251">
        <w:rPr>
          <w:color w:val="000000"/>
        </w:rPr>
        <w:t>[5]</w:t>
      </w:r>
      <w:r w:rsidRPr="007E2251">
        <w:rPr>
          <w:rFonts w:eastAsia="Batang"/>
          <w:color w:val="000000"/>
        </w:rPr>
        <w:t>. Поэтому этиловый спирт занесён в категорию продуктов питания (приравнен к пище), широко разрекламир</w:t>
      </w:r>
      <w:r w:rsidRPr="007E2251">
        <w:rPr>
          <w:rFonts w:eastAsia="Batang"/>
          <w:color w:val="000000"/>
        </w:rPr>
        <w:t>о</w:t>
      </w:r>
      <w:r w:rsidRPr="007E2251">
        <w:rPr>
          <w:rFonts w:eastAsia="Batang"/>
          <w:color w:val="000000"/>
        </w:rPr>
        <w:t>ван и повсеместно продаётся в продуктовых магазинах вместе с продукт</w:t>
      </w:r>
      <w:r w:rsidRPr="007E2251">
        <w:rPr>
          <w:rFonts w:eastAsia="Batang"/>
          <w:color w:val="000000"/>
        </w:rPr>
        <w:t>а</w:t>
      </w:r>
      <w:r w:rsidRPr="007E2251">
        <w:rPr>
          <w:rFonts w:eastAsia="Batang"/>
          <w:color w:val="000000"/>
        </w:rPr>
        <w:t>ми питания.</w:t>
      </w:r>
    </w:p>
    <w:p w:rsidR="002D5952" w:rsidRPr="007E2251" w:rsidRDefault="002D5952" w:rsidP="002D5952">
      <w:pPr>
        <w:rPr>
          <w:rFonts w:eastAsia="Times New Roman"/>
          <w:color w:val="000000"/>
        </w:rPr>
      </w:pPr>
      <w:r w:rsidRPr="007E2251">
        <w:rPr>
          <w:color w:val="000000"/>
        </w:rPr>
        <w:t xml:space="preserve">В то же время русские врачи </w:t>
      </w:r>
      <w:r w:rsidR="00246DD9" w:rsidRPr="007E2251">
        <w:rPr>
          <w:color w:val="000000"/>
        </w:rPr>
        <w:t xml:space="preserve">ещё в 1915 году </w:t>
      </w:r>
      <w:r w:rsidRPr="007E2251">
        <w:rPr>
          <w:color w:val="000000"/>
        </w:rPr>
        <w:t>установили, что алк</w:t>
      </w:r>
      <w:r w:rsidRPr="007E2251">
        <w:rPr>
          <w:color w:val="000000"/>
        </w:rPr>
        <w:t>о</w:t>
      </w:r>
      <w:r w:rsidRPr="007E2251">
        <w:rPr>
          <w:color w:val="000000"/>
        </w:rPr>
        <w:t>голь является крайне опасным ядом [6],</w:t>
      </w:r>
      <w:r w:rsidRPr="007E2251">
        <w:rPr>
          <w:rFonts w:eastAsia="Batang"/>
          <w:color w:val="000000"/>
        </w:rPr>
        <w:t xml:space="preserve"> судебная медицина РФ определяет алкоголь функциональным ядом </w:t>
      </w:r>
      <w:r w:rsidRPr="007E2251">
        <w:rPr>
          <w:color w:val="000000"/>
        </w:rPr>
        <w:t>[7]</w:t>
      </w:r>
      <w:r w:rsidRPr="007E2251">
        <w:rPr>
          <w:rFonts w:eastAsia="Batang"/>
          <w:color w:val="000000"/>
        </w:rPr>
        <w:t>, а федеральные санитарные правила, нормы и гигиенические нормативы относят алкоголь к веществам с док</w:t>
      </w:r>
      <w:r w:rsidRPr="007E2251">
        <w:rPr>
          <w:rFonts w:eastAsia="Batang"/>
          <w:color w:val="000000"/>
        </w:rPr>
        <w:t>а</w:t>
      </w:r>
      <w:r w:rsidRPr="007E2251">
        <w:rPr>
          <w:rFonts w:eastAsia="Batang"/>
          <w:color w:val="000000"/>
        </w:rPr>
        <w:t xml:space="preserve">занной для человека канцерогенностью </w:t>
      </w:r>
      <w:r w:rsidRPr="007E2251">
        <w:rPr>
          <w:color w:val="000000"/>
        </w:rPr>
        <w:t>[8]</w:t>
      </w:r>
      <w:r w:rsidRPr="007E2251">
        <w:rPr>
          <w:rFonts w:eastAsia="Batang"/>
          <w:color w:val="000000"/>
        </w:rPr>
        <w:t>.</w:t>
      </w:r>
    </w:p>
    <w:p w:rsidR="002D5952" w:rsidRPr="007E2251" w:rsidRDefault="002D5952" w:rsidP="002D5952">
      <w:pPr>
        <w:rPr>
          <w:rFonts w:eastAsia="Times New Roman"/>
          <w:color w:val="000000"/>
        </w:rPr>
      </w:pPr>
      <w:r w:rsidRPr="007E2251">
        <w:rPr>
          <w:rFonts w:eastAsia="Batang"/>
          <w:color w:val="000000"/>
        </w:rPr>
        <w:t>Поэтому действующее законодательство должно быть приведено в соответствие с научными данными, практикой и здравым смыслом. И в з</w:t>
      </w:r>
      <w:r w:rsidRPr="007E2251">
        <w:rPr>
          <w:rFonts w:eastAsia="Batang"/>
          <w:color w:val="000000"/>
        </w:rPr>
        <w:t>а</w:t>
      </w:r>
      <w:r w:rsidRPr="007E2251">
        <w:rPr>
          <w:rFonts w:eastAsia="Batang"/>
          <w:color w:val="000000"/>
        </w:rPr>
        <w:t>конах, описывающих свойства вещества, регулирующих производство, р</w:t>
      </w:r>
      <w:r w:rsidRPr="007E2251">
        <w:rPr>
          <w:rFonts w:eastAsia="Batang"/>
          <w:color w:val="000000"/>
        </w:rPr>
        <w:t>е</w:t>
      </w:r>
      <w:r w:rsidRPr="007E2251">
        <w:rPr>
          <w:rFonts w:eastAsia="Batang"/>
          <w:color w:val="000000"/>
        </w:rPr>
        <w:t>ализацию спирта этилового должно быть четко прописано:</w:t>
      </w:r>
    </w:p>
    <w:p w:rsidR="002D5952" w:rsidRPr="007E2251" w:rsidRDefault="002D5952" w:rsidP="007E2251">
      <w:pPr>
        <w:numPr>
          <w:ilvl w:val="0"/>
          <w:numId w:val="5"/>
        </w:numPr>
        <w:tabs>
          <w:tab w:val="left" w:pos="720"/>
        </w:tabs>
        <w:ind w:left="0" w:firstLine="360"/>
        <w:rPr>
          <w:rFonts w:eastAsia="Times New Roman"/>
          <w:color w:val="000000"/>
        </w:rPr>
      </w:pPr>
      <w:r w:rsidRPr="007E2251">
        <w:rPr>
          <w:rFonts w:eastAsia="Batang"/>
          <w:color w:val="000000"/>
        </w:rPr>
        <w:t>спирт этиловый является техническим веществом и ядом при поп</w:t>
      </w:r>
      <w:r w:rsidRPr="007E2251">
        <w:rPr>
          <w:rFonts w:eastAsia="Batang"/>
          <w:color w:val="000000"/>
        </w:rPr>
        <w:t>а</w:t>
      </w:r>
      <w:r w:rsidRPr="007E2251">
        <w:rPr>
          <w:rFonts w:eastAsia="Batang"/>
          <w:color w:val="000000"/>
        </w:rPr>
        <w:t>дании в организм человека;</w:t>
      </w:r>
    </w:p>
    <w:p w:rsidR="002D5952" w:rsidRPr="007E2251" w:rsidRDefault="002D5952" w:rsidP="007E2251">
      <w:pPr>
        <w:numPr>
          <w:ilvl w:val="0"/>
          <w:numId w:val="5"/>
        </w:numPr>
        <w:tabs>
          <w:tab w:val="left" w:pos="720"/>
        </w:tabs>
        <w:ind w:left="0" w:firstLine="360"/>
        <w:rPr>
          <w:rFonts w:eastAsia="Times New Roman"/>
          <w:color w:val="000000"/>
        </w:rPr>
      </w:pPr>
      <w:r w:rsidRPr="007E2251">
        <w:rPr>
          <w:rFonts w:eastAsia="Batang"/>
          <w:color w:val="000000"/>
        </w:rPr>
        <w:t>цели, в соответствии с которыми разрешается его производство и использование (для разного рода хозяйственных, промышленных целей).</w:t>
      </w:r>
    </w:p>
    <w:p w:rsidR="002D5952" w:rsidRPr="007E2251" w:rsidRDefault="002D5952" w:rsidP="007E2251">
      <w:pPr>
        <w:tabs>
          <w:tab w:val="left" w:pos="720"/>
        </w:tabs>
        <w:ind w:firstLine="360"/>
        <w:rPr>
          <w:rFonts w:eastAsia="Times New Roman"/>
          <w:color w:val="000000"/>
        </w:rPr>
      </w:pPr>
      <w:r w:rsidRPr="007E2251">
        <w:rPr>
          <w:rFonts w:eastAsia="Batang"/>
          <w:color w:val="000000"/>
        </w:rPr>
        <w:t>Так же законы должны иметь четкие формулировки о защите Трезв</w:t>
      </w:r>
      <w:r w:rsidRPr="007E2251">
        <w:rPr>
          <w:rFonts w:eastAsia="Batang"/>
          <w:color w:val="000000"/>
        </w:rPr>
        <w:t>о</w:t>
      </w:r>
      <w:r w:rsidRPr="007E2251">
        <w:rPr>
          <w:rFonts w:eastAsia="Batang"/>
          <w:color w:val="000000"/>
        </w:rPr>
        <w:t>сти, которые выражаются, в том числе, в виде защиты от информации, формирующей проалкогольные убеждения в первую очередь у детей. Вредная информация в данном случае имеет следующее проявление:</w:t>
      </w:r>
    </w:p>
    <w:p w:rsidR="002D5952" w:rsidRPr="007E2251" w:rsidRDefault="002D5952" w:rsidP="007E2251">
      <w:pPr>
        <w:numPr>
          <w:ilvl w:val="0"/>
          <w:numId w:val="5"/>
        </w:numPr>
        <w:tabs>
          <w:tab w:val="left" w:pos="720"/>
        </w:tabs>
        <w:ind w:left="0" w:firstLine="360"/>
        <w:rPr>
          <w:rFonts w:eastAsia="Times New Roman"/>
          <w:color w:val="000000"/>
        </w:rPr>
      </w:pPr>
      <w:r w:rsidRPr="007E2251">
        <w:rPr>
          <w:rFonts w:eastAsia="Batang"/>
          <w:color w:val="000000"/>
        </w:rPr>
        <w:t>Совместная продажа алкогольных и табачных изделий с продуктами питания в магазинах формирует убеждение, что интоксиканты – это разн</w:t>
      </w:r>
      <w:r w:rsidRPr="007E2251">
        <w:rPr>
          <w:rFonts w:eastAsia="Batang"/>
          <w:color w:val="000000"/>
        </w:rPr>
        <w:t>о</w:t>
      </w:r>
      <w:r w:rsidRPr="007E2251">
        <w:rPr>
          <w:rFonts w:eastAsia="Batang"/>
          <w:color w:val="000000"/>
        </w:rPr>
        <w:t>видность продуктов питания. С разницей лишь в том, что их не дают детям («еда для взрослых»), и, как следствие, нацеливают детей на самоотравл</w:t>
      </w:r>
      <w:r w:rsidRPr="007E2251">
        <w:rPr>
          <w:rFonts w:eastAsia="Batang"/>
          <w:color w:val="000000"/>
        </w:rPr>
        <w:t>е</w:t>
      </w:r>
      <w:r w:rsidRPr="007E2251">
        <w:rPr>
          <w:rFonts w:eastAsia="Batang"/>
          <w:color w:val="000000"/>
        </w:rPr>
        <w:t>ние ими в будущем.</w:t>
      </w:r>
    </w:p>
    <w:p w:rsidR="002D5952" w:rsidRPr="007E2251" w:rsidRDefault="002D5952" w:rsidP="007E2251">
      <w:pPr>
        <w:numPr>
          <w:ilvl w:val="0"/>
          <w:numId w:val="5"/>
        </w:numPr>
        <w:tabs>
          <w:tab w:val="left" w:pos="720"/>
        </w:tabs>
        <w:ind w:left="0" w:firstLine="360"/>
        <w:rPr>
          <w:rFonts w:eastAsia="Times New Roman"/>
          <w:color w:val="000000"/>
        </w:rPr>
      </w:pPr>
      <w:r w:rsidRPr="007E2251">
        <w:rPr>
          <w:rFonts w:eastAsia="Batang"/>
          <w:color w:val="000000"/>
        </w:rPr>
        <w:t>Профилактика – это особый вид программирования на отравление интоксикантами, так как знакомит с ними, провоцируя познавательный и</w:t>
      </w:r>
      <w:r w:rsidRPr="007E2251">
        <w:rPr>
          <w:rFonts w:eastAsia="Batang"/>
          <w:color w:val="000000"/>
        </w:rPr>
        <w:t>н</w:t>
      </w:r>
      <w:r w:rsidRPr="007E2251">
        <w:rPr>
          <w:rFonts w:eastAsia="Batang"/>
          <w:color w:val="000000"/>
        </w:rPr>
        <w:t>терес. Или пугает без устранения привлекательного образа отравления, что в свою очередь так же является информационным террором.</w:t>
      </w:r>
    </w:p>
    <w:p w:rsidR="002D5952" w:rsidRPr="007E2251" w:rsidRDefault="002D5952" w:rsidP="007E2251">
      <w:pPr>
        <w:numPr>
          <w:ilvl w:val="0"/>
          <w:numId w:val="5"/>
        </w:numPr>
        <w:tabs>
          <w:tab w:val="left" w:pos="720"/>
        </w:tabs>
        <w:ind w:left="0" w:firstLine="360"/>
        <w:rPr>
          <w:rFonts w:eastAsia="Times New Roman"/>
          <w:color w:val="000000"/>
          <w:spacing w:val="-2"/>
        </w:rPr>
      </w:pPr>
      <w:r w:rsidRPr="007E2251">
        <w:rPr>
          <w:rFonts w:eastAsia="Batang"/>
          <w:color w:val="000000"/>
          <w:spacing w:val="-2"/>
        </w:rPr>
        <w:t>Реклама и пропаганда отравления интоксикантами. Прямая и скрытая.</w:t>
      </w:r>
    </w:p>
    <w:p w:rsidR="002D5952" w:rsidRPr="007E2251" w:rsidRDefault="002D5952" w:rsidP="002D5952">
      <w:pPr>
        <w:rPr>
          <w:rFonts w:eastAsia="Times New Roman"/>
          <w:color w:val="000000"/>
        </w:rPr>
      </w:pPr>
      <w:r w:rsidRPr="007E2251">
        <w:rPr>
          <w:rFonts w:eastAsia="Batang"/>
          <w:color w:val="000000"/>
        </w:rPr>
        <w:t>Общественностью уже проведена работа по разъяснению опасности рекламы табачно-алкогольной продукции и пропаганды отравления нас</w:t>
      </w:r>
      <w:r w:rsidRPr="007E2251">
        <w:rPr>
          <w:rFonts w:eastAsia="Batang"/>
          <w:color w:val="000000"/>
        </w:rPr>
        <w:t>е</w:t>
      </w:r>
      <w:r w:rsidRPr="007E2251">
        <w:rPr>
          <w:rFonts w:eastAsia="Batang"/>
          <w:color w:val="000000"/>
        </w:rPr>
        <w:t>ления и в целом разрушительного поведения. И всецело есть понимание её опасности. Сейчас идет активная деятельность по перестройке профила</w:t>
      </w:r>
      <w:r w:rsidRPr="007E2251">
        <w:rPr>
          <w:rFonts w:eastAsia="Batang"/>
          <w:color w:val="000000"/>
        </w:rPr>
        <w:t>к</w:t>
      </w:r>
      <w:r w:rsidRPr="007E2251">
        <w:rPr>
          <w:rFonts w:eastAsia="Batang"/>
          <w:color w:val="000000"/>
        </w:rPr>
        <w:t xml:space="preserve">тической работы с антиалкогольной (антитабачной, антинаркотической) профилактики на уроки Трезвости. И в самом начале находится процесс выноса продажи алкогольных изделий за пределы населенных пунктов. </w:t>
      </w:r>
    </w:p>
    <w:p w:rsidR="002D5952" w:rsidRPr="007E2251" w:rsidRDefault="002D5952" w:rsidP="002D5952">
      <w:pPr>
        <w:rPr>
          <w:rFonts w:eastAsia="Times New Roman"/>
          <w:color w:val="000000"/>
        </w:rPr>
      </w:pPr>
      <w:r w:rsidRPr="007E2251">
        <w:rPr>
          <w:rFonts w:eastAsia="Batang"/>
          <w:color w:val="000000"/>
        </w:rPr>
        <w:t>Таким образом, вынос продажи алкогольных и табачных изделий в специализированные магазины за границы поселений и прекращение пр</w:t>
      </w:r>
      <w:r w:rsidRPr="007E2251">
        <w:rPr>
          <w:rFonts w:eastAsia="Batang"/>
          <w:color w:val="000000"/>
        </w:rPr>
        <w:t>о</w:t>
      </w:r>
      <w:r w:rsidRPr="007E2251">
        <w:rPr>
          <w:rFonts w:eastAsia="Batang"/>
          <w:color w:val="000000"/>
        </w:rPr>
        <w:t>филактики алкоголизма и наркомании – это прежде всего защита людей (особенно детей) от вредной информации и предоставление им права на своевременную и достоверную информацию.</w:t>
      </w:r>
    </w:p>
    <w:p w:rsidR="002D5952" w:rsidRPr="007E2251" w:rsidRDefault="002D5952" w:rsidP="002D5952">
      <w:pPr>
        <w:rPr>
          <w:rFonts w:eastAsia="Times New Roman"/>
          <w:color w:val="000000"/>
        </w:rPr>
      </w:pPr>
      <w:r w:rsidRPr="007E2251">
        <w:rPr>
          <w:rFonts w:eastAsia="Batang"/>
          <w:color w:val="000000"/>
        </w:rPr>
        <w:t>Защита права человека на Трезвость должна найти закрепление на уровне законодательства РФ. Общественность в данном процессе играет особую роль, так как действует в своих прямых интересах.</w:t>
      </w:r>
    </w:p>
    <w:p w:rsidR="002D5952" w:rsidRPr="007E2251" w:rsidRDefault="002D5952" w:rsidP="002D5952">
      <w:pPr>
        <w:rPr>
          <w:rFonts w:eastAsia="Times New Roman"/>
          <w:color w:val="000000"/>
        </w:rPr>
      </w:pPr>
      <w:r w:rsidRPr="007E2251">
        <w:rPr>
          <w:rFonts w:eastAsia="Batang"/>
          <w:color w:val="000000"/>
        </w:rPr>
        <w:t>Именно поэтому разработаны Программа «Трезвость – воля народа!» и пакет документов с предложением о внесении изменений в действующее законодательство для депутатов.</w:t>
      </w:r>
    </w:p>
    <w:p w:rsidR="002D5952" w:rsidRPr="007E2251" w:rsidRDefault="002D5952" w:rsidP="002D5952">
      <w:pPr>
        <w:rPr>
          <w:rFonts w:eastAsia="Times New Roman"/>
          <w:color w:val="000000"/>
        </w:rPr>
      </w:pPr>
      <w:r w:rsidRPr="007E2251">
        <w:rPr>
          <w:rFonts w:eastAsia="Batang"/>
          <w:color w:val="000000"/>
        </w:rPr>
        <w:t>Общественность может принять участие в создании обновленной з</w:t>
      </w:r>
      <w:r w:rsidRPr="007E2251">
        <w:rPr>
          <w:rFonts w:eastAsia="Batang"/>
          <w:color w:val="000000"/>
        </w:rPr>
        <w:t>а</w:t>
      </w:r>
      <w:r w:rsidRPr="007E2251">
        <w:rPr>
          <w:rFonts w:eastAsia="Batang"/>
          <w:color w:val="000000"/>
        </w:rPr>
        <w:t>конодательной базы, защищающей Трезвость человека, семьи и общества. Для этого следует организовать широкое обсуждение Программы «Тре</w:t>
      </w:r>
      <w:r w:rsidRPr="007E2251">
        <w:rPr>
          <w:rFonts w:eastAsia="Batang"/>
          <w:color w:val="000000"/>
        </w:rPr>
        <w:t>з</w:t>
      </w:r>
      <w:r w:rsidRPr="007E2251">
        <w:rPr>
          <w:rFonts w:eastAsia="Batang"/>
          <w:color w:val="000000"/>
        </w:rPr>
        <w:t>вость – воля народа!», что происходит уже повсеместно.</w:t>
      </w:r>
    </w:p>
    <w:p w:rsidR="002D5952" w:rsidRPr="007E2251" w:rsidRDefault="002D5952" w:rsidP="002D5952">
      <w:pPr>
        <w:rPr>
          <w:rFonts w:eastAsia="Times New Roman"/>
          <w:color w:val="000000"/>
        </w:rPr>
      </w:pPr>
      <w:r w:rsidRPr="007E2251">
        <w:rPr>
          <w:rFonts w:eastAsia="Batang"/>
          <w:color w:val="000000"/>
        </w:rPr>
        <w:t>10 октября 2009 года Программа утверждения и сохранения Трезв</w:t>
      </w:r>
      <w:r w:rsidRPr="007E2251">
        <w:rPr>
          <w:rFonts w:eastAsia="Batang"/>
          <w:color w:val="000000"/>
        </w:rPr>
        <w:t>о</w:t>
      </w:r>
      <w:r w:rsidRPr="007E2251">
        <w:rPr>
          <w:rFonts w:eastAsia="Batang"/>
          <w:color w:val="000000"/>
        </w:rPr>
        <w:t>сти в России «Трезвость – воля народа!» была в виде проекта опубликов</w:t>
      </w:r>
      <w:r w:rsidRPr="007E2251">
        <w:rPr>
          <w:rFonts w:eastAsia="Batang"/>
          <w:color w:val="000000"/>
        </w:rPr>
        <w:t>а</w:t>
      </w:r>
      <w:r w:rsidRPr="007E2251">
        <w:rPr>
          <w:rFonts w:eastAsia="Batang"/>
          <w:color w:val="000000"/>
        </w:rPr>
        <w:t>на в губернаторской газете «Тюменская область сегодня». С этого момента начался процесс ее обсуждения в Уральском федеральном округе и других регионах. Публикация Программы «Трезвость – воля народа!» в «Росси</w:t>
      </w:r>
      <w:r w:rsidRPr="007E2251">
        <w:rPr>
          <w:rFonts w:eastAsia="Batang"/>
          <w:color w:val="000000"/>
        </w:rPr>
        <w:t>й</w:t>
      </w:r>
      <w:r w:rsidRPr="007E2251">
        <w:rPr>
          <w:rFonts w:eastAsia="Batang"/>
          <w:color w:val="000000"/>
        </w:rPr>
        <w:t>ской газете» послужит продолжением для официального всенародного о</w:t>
      </w:r>
      <w:r w:rsidRPr="007E2251">
        <w:rPr>
          <w:rFonts w:eastAsia="Batang"/>
          <w:color w:val="000000"/>
        </w:rPr>
        <w:t>б</w:t>
      </w:r>
      <w:r w:rsidRPr="007E2251">
        <w:rPr>
          <w:rFonts w:eastAsia="Batang"/>
          <w:color w:val="000000"/>
        </w:rPr>
        <w:t>суждения и принятия программы на государственном уровне.</w:t>
      </w:r>
    </w:p>
    <w:p w:rsidR="002D5952" w:rsidRPr="007E2251" w:rsidRDefault="002D5952" w:rsidP="002D5952">
      <w:pPr>
        <w:rPr>
          <w:rFonts w:eastAsia="Batang"/>
          <w:color w:val="000000"/>
        </w:rPr>
      </w:pPr>
      <w:r w:rsidRPr="007E2251">
        <w:rPr>
          <w:rFonts w:eastAsia="Batang"/>
          <w:color w:val="000000"/>
        </w:rPr>
        <w:t>Защита всех прав человека в данный исторический период должна начинаться с защиты его права на Трезвость. Потому как, сохраняя Тре</w:t>
      </w:r>
      <w:r w:rsidRPr="007E2251">
        <w:rPr>
          <w:rFonts w:eastAsia="Batang"/>
          <w:color w:val="000000"/>
        </w:rPr>
        <w:t>з</w:t>
      </w:r>
      <w:r w:rsidRPr="007E2251">
        <w:rPr>
          <w:rFonts w:eastAsia="Batang"/>
          <w:color w:val="000000"/>
        </w:rPr>
        <w:t>вость, человек получает и здоровье, и возможность реализовать свой и</w:t>
      </w:r>
      <w:r w:rsidRPr="007E2251">
        <w:rPr>
          <w:rFonts w:eastAsia="Batang"/>
          <w:color w:val="000000"/>
        </w:rPr>
        <w:t>н</w:t>
      </w:r>
      <w:r w:rsidRPr="007E2251">
        <w:rPr>
          <w:rFonts w:eastAsia="Batang"/>
          <w:color w:val="000000"/>
        </w:rPr>
        <w:t>теллектуальный и физический потенциал в полном объеме.</w:t>
      </w:r>
    </w:p>
    <w:p w:rsidR="002D5952" w:rsidRPr="007E2251" w:rsidRDefault="002D5952" w:rsidP="002D5952">
      <w:pPr>
        <w:rPr>
          <w:rFonts w:eastAsia="Batang"/>
          <w:color w:val="000000"/>
        </w:rPr>
      </w:pPr>
      <w:r w:rsidRPr="007E2251">
        <w:rPr>
          <w:rFonts w:eastAsia="Batang"/>
          <w:color w:val="000000"/>
        </w:rPr>
        <w:t>Установить и закрепить законодательно права и обязанности в в</w:t>
      </w:r>
      <w:r w:rsidRPr="007E2251">
        <w:rPr>
          <w:rFonts w:eastAsia="Batang"/>
          <w:color w:val="000000"/>
        </w:rPr>
        <w:t>о</w:t>
      </w:r>
      <w:r w:rsidRPr="007E2251">
        <w:rPr>
          <w:rFonts w:eastAsia="Batang"/>
          <w:color w:val="000000"/>
        </w:rPr>
        <w:t>просах утверждения и сохранения Трезвости – задача следующего этапа развития государства и общества.</w:t>
      </w:r>
    </w:p>
    <w:p w:rsidR="008968FF" w:rsidRDefault="008968FF" w:rsidP="00B545A6">
      <w:pPr>
        <w:keepNext/>
        <w:rPr>
          <w:rFonts w:eastAsia="Batang"/>
          <w:b/>
          <w:i/>
          <w:color w:val="000000"/>
        </w:rPr>
      </w:pPr>
    </w:p>
    <w:p w:rsidR="002D5952" w:rsidRPr="007E2251" w:rsidRDefault="00B545A6" w:rsidP="00B545A6">
      <w:pPr>
        <w:keepNext/>
        <w:rPr>
          <w:rFonts w:eastAsia="Batang"/>
          <w:color w:val="000000"/>
        </w:rPr>
      </w:pPr>
      <w:r w:rsidRPr="007E2251">
        <w:rPr>
          <w:rFonts w:eastAsia="Batang"/>
          <w:b/>
          <w:i/>
          <w:color w:val="000000"/>
        </w:rPr>
        <w:t>Список литературы</w:t>
      </w:r>
    </w:p>
    <w:p w:rsidR="002D5952" w:rsidRPr="007E2251" w:rsidRDefault="002D5952" w:rsidP="002D5952">
      <w:pPr>
        <w:pStyle w:val="a6"/>
        <w:rPr>
          <w:color w:val="000000"/>
          <w:szCs w:val="24"/>
        </w:rPr>
      </w:pPr>
      <w:r w:rsidRPr="007E2251">
        <w:rPr>
          <w:color w:val="000000"/>
          <w:szCs w:val="24"/>
        </w:rPr>
        <w:t>1.</w:t>
      </w:r>
      <w:r w:rsidRPr="007E2251">
        <w:rPr>
          <w:color w:val="000000"/>
          <w:szCs w:val="24"/>
        </w:rPr>
        <w:tab/>
        <w:t>Конвенция о защите прав человека и основных свобод ETS N 005 (Рим, 4 ноября 1950 г.) (с изменениями и дополнениями от 13 мая 2004 г.) [Электронный р</w:t>
      </w:r>
      <w:r w:rsidRPr="007E2251">
        <w:rPr>
          <w:color w:val="000000"/>
          <w:szCs w:val="24"/>
        </w:rPr>
        <w:t>е</w:t>
      </w:r>
      <w:r w:rsidRPr="007E2251">
        <w:rPr>
          <w:color w:val="000000"/>
          <w:szCs w:val="24"/>
        </w:rPr>
        <w:t>сурс] : Информационно-правовой портал «Гарант». – URL: http://base.garant.ru/2540800/#ixzz3E2Q6tzf3 (дата обращения: 22.09.2014).</w:t>
      </w:r>
    </w:p>
    <w:p w:rsidR="002D5952" w:rsidRPr="007E2251" w:rsidRDefault="002D5952" w:rsidP="002D5952">
      <w:pPr>
        <w:pStyle w:val="a6"/>
        <w:rPr>
          <w:color w:val="000000"/>
          <w:szCs w:val="24"/>
        </w:rPr>
      </w:pPr>
      <w:r w:rsidRPr="007E2251">
        <w:rPr>
          <w:color w:val="000000"/>
          <w:szCs w:val="24"/>
        </w:rPr>
        <w:t>2.</w:t>
      </w:r>
      <w:r w:rsidRPr="007E2251">
        <w:rPr>
          <w:color w:val="000000"/>
          <w:szCs w:val="24"/>
        </w:rPr>
        <w:tab/>
        <w:t>Конституция Российской Федерации (Принята всенародным голосованием 12 декабря 1993 г.) [Электронный ресурс] : официальный сайт Конституции Росси</w:t>
      </w:r>
      <w:r w:rsidRPr="007E2251">
        <w:rPr>
          <w:color w:val="000000"/>
          <w:szCs w:val="24"/>
        </w:rPr>
        <w:t>й</w:t>
      </w:r>
      <w:r w:rsidRPr="007E2251">
        <w:rPr>
          <w:color w:val="000000"/>
          <w:szCs w:val="24"/>
        </w:rPr>
        <w:t>ской Федерации. – URL: http://constitution.kremlin.ru/ (дата обращения: 22.09.2014).</w:t>
      </w:r>
    </w:p>
    <w:p w:rsidR="002D5952" w:rsidRPr="007E2251" w:rsidRDefault="002D5952" w:rsidP="002D5952">
      <w:pPr>
        <w:pStyle w:val="a6"/>
        <w:rPr>
          <w:color w:val="000000"/>
          <w:szCs w:val="24"/>
        </w:rPr>
      </w:pPr>
      <w:r w:rsidRPr="007E2251">
        <w:rPr>
          <w:color w:val="000000"/>
          <w:szCs w:val="24"/>
        </w:rPr>
        <w:t>3.</w:t>
      </w:r>
      <w:r w:rsidRPr="007E2251">
        <w:rPr>
          <w:color w:val="000000"/>
          <w:szCs w:val="24"/>
        </w:rPr>
        <w:tab/>
        <w:t>Программа утверждения и сохранения Трезвости в России // Тюменская о</w:t>
      </w:r>
      <w:r w:rsidRPr="007E2251">
        <w:rPr>
          <w:color w:val="000000"/>
          <w:szCs w:val="24"/>
        </w:rPr>
        <w:t>б</w:t>
      </w:r>
      <w:r w:rsidRPr="007E2251">
        <w:rPr>
          <w:color w:val="000000"/>
          <w:szCs w:val="24"/>
        </w:rPr>
        <w:t>ласть сегодня. – 2009. – 10 окт. – С. 4.</w:t>
      </w:r>
    </w:p>
    <w:p w:rsidR="002D5952" w:rsidRPr="007E2251" w:rsidRDefault="002D5952" w:rsidP="002D5952">
      <w:pPr>
        <w:pStyle w:val="a6"/>
        <w:rPr>
          <w:color w:val="000000"/>
          <w:szCs w:val="24"/>
        </w:rPr>
      </w:pPr>
      <w:r w:rsidRPr="007E2251">
        <w:rPr>
          <w:color w:val="000000"/>
          <w:szCs w:val="24"/>
        </w:rPr>
        <w:t>4.</w:t>
      </w:r>
      <w:r w:rsidRPr="007E2251">
        <w:rPr>
          <w:color w:val="000000"/>
          <w:szCs w:val="24"/>
        </w:rPr>
        <w:tab/>
        <w:t>ГОСТ Р 52473-2005 «Спирт этиловый из пищевого сырья. Правила приемки и методы анализа» [Электронный ресурс].</w:t>
      </w:r>
    </w:p>
    <w:p w:rsidR="002D5952" w:rsidRPr="007E2251" w:rsidRDefault="002D5952" w:rsidP="002D5952">
      <w:pPr>
        <w:pStyle w:val="a6"/>
        <w:rPr>
          <w:color w:val="000000"/>
          <w:szCs w:val="24"/>
        </w:rPr>
      </w:pPr>
      <w:r w:rsidRPr="007E2251">
        <w:rPr>
          <w:color w:val="000000"/>
          <w:szCs w:val="24"/>
        </w:rPr>
        <w:t>5.</w:t>
      </w:r>
      <w:r w:rsidRPr="007E2251">
        <w:rPr>
          <w:color w:val="000000"/>
          <w:szCs w:val="24"/>
        </w:rPr>
        <w:tab/>
        <w:t>О государственном регулировании производства и оборота этилового спи</w:t>
      </w:r>
      <w:r w:rsidRPr="007E2251">
        <w:rPr>
          <w:color w:val="000000"/>
          <w:szCs w:val="24"/>
        </w:rPr>
        <w:t>р</w:t>
      </w:r>
      <w:r w:rsidRPr="007E2251">
        <w:rPr>
          <w:color w:val="000000"/>
          <w:szCs w:val="24"/>
        </w:rPr>
        <w:t>та, алкогольной и спиртосодержащей продукции и об ограничении потребления (ра</w:t>
      </w:r>
      <w:r w:rsidRPr="007E2251">
        <w:rPr>
          <w:color w:val="000000"/>
          <w:szCs w:val="24"/>
        </w:rPr>
        <w:t>с</w:t>
      </w:r>
      <w:r w:rsidRPr="007E2251">
        <w:rPr>
          <w:color w:val="000000"/>
          <w:szCs w:val="24"/>
        </w:rPr>
        <w:t>пития) алкогольной продукции [Электронный ресурс] : Федеральный закон РФ от 22.11.1995 г. №171-ФЗ // Справ.-правовая система «КонсультантПлюс».</w:t>
      </w:r>
    </w:p>
    <w:p w:rsidR="002D5952" w:rsidRPr="007E2251" w:rsidRDefault="002D5952" w:rsidP="002D5952">
      <w:pPr>
        <w:pStyle w:val="a6"/>
        <w:rPr>
          <w:color w:val="000000"/>
          <w:szCs w:val="24"/>
        </w:rPr>
      </w:pPr>
      <w:r w:rsidRPr="007E2251">
        <w:rPr>
          <w:color w:val="000000"/>
          <w:szCs w:val="24"/>
        </w:rPr>
        <w:t>6.</w:t>
      </w:r>
      <w:r w:rsidRPr="007E2251">
        <w:rPr>
          <w:color w:val="000000"/>
          <w:szCs w:val="24"/>
        </w:rPr>
        <w:tab/>
        <w:t>Углов Ф.Г. Самоубийцы / Ф.Г. Углов. – Санкт-Петербург, 1995.</w:t>
      </w:r>
    </w:p>
    <w:p w:rsidR="002D5952" w:rsidRPr="007E2251" w:rsidRDefault="002D5952" w:rsidP="002D5952">
      <w:pPr>
        <w:pStyle w:val="a6"/>
        <w:rPr>
          <w:color w:val="000000"/>
          <w:szCs w:val="24"/>
        </w:rPr>
      </w:pPr>
      <w:r w:rsidRPr="007E2251">
        <w:rPr>
          <w:color w:val="000000"/>
          <w:szCs w:val="24"/>
        </w:rPr>
        <w:t>7.</w:t>
      </w:r>
      <w:r w:rsidRPr="007E2251">
        <w:rPr>
          <w:color w:val="000000"/>
          <w:szCs w:val="24"/>
        </w:rPr>
        <w:tab/>
        <w:t>Гирько С.И. Судебная медицина. Общая и Особенная части. : Российское юридическое образование / С.И. Гирько, С.Ф. Щадрин. – ЭКСМО, 2005. – 656 с.</w:t>
      </w:r>
    </w:p>
    <w:p w:rsidR="002D5952" w:rsidRPr="007E2251" w:rsidRDefault="002D5952" w:rsidP="002D5952">
      <w:pPr>
        <w:pStyle w:val="a6"/>
        <w:rPr>
          <w:color w:val="000000"/>
          <w:szCs w:val="24"/>
        </w:rPr>
      </w:pPr>
      <w:r w:rsidRPr="007E2251">
        <w:rPr>
          <w:color w:val="000000"/>
          <w:szCs w:val="24"/>
        </w:rPr>
        <w:t>8.</w:t>
      </w:r>
      <w:r w:rsidRPr="007E2251">
        <w:rPr>
          <w:color w:val="000000"/>
          <w:szCs w:val="24"/>
        </w:rPr>
        <w:tab/>
        <w:t>Перечень веществ, продуктов, производственных процессов, бытовых и природных факторов, канцерогенных для человека (утв. постановлением Глав. гос. сан. врача РФ от 23.12.1998 г. №32) [Электронный ресурс] : Гигиенические нормативы ГН 1.1.725-98. – URL: http://www.tehbez.ru/Docum/DocumShow_DocumID_581.html (дата обращения: 22.09.2014).</w:t>
      </w:r>
    </w:p>
    <w:p w:rsidR="002D5952" w:rsidRPr="007E2251" w:rsidRDefault="002D5952" w:rsidP="002D5952">
      <w:pPr>
        <w:rPr>
          <w:rFonts w:eastAsia="Times New Roman"/>
          <w:color w:val="000000"/>
        </w:rPr>
      </w:pPr>
    </w:p>
    <w:p w:rsidR="004D4410" w:rsidRPr="007E2251" w:rsidRDefault="00B545A6" w:rsidP="00B545A6">
      <w:pPr>
        <w:keepNext/>
        <w:rPr>
          <w:b/>
          <w:i/>
          <w:color w:val="000000"/>
        </w:rPr>
      </w:pPr>
      <w:r w:rsidRPr="007E2251">
        <w:rPr>
          <w:b/>
          <w:i/>
          <w:color w:val="000000"/>
        </w:rPr>
        <w:t>Сведения об авторе</w:t>
      </w:r>
    </w:p>
    <w:p w:rsidR="002D5952" w:rsidRPr="007E2251" w:rsidRDefault="002D5952" w:rsidP="002D5952">
      <w:pPr>
        <w:rPr>
          <w:rFonts w:eastAsia="Times New Roman"/>
          <w:i/>
          <w:color w:val="000000"/>
        </w:rPr>
      </w:pPr>
      <w:r w:rsidRPr="007E2251">
        <w:rPr>
          <w:rFonts w:eastAsia="Batang"/>
          <w:b/>
          <w:i/>
          <w:color w:val="000000"/>
        </w:rPr>
        <w:t>Шимигон Алексей Сергеевич</w:t>
      </w:r>
      <w:r w:rsidRPr="007E2251">
        <w:rPr>
          <w:rFonts w:eastAsia="Batang"/>
          <w:i/>
          <w:color w:val="000000"/>
        </w:rPr>
        <w:t xml:space="preserve">, инженер отдела КИПиА, ЗАО НИИ «СибНефтеГазПроект», </w:t>
      </w:r>
      <w:r w:rsidRPr="007E2251">
        <w:rPr>
          <w:i/>
          <w:color w:val="000000"/>
        </w:rPr>
        <w:t>shimigon@yandex.ru</w:t>
      </w:r>
      <w:r w:rsidRPr="007E2251">
        <w:rPr>
          <w:rFonts w:eastAsia="Batang"/>
          <w:i/>
          <w:color w:val="000000"/>
        </w:rPr>
        <w:t>, тел. 8-918-761-8178.</w:t>
      </w:r>
    </w:p>
    <w:p w:rsidR="002D5952" w:rsidRPr="007E2251" w:rsidRDefault="002D5952" w:rsidP="002D5952">
      <w:pPr>
        <w:rPr>
          <w:rFonts w:eastAsia="Times New Roman"/>
          <w:i/>
          <w:color w:val="000000"/>
          <w:lang w:val="en-US"/>
        </w:rPr>
      </w:pPr>
      <w:r w:rsidRPr="007E2251">
        <w:rPr>
          <w:rFonts w:eastAsia="Batang"/>
          <w:b/>
          <w:i/>
          <w:color w:val="000000"/>
          <w:lang w:val="en-US"/>
        </w:rPr>
        <w:t xml:space="preserve">Shimigon </w:t>
      </w:r>
      <w:r w:rsidR="004D4410" w:rsidRPr="007E2251">
        <w:rPr>
          <w:rFonts w:eastAsia="Batang"/>
          <w:b/>
          <w:i/>
          <w:color w:val="000000"/>
          <w:lang w:val="en-US"/>
        </w:rPr>
        <w:t>A.S.</w:t>
      </w:r>
      <w:r w:rsidRPr="007E2251">
        <w:rPr>
          <w:rFonts w:eastAsia="Batang"/>
          <w:i/>
          <w:color w:val="000000"/>
          <w:lang w:val="en-US"/>
        </w:rPr>
        <w:t xml:space="preserve">, engineer CIA, CJSC SRI “SibNefteGazProject”, </w:t>
      </w:r>
      <w:r w:rsidRPr="007E2251">
        <w:rPr>
          <w:i/>
          <w:color w:val="000000"/>
          <w:lang w:val="en-US"/>
        </w:rPr>
        <w:t>shim</w:t>
      </w:r>
      <w:r w:rsidRPr="007E2251">
        <w:rPr>
          <w:i/>
          <w:color w:val="000000"/>
          <w:lang w:val="en-US"/>
        </w:rPr>
        <w:t>i</w:t>
      </w:r>
      <w:r w:rsidRPr="007E2251">
        <w:rPr>
          <w:i/>
          <w:color w:val="000000"/>
          <w:lang w:val="en-US"/>
        </w:rPr>
        <w:t>gon@yandex.ru</w:t>
      </w:r>
      <w:r w:rsidRPr="007E2251">
        <w:rPr>
          <w:rFonts w:eastAsia="Batang"/>
          <w:i/>
          <w:color w:val="000000"/>
          <w:lang w:val="en-US"/>
        </w:rPr>
        <w:t>, tel. 8-918-761-8178.</w:t>
      </w:r>
    </w:p>
    <w:p w:rsidR="002D5952" w:rsidRPr="007E2251" w:rsidRDefault="002D5952" w:rsidP="00C37EEA">
      <w:pPr>
        <w:ind w:firstLine="0"/>
        <w:rPr>
          <w:color w:val="000000"/>
          <w:lang w:val="en-US"/>
        </w:rPr>
      </w:pPr>
    </w:p>
    <w:p w:rsidR="005849EF" w:rsidRPr="007E2251" w:rsidRDefault="005849EF" w:rsidP="00C37EEA">
      <w:pPr>
        <w:ind w:firstLine="0"/>
        <w:rPr>
          <w:color w:val="000000"/>
          <w:lang w:val="en-US"/>
        </w:rPr>
      </w:pPr>
    </w:p>
    <w:p w:rsidR="0022749F" w:rsidRPr="007E2251" w:rsidRDefault="00B54A91" w:rsidP="00B54A91">
      <w:pPr>
        <w:keepNext/>
        <w:ind w:firstLine="0"/>
        <w:rPr>
          <w:color w:val="000000"/>
          <w:lang w:val="en-US"/>
        </w:rPr>
      </w:pPr>
      <w:r w:rsidRPr="007E2251">
        <w:rPr>
          <w:color w:val="000000"/>
        </w:rPr>
        <w:t>УДК</w:t>
      </w:r>
      <w:r w:rsidR="0022749F" w:rsidRPr="007E2251">
        <w:rPr>
          <w:color w:val="000000"/>
          <w:lang w:val="en-US"/>
        </w:rPr>
        <w:t xml:space="preserve"> 316.4.051</w:t>
      </w:r>
    </w:p>
    <w:p w:rsidR="0022749F" w:rsidRPr="007E2251" w:rsidRDefault="006C5DD1" w:rsidP="0022749F">
      <w:pPr>
        <w:pStyle w:val="aa"/>
        <w:rPr>
          <w:color w:val="000000"/>
          <w:lang w:val="en-US"/>
        </w:rPr>
      </w:pPr>
      <w:r w:rsidRPr="007E2251">
        <w:rPr>
          <w:color w:val="000000"/>
        </w:rPr>
        <w:t>Трифонова</w:t>
      </w:r>
      <w:r w:rsidRPr="007E2251">
        <w:rPr>
          <w:color w:val="000000"/>
          <w:lang w:val="en-US"/>
        </w:rPr>
        <w:t> </w:t>
      </w:r>
      <w:r w:rsidR="0022749F" w:rsidRPr="007E2251">
        <w:rPr>
          <w:color w:val="000000"/>
        </w:rPr>
        <w:t>Г</w:t>
      </w:r>
      <w:r w:rsidR="0022749F" w:rsidRPr="007E2251">
        <w:rPr>
          <w:color w:val="000000"/>
          <w:lang w:val="en-US"/>
        </w:rPr>
        <w:t>.</w:t>
      </w:r>
      <w:r w:rsidR="0022749F" w:rsidRPr="007E2251">
        <w:rPr>
          <w:color w:val="000000"/>
        </w:rPr>
        <w:t>И</w:t>
      </w:r>
      <w:r w:rsidR="0022749F" w:rsidRPr="007E2251">
        <w:rPr>
          <w:color w:val="000000"/>
          <w:lang w:val="en-US"/>
        </w:rPr>
        <w:t>.</w:t>
      </w:r>
    </w:p>
    <w:p w:rsidR="002C1545" w:rsidRPr="007E2251" w:rsidRDefault="002C1545" w:rsidP="00D90CCD">
      <w:pPr>
        <w:keepNext/>
        <w:jc w:val="right"/>
        <w:rPr>
          <w:color w:val="000000"/>
          <w:lang w:val="en-US"/>
        </w:rPr>
      </w:pPr>
      <w:r w:rsidRPr="007E2251">
        <w:rPr>
          <w:color w:val="000000"/>
          <w:lang w:val="en-US"/>
        </w:rPr>
        <w:t>Trifonova G.I.</w:t>
      </w:r>
    </w:p>
    <w:p w:rsidR="002C1545" w:rsidRPr="00166577" w:rsidRDefault="002C1545" w:rsidP="00D90CCD">
      <w:pPr>
        <w:keepNext/>
        <w:rPr>
          <w:color w:val="FFFFFF"/>
          <w:lang w:val="en-US"/>
        </w:rPr>
      </w:pPr>
    </w:p>
    <w:p w:rsidR="0022749F" w:rsidRPr="000870EB" w:rsidRDefault="006C5DD1" w:rsidP="0022749F">
      <w:pPr>
        <w:pStyle w:val="1"/>
        <w:rPr>
          <w:color w:val="000000"/>
          <w:sz w:val="28"/>
          <w:szCs w:val="28"/>
        </w:rPr>
      </w:pPr>
      <w:bookmarkStart w:id="17" w:name="_Toc399926191"/>
      <w:bookmarkStart w:id="18" w:name="_Toc400441279"/>
      <w:r w:rsidRPr="00166577">
        <w:rPr>
          <w:i/>
          <w:color w:val="FFFFFF"/>
          <w:sz w:val="2"/>
          <w:szCs w:val="16"/>
        </w:rPr>
        <w:t>Трифонова Г.И.</w:t>
      </w:r>
      <w:r w:rsidRPr="00166577">
        <w:rPr>
          <w:i/>
          <w:color w:val="FFFFFF"/>
          <w:sz w:val="2"/>
          <w:szCs w:val="16"/>
        </w:rPr>
        <w:br/>
      </w:r>
      <w:r w:rsidR="0022749F" w:rsidRPr="000870EB">
        <w:rPr>
          <w:color w:val="000000"/>
          <w:sz w:val="28"/>
          <w:szCs w:val="28"/>
        </w:rPr>
        <w:t>О законодательной инициативе граждан</w:t>
      </w:r>
      <w:r w:rsidR="00D90CCD" w:rsidRPr="000870EB">
        <w:rPr>
          <w:color w:val="000000"/>
          <w:sz w:val="28"/>
          <w:szCs w:val="28"/>
        </w:rPr>
        <w:t xml:space="preserve"> </w:t>
      </w:r>
      <w:r w:rsidR="0022749F" w:rsidRPr="000870EB">
        <w:rPr>
          <w:color w:val="000000"/>
          <w:sz w:val="28"/>
          <w:szCs w:val="28"/>
        </w:rPr>
        <w:t>по реализации Программы утверждения и сохранения Трезвости в России «Трезвость – воля народа!»</w:t>
      </w:r>
      <w:bookmarkEnd w:id="17"/>
      <w:bookmarkEnd w:id="18"/>
    </w:p>
    <w:p w:rsidR="0022749F" w:rsidRPr="007E2251" w:rsidRDefault="002C1545" w:rsidP="00AE4177">
      <w:pPr>
        <w:pStyle w:val="af0"/>
        <w:rPr>
          <w:b/>
          <w:color w:val="000000"/>
        </w:rPr>
      </w:pPr>
      <w:r w:rsidRPr="007E2251">
        <w:rPr>
          <w:color w:val="000000"/>
        </w:rPr>
        <w:t>On legislative initiatives of citizens to realize the</w:t>
      </w:r>
      <w:r w:rsidRPr="007E2251">
        <w:rPr>
          <w:b/>
          <w:color w:val="000000"/>
        </w:rPr>
        <w:t xml:space="preserve"> </w:t>
      </w:r>
      <w:r w:rsidR="00AE4177" w:rsidRPr="007E2251">
        <w:rPr>
          <w:color w:val="000000"/>
        </w:rPr>
        <w:t>Program of Promoting and Preserving Sobriety in Russia “Sobriety – the Will of the People!”</w:t>
      </w:r>
    </w:p>
    <w:p w:rsidR="002C1545" w:rsidRPr="007E2251" w:rsidRDefault="002C1545" w:rsidP="0022749F">
      <w:pPr>
        <w:ind w:left="-709" w:firstLine="283"/>
        <w:jc w:val="center"/>
        <w:rPr>
          <w:b/>
          <w:color w:val="000000"/>
          <w:lang w:val="en-US"/>
        </w:rPr>
      </w:pPr>
    </w:p>
    <w:p w:rsidR="0022749F" w:rsidRPr="007E2251" w:rsidRDefault="00561167" w:rsidP="0022749F">
      <w:pPr>
        <w:rPr>
          <w:i/>
          <w:color w:val="000000"/>
        </w:rPr>
      </w:pPr>
      <w:r w:rsidRPr="007E2251">
        <w:rPr>
          <w:i/>
          <w:color w:val="000000"/>
        </w:rPr>
        <w:t xml:space="preserve">Ключевые слова: </w:t>
      </w:r>
      <w:r w:rsidR="0022749F" w:rsidRPr="007E2251">
        <w:rPr>
          <w:b/>
          <w:i/>
          <w:color w:val="000000"/>
        </w:rPr>
        <w:t>Закон, гражданская законодательная инициат</w:t>
      </w:r>
      <w:r w:rsidR="0022749F" w:rsidRPr="007E2251">
        <w:rPr>
          <w:b/>
          <w:i/>
          <w:color w:val="000000"/>
        </w:rPr>
        <w:t>и</w:t>
      </w:r>
      <w:r w:rsidR="0022749F" w:rsidRPr="007E2251">
        <w:rPr>
          <w:b/>
          <w:i/>
          <w:color w:val="000000"/>
        </w:rPr>
        <w:t xml:space="preserve">ва, трезвое движение, законопроект, программа утверждения </w:t>
      </w:r>
      <w:r w:rsidR="002459BA" w:rsidRPr="007E2251">
        <w:rPr>
          <w:b/>
          <w:i/>
          <w:color w:val="000000"/>
        </w:rPr>
        <w:t>и сохр</w:t>
      </w:r>
      <w:r w:rsidR="002459BA" w:rsidRPr="007E2251">
        <w:rPr>
          <w:b/>
          <w:i/>
          <w:color w:val="000000"/>
        </w:rPr>
        <w:t>а</w:t>
      </w:r>
      <w:r w:rsidR="002459BA" w:rsidRPr="007E2251">
        <w:rPr>
          <w:b/>
          <w:i/>
          <w:color w:val="000000"/>
        </w:rPr>
        <w:t>нения Трезвости в России</w:t>
      </w:r>
    </w:p>
    <w:p w:rsidR="0022749F" w:rsidRPr="007E2251" w:rsidRDefault="00561167" w:rsidP="0022749F">
      <w:pPr>
        <w:rPr>
          <w:i/>
          <w:color w:val="000000"/>
          <w:lang w:val="en-US"/>
        </w:rPr>
      </w:pPr>
      <w:r w:rsidRPr="007E2251">
        <w:rPr>
          <w:i/>
          <w:color w:val="000000"/>
          <w:lang w:val="en-US"/>
        </w:rPr>
        <w:t xml:space="preserve">Keywords: </w:t>
      </w:r>
      <w:r w:rsidR="0022749F" w:rsidRPr="007E2251">
        <w:rPr>
          <w:b/>
          <w:i/>
          <w:color w:val="000000"/>
          <w:lang w:val="en-US"/>
        </w:rPr>
        <w:t>Law, civic legislative initiative, sober movement, bill, Pr</w:t>
      </w:r>
      <w:r w:rsidR="0022749F" w:rsidRPr="007E2251">
        <w:rPr>
          <w:b/>
          <w:i/>
          <w:color w:val="000000"/>
          <w:lang w:val="en-US"/>
        </w:rPr>
        <w:t>o</w:t>
      </w:r>
      <w:r w:rsidR="0022749F" w:rsidRPr="007E2251">
        <w:rPr>
          <w:b/>
          <w:i/>
          <w:color w:val="000000"/>
          <w:lang w:val="en-US"/>
        </w:rPr>
        <w:t>gram of Sobriety Promoting and P</w:t>
      </w:r>
      <w:r w:rsidR="002459BA" w:rsidRPr="007E2251">
        <w:rPr>
          <w:b/>
          <w:i/>
          <w:color w:val="000000"/>
          <w:lang w:val="en-US"/>
        </w:rPr>
        <w:t>reserving in Russia</w:t>
      </w:r>
    </w:p>
    <w:p w:rsidR="002459BA" w:rsidRPr="007E2251" w:rsidRDefault="002459BA" w:rsidP="002459BA">
      <w:pPr>
        <w:rPr>
          <w:i/>
          <w:color w:val="000000"/>
          <w:lang w:val="en-US"/>
        </w:rPr>
      </w:pPr>
    </w:p>
    <w:p w:rsidR="002459BA" w:rsidRPr="007E2251" w:rsidRDefault="002459BA" w:rsidP="002459BA">
      <w:pPr>
        <w:rPr>
          <w:i/>
          <w:color w:val="000000"/>
          <w:spacing w:val="-2"/>
        </w:rPr>
      </w:pPr>
      <w:r w:rsidRPr="007E2251">
        <w:rPr>
          <w:i/>
          <w:color w:val="000000"/>
          <w:spacing w:val="-2"/>
        </w:rPr>
        <w:t>В работе проанализированы некоторые Федеральные законы, законы Тюменской области, позволяющие реализовать права граждан на Тре</w:t>
      </w:r>
      <w:r w:rsidRPr="007E2251">
        <w:rPr>
          <w:i/>
          <w:color w:val="000000"/>
          <w:spacing w:val="-2"/>
        </w:rPr>
        <w:t>з</w:t>
      </w:r>
      <w:r w:rsidRPr="007E2251">
        <w:rPr>
          <w:i/>
          <w:color w:val="000000"/>
          <w:spacing w:val="-2"/>
        </w:rPr>
        <w:t>вость через законодательную инициативу в соответствии с Программой утверждения и сохранения Трезвости в России «Трезвость – воля народа!».</w:t>
      </w:r>
    </w:p>
    <w:p w:rsidR="002459BA" w:rsidRPr="007E2251" w:rsidRDefault="002459BA" w:rsidP="002459BA">
      <w:pPr>
        <w:rPr>
          <w:i/>
          <w:color w:val="000000"/>
          <w:lang w:val="en-US"/>
        </w:rPr>
      </w:pPr>
      <w:r w:rsidRPr="007E2251">
        <w:rPr>
          <w:i/>
          <w:color w:val="000000"/>
          <w:lang w:val="en-US"/>
        </w:rPr>
        <w:t>This paper contains the analysis of some federal laws and the laws of Tyumen Region allowing to realize citizens' rights of preserving Sobriety through a legislative initiative according to the Program of Sobriety Promoting and Preserving in Russia «Sobriety – the Will of the People!».</w:t>
      </w:r>
    </w:p>
    <w:p w:rsidR="0022749F" w:rsidRPr="007E2251" w:rsidRDefault="0022749F" w:rsidP="0022749F">
      <w:pPr>
        <w:rPr>
          <w:color w:val="000000"/>
        </w:rPr>
      </w:pPr>
      <w:r w:rsidRPr="007E2251">
        <w:rPr>
          <w:color w:val="000000"/>
        </w:rPr>
        <w:t>В соответствии с Конституцией РФ, ФЗ «Об общих принципах орг</w:t>
      </w:r>
      <w:r w:rsidRPr="007E2251">
        <w:rPr>
          <w:color w:val="000000"/>
        </w:rPr>
        <w:t>а</w:t>
      </w:r>
      <w:r w:rsidRPr="007E2251">
        <w:rPr>
          <w:color w:val="000000"/>
        </w:rPr>
        <w:t>низации законодательных (представительных) и исполнительных органов государственной власти субъектов РФ» от 06.10.1999 №184-ФЗ, (в реда</w:t>
      </w:r>
      <w:r w:rsidRPr="007E2251">
        <w:rPr>
          <w:color w:val="000000"/>
        </w:rPr>
        <w:t>к</w:t>
      </w:r>
      <w:r w:rsidRPr="007E2251">
        <w:rPr>
          <w:color w:val="000000"/>
        </w:rPr>
        <w:t>ции от 28.12.2013) [1], уставом Тюменской области, Тюменской областной Думой принят 02.06.2014 закон №38 «О гражданской законодательной инициативе в Тюменской области» [2].</w:t>
      </w:r>
    </w:p>
    <w:p w:rsidR="0022749F" w:rsidRPr="007E2251" w:rsidRDefault="0022749F" w:rsidP="0022749F">
      <w:pPr>
        <w:rPr>
          <w:color w:val="000000"/>
        </w:rPr>
      </w:pPr>
      <w:r w:rsidRPr="007E2251">
        <w:rPr>
          <w:color w:val="000000"/>
        </w:rPr>
        <w:t>Закон дает реальную возможность на реализацию гражданской зак</w:t>
      </w:r>
      <w:r w:rsidRPr="007E2251">
        <w:rPr>
          <w:color w:val="000000"/>
        </w:rPr>
        <w:t>о</w:t>
      </w:r>
      <w:r w:rsidRPr="007E2251">
        <w:rPr>
          <w:color w:val="000000"/>
        </w:rPr>
        <w:t>нодательной инициативы по продвижению в жизнь Программы утвержд</w:t>
      </w:r>
      <w:r w:rsidRPr="007E2251">
        <w:rPr>
          <w:color w:val="000000"/>
        </w:rPr>
        <w:t>е</w:t>
      </w:r>
      <w:r w:rsidRPr="007E2251">
        <w:rPr>
          <w:color w:val="000000"/>
        </w:rPr>
        <w:t>ния и сохранения Трезвости в России «Трезвость – воля народа!» [3] (далее – Программа «Трезвость – воля народа!») в Тюменской области и в России в целом.</w:t>
      </w:r>
    </w:p>
    <w:p w:rsidR="0022749F" w:rsidRPr="007E2251" w:rsidRDefault="0022749F" w:rsidP="0022749F">
      <w:pPr>
        <w:rPr>
          <w:color w:val="000000"/>
        </w:rPr>
      </w:pPr>
      <w:r w:rsidRPr="007E2251">
        <w:rPr>
          <w:color w:val="000000"/>
        </w:rPr>
        <w:t>Жители Тюменской области осуществляют гражданскую инициативу путём внесения в Тюменскую областную Думу предложений о принятии закона Тюменской области, внесении изменений в действующие законы, либо признание закона Тюменской области утратившим силу, оформле</w:t>
      </w:r>
      <w:r w:rsidRPr="007E2251">
        <w:rPr>
          <w:color w:val="000000"/>
        </w:rPr>
        <w:t>н</w:t>
      </w:r>
      <w:r w:rsidRPr="007E2251">
        <w:rPr>
          <w:color w:val="000000"/>
        </w:rPr>
        <w:t>ных соответствующим проектом закона.</w:t>
      </w:r>
    </w:p>
    <w:p w:rsidR="0022749F" w:rsidRPr="007E2251" w:rsidRDefault="0022749F" w:rsidP="0022749F">
      <w:pPr>
        <w:rPr>
          <w:color w:val="000000"/>
        </w:rPr>
      </w:pPr>
      <w:r w:rsidRPr="007E2251">
        <w:rPr>
          <w:color w:val="000000"/>
        </w:rPr>
        <w:t>Вопросы, по которым в порядке гражданской инициативы могут в</w:t>
      </w:r>
      <w:r w:rsidRPr="007E2251">
        <w:rPr>
          <w:color w:val="000000"/>
        </w:rPr>
        <w:t>ы</w:t>
      </w:r>
      <w:r w:rsidRPr="007E2251">
        <w:rPr>
          <w:color w:val="000000"/>
        </w:rPr>
        <w:t>ступать граждане Тюменской области, должны либо находиться в со</w:t>
      </w:r>
      <w:r w:rsidRPr="007E2251">
        <w:rPr>
          <w:color w:val="000000"/>
        </w:rPr>
        <w:t>в</w:t>
      </w:r>
      <w:r w:rsidRPr="007E2251">
        <w:rPr>
          <w:color w:val="000000"/>
        </w:rPr>
        <w:t>местном ведении РФ и субъекта (Тюменской области), либо в ведении субъекта (области). Предложения также не должны быть направлены на ограничение или отмену общепризнанных прав и свобод человека и гра</w:t>
      </w:r>
      <w:r w:rsidRPr="007E2251">
        <w:rPr>
          <w:color w:val="000000"/>
        </w:rPr>
        <w:t>ж</w:t>
      </w:r>
      <w:r w:rsidRPr="007E2251">
        <w:rPr>
          <w:color w:val="000000"/>
        </w:rPr>
        <w:t>данина, конституционных гарантий реализации таких прав и свобод.</w:t>
      </w:r>
    </w:p>
    <w:p w:rsidR="0022749F" w:rsidRPr="007E2251" w:rsidRDefault="0022749F" w:rsidP="0022749F">
      <w:pPr>
        <w:rPr>
          <w:color w:val="000000"/>
        </w:rPr>
      </w:pPr>
      <w:r w:rsidRPr="007E2251">
        <w:rPr>
          <w:color w:val="000000"/>
        </w:rPr>
        <w:t>В соответствии с законом Тюменской области «О гражданской зак</w:t>
      </w:r>
      <w:r w:rsidRPr="007E2251">
        <w:rPr>
          <w:color w:val="000000"/>
        </w:rPr>
        <w:t>о</w:t>
      </w:r>
      <w:r w:rsidRPr="007E2251">
        <w:rPr>
          <w:color w:val="000000"/>
        </w:rPr>
        <w:t>нодательной инициативе в Тюменской области» инициативные предлож</w:t>
      </w:r>
      <w:r w:rsidRPr="007E2251">
        <w:rPr>
          <w:color w:val="000000"/>
        </w:rPr>
        <w:t>е</w:t>
      </w:r>
      <w:r w:rsidRPr="007E2251">
        <w:rPr>
          <w:color w:val="000000"/>
        </w:rPr>
        <w:t>ния вносятся от имени не менее трех тысяч жителей области в следующем порядке:</w:t>
      </w:r>
    </w:p>
    <w:p w:rsidR="0022749F" w:rsidRPr="007E2251" w:rsidRDefault="0022749F" w:rsidP="005367A8">
      <w:pPr>
        <w:numPr>
          <w:ilvl w:val="0"/>
          <w:numId w:val="7"/>
        </w:numPr>
        <w:ind w:left="0" w:firstLine="709"/>
        <w:rPr>
          <w:color w:val="000000"/>
        </w:rPr>
      </w:pPr>
      <w:r w:rsidRPr="007E2251">
        <w:rPr>
          <w:color w:val="000000"/>
        </w:rPr>
        <w:t>Формирование на собраниях или сходах граждан инициати</w:t>
      </w:r>
      <w:r w:rsidRPr="007E2251">
        <w:rPr>
          <w:color w:val="000000"/>
        </w:rPr>
        <w:t>в</w:t>
      </w:r>
      <w:r w:rsidRPr="007E2251">
        <w:rPr>
          <w:color w:val="000000"/>
        </w:rPr>
        <w:t>ной группы численностью не менее 20-ти человек.</w:t>
      </w:r>
    </w:p>
    <w:p w:rsidR="0022749F" w:rsidRPr="007E2251" w:rsidRDefault="0022749F" w:rsidP="005367A8">
      <w:pPr>
        <w:numPr>
          <w:ilvl w:val="0"/>
          <w:numId w:val="7"/>
        </w:numPr>
        <w:ind w:left="0" w:firstLine="709"/>
        <w:rPr>
          <w:color w:val="000000"/>
        </w:rPr>
      </w:pPr>
      <w:r w:rsidRPr="007E2251">
        <w:rPr>
          <w:color w:val="000000"/>
        </w:rPr>
        <w:t>Инициативной группой принимается Решение о выдвижении гражданской законодательной инициативы.</w:t>
      </w:r>
    </w:p>
    <w:p w:rsidR="0022749F" w:rsidRPr="007E2251" w:rsidRDefault="0022749F" w:rsidP="007E2251">
      <w:pPr>
        <w:numPr>
          <w:ilvl w:val="0"/>
          <w:numId w:val="7"/>
        </w:numPr>
        <w:spacing w:line="235" w:lineRule="auto"/>
        <w:ind w:left="0" w:firstLine="709"/>
        <w:rPr>
          <w:color w:val="000000"/>
        </w:rPr>
      </w:pPr>
      <w:r w:rsidRPr="007E2251">
        <w:rPr>
          <w:color w:val="000000"/>
        </w:rPr>
        <w:t>Решение собрания о выдвижении гражданской законодател</w:t>
      </w:r>
      <w:r w:rsidRPr="007E2251">
        <w:rPr>
          <w:color w:val="000000"/>
        </w:rPr>
        <w:t>ь</w:t>
      </w:r>
      <w:r w:rsidRPr="007E2251">
        <w:rPr>
          <w:color w:val="000000"/>
        </w:rPr>
        <w:t>ной инициативы, избрании председателя и заместителя председателя оформляется протоколом собрания.</w:t>
      </w:r>
    </w:p>
    <w:p w:rsidR="0022749F" w:rsidRPr="007E2251" w:rsidRDefault="0022749F" w:rsidP="007E2251">
      <w:pPr>
        <w:numPr>
          <w:ilvl w:val="0"/>
          <w:numId w:val="7"/>
        </w:numPr>
        <w:spacing w:line="235" w:lineRule="auto"/>
        <w:ind w:left="0" w:firstLine="709"/>
        <w:rPr>
          <w:color w:val="000000"/>
        </w:rPr>
      </w:pPr>
      <w:r w:rsidRPr="007E2251">
        <w:rPr>
          <w:color w:val="000000"/>
        </w:rPr>
        <w:t>Протокол собрания инициативной группы должен быть зарег</w:t>
      </w:r>
      <w:r w:rsidRPr="007E2251">
        <w:rPr>
          <w:color w:val="000000"/>
        </w:rPr>
        <w:t>и</w:t>
      </w:r>
      <w:r w:rsidRPr="007E2251">
        <w:rPr>
          <w:color w:val="000000"/>
        </w:rPr>
        <w:t>стрирован в областной Думе не позднее 30 дней со дня собрания иници</w:t>
      </w:r>
      <w:r w:rsidRPr="007E2251">
        <w:rPr>
          <w:color w:val="000000"/>
        </w:rPr>
        <w:t>а</w:t>
      </w:r>
      <w:r w:rsidRPr="007E2251">
        <w:rPr>
          <w:color w:val="000000"/>
        </w:rPr>
        <w:t>тивной группы.</w:t>
      </w:r>
    </w:p>
    <w:p w:rsidR="0022749F" w:rsidRPr="007E2251" w:rsidRDefault="0022749F" w:rsidP="007E2251">
      <w:pPr>
        <w:numPr>
          <w:ilvl w:val="0"/>
          <w:numId w:val="7"/>
        </w:numPr>
        <w:spacing w:line="235" w:lineRule="auto"/>
        <w:ind w:left="0" w:firstLine="709"/>
        <w:rPr>
          <w:color w:val="000000"/>
        </w:rPr>
      </w:pPr>
      <w:r w:rsidRPr="007E2251">
        <w:rPr>
          <w:color w:val="000000"/>
        </w:rPr>
        <w:t>Также в срок 30 дней в областную Думу представляется список членов инициативной группы по установленной законом форме.</w:t>
      </w:r>
    </w:p>
    <w:p w:rsidR="0022749F" w:rsidRPr="007E2251" w:rsidRDefault="0022749F" w:rsidP="007E2251">
      <w:pPr>
        <w:numPr>
          <w:ilvl w:val="0"/>
          <w:numId w:val="7"/>
        </w:numPr>
        <w:spacing w:line="235" w:lineRule="auto"/>
        <w:ind w:left="0" w:firstLine="709"/>
        <w:rPr>
          <w:color w:val="000000"/>
        </w:rPr>
      </w:pPr>
      <w:r w:rsidRPr="007E2251">
        <w:rPr>
          <w:color w:val="000000"/>
        </w:rPr>
        <w:t>Инициативной группой готовится Обращение в областную Думу по соответствующей форме.</w:t>
      </w:r>
    </w:p>
    <w:p w:rsidR="0022749F" w:rsidRPr="007E2251" w:rsidRDefault="0022749F" w:rsidP="007E2251">
      <w:pPr>
        <w:numPr>
          <w:ilvl w:val="0"/>
          <w:numId w:val="7"/>
        </w:numPr>
        <w:spacing w:line="235" w:lineRule="auto"/>
        <w:ind w:left="0" w:firstLine="709"/>
        <w:rPr>
          <w:color w:val="000000"/>
        </w:rPr>
      </w:pPr>
      <w:r w:rsidRPr="007E2251">
        <w:rPr>
          <w:color w:val="000000"/>
        </w:rPr>
        <w:t>Разрабатывается проект закона и материалы к нему в соотве</w:t>
      </w:r>
      <w:r w:rsidRPr="007E2251">
        <w:rPr>
          <w:color w:val="000000"/>
        </w:rPr>
        <w:t>т</w:t>
      </w:r>
      <w:r w:rsidRPr="007E2251">
        <w:rPr>
          <w:color w:val="000000"/>
        </w:rPr>
        <w:t>ствии с законом Тюменской области от 07.03.2003 №121 (ред. от 07.07.2014) «О порядке подготовки, принятия и действия нормативных правовых и правовых актов Тюменской области» [4].</w:t>
      </w:r>
    </w:p>
    <w:p w:rsidR="0022749F" w:rsidRPr="007E2251" w:rsidRDefault="0022749F" w:rsidP="007E2251">
      <w:pPr>
        <w:numPr>
          <w:ilvl w:val="0"/>
          <w:numId w:val="7"/>
        </w:numPr>
        <w:spacing w:line="235" w:lineRule="auto"/>
        <w:ind w:left="0" w:firstLine="709"/>
        <w:rPr>
          <w:color w:val="000000"/>
        </w:rPr>
      </w:pPr>
      <w:r w:rsidRPr="007E2251">
        <w:rPr>
          <w:color w:val="000000"/>
        </w:rPr>
        <w:t>С момента получения регистрационного свидетельства иниц</w:t>
      </w:r>
      <w:r w:rsidRPr="007E2251">
        <w:rPr>
          <w:color w:val="000000"/>
        </w:rPr>
        <w:t>и</w:t>
      </w:r>
      <w:r w:rsidRPr="007E2251">
        <w:rPr>
          <w:color w:val="000000"/>
        </w:rPr>
        <w:t>ативной группы производится сбор подписей по подписному листу в по</w:t>
      </w:r>
      <w:r w:rsidRPr="007E2251">
        <w:rPr>
          <w:color w:val="000000"/>
        </w:rPr>
        <w:t>д</w:t>
      </w:r>
      <w:r w:rsidRPr="007E2251">
        <w:rPr>
          <w:color w:val="000000"/>
        </w:rPr>
        <w:t>держку проекта закона.</w:t>
      </w:r>
    </w:p>
    <w:p w:rsidR="0022749F" w:rsidRPr="007E2251" w:rsidRDefault="0022749F" w:rsidP="007E2251">
      <w:pPr>
        <w:numPr>
          <w:ilvl w:val="0"/>
          <w:numId w:val="7"/>
        </w:numPr>
        <w:spacing w:line="235" w:lineRule="auto"/>
        <w:ind w:left="0" w:firstLine="709"/>
        <w:rPr>
          <w:color w:val="000000"/>
        </w:rPr>
      </w:pPr>
      <w:r w:rsidRPr="007E2251">
        <w:rPr>
          <w:color w:val="000000"/>
        </w:rPr>
        <w:t>Не позднее 60-ти календарных дней со дня регистрации иниц</w:t>
      </w:r>
      <w:r w:rsidRPr="007E2251">
        <w:rPr>
          <w:color w:val="000000"/>
        </w:rPr>
        <w:t>и</w:t>
      </w:r>
      <w:r w:rsidRPr="007E2251">
        <w:rPr>
          <w:color w:val="000000"/>
        </w:rPr>
        <w:t>ативной группы необходимо представить: а) протокол заседания иници</w:t>
      </w:r>
      <w:r w:rsidRPr="007E2251">
        <w:rPr>
          <w:color w:val="000000"/>
        </w:rPr>
        <w:t>а</w:t>
      </w:r>
      <w:r w:rsidRPr="007E2251">
        <w:rPr>
          <w:color w:val="000000"/>
        </w:rPr>
        <w:t>тивной группы с указанием количества собранных подписей и лица, упо</w:t>
      </w:r>
      <w:r w:rsidRPr="007E2251">
        <w:rPr>
          <w:color w:val="000000"/>
        </w:rPr>
        <w:t>л</w:t>
      </w:r>
      <w:r w:rsidRPr="007E2251">
        <w:rPr>
          <w:color w:val="000000"/>
        </w:rPr>
        <w:t>номоченного представлять проект закона; б) проект закона и материалы к нему; в) подписные листы в поддержку проекта.</w:t>
      </w:r>
    </w:p>
    <w:p w:rsidR="0022749F" w:rsidRPr="007E2251" w:rsidRDefault="0022749F" w:rsidP="007E2251">
      <w:pPr>
        <w:numPr>
          <w:ilvl w:val="0"/>
          <w:numId w:val="7"/>
        </w:numPr>
        <w:spacing w:line="235" w:lineRule="auto"/>
        <w:ind w:left="0" w:firstLine="709"/>
        <w:rPr>
          <w:color w:val="000000"/>
        </w:rPr>
      </w:pPr>
      <w:r w:rsidRPr="007E2251">
        <w:rPr>
          <w:color w:val="000000"/>
        </w:rPr>
        <w:t>В подписных листах количество действительных подписей, должно быть не менее трех тысяч человек.</w:t>
      </w:r>
    </w:p>
    <w:p w:rsidR="0022749F" w:rsidRPr="007E2251" w:rsidRDefault="0022749F" w:rsidP="007E2251">
      <w:pPr>
        <w:spacing w:line="235" w:lineRule="auto"/>
        <w:rPr>
          <w:color w:val="000000"/>
        </w:rPr>
      </w:pPr>
      <w:r w:rsidRPr="007E2251">
        <w:rPr>
          <w:color w:val="000000"/>
        </w:rPr>
        <w:t>Выше перечислены условия подачи любой гражданской законод</w:t>
      </w:r>
      <w:r w:rsidRPr="007E2251">
        <w:rPr>
          <w:color w:val="000000"/>
        </w:rPr>
        <w:t>а</w:t>
      </w:r>
      <w:r w:rsidRPr="007E2251">
        <w:rPr>
          <w:color w:val="000000"/>
        </w:rPr>
        <w:t>тельной инициативы граждан Тюменской области. Аналогичные гражда</w:t>
      </w:r>
      <w:r w:rsidRPr="007E2251">
        <w:rPr>
          <w:color w:val="000000"/>
        </w:rPr>
        <w:t>н</w:t>
      </w:r>
      <w:r w:rsidRPr="007E2251">
        <w:rPr>
          <w:color w:val="000000"/>
        </w:rPr>
        <w:t>ские законодательные инициативы могут устанавливаться и в других суб</w:t>
      </w:r>
      <w:r w:rsidRPr="007E2251">
        <w:rPr>
          <w:color w:val="000000"/>
        </w:rPr>
        <w:t>ъ</w:t>
      </w:r>
      <w:r w:rsidRPr="007E2251">
        <w:rPr>
          <w:color w:val="000000"/>
        </w:rPr>
        <w:t>ектах РФ.</w:t>
      </w:r>
    </w:p>
    <w:p w:rsidR="0022749F" w:rsidRPr="007E2251" w:rsidRDefault="0022749F" w:rsidP="007E2251">
      <w:pPr>
        <w:spacing w:line="235" w:lineRule="auto"/>
        <w:rPr>
          <w:color w:val="000000"/>
        </w:rPr>
      </w:pPr>
      <w:r w:rsidRPr="007E2251">
        <w:rPr>
          <w:color w:val="000000"/>
        </w:rPr>
        <w:t>В настоящее время в обществе ярко выражен социальный заказ на полную Трезвость, и он точно сформулирован в Программе «Трезвость – воля народа!».</w:t>
      </w:r>
    </w:p>
    <w:p w:rsidR="0022749F" w:rsidRPr="007E2251" w:rsidRDefault="0022749F" w:rsidP="007E2251">
      <w:pPr>
        <w:spacing w:line="235" w:lineRule="auto"/>
        <w:rPr>
          <w:color w:val="000000"/>
        </w:rPr>
      </w:pPr>
      <w:r w:rsidRPr="007E2251">
        <w:rPr>
          <w:color w:val="000000"/>
        </w:rPr>
        <w:t>Примеров подтверждения социального заказа в обществе на полную Трезвость достаточно. Об этом говорит сам факт существования Програ</w:t>
      </w:r>
      <w:r w:rsidRPr="007E2251">
        <w:rPr>
          <w:color w:val="000000"/>
        </w:rPr>
        <w:t>м</w:t>
      </w:r>
      <w:r w:rsidRPr="007E2251">
        <w:rPr>
          <w:color w:val="000000"/>
        </w:rPr>
        <w:t>мы «Трезвость – воля народа!» и её поддержка населением в процессе о</w:t>
      </w:r>
      <w:r w:rsidRPr="007E2251">
        <w:rPr>
          <w:color w:val="000000"/>
        </w:rPr>
        <w:t>б</w:t>
      </w:r>
      <w:r w:rsidRPr="007E2251">
        <w:rPr>
          <w:color w:val="000000"/>
        </w:rPr>
        <w:t>суждения и продвижения в жизнь. Дополнительным доказательством с</w:t>
      </w:r>
      <w:r w:rsidRPr="007E2251">
        <w:rPr>
          <w:color w:val="000000"/>
        </w:rPr>
        <w:t>о</w:t>
      </w:r>
      <w:r w:rsidRPr="007E2251">
        <w:rPr>
          <w:color w:val="000000"/>
        </w:rPr>
        <w:t>циального заказа может служить обращение общественности ТОСа «Мыс Доброй Надежды» от 1 ноября 2012 года города Тюмени к депутатам Т</w:t>
      </w:r>
      <w:r w:rsidRPr="007E2251">
        <w:rPr>
          <w:color w:val="000000"/>
        </w:rPr>
        <w:t>ю</w:t>
      </w:r>
      <w:r w:rsidRPr="007E2251">
        <w:rPr>
          <w:color w:val="000000"/>
        </w:rPr>
        <w:t>менской областной Думы, городской Думы города Тюмени с Наказом [5]: перенести торговлю алкоголем и табаком из продуктовых магазинов в сп</w:t>
      </w:r>
      <w:r w:rsidRPr="007E2251">
        <w:rPr>
          <w:color w:val="000000"/>
        </w:rPr>
        <w:t>е</w:t>
      </w:r>
      <w:r w:rsidRPr="007E2251">
        <w:rPr>
          <w:color w:val="000000"/>
        </w:rPr>
        <w:t>циализированные магазины за пределы территории поселения людей.</w:t>
      </w:r>
    </w:p>
    <w:p w:rsidR="0022749F" w:rsidRPr="007E2251" w:rsidRDefault="0022749F" w:rsidP="007E2251">
      <w:pPr>
        <w:spacing w:line="235" w:lineRule="auto"/>
        <w:rPr>
          <w:color w:val="000000"/>
        </w:rPr>
      </w:pPr>
      <w:r w:rsidRPr="007E2251">
        <w:rPr>
          <w:color w:val="000000"/>
        </w:rPr>
        <w:t>Во исполнение социального заказа требования Программы «Тре</w:t>
      </w:r>
      <w:r w:rsidRPr="007E2251">
        <w:rPr>
          <w:color w:val="000000"/>
        </w:rPr>
        <w:t>з</w:t>
      </w:r>
      <w:r w:rsidRPr="007E2251">
        <w:rPr>
          <w:color w:val="000000"/>
        </w:rPr>
        <w:t>вость – воля народа!» необходимо оформить в законодательную инициат</w:t>
      </w:r>
      <w:r w:rsidRPr="007E2251">
        <w:rPr>
          <w:color w:val="000000"/>
        </w:rPr>
        <w:t>и</w:t>
      </w:r>
      <w:r w:rsidRPr="007E2251">
        <w:rPr>
          <w:color w:val="000000"/>
        </w:rPr>
        <w:t>ву в соответствии с законом Тюменской области «О гражданской закон</w:t>
      </w:r>
      <w:r w:rsidRPr="007E2251">
        <w:rPr>
          <w:color w:val="000000"/>
        </w:rPr>
        <w:t>о</w:t>
      </w:r>
      <w:r w:rsidRPr="007E2251">
        <w:rPr>
          <w:color w:val="000000"/>
        </w:rPr>
        <w:t>дательной инициативе в Тюменской области».</w:t>
      </w:r>
    </w:p>
    <w:p w:rsidR="0022749F" w:rsidRPr="007E2251" w:rsidRDefault="0022749F" w:rsidP="0022749F">
      <w:pPr>
        <w:rPr>
          <w:color w:val="000000"/>
        </w:rPr>
      </w:pPr>
      <w:r w:rsidRPr="007E2251">
        <w:rPr>
          <w:color w:val="000000"/>
        </w:rPr>
        <w:t>Социальный заказ на Трезвость связан с благополучием и здоровьем людей. Однако он сталкивается с корыстными интересами производителей табачных и алкогольных ядов.</w:t>
      </w:r>
    </w:p>
    <w:p w:rsidR="0022749F" w:rsidRPr="007E2251" w:rsidRDefault="0022749F" w:rsidP="0022749F">
      <w:pPr>
        <w:rPr>
          <w:color w:val="000000"/>
        </w:rPr>
      </w:pPr>
      <w:r w:rsidRPr="007E2251">
        <w:rPr>
          <w:color w:val="000000"/>
        </w:rPr>
        <w:t>Алкоголь, в соответствие с давно установленным фактом, определ</w:t>
      </w:r>
      <w:r w:rsidRPr="007E2251">
        <w:rPr>
          <w:color w:val="000000"/>
        </w:rPr>
        <w:t>я</w:t>
      </w:r>
      <w:r w:rsidRPr="007E2251">
        <w:rPr>
          <w:color w:val="000000"/>
        </w:rPr>
        <w:t>ется как вещество с доказанной для человека канцерогенностью, что было отражено в Федеральных санитарных правилах и нормах и гигиенических нормативах ГН 1.1725-98г. [6]. В настоящее время действуют иные сан</w:t>
      </w:r>
      <w:r w:rsidRPr="007E2251">
        <w:rPr>
          <w:color w:val="000000"/>
        </w:rPr>
        <w:t>и</w:t>
      </w:r>
      <w:r w:rsidRPr="007E2251">
        <w:rPr>
          <w:color w:val="000000"/>
        </w:rPr>
        <w:t xml:space="preserve">тарные правила, нормы и гигиенические нормативы. Однако </w:t>
      </w:r>
      <w:r w:rsidRPr="007E2251">
        <w:rPr>
          <w:i/>
          <w:color w:val="000000"/>
        </w:rPr>
        <w:t>химическая формула и канцерогенные свойства алкоголя от этого не изменились</w:t>
      </w:r>
      <w:r w:rsidRPr="007E2251">
        <w:rPr>
          <w:color w:val="000000"/>
        </w:rPr>
        <w:t>. С</w:t>
      </w:r>
      <w:r w:rsidRPr="007E2251">
        <w:rPr>
          <w:color w:val="000000"/>
        </w:rPr>
        <w:t>о</w:t>
      </w:r>
      <w:r w:rsidRPr="007E2251">
        <w:rPr>
          <w:color w:val="000000"/>
        </w:rPr>
        <w:t>гласно новым САНПиН основными мероприятиями по профилактике ка</w:t>
      </w:r>
      <w:r w:rsidRPr="007E2251">
        <w:rPr>
          <w:color w:val="000000"/>
        </w:rPr>
        <w:t>н</w:t>
      </w:r>
      <w:r w:rsidRPr="007E2251">
        <w:rPr>
          <w:color w:val="000000"/>
        </w:rPr>
        <w:t>церогенной опасности является исключение возможности контакта чел</w:t>
      </w:r>
      <w:r w:rsidRPr="007E2251">
        <w:rPr>
          <w:color w:val="000000"/>
        </w:rPr>
        <w:t>о</w:t>
      </w:r>
      <w:r w:rsidRPr="007E2251">
        <w:rPr>
          <w:color w:val="000000"/>
        </w:rPr>
        <w:t>века с канцерогенными факторами, т. е. в том числе с алкоголем.</w:t>
      </w:r>
    </w:p>
    <w:p w:rsidR="0022749F" w:rsidRPr="007E2251" w:rsidRDefault="0022749F" w:rsidP="0022749F">
      <w:pPr>
        <w:rPr>
          <w:color w:val="000000"/>
        </w:rPr>
      </w:pPr>
      <w:r w:rsidRPr="007E2251">
        <w:rPr>
          <w:color w:val="000000"/>
        </w:rPr>
        <w:t>Динамика изменения ГОСТов идёт также в сторону исключения правдивой информации о свойствах алкогольного яда. По действующим федеральным законам алкогольный яд определяется как «пищевая проду</w:t>
      </w:r>
      <w:r w:rsidRPr="007E2251">
        <w:rPr>
          <w:color w:val="000000"/>
        </w:rPr>
        <w:t>к</w:t>
      </w:r>
      <w:r w:rsidRPr="007E2251">
        <w:rPr>
          <w:color w:val="000000"/>
        </w:rPr>
        <w:t>ция», в том числе:</w:t>
      </w:r>
    </w:p>
    <w:p w:rsidR="0022749F" w:rsidRPr="007E2251" w:rsidRDefault="0022749F" w:rsidP="005367A8">
      <w:pPr>
        <w:numPr>
          <w:ilvl w:val="0"/>
          <w:numId w:val="8"/>
        </w:numPr>
        <w:ind w:left="0" w:firstLine="709"/>
        <w:rPr>
          <w:color w:val="000000"/>
        </w:rPr>
      </w:pPr>
      <w:r w:rsidRPr="007E2251">
        <w:rPr>
          <w:color w:val="000000"/>
        </w:rPr>
        <w:t>№29-ФЗ «О качестве и безопасности пищевых продуктов» от 02.01.2000 года (в редакции 19.07.2011 №248-ФЗ) [7].</w:t>
      </w:r>
    </w:p>
    <w:p w:rsidR="0022749F" w:rsidRPr="007E2251" w:rsidRDefault="0022749F" w:rsidP="005367A8">
      <w:pPr>
        <w:numPr>
          <w:ilvl w:val="0"/>
          <w:numId w:val="8"/>
        </w:numPr>
        <w:ind w:left="0" w:firstLine="709"/>
        <w:rPr>
          <w:color w:val="000000"/>
        </w:rPr>
      </w:pPr>
      <w:r w:rsidRPr="007E2251">
        <w:rPr>
          <w:color w:val="000000"/>
        </w:rPr>
        <w:t>№171-ФЗ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г. (в редакции от 02.11.2013) [8].</w:t>
      </w:r>
    </w:p>
    <w:p w:rsidR="0022749F" w:rsidRPr="007E2251" w:rsidRDefault="0022749F" w:rsidP="0022749F">
      <w:pPr>
        <w:rPr>
          <w:color w:val="000000"/>
        </w:rPr>
      </w:pPr>
      <w:r w:rsidRPr="007E2251">
        <w:rPr>
          <w:color w:val="000000"/>
        </w:rPr>
        <w:t>Факт широчайшей продажи и рекламы алкогольных и табачных ядов говорит сам за себя – интересы производителей алкогольных и табачных ядов широко лоббируются, в том числе и на законодательном уровне.</w:t>
      </w:r>
    </w:p>
    <w:p w:rsidR="0022749F" w:rsidRPr="007E2251" w:rsidRDefault="0022749F" w:rsidP="0022749F">
      <w:pPr>
        <w:rPr>
          <w:color w:val="000000"/>
        </w:rPr>
      </w:pPr>
      <w:r w:rsidRPr="007E2251">
        <w:rPr>
          <w:color w:val="000000"/>
        </w:rPr>
        <w:t>В настоящее время государство даёт гражданам возможность испр</w:t>
      </w:r>
      <w:r w:rsidRPr="007E2251">
        <w:rPr>
          <w:color w:val="000000"/>
        </w:rPr>
        <w:t>а</w:t>
      </w:r>
      <w:r w:rsidRPr="007E2251">
        <w:rPr>
          <w:color w:val="000000"/>
        </w:rPr>
        <w:t>вить это положение через механизм проявления законодательной иници</w:t>
      </w:r>
      <w:r w:rsidRPr="007E2251">
        <w:rPr>
          <w:color w:val="000000"/>
        </w:rPr>
        <w:t>а</w:t>
      </w:r>
      <w:r w:rsidRPr="007E2251">
        <w:rPr>
          <w:color w:val="000000"/>
        </w:rPr>
        <w:t>тивы гражданами РФ. Более того, законодатель уже в течение ряда лет идёт навстречу именно общественному интересу. Об этом говорят закон</w:t>
      </w:r>
      <w:r w:rsidRPr="007E2251">
        <w:rPr>
          <w:color w:val="000000"/>
        </w:rPr>
        <w:t>о</w:t>
      </w:r>
      <w:r w:rsidRPr="007E2251">
        <w:rPr>
          <w:color w:val="000000"/>
        </w:rPr>
        <w:t>дательные положения.</w:t>
      </w:r>
    </w:p>
    <w:p w:rsidR="0022749F" w:rsidRPr="007E2251" w:rsidRDefault="0022749F" w:rsidP="0022749F">
      <w:pPr>
        <w:rPr>
          <w:color w:val="000000"/>
        </w:rPr>
      </w:pPr>
      <w:r w:rsidRPr="007E2251">
        <w:rPr>
          <w:color w:val="000000"/>
        </w:rPr>
        <w:t>В соответствии с «Концепцией государственной политики по сниж</w:t>
      </w:r>
      <w:r w:rsidRPr="007E2251">
        <w:rPr>
          <w:color w:val="000000"/>
        </w:rPr>
        <w:t>е</w:t>
      </w:r>
      <w:r w:rsidRPr="007E2251">
        <w:rPr>
          <w:color w:val="000000"/>
        </w:rPr>
        <w:t>нию масштабов злоупотребления алкоголем и профилактике алкоголизма среди населения Российской Федерации на период до 2020 года» [9] (далее – Концепция) «интересы участников алкогольного рынка» не учитываются в принятии решений, потому что достижение цели Концепции базируется на следующих принципах (выдержки из Концепции):</w:t>
      </w:r>
    </w:p>
    <w:p w:rsidR="0022749F" w:rsidRPr="007E2251" w:rsidRDefault="0022749F" w:rsidP="005367A8">
      <w:pPr>
        <w:numPr>
          <w:ilvl w:val="0"/>
          <w:numId w:val="9"/>
        </w:numPr>
        <w:ind w:left="0" w:firstLine="709"/>
        <w:rPr>
          <w:color w:val="000000"/>
        </w:rPr>
      </w:pPr>
      <w:r w:rsidRPr="007E2251">
        <w:rPr>
          <w:color w:val="000000"/>
        </w:rPr>
        <w:t>обеспечение приоритетности защиты жизни и здоровья гра</w:t>
      </w:r>
      <w:r w:rsidRPr="007E2251">
        <w:rPr>
          <w:color w:val="000000"/>
        </w:rPr>
        <w:t>ж</w:t>
      </w:r>
      <w:r w:rsidRPr="007E2251">
        <w:rPr>
          <w:color w:val="000000"/>
        </w:rPr>
        <w:t>дан по отношению к экономическим интересам участников алкогольного рынка;</w:t>
      </w:r>
    </w:p>
    <w:p w:rsidR="0022749F" w:rsidRPr="007E2251" w:rsidRDefault="0022749F" w:rsidP="005367A8">
      <w:pPr>
        <w:numPr>
          <w:ilvl w:val="0"/>
          <w:numId w:val="9"/>
        </w:numPr>
        <w:ind w:left="0" w:firstLine="709"/>
        <w:rPr>
          <w:color w:val="000000"/>
        </w:rPr>
      </w:pPr>
      <w:r w:rsidRPr="007E2251">
        <w:rPr>
          <w:color w:val="000000"/>
        </w:rPr>
        <w:t>взаимодействие органов государственной власти, обществе</w:t>
      </w:r>
      <w:r w:rsidRPr="007E2251">
        <w:rPr>
          <w:color w:val="000000"/>
        </w:rPr>
        <w:t>н</w:t>
      </w:r>
      <w:r w:rsidRPr="007E2251">
        <w:rPr>
          <w:color w:val="000000"/>
        </w:rPr>
        <w:t>ных организаций и религиозных объединений, представителей бизнеса и граждан, не связанных с алкогольной индустрией.</w:t>
      </w:r>
    </w:p>
    <w:p w:rsidR="0022749F" w:rsidRPr="007E2251" w:rsidRDefault="0022749F" w:rsidP="0022749F">
      <w:pPr>
        <w:rPr>
          <w:color w:val="000000"/>
        </w:rPr>
      </w:pPr>
      <w:r w:rsidRPr="007E2251">
        <w:rPr>
          <w:color w:val="000000"/>
        </w:rPr>
        <w:t>Федеральный закон №171-ФЗ «О государственном регулировании производства и оборота этилового спирта, алкогольной и спиртосодерж</w:t>
      </w:r>
      <w:r w:rsidRPr="007E2251">
        <w:rPr>
          <w:color w:val="000000"/>
        </w:rPr>
        <w:t>а</w:t>
      </w:r>
      <w:r w:rsidRPr="007E2251">
        <w:rPr>
          <w:color w:val="000000"/>
        </w:rPr>
        <w:t>щей продукции и об ограничении потребления (распития) алкогольной продукции» (в редакции от 28.07.2012г. статья 16. п.5, абз. 2.) содержит следующее положение: «</w:t>
      </w:r>
      <w:r w:rsidRPr="007E2251">
        <w:rPr>
          <w:i/>
          <w:color w:val="000000"/>
        </w:rPr>
        <w:t>Органы государственной власти субъектов РФ вправе устанавливать дополнительные ограничения времени, условий и мест розничной продажи алкогольной продукции, в т. ч. полный запрет на розничную продажу алкогольной продукции</w:t>
      </w:r>
      <w:r w:rsidRPr="007E2251">
        <w:rPr>
          <w:color w:val="000000"/>
        </w:rPr>
        <w:t>» [8].</w:t>
      </w:r>
    </w:p>
    <w:p w:rsidR="0022749F" w:rsidRPr="007E2251" w:rsidRDefault="0022749F" w:rsidP="0022749F">
      <w:pPr>
        <w:rPr>
          <w:color w:val="000000"/>
        </w:rPr>
      </w:pPr>
      <w:r w:rsidRPr="007E2251">
        <w:rPr>
          <w:color w:val="000000"/>
        </w:rPr>
        <w:t>Федеральный закон №436 «О защите детей от информации, прич</w:t>
      </w:r>
      <w:r w:rsidRPr="007E2251">
        <w:rPr>
          <w:color w:val="000000"/>
        </w:rPr>
        <w:t>и</w:t>
      </w:r>
      <w:r w:rsidRPr="007E2251">
        <w:rPr>
          <w:color w:val="000000"/>
        </w:rPr>
        <w:t>няющей вред их здоровью и развитию» [10] прямо указывает на виды и</w:t>
      </w:r>
      <w:r w:rsidRPr="007E2251">
        <w:rPr>
          <w:color w:val="000000"/>
        </w:rPr>
        <w:t>н</w:t>
      </w:r>
      <w:r w:rsidRPr="007E2251">
        <w:rPr>
          <w:color w:val="000000"/>
        </w:rPr>
        <w:t>формации, причиняющие вред развитию детей, в том числе способную в</w:t>
      </w:r>
      <w:r w:rsidRPr="007E2251">
        <w:rPr>
          <w:color w:val="000000"/>
        </w:rPr>
        <w:t>ы</w:t>
      </w:r>
      <w:r w:rsidRPr="007E2251">
        <w:rPr>
          <w:color w:val="000000"/>
        </w:rPr>
        <w:t>звать у детей желание отравить свой организм одурманивающими вещ</w:t>
      </w:r>
      <w:r w:rsidRPr="007E2251">
        <w:rPr>
          <w:color w:val="000000"/>
        </w:rPr>
        <w:t>е</w:t>
      </w:r>
      <w:r w:rsidRPr="007E2251">
        <w:rPr>
          <w:color w:val="000000"/>
        </w:rPr>
        <w:t>ствами, табачными и алкогольными изделиями.</w:t>
      </w:r>
    </w:p>
    <w:p w:rsidR="0022749F" w:rsidRPr="007E2251" w:rsidRDefault="0022749F" w:rsidP="0022749F">
      <w:pPr>
        <w:rPr>
          <w:color w:val="000000"/>
        </w:rPr>
      </w:pPr>
      <w:r w:rsidRPr="007E2251">
        <w:rPr>
          <w:color w:val="000000"/>
        </w:rPr>
        <w:t>Это положение федерального закона буквально предписывает вын</w:t>
      </w:r>
      <w:r w:rsidRPr="007E2251">
        <w:rPr>
          <w:color w:val="000000"/>
        </w:rPr>
        <w:t>е</w:t>
      </w:r>
      <w:r w:rsidRPr="007E2251">
        <w:rPr>
          <w:color w:val="000000"/>
        </w:rPr>
        <w:t>сти торговлю табачными и алкогольными ядами за пределы поселений в спецмагазины. Ведь совместная продажа продуктов и табачно-алкогольных ядов несёт вреднейшую информацию. «Информация» в виде табака и алкоголя заполонила все прилавки и витрины продуктовых маг</w:t>
      </w:r>
      <w:r w:rsidRPr="007E2251">
        <w:rPr>
          <w:color w:val="000000"/>
        </w:rPr>
        <w:t>а</w:t>
      </w:r>
      <w:r w:rsidRPr="007E2251">
        <w:rPr>
          <w:color w:val="000000"/>
        </w:rPr>
        <w:t>зинов, которые дети часто посещают. Происходит программирование и д</w:t>
      </w:r>
      <w:r w:rsidRPr="007E2251">
        <w:rPr>
          <w:color w:val="000000"/>
        </w:rPr>
        <w:t>е</w:t>
      </w:r>
      <w:r w:rsidRPr="007E2251">
        <w:rPr>
          <w:color w:val="000000"/>
        </w:rPr>
        <w:t>тей, и взрослых на отравление интоксикантами. К тому же совместная продажа табачных и алкогольных ядов провоцирует взрослых на «случа</w:t>
      </w:r>
      <w:r w:rsidRPr="007E2251">
        <w:rPr>
          <w:color w:val="000000"/>
        </w:rPr>
        <w:t>й</w:t>
      </w:r>
      <w:r w:rsidRPr="007E2251">
        <w:rPr>
          <w:color w:val="000000"/>
        </w:rPr>
        <w:t>ные» не мотивированные заранее приобретения ядов. Срабатывает псих</w:t>
      </w:r>
      <w:r w:rsidRPr="007E2251">
        <w:rPr>
          <w:color w:val="000000"/>
        </w:rPr>
        <w:t>о</w:t>
      </w:r>
      <w:r w:rsidRPr="007E2251">
        <w:rPr>
          <w:color w:val="000000"/>
        </w:rPr>
        <w:t>логический принцип «увидел – купил».</w:t>
      </w:r>
    </w:p>
    <w:p w:rsidR="0022749F" w:rsidRPr="007E2251" w:rsidRDefault="0022749F" w:rsidP="0022749F">
      <w:pPr>
        <w:rPr>
          <w:color w:val="000000"/>
        </w:rPr>
      </w:pPr>
      <w:r w:rsidRPr="007E2251">
        <w:rPr>
          <w:color w:val="000000"/>
        </w:rPr>
        <w:t>Таким образом, логика развития событий диктует следующий пор</w:t>
      </w:r>
      <w:r w:rsidRPr="007E2251">
        <w:rPr>
          <w:color w:val="000000"/>
        </w:rPr>
        <w:t>я</w:t>
      </w:r>
      <w:r w:rsidRPr="007E2251">
        <w:rPr>
          <w:color w:val="000000"/>
        </w:rPr>
        <w:t>док действий. С опорой на социальный заказ, оформленный в виде Пр</w:t>
      </w:r>
      <w:r w:rsidRPr="007E2251">
        <w:rPr>
          <w:color w:val="000000"/>
        </w:rPr>
        <w:t>о</w:t>
      </w:r>
      <w:r w:rsidRPr="007E2251">
        <w:rPr>
          <w:color w:val="000000"/>
        </w:rPr>
        <w:t>граммы утверждения и сохранения Трезвости в России «Трезвость – воля народа!», с опорой на ныне действующее законодательство требуется пр</w:t>
      </w:r>
      <w:r w:rsidRPr="007E2251">
        <w:rPr>
          <w:color w:val="000000"/>
        </w:rPr>
        <w:t>о</w:t>
      </w:r>
      <w:r w:rsidRPr="007E2251">
        <w:rPr>
          <w:color w:val="000000"/>
        </w:rPr>
        <w:t>явление гражданской инициативы в виде законопроекта по дальнейшему продвижению Программы «Трезвость – воля народа!» в жизнь.</w:t>
      </w:r>
    </w:p>
    <w:p w:rsidR="0022749F" w:rsidRPr="007E2251" w:rsidRDefault="0022749F" w:rsidP="0022749F">
      <w:pPr>
        <w:rPr>
          <w:color w:val="000000"/>
        </w:rPr>
      </w:pPr>
      <w:r w:rsidRPr="007E2251">
        <w:rPr>
          <w:color w:val="000000"/>
        </w:rPr>
        <w:t>Соответствующий законопроект может иметь, например, такое название</w:t>
      </w:r>
      <w:r w:rsidR="00C05818" w:rsidRPr="007E2251">
        <w:rPr>
          <w:color w:val="000000"/>
        </w:rPr>
        <w:t>:</w:t>
      </w:r>
      <w:r w:rsidRPr="007E2251">
        <w:rPr>
          <w:color w:val="000000"/>
        </w:rPr>
        <w:t xml:space="preserve"> «О реализации прав граждан на Трезвост</w:t>
      </w:r>
      <w:r w:rsidR="00484E8F" w:rsidRPr="007E2251">
        <w:rPr>
          <w:color w:val="000000"/>
        </w:rPr>
        <w:t>ь</w:t>
      </w:r>
      <w:r w:rsidRPr="007E2251">
        <w:rPr>
          <w:color w:val="000000"/>
        </w:rPr>
        <w:t>». Содержательная часть законопроекта должна быть сформулирована в соответствие с обе</w:t>
      </w:r>
      <w:r w:rsidRPr="007E2251">
        <w:rPr>
          <w:color w:val="000000"/>
        </w:rPr>
        <w:t>с</w:t>
      </w:r>
      <w:r w:rsidRPr="007E2251">
        <w:rPr>
          <w:color w:val="000000"/>
        </w:rPr>
        <w:t>печением выполнения пунктов программы «Трезвость – воля народа!».</w:t>
      </w:r>
    </w:p>
    <w:p w:rsidR="0022749F" w:rsidRPr="007E2251" w:rsidRDefault="0022749F" w:rsidP="0022749F">
      <w:pPr>
        <w:rPr>
          <w:color w:val="000000"/>
        </w:rPr>
      </w:pPr>
      <w:r w:rsidRPr="007E2251">
        <w:rPr>
          <w:b/>
          <w:color w:val="000000"/>
        </w:rPr>
        <w:t>Общий вывод</w:t>
      </w:r>
      <w:r w:rsidRPr="007E2251">
        <w:rPr>
          <w:color w:val="000000"/>
        </w:rPr>
        <w:t>: в настоящее время в обществе имеются все социал</w:t>
      </w:r>
      <w:r w:rsidRPr="007E2251">
        <w:rPr>
          <w:color w:val="000000"/>
        </w:rPr>
        <w:t>ь</w:t>
      </w:r>
      <w:r w:rsidRPr="007E2251">
        <w:rPr>
          <w:color w:val="000000"/>
        </w:rPr>
        <w:t>ные и законодательные условия для реализации Программы «Трезвость – воля народа!» на государственном уровне. Требуется лишь некоторая те</w:t>
      </w:r>
      <w:r w:rsidRPr="007E2251">
        <w:rPr>
          <w:color w:val="000000"/>
        </w:rPr>
        <w:t>х</w:t>
      </w:r>
      <w:r w:rsidRPr="007E2251">
        <w:rPr>
          <w:color w:val="000000"/>
        </w:rPr>
        <w:t>ническая и редакционная работа по созданию соответствующего закон</w:t>
      </w:r>
      <w:r w:rsidRPr="007E2251">
        <w:rPr>
          <w:color w:val="000000"/>
        </w:rPr>
        <w:t>о</w:t>
      </w:r>
      <w:r w:rsidRPr="007E2251">
        <w:rPr>
          <w:color w:val="000000"/>
        </w:rPr>
        <w:t>проекта и его дальнейшего продвижения с опорой на инициативу граждан.</w:t>
      </w:r>
    </w:p>
    <w:p w:rsidR="0022749F" w:rsidRPr="008968FF" w:rsidRDefault="0022749F" w:rsidP="0022749F">
      <w:pPr>
        <w:rPr>
          <w:color w:val="000000"/>
          <w:sz w:val="16"/>
          <w:szCs w:val="16"/>
        </w:rPr>
      </w:pPr>
    </w:p>
    <w:p w:rsidR="0022749F" w:rsidRPr="007E2251" w:rsidRDefault="00B545A6" w:rsidP="00B545A6">
      <w:pPr>
        <w:keepNext/>
        <w:rPr>
          <w:color w:val="000000"/>
        </w:rPr>
      </w:pPr>
      <w:r w:rsidRPr="007E2251">
        <w:rPr>
          <w:b/>
          <w:i/>
          <w:color w:val="000000"/>
        </w:rPr>
        <w:t>Список литературы</w:t>
      </w:r>
    </w:p>
    <w:p w:rsidR="0022749F" w:rsidRPr="008968FF" w:rsidRDefault="0022749F" w:rsidP="008968FF">
      <w:pPr>
        <w:pStyle w:val="a6"/>
        <w:tabs>
          <w:tab w:val="clear" w:pos="1134"/>
          <w:tab w:val="left" w:pos="720"/>
        </w:tabs>
        <w:spacing w:line="235" w:lineRule="auto"/>
        <w:ind w:firstLine="357"/>
        <w:rPr>
          <w:color w:val="000000"/>
          <w:spacing w:val="-6"/>
        </w:rPr>
      </w:pPr>
      <w:r w:rsidRPr="008968FF">
        <w:rPr>
          <w:color w:val="000000"/>
          <w:spacing w:val="-6"/>
        </w:rPr>
        <w:t>1.</w:t>
      </w:r>
      <w:r w:rsidRPr="008968FF">
        <w:rPr>
          <w:color w:val="000000"/>
          <w:spacing w:val="-6"/>
        </w:rPr>
        <w:tab/>
        <w:t>Об общих принципах организации законодательных (представительных) и исполн</w:t>
      </w:r>
      <w:r w:rsidRPr="008968FF">
        <w:rPr>
          <w:color w:val="000000"/>
          <w:spacing w:val="-6"/>
        </w:rPr>
        <w:t>и</w:t>
      </w:r>
      <w:r w:rsidRPr="008968FF">
        <w:rPr>
          <w:color w:val="000000"/>
          <w:spacing w:val="-6"/>
        </w:rPr>
        <w:t>тельных органов государственной власти субъектов РФ [Электронный ресурс] : Федерал</w:t>
      </w:r>
      <w:r w:rsidRPr="008968FF">
        <w:rPr>
          <w:color w:val="000000"/>
          <w:spacing w:val="-6"/>
        </w:rPr>
        <w:t>ь</w:t>
      </w:r>
      <w:r w:rsidRPr="008968FF">
        <w:rPr>
          <w:color w:val="000000"/>
          <w:spacing w:val="-6"/>
        </w:rPr>
        <w:t>ный закон РФ от 06.10.1999 №184-ФЗ // Справ.-правовая система «КонсультантПлюс».</w:t>
      </w:r>
    </w:p>
    <w:p w:rsidR="0022749F" w:rsidRPr="007E2251" w:rsidRDefault="0022749F" w:rsidP="008968FF">
      <w:pPr>
        <w:pStyle w:val="a6"/>
        <w:tabs>
          <w:tab w:val="clear" w:pos="1134"/>
          <w:tab w:val="left" w:pos="720"/>
        </w:tabs>
        <w:spacing w:line="235" w:lineRule="auto"/>
        <w:ind w:firstLine="357"/>
        <w:rPr>
          <w:color w:val="000000"/>
        </w:rPr>
      </w:pPr>
      <w:r w:rsidRPr="007E2251">
        <w:rPr>
          <w:color w:val="000000"/>
        </w:rPr>
        <w:t>2.</w:t>
      </w:r>
      <w:r w:rsidRPr="007E2251">
        <w:rPr>
          <w:color w:val="000000"/>
        </w:rPr>
        <w:tab/>
        <w:t>О гражданской законодательной инициативе в Тюменской области [Электро</w:t>
      </w:r>
      <w:r w:rsidRPr="007E2251">
        <w:rPr>
          <w:color w:val="000000"/>
        </w:rPr>
        <w:t>н</w:t>
      </w:r>
      <w:r w:rsidRPr="007E2251">
        <w:rPr>
          <w:color w:val="000000"/>
        </w:rPr>
        <w:t>ный ресурс] : Закон Тюменской области от 02.06.2014 г. №38 // Справ.-правовая сист</w:t>
      </w:r>
      <w:r w:rsidRPr="007E2251">
        <w:rPr>
          <w:color w:val="000000"/>
        </w:rPr>
        <w:t>е</w:t>
      </w:r>
      <w:r w:rsidRPr="007E2251">
        <w:rPr>
          <w:color w:val="000000"/>
        </w:rPr>
        <w:t>ма «КонсультантПлюс».</w:t>
      </w:r>
    </w:p>
    <w:p w:rsidR="0022749F" w:rsidRPr="007E2251" w:rsidRDefault="0022749F" w:rsidP="008968FF">
      <w:pPr>
        <w:pStyle w:val="a6"/>
        <w:tabs>
          <w:tab w:val="clear" w:pos="1134"/>
          <w:tab w:val="left" w:pos="720"/>
        </w:tabs>
        <w:spacing w:line="235" w:lineRule="auto"/>
        <w:ind w:firstLine="357"/>
        <w:rPr>
          <w:color w:val="000000"/>
        </w:rPr>
      </w:pPr>
      <w:r w:rsidRPr="007E2251">
        <w:rPr>
          <w:color w:val="000000"/>
        </w:rPr>
        <w:t>3.</w:t>
      </w:r>
      <w:r w:rsidRPr="007E2251">
        <w:rPr>
          <w:color w:val="000000"/>
        </w:rPr>
        <w:tab/>
        <w:t>Программа утверждения и сохранения Трезвости в России // Тюменская область сегодня. – 2009. – 10 окт. – С. 4.</w:t>
      </w:r>
    </w:p>
    <w:p w:rsidR="0022749F" w:rsidRPr="007E2251" w:rsidRDefault="0022749F" w:rsidP="008968FF">
      <w:pPr>
        <w:pStyle w:val="a6"/>
        <w:tabs>
          <w:tab w:val="clear" w:pos="1134"/>
          <w:tab w:val="left" w:pos="720"/>
        </w:tabs>
        <w:spacing w:line="235" w:lineRule="auto"/>
        <w:ind w:firstLine="357"/>
        <w:rPr>
          <w:color w:val="000000"/>
        </w:rPr>
      </w:pPr>
      <w:r w:rsidRPr="007E2251">
        <w:rPr>
          <w:color w:val="000000"/>
        </w:rPr>
        <w:t>4.</w:t>
      </w:r>
      <w:r w:rsidRPr="007E2251">
        <w:rPr>
          <w:color w:val="000000"/>
        </w:rPr>
        <w:tab/>
        <w:t>О порядке подготовки, принятия и действия нормативных правовых и правовых актов Тюменской области [Электронный ресурс] : Закон Тюменской области от 07.03.2003 г. №121 // Справ.-правовая система «КонсультантПлюс».</w:t>
      </w:r>
    </w:p>
    <w:p w:rsidR="0022749F" w:rsidRPr="007E2251" w:rsidRDefault="0022749F" w:rsidP="008968FF">
      <w:pPr>
        <w:pStyle w:val="a6"/>
        <w:tabs>
          <w:tab w:val="clear" w:pos="1134"/>
          <w:tab w:val="left" w:pos="720"/>
        </w:tabs>
        <w:spacing w:line="235" w:lineRule="auto"/>
        <w:ind w:firstLine="357"/>
        <w:rPr>
          <w:color w:val="000000"/>
        </w:rPr>
      </w:pPr>
      <w:r w:rsidRPr="007E2251">
        <w:rPr>
          <w:color w:val="000000"/>
        </w:rPr>
        <w:t>5.</w:t>
      </w:r>
      <w:r w:rsidRPr="007E2251">
        <w:rPr>
          <w:color w:val="000000"/>
        </w:rPr>
        <w:tab/>
        <w:t>Григорьева С.А. Участие органов территориального самоуправления в выполн</w:t>
      </w:r>
      <w:r w:rsidRPr="007E2251">
        <w:rPr>
          <w:color w:val="000000"/>
        </w:rPr>
        <w:t>е</w:t>
      </w:r>
      <w:r w:rsidRPr="007E2251">
        <w:rPr>
          <w:color w:val="000000"/>
        </w:rPr>
        <w:t>нии программы «Трезвость - воля народа!» / С.А. Григорьева // От борьбы к утвержд</w:t>
      </w:r>
      <w:r w:rsidRPr="007E2251">
        <w:rPr>
          <w:color w:val="000000"/>
        </w:rPr>
        <w:t>е</w:t>
      </w:r>
      <w:r w:rsidRPr="007E2251">
        <w:rPr>
          <w:color w:val="000000"/>
        </w:rPr>
        <w:t>нию и сохранению Трезвости : материалы XI научно-практической конференции. – Тюмень: ТюмГНГУ, 2013. – С. 67-69.</w:t>
      </w:r>
    </w:p>
    <w:p w:rsidR="0022749F" w:rsidRPr="007E2251" w:rsidRDefault="0022749F" w:rsidP="008968FF">
      <w:pPr>
        <w:pStyle w:val="a6"/>
        <w:tabs>
          <w:tab w:val="clear" w:pos="1134"/>
          <w:tab w:val="left" w:pos="720"/>
        </w:tabs>
        <w:spacing w:line="235" w:lineRule="auto"/>
        <w:ind w:firstLine="357"/>
        <w:rPr>
          <w:color w:val="000000"/>
        </w:rPr>
      </w:pPr>
      <w:r w:rsidRPr="007E2251">
        <w:rPr>
          <w:color w:val="000000"/>
        </w:rPr>
        <w:t>6.</w:t>
      </w:r>
      <w:r w:rsidRPr="007E2251">
        <w:rPr>
          <w:color w:val="000000"/>
        </w:rPr>
        <w:tab/>
        <w:t>Перечень веществ, продуктов, производственных процессов, бытовых и приро</w:t>
      </w:r>
      <w:r w:rsidRPr="007E2251">
        <w:rPr>
          <w:color w:val="000000"/>
        </w:rPr>
        <w:t>д</w:t>
      </w:r>
      <w:r w:rsidRPr="007E2251">
        <w:rPr>
          <w:color w:val="000000"/>
        </w:rPr>
        <w:t>ных факторов, канцерогенных для человека (утв. постановлением Глав. гос. сан. врача РФ от 23.12.1998 г. №32) [Электронный ресурс] : Гигиенические нормативы ГН 1.1.725-98. – URL: http://www.tehbez.ru/Docum/DocumShow_DocumID_581.html (дата обращения: 22.09.2014).</w:t>
      </w:r>
    </w:p>
    <w:p w:rsidR="0022749F" w:rsidRPr="008968FF" w:rsidRDefault="0022749F" w:rsidP="008968FF">
      <w:pPr>
        <w:pStyle w:val="a6"/>
        <w:tabs>
          <w:tab w:val="clear" w:pos="1134"/>
          <w:tab w:val="left" w:pos="720"/>
        </w:tabs>
        <w:ind w:firstLine="360"/>
        <w:rPr>
          <w:color w:val="000000"/>
          <w:spacing w:val="-4"/>
        </w:rPr>
      </w:pPr>
      <w:r w:rsidRPr="008968FF">
        <w:rPr>
          <w:color w:val="000000"/>
          <w:spacing w:val="-4"/>
        </w:rPr>
        <w:t>7.</w:t>
      </w:r>
      <w:r w:rsidRPr="008968FF">
        <w:rPr>
          <w:color w:val="000000"/>
          <w:spacing w:val="-4"/>
        </w:rPr>
        <w:tab/>
        <w:t>О качестве и безопасности пищевых продуктов [Электронный ресурс] : Федерал</w:t>
      </w:r>
      <w:r w:rsidRPr="008968FF">
        <w:rPr>
          <w:color w:val="000000"/>
          <w:spacing w:val="-4"/>
        </w:rPr>
        <w:t>ь</w:t>
      </w:r>
      <w:r w:rsidRPr="008968FF">
        <w:rPr>
          <w:color w:val="000000"/>
          <w:spacing w:val="-4"/>
        </w:rPr>
        <w:t>ный закон РФ от 02.01.2000 г. №29-ФЗ // Справ.-правовая система «КонсультантПлюс».</w:t>
      </w:r>
    </w:p>
    <w:p w:rsidR="0022749F" w:rsidRPr="007E2251" w:rsidRDefault="0022749F" w:rsidP="008968FF">
      <w:pPr>
        <w:pStyle w:val="a6"/>
        <w:tabs>
          <w:tab w:val="clear" w:pos="1134"/>
          <w:tab w:val="left" w:pos="720"/>
        </w:tabs>
        <w:ind w:firstLine="360"/>
        <w:rPr>
          <w:color w:val="000000"/>
        </w:rPr>
      </w:pPr>
      <w:r w:rsidRPr="007E2251">
        <w:rPr>
          <w:color w:val="000000"/>
        </w:rPr>
        <w:t>8.</w:t>
      </w:r>
      <w:r w:rsidRPr="007E2251">
        <w:rPr>
          <w:color w:val="000000"/>
        </w:rPr>
        <w:tab/>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[Электронный ресурс] : Федеральный закон РФ от 22.11.1995 г. №171-ФЗ // Справ.-правовая система «КонсультантПлюс».</w:t>
      </w:r>
    </w:p>
    <w:p w:rsidR="0022749F" w:rsidRPr="008968FF" w:rsidRDefault="0022749F" w:rsidP="008968FF">
      <w:pPr>
        <w:pStyle w:val="a6"/>
        <w:tabs>
          <w:tab w:val="clear" w:pos="1134"/>
          <w:tab w:val="left" w:pos="720"/>
        </w:tabs>
        <w:ind w:firstLine="360"/>
        <w:rPr>
          <w:color w:val="000000"/>
          <w:spacing w:val="-4"/>
        </w:rPr>
      </w:pPr>
      <w:r w:rsidRPr="008968FF">
        <w:rPr>
          <w:color w:val="000000"/>
          <w:spacing w:val="-4"/>
        </w:rPr>
        <w:t>9.</w:t>
      </w:r>
      <w:r w:rsidRPr="008968FF">
        <w:rPr>
          <w:color w:val="000000"/>
          <w:spacing w:val="-4"/>
        </w:rPr>
        <w:tab/>
        <w:t>О Концепции реализации государственной политики по снижению масштабов зл</w:t>
      </w:r>
      <w:r w:rsidRPr="008968FF">
        <w:rPr>
          <w:color w:val="000000"/>
          <w:spacing w:val="-4"/>
        </w:rPr>
        <w:t>о</w:t>
      </w:r>
      <w:r w:rsidRPr="008968FF">
        <w:rPr>
          <w:color w:val="000000"/>
          <w:spacing w:val="-4"/>
        </w:rPr>
        <w:t>употребления алкогольной продукцией и профилактике алкоголизма среди населения Ро</w:t>
      </w:r>
      <w:r w:rsidRPr="008968FF">
        <w:rPr>
          <w:color w:val="000000"/>
          <w:spacing w:val="-4"/>
        </w:rPr>
        <w:t>с</w:t>
      </w:r>
      <w:r w:rsidRPr="008968FF">
        <w:rPr>
          <w:color w:val="000000"/>
          <w:spacing w:val="-4"/>
        </w:rPr>
        <w:t>сийской Федерации на период до 2020 года [Электронный ресурс] : Распоряжение Прав</w:t>
      </w:r>
      <w:r w:rsidRPr="008968FF">
        <w:rPr>
          <w:color w:val="000000"/>
          <w:spacing w:val="-4"/>
        </w:rPr>
        <w:t>и</w:t>
      </w:r>
      <w:r w:rsidRPr="008968FF">
        <w:rPr>
          <w:color w:val="000000"/>
          <w:spacing w:val="-4"/>
        </w:rPr>
        <w:t>тельства РФ от 30.12.2009 №2128-р // Справ.-правовая система «КонсультантПлюс».</w:t>
      </w:r>
    </w:p>
    <w:p w:rsidR="0022749F" w:rsidRPr="007E2251" w:rsidRDefault="0022749F" w:rsidP="008968FF">
      <w:pPr>
        <w:pStyle w:val="a6"/>
        <w:tabs>
          <w:tab w:val="clear" w:pos="1134"/>
          <w:tab w:val="left" w:pos="720"/>
        </w:tabs>
        <w:ind w:firstLine="360"/>
        <w:rPr>
          <w:color w:val="000000"/>
        </w:rPr>
      </w:pPr>
      <w:r w:rsidRPr="007E2251">
        <w:rPr>
          <w:color w:val="000000"/>
        </w:rPr>
        <w:t>10.</w:t>
      </w:r>
      <w:r w:rsidRPr="007E2251">
        <w:rPr>
          <w:color w:val="000000"/>
        </w:rPr>
        <w:tab/>
        <w:t>О защите детей от информации, причиняющей вред их здоровью и развитию [Электронный ресурс] : Федеральный закон РФ от 29.12.2010 г. №436-ФЗ // Справ.-правовая система «КонсультантПлюс».</w:t>
      </w:r>
    </w:p>
    <w:p w:rsidR="0022749F" w:rsidRPr="007E2251" w:rsidRDefault="0022749F" w:rsidP="0022749F">
      <w:pPr>
        <w:ind w:left="709" w:hanging="709"/>
        <w:rPr>
          <w:color w:val="000000"/>
        </w:rPr>
      </w:pPr>
    </w:p>
    <w:p w:rsidR="0060011C" w:rsidRPr="007E2251" w:rsidRDefault="00B545A6" w:rsidP="00B545A6">
      <w:pPr>
        <w:keepNext/>
        <w:rPr>
          <w:b/>
          <w:i/>
          <w:iCs/>
          <w:color w:val="000000"/>
        </w:rPr>
      </w:pPr>
      <w:r w:rsidRPr="007E2251">
        <w:rPr>
          <w:b/>
          <w:i/>
          <w:iCs/>
          <w:color w:val="000000"/>
        </w:rPr>
        <w:t>Сведения об авторе</w:t>
      </w:r>
    </w:p>
    <w:p w:rsidR="0022749F" w:rsidRPr="007E2251" w:rsidRDefault="0022749F" w:rsidP="0022749F">
      <w:pPr>
        <w:rPr>
          <w:i/>
          <w:iCs/>
          <w:color w:val="000000"/>
        </w:rPr>
      </w:pPr>
      <w:r w:rsidRPr="007E2251">
        <w:rPr>
          <w:b/>
          <w:i/>
          <w:iCs/>
          <w:color w:val="000000"/>
        </w:rPr>
        <w:t>Трифонова Галина Иванова</w:t>
      </w:r>
      <w:r w:rsidRPr="007E2251">
        <w:rPr>
          <w:i/>
          <w:iCs/>
          <w:color w:val="000000"/>
        </w:rPr>
        <w:t>, член Правления Тюменской городской общественной организации утверждения и сохранения Трезвости «Тре</w:t>
      </w:r>
      <w:r w:rsidRPr="007E2251">
        <w:rPr>
          <w:i/>
          <w:iCs/>
          <w:color w:val="000000"/>
        </w:rPr>
        <w:t>з</w:t>
      </w:r>
      <w:r w:rsidRPr="007E2251">
        <w:rPr>
          <w:i/>
          <w:iCs/>
          <w:color w:val="000000"/>
        </w:rPr>
        <w:t>вая Тюмень», filial8@mail.ru, тел. 8-902-813-7595.</w:t>
      </w:r>
    </w:p>
    <w:p w:rsidR="0022749F" w:rsidRPr="007E2251" w:rsidRDefault="0022749F" w:rsidP="0022749F">
      <w:pPr>
        <w:rPr>
          <w:i/>
          <w:iCs/>
          <w:color w:val="000000"/>
          <w:lang w:val="en-US"/>
        </w:rPr>
      </w:pPr>
      <w:r w:rsidRPr="007E2251">
        <w:rPr>
          <w:b/>
          <w:bCs/>
          <w:i/>
          <w:iCs/>
          <w:color w:val="000000"/>
          <w:lang w:val="en-US"/>
        </w:rPr>
        <w:t xml:space="preserve">Trifonova </w:t>
      </w:r>
      <w:r w:rsidR="0060011C" w:rsidRPr="007E2251">
        <w:rPr>
          <w:b/>
          <w:bCs/>
          <w:i/>
          <w:iCs/>
          <w:color w:val="000000"/>
          <w:lang w:val="en-US"/>
        </w:rPr>
        <w:t>G.I.</w:t>
      </w:r>
      <w:r w:rsidRPr="007E2251">
        <w:rPr>
          <w:bCs/>
          <w:i/>
          <w:iCs/>
          <w:color w:val="000000"/>
          <w:lang w:val="en-US"/>
        </w:rPr>
        <w:t xml:space="preserve">, member of board of </w:t>
      </w:r>
      <w:r w:rsidRPr="007E2251">
        <w:rPr>
          <w:i/>
          <w:iCs/>
          <w:color w:val="000000"/>
          <w:lang w:val="en-US"/>
        </w:rPr>
        <w:t>Tyumen city public organization “Trezvaya Tyumen”</w:t>
      </w:r>
      <w:r w:rsidRPr="007E2251">
        <w:rPr>
          <w:bCs/>
          <w:i/>
          <w:iCs/>
          <w:color w:val="000000"/>
          <w:lang w:val="en-US"/>
        </w:rPr>
        <w:t>,</w:t>
      </w:r>
      <w:r w:rsidRPr="007E2251">
        <w:rPr>
          <w:i/>
          <w:iCs/>
          <w:color w:val="000000"/>
          <w:lang w:val="en-US"/>
        </w:rPr>
        <w:t xml:space="preserve"> filial8@mail.ru, tel. 8-902-813-7595.</w:t>
      </w:r>
    </w:p>
    <w:p w:rsidR="0022749F" w:rsidRPr="007E2251" w:rsidRDefault="0022749F" w:rsidP="00C37EEA">
      <w:pPr>
        <w:ind w:firstLine="0"/>
        <w:rPr>
          <w:color w:val="000000"/>
          <w:lang w:val="en-US"/>
        </w:rPr>
      </w:pPr>
    </w:p>
    <w:p w:rsidR="00AC5673" w:rsidRPr="007E2251" w:rsidRDefault="00AC5673" w:rsidP="00C37EEA">
      <w:pPr>
        <w:ind w:firstLine="0"/>
        <w:rPr>
          <w:color w:val="000000"/>
          <w:lang w:val="en-US"/>
        </w:rPr>
      </w:pPr>
    </w:p>
    <w:p w:rsidR="00AC5673" w:rsidRPr="007E2251" w:rsidRDefault="00B54A91" w:rsidP="00B54A91">
      <w:pPr>
        <w:keepNext/>
        <w:ind w:firstLine="0"/>
        <w:rPr>
          <w:color w:val="000000"/>
          <w:lang w:val="en-US"/>
        </w:rPr>
      </w:pPr>
      <w:r w:rsidRPr="007E2251">
        <w:rPr>
          <w:color w:val="000000"/>
        </w:rPr>
        <w:t>УДК</w:t>
      </w:r>
      <w:r w:rsidR="00AC5673" w:rsidRPr="007E2251">
        <w:rPr>
          <w:color w:val="000000"/>
          <w:lang w:val="en-US"/>
        </w:rPr>
        <w:t xml:space="preserve"> 371.84</w:t>
      </w:r>
    </w:p>
    <w:p w:rsidR="00AC5673" w:rsidRPr="007E2251" w:rsidRDefault="006C5DD1" w:rsidP="008E71B7">
      <w:pPr>
        <w:pStyle w:val="aa"/>
        <w:rPr>
          <w:color w:val="000000"/>
          <w:lang w:val="en-US"/>
        </w:rPr>
      </w:pPr>
      <w:r w:rsidRPr="007E2251">
        <w:rPr>
          <w:color w:val="000000"/>
        </w:rPr>
        <w:t>Григорьева</w:t>
      </w:r>
      <w:r w:rsidRPr="007E2251">
        <w:rPr>
          <w:color w:val="000000"/>
          <w:lang w:val="en-US"/>
        </w:rPr>
        <w:t> </w:t>
      </w:r>
      <w:r w:rsidR="00AC5673" w:rsidRPr="007E2251">
        <w:rPr>
          <w:color w:val="000000"/>
        </w:rPr>
        <w:t>С</w:t>
      </w:r>
      <w:r w:rsidR="00AC5673" w:rsidRPr="007E2251">
        <w:rPr>
          <w:color w:val="000000"/>
          <w:lang w:val="en-US"/>
        </w:rPr>
        <w:t>.</w:t>
      </w:r>
      <w:r w:rsidR="00AC5673" w:rsidRPr="007E2251">
        <w:rPr>
          <w:color w:val="000000"/>
        </w:rPr>
        <w:t>А</w:t>
      </w:r>
      <w:r w:rsidR="00AC5673" w:rsidRPr="007E2251">
        <w:rPr>
          <w:color w:val="000000"/>
          <w:lang w:val="en-US"/>
        </w:rPr>
        <w:t>.</w:t>
      </w:r>
    </w:p>
    <w:p w:rsidR="0053627B" w:rsidRPr="007E2251" w:rsidRDefault="0053627B" w:rsidP="008E71B7">
      <w:pPr>
        <w:keepNext/>
        <w:jc w:val="right"/>
        <w:rPr>
          <w:color w:val="000000"/>
          <w:lang w:val="en-US"/>
        </w:rPr>
      </w:pPr>
      <w:r w:rsidRPr="007E2251">
        <w:rPr>
          <w:color w:val="000000"/>
          <w:lang w:val="en-US"/>
        </w:rPr>
        <w:t>Grigorieva S.A.</w:t>
      </w:r>
    </w:p>
    <w:p w:rsidR="0053627B" w:rsidRPr="00166577" w:rsidRDefault="0053627B" w:rsidP="008E71B7">
      <w:pPr>
        <w:keepNext/>
        <w:jc w:val="right"/>
        <w:rPr>
          <w:color w:val="FFFFFF"/>
          <w:lang w:val="en-US"/>
        </w:rPr>
      </w:pPr>
    </w:p>
    <w:p w:rsidR="00AC5673" w:rsidRPr="008968FF" w:rsidRDefault="006C5DD1" w:rsidP="004D6C17">
      <w:pPr>
        <w:pStyle w:val="1"/>
        <w:rPr>
          <w:color w:val="000000"/>
          <w:sz w:val="28"/>
          <w:szCs w:val="28"/>
        </w:rPr>
      </w:pPr>
      <w:bookmarkStart w:id="19" w:name="_Toc399926192"/>
      <w:bookmarkStart w:id="20" w:name="_Toc400441280"/>
      <w:r w:rsidRPr="00166577">
        <w:rPr>
          <w:i/>
          <w:color w:val="FFFFFF"/>
          <w:sz w:val="2"/>
          <w:szCs w:val="16"/>
        </w:rPr>
        <w:t>Григорьева С.А.</w:t>
      </w:r>
      <w:r w:rsidRPr="00166577">
        <w:rPr>
          <w:i/>
          <w:color w:val="FFFFFF"/>
          <w:sz w:val="2"/>
          <w:szCs w:val="16"/>
        </w:rPr>
        <w:br/>
      </w:r>
      <w:r w:rsidR="00AC5673" w:rsidRPr="008968FF">
        <w:rPr>
          <w:color w:val="000000"/>
          <w:sz w:val="28"/>
          <w:szCs w:val="28"/>
        </w:rPr>
        <w:t>Роль территориального общественного самоуправления г. Тюмени «Мыс Доброй Надежды»</w:t>
      </w:r>
      <w:r w:rsidR="00BB4894" w:rsidRPr="008968FF">
        <w:rPr>
          <w:color w:val="000000"/>
          <w:sz w:val="28"/>
          <w:szCs w:val="28"/>
        </w:rPr>
        <w:t xml:space="preserve"> </w:t>
      </w:r>
      <w:r w:rsidR="008968FF">
        <w:rPr>
          <w:color w:val="000000"/>
          <w:sz w:val="28"/>
          <w:szCs w:val="28"/>
        </w:rPr>
        <w:br/>
      </w:r>
      <w:r w:rsidR="00AC5673" w:rsidRPr="008968FF">
        <w:rPr>
          <w:color w:val="000000"/>
          <w:sz w:val="28"/>
          <w:szCs w:val="28"/>
        </w:rPr>
        <w:t>в продвижении программы «Трезвость – воля народа!»</w:t>
      </w:r>
      <w:bookmarkEnd w:id="19"/>
      <w:bookmarkEnd w:id="20"/>
    </w:p>
    <w:p w:rsidR="00A06674" w:rsidRPr="007E2251" w:rsidRDefault="00B10E78" w:rsidP="00B10E78">
      <w:pPr>
        <w:pStyle w:val="af0"/>
        <w:rPr>
          <w:color w:val="000000"/>
        </w:rPr>
      </w:pPr>
      <w:r w:rsidRPr="007E2251">
        <w:rPr>
          <w:color w:val="000000"/>
        </w:rPr>
        <w:t xml:space="preserve">The role of territorial self-government institution </w:t>
      </w:r>
      <w:r w:rsidR="008968FF" w:rsidRPr="008968FF">
        <w:rPr>
          <w:color w:val="000000"/>
        </w:rPr>
        <w:br/>
      </w:r>
      <w:r w:rsidRPr="007E2251">
        <w:rPr>
          <w:color w:val="000000"/>
        </w:rPr>
        <w:t>of Tyumen in promoting the Program «Sobriety – the Will of the People!»</w:t>
      </w:r>
    </w:p>
    <w:p w:rsidR="00B10E78" w:rsidRPr="007E2251" w:rsidRDefault="00B10E78" w:rsidP="00AC5673">
      <w:pPr>
        <w:rPr>
          <w:i/>
          <w:color w:val="000000"/>
          <w:lang w:val="en-US"/>
        </w:rPr>
      </w:pPr>
    </w:p>
    <w:p w:rsidR="00AC5673" w:rsidRPr="007E2251" w:rsidRDefault="00561167" w:rsidP="00AC5673">
      <w:pPr>
        <w:rPr>
          <w:i/>
          <w:color w:val="000000"/>
        </w:rPr>
      </w:pPr>
      <w:r w:rsidRPr="007E2251">
        <w:rPr>
          <w:i/>
          <w:color w:val="000000"/>
        </w:rPr>
        <w:t xml:space="preserve">Ключевые слова: </w:t>
      </w:r>
      <w:r w:rsidR="00AC5673" w:rsidRPr="007E2251">
        <w:rPr>
          <w:b/>
          <w:i/>
          <w:color w:val="000000"/>
        </w:rPr>
        <w:t>территориальное общественное самоуправление, Трезвость, программа «Трезвость – воля народа!»</w:t>
      </w:r>
    </w:p>
    <w:p w:rsidR="00AC5673" w:rsidRPr="007E2251" w:rsidRDefault="00561167" w:rsidP="00AC5673">
      <w:pPr>
        <w:rPr>
          <w:i/>
          <w:color w:val="000000"/>
          <w:lang w:val="en-US"/>
        </w:rPr>
      </w:pPr>
      <w:r w:rsidRPr="007E2251">
        <w:rPr>
          <w:i/>
          <w:color w:val="000000"/>
          <w:lang w:val="en-US"/>
        </w:rPr>
        <w:t xml:space="preserve">Keywords: </w:t>
      </w:r>
      <w:r w:rsidR="00AC5673" w:rsidRPr="007E2251">
        <w:rPr>
          <w:b/>
          <w:i/>
          <w:color w:val="000000"/>
          <w:lang w:val="en-US"/>
        </w:rPr>
        <w:t xml:space="preserve">territorial self-government institution, Sobriety, </w:t>
      </w:r>
      <w:r w:rsidR="00A25103" w:rsidRPr="007E2251">
        <w:rPr>
          <w:b/>
          <w:i/>
          <w:color w:val="000000"/>
          <w:lang w:val="en-US"/>
        </w:rPr>
        <w:t>P</w:t>
      </w:r>
      <w:r w:rsidR="00AC5673" w:rsidRPr="007E2251">
        <w:rPr>
          <w:b/>
          <w:i/>
          <w:color w:val="000000"/>
          <w:lang w:val="en-US"/>
        </w:rPr>
        <w:t xml:space="preserve">rogram «Sobriety – the </w:t>
      </w:r>
      <w:r w:rsidR="00A25103" w:rsidRPr="007E2251">
        <w:rPr>
          <w:b/>
          <w:i/>
          <w:color w:val="000000"/>
          <w:lang w:val="en-US"/>
        </w:rPr>
        <w:t>W</w:t>
      </w:r>
      <w:r w:rsidR="00AC5673" w:rsidRPr="007E2251">
        <w:rPr>
          <w:b/>
          <w:i/>
          <w:color w:val="000000"/>
          <w:lang w:val="en-US"/>
        </w:rPr>
        <w:t>ill o</w:t>
      </w:r>
      <w:r w:rsidR="004A7EF0" w:rsidRPr="007E2251">
        <w:rPr>
          <w:b/>
          <w:i/>
          <w:color w:val="000000"/>
          <w:lang w:val="en-US"/>
        </w:rPr>
        <w:t xml:space="preserve">f the </w:t>
      </w:r>
      <w:r w:rsidR="00A25103" w:rsidRPr="007E2251">
        <w:rPr>
          <w:b/>
          <w:i/>
          <w:color w:val="000000"/>
          <w:lang w:val="en-US"/>
        </w:rPr>
        <w:t>P</w:t>
      </w:r>
      <w:r w:rsidR="004A7EF0" w:rsidRPr="007E2251">
        <w:rPr>
          <w:b/>
          <w:i/>
          <w:color w:val="000000"/>
          <w:lang w:val="en-US"/>
        </w:rPr>
        <w:t>eople!»</w:t>
      </w:r>
    </w:p>
    <w:p w:rsidR="004A7EF0" w:rsidRPr="007E2251" w:rsidRDefault="004A7EF0" w:rsidP="004A7EF0">
      <w:pPr>
        <w:rPr>
          <w:i/>
          <w:color w:val="000000"/>
          <w:lang w:val="en-US"/>
        </w:rPr>
      </w:pPr>
    </w:p>
    <w:p w:rsidR="004A7EF0" w:rsidRPr="007E2251" w:rsidRDefault="004A7EF0" w:rsidP="004A7EF0">
      <w:pPr>
        <w:rPr>
          <w:i/>
          <w:color w:val="000000"/>
        </w:rPr>
      </w:pPr>
      <w:r w:rsidRPr="007E2251">
        <w:rPr>
          <w:i/>
          <w:color w:val="000000"/>
        </w:rPr>
        <w:t>Реализация программы «Трезвость-воля народа!» позволяет обозн</w:t>
      </w:r>
      <w:r w:rsidRPr="007E2251">
        <w:rPr>
          <w:i/>
          <w:color w:val="000000"/>
        </w:rPr>
        <w:t>а</w:t>
      </w:r>
      <w:r w:rsidRPr="007E2251">
        <w:rPr>
          <w:i/>
          <w:color w:val="000000"/>
        </w:rPr>
        <w:t>чить Трезвость как основу здоровья детей и подростков. Опыт работы ТОС г. Тюмени «Мыс Доброй Надежды» служит примером деятельности, направленной на формирование трезвых убеждений, укрепление здоровья и нравственности среди детей и молодёжи.</w:t>
      </w:r>
    </w:p>
    <w:p w:rsidR="004A7EF0" w:rsidRPr="007E2251" w:rsidRDefault="004A7EF0" w:rsidP="004A7EF0">
      <w:pPr>
        <w:rPr>
          <w:i/>
          <w:color w:val="000000"/>
          <w:lang w:val="en-US"/>
        </w:rPr>
      </w:pPr>
      <w:r w:rsidRPr="007E2251">
        <w:rPr>
          <w:i/>
          <w:color w:val="000000"/>
          <w:lang w:val="en-US"/>
        </w:rPr>
        <w:t>The realization of the program «Sobriety – the will of the people!» makes it possible to characterize Sobriety as a basis of children and adolescent health. The experience of Tyumen Territorial Self-Government Institution “Mys Dobroy Nadezhdy” is an example of activities aimed at the forming of sober ideology and promotion of children and young people's health and morals.</w:t>
      </w:r>
    </w:p>
    <w:p w:rsidR="00AC5673" w:rsidRPr="007E2251" w:rsidRDefault="00AC5673" w:rsidP="00AC5673">
      <w:pPr>
        <w:shd w:val="clear" w:color="auto" w:fill="FFFFFF"/>
        <w:rPr>
          <w:color w:val="000000"/>
          <w:lang w:val="en-US"/>
        </w:rPr>
      </w:pPr>
    </w:p>
    <w:p w:rsidR="00AC5673" w:rsidRPr="007E2251" w:rsidRDefault="00AC5673" w:rsidP="00AC5673">
      <w:pPr>
        <w:shd w:val="clear" w:color="auto" w:fill="FFFFFF"/>
        <w:rPr>
          <w:color w:val="000000"/>
        </w:rPr>
      </w:pPr>
      <w:r w:rsidRPr="007E2251">
        <w:rPr>
          <w:color w:val="000000"/>
        </w:rPr>
        <w:t>Территориальное общественное самоуправление (ТОС) – это орган</w:t>
      </w:r>
      <w:r w:rsidRPr="007E2251">
        <w:rPr>
          <w:color w:val="000000"/>
        </w:rPr>
        <w:t>и</w:t>
      </w:r>
      <w:r w:rsidRPr="007E2251">
        <w:rPr>
          <w:color w:val="000000"/>
        </w:rPr>
        <w:t>зация общественно-полезной деятельности граждан по месту жительства, создаваемая с целью защиты интересов и прав населения, проживающих на определенной территории. Круг решаемых в таких организациях вопр</w:t>
      </w:r>
      <w:r w:rsidRPr="007E2251">
        <w:rPr>
          <w:color w:val="000000"/>
        </w:rPr>
        <w:t>о</w:t>
      </w:r>
      <w:r w:rsidRPr="007E2251">
        <w:rPr>
          <w:color w:val="000000"/>
        </w:rPr>
        <w:t>сов определяется самими членами самоуправления.</w:t>
      </w:r>
    </w:p>
    <w:p w:rsidR="00AC5673" w:rsidRPr="007E2251" w:rsidRDefault="00AC5673" w:rsidP="00AC5673">
      <w:pPr>
        <w:shd w:val="clear" w:color="auto" w:fill="FFFFFF"/>
        <w:rPr>
          <w:color w:val="000000"/>
        </w:rPr>
      </w:pPr>
      <w:r w:rsidRPr="007E2251">
        <w:rPr>
          <w:color w:val="000000"/>
        </w:rPr>
        <w:t>Так в ноябре 2011 года прошла учредительная конференция ТОС «Мыс Доброй Надежды», совет которого в качестве основного направл</w:t>
      </w:r>
      <w:r w:rsidRPr="007E2251">
        <w:rPr>
          <w:color w:val="000000"/>
        </w:rPr>
        <w:t>е</w:t>
      </w:r>
      <w:r w:rsidRPr="007E2251">
        <w:rPr>
          <w:color w:val="000000"/>
        </w:rPr>
        <w:t>ния своей деятельности избрал создание безопасного, комфортного пр</w:t>
      </w:r>
      <w:r w:rsidRPr="007E2251">
        <w:rPr>
          <w:color w:val="000000"/>
        </w:rPr>
        <w:t>о</w:t>
      </w:r>
      <w:r w:rsidRPr="007E2251">
        <w:rPr>
          <w:color w:val="000000"/>
        </w:rPr>
        <w:t>живания детей, молодёжи, всех жителей на территории жилого района Мыс г. Тюмени, а акцент было решено сделать на формировании созн</w:t>
      </w:r>
      <w:r w:rsidRPr="007E2251">
        <w:rPr>
          <w:color w:val="000000"/>
        </w:rPr>
        <w:t>а</w:t>
      </w:r>
      <w:r w:rsidRPr="007E2251">
        <w:rPr>
          <w:color w:val="000000"/>
        </w:rPr>
        <w:t>тельной Трезвости населения.</w:t>
      </w:r>
    </w:p>
    <w:p w:rsidR="00AC5673" w:rsidRPr="007E2251" w:rsidRDefault="00AC5673" w:rsidP="00AC5673">
      <w:pPr>
        <w:shd w:val="clear" w:color="auto" w:fill="FFFFFF"/>
        <w:rPr>
          <w:color w:val="000000"/>
        </w:rPr>
      </w:pPr>
      <w:r w:rsidRPr="007E2251">
        <w:rPr>
          <w:color w:val="000000"/>
        </w:rPr>
        <w:t>В деятельности по утверждению и сохранению Трезвости совет ТОС руководствуется программой утверждения и сохранения Трезвости в Ро</w:t>
      </w:r>
      <w:r w:rsidRPr="007E2251">
        <w:rPr>
          <w:color w:val="000000"/>
        </w:rPr>
        <w:t>с</w:t>
      </w:r>
      <w:r w:rsidRPr="007E2251">
        <w:rPr>
          <w:color w:val="000000"/>
        </w:rPr>
        <w:t>сии «Трезвость – воля народа!», разработанной общественным движением «Трезвый Урал» и опубликованной 10 октября 2009 г. в губернаторской газете «Тюменская область сегодня» [1].</w:t>
      </w:r>
    </w:p>
    <w:p w:rsidR="00AC5673" w:rsidRPr="007E2251" w:rsidRDefault="00AC5673" w:rsidP="00AC5673">
      <w:pPr>
        <w:shd w:val="clear" w:color="auto" w:fill="FFFFFF"/>
        <w:rPr>
          <w:color w:val="000000"/>
        </w:rPr>
      </w:pPr>
      <w:r w:rsidRPr="007E2251">
        <w:rPr>
          <w:color w:val="000000"/>
        </w:rPr>
        <w:t>Общественность жилого района Мыс г. Тюмени, в том числе школ</w:t>
      </w:r>
      <w:r w:rsidRPr="007E2251">
        <w:rPr>
          <w:color w:val="000000"/>
        </w:rPr>
        <w:t>ь</w:t>
      </w:r>
      <w:r w:rsidRPr="007E2251">
        <w:rPr>
          <w:color w:val="000000"/>
        </w:rPr>
        <w:t>ники, были ознакомлены с программой, которая содержит 8 простых и р</w:t>
      </w:r>
      <w:r w:rsidRPr="007E2251">
        <w:rPr>
          <w:color w:val="000000"/>
        </w:rPr>
        <w:t>е</w:t>
      </w:r>
      <w:r w:rsidRPr="007E2251">
        <w:rPr>
          <w:color w:val="000000"/>
        </w:rPr>
        <w:t>ально выполнимых пунктов. Жители Мыса с оптимизмом отнеслись к да</w:t>
      </w:r>
      <w:r w:rsidRPr="007E2251">
        <w:rPr>
          <w:color w:val="000000"/>
        </w:rPr>
        <w:t>н</w:t>
      </w:r>
      <w:r w:rsidRPr="007E2251">
        <w:rPr>
          <w:color w:val="000000"/>
        </w:rPr>
        <w:t>ной программе и проявили социальный заказ на Трезвость, который был выражен в резолюции конференции «Мыс Доброй Надежды – территория Трезвости» (рис. 1), которая прошла 10 ноября 2012 года [2].</w:t>
      </w:r>
    </w:p>
    <w:p w:rsidR="004D6C17" w:rsidRPr="007E2251" w:rsidRDefault="004D6C17" w:rsidP="004D6C17">
      <w:pPr>
        <w:shd w:val="clear" w:color="auto" w:fill="FFFFFF"/>
        <w:rPr>
          <w:color w:val="000000"/>
        </w:rPr>
      </w:pPr>
      <w:r w:rsidRPr="007E2251">
        <w:rPr>
          <w:color w:val="000000"/>
        </w:rPr>
        <w:t>Конференция одобрила программу «Трезвость – воля народа!» и приняла решение о выносе торговли табака и алкоголя из продуктовых м</w:t>
      </w:r>
      <w:r w:rsidRPr="007E2251">
        <w:rPr>
          <w:color w:val="000000"/>
        </w:rPr>
        <w:t>а</w:t>
      </w:r>
      <w:r w:rsidRPr="007E2251">
        <w:rPr>
          <w:color w:val="000000"/>
        </w:rPr>
        <w:t>газинов в специализированные, которые в свою очередь, предложено ра</w:t>
      </w:r>
      <w:r w:rsidRPr="007E2251">
        <w:rPr>
          <w:color w:val="000000"/>
        </w:rPr>
        <w:t>з</w:t>
      </w:r>
      <w:r w:rsidRPr="007E2251">
        <w:rPr>
          <w:color w:val="000000"/>
        </w:rPr>
        <w:t>местить на расстоянии 1000 метров от мест проживания людей, школ, спортивных и других сооружений.</w:t>
      </w:r>
    </w:p>
    <w:p w:rsidR="004D6C17" w:rsidRPr="007E2251" w:rsidRDefault="004D6C17" w:rsidP="004D6C17">
      <w:pPr>
        <w:shd w:val="clear" w:color="auto" w:fill="FFFFFF"/>
        <w:rPr>
          <w:color w:val="000000"/>
        </w:rPr>
      </w:pPr>
      <w:r w:rsidRPr="007E2251">
        <w:rPr>
          <w:color w:val="000000"/>
        </w:rPr>
        <w:t>По информации старшего участкового отдела полиции №2 90% пр</w:t>
      </w:r>
      <w:r w:rsidRPr="007E2251">
        <w:rPr>
          <w:color w:val="000000"/>
        </w:rPr>
        <w:t>а</w:t>
      </w:r>
      <w:r w:rsidRPr="007E2251">
        <w:rPr>
          <w:color w:val="000000"/>
        </w:rPr>
        <w:t>вонарушений совершается людьми в нетрезвом состоянии, из 10 выездов за сутки – 9 выездов совершается в нетрезвые семьи. Детям в таких семьях наносится непоправимый вред здоровью и нравственности.</w:t>
      </w:r>
    </w:p>
    <w:p w:rsidR="004D6C17" w:rsidRDefault="00F26407" w:rsidP="00F26407">
      <w:pPr>
        <w:shd w:val="clear" w:color="auto" w:fill="FFFFFF"/>
        <w:rPr>
          <w:color w:val="000000"/>
        </w:rPr>
      </w:pPr>
      <w:r w:rsidRPr="007E2251">
        <w:rPr>
          <w:color w:val="000000"/>
        </w:rPr>
        <w:t>Инспектор отдела по делам несовершеннолетних и социальный пед</w:t>
      </w:r>
      <w:r w:rsidRPr="007E2251">
        <w:rPr>
          <w:color w:val="000000"/>
        </w:rPr>
        <w:t>а</w:t>
      </w:r>
      <w:r w:rsidRPr="007E2251">
        <w:rPr>
          <w:color w:val="000000"/>
        </w:rPr>
        <w:t>гог МАОУ СОШ №48 подтвердили, что так называемые «трудные» по</w:t>
      </w:r>
      <w:r w:rsidRPr="007E2251">
        <w:rPr>
          <w:color w:val="000000"/>
        </w:rPr>
        <w:t>д</w:t>
      </w:r>
      <w:r w:rsidRPr="007E2251">
        <w:rPr>
          <w:color w:val="000000"/>
        </w:rPr>
        <w:t>ростки существуют в семьях, где нет Трезвости. Заместитель директора детского дома «Содружество» отсутствие Трезвости в обществе назвала основной причиной сиротства детей при живых родителях. Представители школьной и родительской общественности заявили, что доступность таб</w:t>
      </w:r>
      <w:r w:rsidRPr="007E2251">
        <w:rPr>
          <w:color w:val="000000"/>
        </w:rPr>
        <w:t>а</w:t>
      </w:r>
      <w:r w:rsidRPr="007E2251">
        <w:rPr>
          <w:color w:val="000000"/>
        </w:rPr>
        <w:t>ка и алкоголя, продажа их в продуктовых магазинах является социально опасным явлением в нашей жизни. Известно, что алкоголь и табак – это яды для человеческого организма [3], следовательно должны реализов</w:t>
      </w:r>
      <w:r w:rsidRPr="007E2251">
        <w:rPr>
          <w:color w:val="000000"/>
        </w:rPr>
        <w:t>ы</w:t>
      </w:r>
      <w:r w:rsidRPr="007E2251">
        <w:rPr>
          <w:color w:val="000000"/>
        </w:rPr>
        <w:t>ваться отдельно от продуктов питания в местах, отдалённых от социал</w:t>
      </w:r>
      <w:r w:rsidRPr="007E2251">
        <w:rPr>
          <w:color w:val="000000"/>
        </w:rPr>
        <w:t>ь</w:t>
      </w:r>
      <w:r w:rsidRPr="007E2251">
        <w:rPr>
          <w:color w:val="000000"/>
        </w:rPr>
        <w:t>ных объектов и мест проживания.</w:t>
      </w:r>
    </w:p>
    <w:p w:rsidR="00F26407" w:rsidRDefault="00F26407" w:rsidP="00F26407">
      <w:pPr>
        <w:shd w:val="clear" w:color="auto" w:fill="FFFFFF"/>
        <w:rPr>
          <w:color w:val="000000"/>
        </w:rPr>
      </w:pPr>
    </w:p>
    <w:p w:rsidR="00F26407" w:rsidRPr="00F26407" w:rsidRDefault="00F26407" w:rsidP="00F26407">
      <w:pPr>
        <w:shd w:val="clear" w:color="auto" w:fill="FFFFFF"/>
        <w:rPr>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286"/>
      </w:tblGrid>
      <w:tr w:rsidR="00AC5673" w:rsidRPr="007E2251" w:rsidTr="00BB4894">
        <w:trPr>
          <w:cantSplit/>
        </w:trPr>
        <w:tc>
          <w:tcPr>
            <w:tcW w:w="9286" w:type="dxa"/>
            <w:shd w:val="clear" w:color="auto" w:fill="auto"/>
          </w:tcPr>
          <w:p w:rsidR="00AC5673" w:rsidRPr="007E2251" w:rsidRDefault="00AC5673" w:rsidP="00F26407">
            <w:pPr>
              <w:spacing w:line="228" w:lineRule="auto"/>
              <w:ind w:firstLine="0"/>
              <w:contextualSpacing/>
              <w:jc w:val="center"/>
              <w:rPr>
                <w:b/>
                <w:color w:val="000000"/>
              </w:rPr>
            </w:pPr>
            <w:r w:rsidRPr="007E2251">
              <w:rPr>
                <w:color w:val="000000"/>
              </w:rPr>
              <w:br w:type="page"/>
            </w:r>
            <w:r w:rsidRPr="007E2251">
              <w:rPr>
                <w:b/>
                <w:color w:val="000000"/>
              </w:rPr>
              <w:t>Резолюция конференции</w:t>
            </w:r>
          </w:p>
          <w:p w:rsidR="00AC5673" w:rsidRPr="007E2251" w:rsidRDefault="00AC5673" w:rsidP="00F26407">
            <w:pPr>
              <w:spacing w:line="228" w:lineRule="auto"/>
              <w:ind w:firstLine="0"/>
              <w:jc w:val="center"/>
              <w:rPr>
                <w:b/>
                <w:color w:val="000000"/>
              </w:rPr>
            </w:pPr>
            <w:r w:rsidRPr="007E2251">
              <w:rPr>
                <w:color w:val="000000"/>
              </w:rPr>
              <w:t>«</w:t>
            </w:r>
            <w:r w:rsidRPr="007E2251">
              <w:rPr>
                <w:b/>
                <w:color w:val="000000"/>
              </w:rPr>
              <w:t>Мыс Доброй Надежды – территория Трезвости»</w:t>
            </w:r>
          </w:p>
          <w:p w:rsidR="00AC5673" w:rsidRPr="00F26407" w:rsidRDefault="00AC5673" w:rsidP="00F26407">
            <w:pPr>
              <w:spacing w:line="228" w:lineRule="auto"/>
              <w:ind w:firstLine="0"/>
              <w:rPr>
                <w:color w:val="000000"/>
                <w:sz w:val="10"/>
                <w:szCs w:val="10"/>
              </w:rPr>
            </w:pPr>
          </w:p>
          <w:p w:rsidR="00AC5673" w:rsidRPr="007E2251" w:rsidRDefault="00AC5673" w:rsidP="00F26407">
            <w:pPr>
              <w:spacing w:line="228" w:lineRule="auto"/>
              <w:rPr>
                <w:color w:val="000000"/>
              </w:rPr>
            </w:pPr>
            <w:r w:rsidRPr="007E2251">
              <w:rPr>
                <w:color w:val="000000"/>
              </w:rPr>
              <w:t>Конференция жителей жилого района Мыс города Тюмени, учит</w:t>
            </w:r>
            <w:r w:rsidRPr="007E2251">
              <w:rPr>
                <w:color w:val="000000"/>
              </w:rPr>
              <w:t>ы</w:t>
            </w:r>
            <w:r w:rsidRPr="007E2251">
              <w:rPr>
                <w:color w:val="000000"/>
              </w:rPr>
              <w:t>вая сложившееся положение с самоотравлением населения и опираясь на:</w:t>
            </w:r>
          </w:p>
          <w:p w:rsidR="00AC5673" w:rsidRPr="00F26407" w:rsidRDefault="00AC5673" w:rsidP="00F26407">
            <w:pPr>
              <w:spacing w:line="228" w:lineRule="auto"/>
              <w:rPr>
                <w:color w:val="000000"/>
                <w:sz w:val="10"/>
                <w:szCs w:val="10"/>
              </w:rPr>
            </w:pPr>
          </w:p>
          <w:p w:rsidR="00AC5673" w:rsidRPr="007E2251" w:rsidRDefault="00AC5673" w:rsidP="00F26407">
            <w:pPr>
              <w:numPr>
                <w:ilvl w:val="0"/>
                <w:numId w:val="10"/>
              </w:numPr>
              <w:spacing w:line="228" w:lineRule="auto"/>
              <w:ind w:left="0" w:firstLine="709"/>
              <w:rPr>
                <w:color w:val="000000"/>
              </w:rPr>
            </w:pPr>
            <w:r w:rsidRPr="007E2251">
              <w:rPr>
                <w:color w:val="000000"/>
              </w:rPr>
              <w:t>Положения, изложенные в «Концепции реализации Госуда</w:t>
            </w:r>
            <w:r w:rsidRPr="007E2251">
              <w:rPr>
                <w:color w:val="000000"/>
              </w:rPr>
              <w:t>р</w:t>
            </w:r>
            <w:r w:rsidRPr="007E2251">
              <w:rPr>
                <w:color w:val="000000"/>
              </w:rPr>
              <w:t>ственной политики по снижению масштабов злоупотребления алкогольной продукцией и профилактики алкоголизма среди населения Российской Ф</w:t>
            </w:r>
            <w:r w:rsidRPr="007E2251">
              <w:rPr>
                <w:color w:val="000000"/>
              </w:rPr>
              <w:t>е</w:t>
            </w:r>
            <w:r w:rsidRPr="007E2251">
              <w:rPr>
                <w:color w:val="000000"/>
              </w:rPr>
              <w:t>дерации на период до 2020 года»;</w:t>
            </w:r>
          </w:p>
          <w:p w:rsidR="00AC5673" w:rsidRPr="007E2251" w:rsidRDefault="00AC5673" w:rsidP="00F26407">
            <w:pPr>
              <w:numPr>
                <w:ilvl w:val="0"/>
                <w:numId w:val="10"/>
              </w:numPr>
              <w:spacing w:line="228" w:lineRule="auto"/>
              <w:ind w:left="0" w:firstLine="709"/>
              <w:rPr>
                <w:color w:val="000000"/>
              </w:rPr>
            </w:pPr>
            <w:r w:rsidRPr="007E2251">
              <w:rPr>
                <w:color w:val="000000"/>
              </w:rPr>
              <w:t>Народную программу утверждения и сохранения Трезвости в России «Трезвость – воля народа!»;</w:t>
            </w:r>
          </w:p>
          <w:p w:rsidR="00AC5673" w:rsidRPr="00F26407" w:rsidRDefault="00AC5673" w:rsidP="00F26407">
            <w:pPr>
              <w:spacing w:line="228" w:lineRule="auto"/>
              <w:rPr>
                <w:color w:val="000000"/>
                <w:sz w:val="10"/>
                <w:szCs w:val="10"/>
              </w:rPr>
            </w:pPr>
          </w:p>
          <w:p w:rsidR="00AC5673" w:rsidRPr="007E2251" w:rsidRDefault="00AC5673" w:rsidP="00F26407">
            <w:pPr>
              <w:spacing w:line="228" w:lineRule="auto"/>
              <w:rPr>
                <w:color w:val="000000"/>
              </w:rPr>
            </w:pPr>
            <w:r w:rsidRPr="007E2251">
              <w:rPr>
                <w:color w:val="000000"/>
              </w:rPr>
              <w:t>постановляет:</w:t>
            </w:r>
          </w:p>
          <w:p w:rsidR="00AC5673" w:rsidRPr="00F26407" w:rsidRDefault="00AC5673" w:rsidP="00F26407">
            <w:pPr>
              <w:spacing w:line="228" w:lineRule="auto"/>
              <w:rPr>
                <w:color w:val="000000"/>
                <w:sz w:val="10"/>
                <w:szCs w:val="10"/>
              </w:rPr>
            </w:pPr>
          </w:p>
          <w:p w:rsidR="00AC5673" w:rsidRPr="007E2251" w:rsidRDefault="00AC5673" w:rsidP="00F26407">
            <w:pPr>
              <w:numPr>
                <w:ilvl w:val="0"/>
                <w:numId w:val="11"/>
              </w:numPr>
              <w:spacing w:line="228" w:lineRule="auto"/>
              <w:ind w:left="0" w:firstLine="709"/>
              <w:rPr>
                <w:b/>
                <w:color w:val="000000"/>
              </w:rPr>
            </w:pPr>
            <w:r w:rsidRPr="007E2251">
              <w:rPr>
                <w:color w:val="000000"/>
              </w:rPr>
              <w:t xml:space="preserve">Одобрить программу утверждения и сохранения Трезвости в России </w:t>
            </w:r>
            <w:r w:rsidRPr="007E2251">
              <w:rPr>
                <w:b/>
                <w:color w:val="000000"/>
              </w:rPr>
              <w:t>«Трезвость – воля народа!».</w:t>
            </w:r>
          </w:p>
          <w:p w:rsidR="00AC5673" w:rsidRPr="007E2251" w:rsidRDefault="00AC5673" w:rsidP="00F26407">
            <w:pPr>
              <w:numPr>
                <w:ilvl w:val="0"/>
                <w:numId w:val="11"/>
              </w:numPr>
              <w:spacing w:line="228" w:lineRule="auto"/>
              <w:ind w:left="0" w:firstLine="709"/>
              <w:rPr>
                <w:b/>
                <w:color w:val="000000"/>
              </w:rPr>
            </w:pPr>
            <w:r w:rsidRPr="007E2251">
              <w:rPr>
                <w:color w:val="000000"/>
              </w:rPr>
              <w:t xml:space="preserve">Продолжить разъяснительную работу среди населения жилого района Мыс города Тюмени по </w:t>
            </w:r>
            <w:r w:rsidRPr="007E2251">
              <w:rPr>
                <w:b/>
                <w:color w:val="000000"/>
              </w:rPr>
              <w:t>формированию трезвого мировоззрения.</w:t>
            </w:r>
          </w:p>
          <w:p w:rsidR="00AC5673" w:rsidRPr="007E2251" w:rsidRDefault="00AC5673" w:rsidP="00F26407">
            <w:pPr>
              <w:numPr>
                <w:ilvl w:val="0"/>
                <w:numId w:val="11"/>
              </w:numPr>
              <w:spacing w:line="228" w:lineRule="auto"/>
              <w:ind w:left="0" w:firstLine="709"/>
              <w:rPr>
                <w:color w:val="000000"/>
              </w:rPr>
            </w:pPr>
            <w:r w:rsidRPr="007E2251">
              <w:rPr>
                <w:color w:val="000000"/>
              </w:rPr>
              <w:t>Обратиться к депутатам Тюменской Областной Думы и Т</w:t>
            </w:r>
            <w:r w:rsidRPr="007E2251">
              <w:rPr>
                <w:color w:val="000000"/>
              </w:rPr>
              <w:t>ю</w:t>
            </w:r>
            <w:r w:rsidRPr="007E2251">
              <w:rPr>
                <w:color w:val="000000"/>
              </w:rPr>
              <w:t>менской Городской Думы с наказом:</w:t>
            </w:r>
          </w:p>
          <w:p w:rsidR="00AC5673" w:rsidRPr="00F26407" w:rsidRDefault="00AC5673" w:rsidP="00F26407">
            <w:pPr>
              <w:spacing w:line="228" w:lineRule="auto"/>
              <w:rPr>
                <w:color w:val="000000"/>
                <w:sz w:val="10"/>
                <w:szCs w:val="10"/>
              </w:rPr>
            </w:pPr>
          </w:p>
          <w:p w:rsidR="00AC5673" w:rsidRPr="007E2251" w:rsidRDefault="00AC5673" w:rsidP="00F26407">
            <w:pPr>
              <w:spacing w:line="228" w:lineRule="auto"/>
              <w:rPr>
                <w:color w:val="000000"/>
              </w:rPr>
            </w:pPr>
            <w:r w:rsidRPr="007E2251">
              <w:rPr>
                <w:color w:val="000000"/>
              </w:rPr>
              <w:t>а) Продажу алкогольных и табачных ядов осуществлять только в специализированных магазинах (в расчете: один магазин на 10 тысяч нас</w:t>
            </w:r>
            <w:r w:rsidRPr="007E2251">
              <w:rPr>
                <w:color w:val="000000"/>
              </w:rPr>
              <w:t>е</w:t>
            </w:r>
            <w:r w:rsidRPr="007E2251">
              <w:rPr>
                <w:color w:val="000000"/>
              </w:rPr>
              <w:t>ления). При этом в специализированных магазинах продажа каких-либо других товаров (кроме табачно-алкогольных ядов) не допускается. Спец</w:t>
            </w:r>
            <w:r w:rsidRPr="007E2251">
              <w:rPr>
                <w:color w:val="000000"/>
              </w:rPr>
              <w:t>и</w:t>
            </w:r>
            <w:r w:rsidRPr="007E2251">
              <w:rPr>
                <w:color w:val="000000"/>
              </w:rPr>
              <w:t xml:space="preserve">ализированные магазины располагаются не ближе </w:t>
            </w:r>
            <w:r w:rsidRPr="007E2251">
              <w:rPr>
                <w:b/>
                <w:color w:val="000000"/>
              </w:rPr>
              <w:t xml:space="preserve">1000 </w:t>
            </w:r>
            <w:r w:rsidRPr="007E2251">
              <w:rPr>
                <w:color w:val="000000"/>
              </w:rPr>
              <w:t>метров от жилых зданий, учебных заведений, мест массового скопления людей, спортивных и культурных сооружений, пунктов общественного питания, включая б</w:t>
            </w:r>
            <w:r w:rsidRPr="007E2251">
              <w:rPr>
                <w:color w:val="000000"/>
              </w:rPr>
              <w:t>а</w:t>
            </w:r>
            <w:r w:rsidRPr="007E2251">
              <w:rPr>
                <w:color w:val="000000"/>
              </w:rPr>
              <w:t>ры, рестораны, летние кафе, летние палатки и др.</w:t>
            </w:r>
          </w:p>
          <w:p w:rsidR="00AC5673" w:rsidRPr="007E2251" w:rsidRDefault="00AC5673" w:rsidP="00F26407">
            <w:pPr>
              <w:spacing w:line="228" w:lineRule="auto"/>
              <w:rPr>
                <w:color w:val="000000"/>
              </w:rPr>
            </w:pPr>
            <w:r w:rsidRPr="007E2251">
              <w:rPr>
                <w:color w:val="000000"/>
              </w:rPr>
              <w:t>б) В местах продажи алкогольных и табачных ядов рекламу заменить на правдивую информацию об их полном составе и действительных сво</w:t>
            </w:r>
            <w:r w:rsidRPr="007E2251">
              <w:rPr>
                <w:color w:val="000000"/>
              </w:rPr>
              <w:t>й</w:t>
            </w:r>
            <w:r w:rsidRPr="007E2251">
              <w:rPr>
                <w:color w:val="000000"/>
              </w:rPr>
              <w:t>ствах.</w:t>
            </w:r>
          </w:p>
          <w:p w:rsidR="00AC5673" w:rsidRPr="00F26407" w:rsidRDefault="00AC5673" w:rsidP="00F26407">
            <w:pPr>
              <w:spacing w:line="228" w:lineRule="auto"/>
              <w:rPr>
                <w:color w:val="000000"/>
                <w:sz w:val="10"/>
                <w:szCs w:val="10"/>
              </w:rPr>
            </w:pPr>
          </w:p>
          <w:p w:rsidR="00AC5673" w:rsidRPr="007E2251" w:rsidRDefault="00AC5673" w:rsidP="00F26407">
            <w:pPr>
              <w:spacing w:line="228" w:lineRule="auto"/>
              <w:rPr>
                <w:b/>
                <w:color w:val="000000"/>
              </w:rPr>
            </w:pPr>
            <w:r w:rsidRPr="007E2251">
              <w:rPr>
                <w:color w:val="000000"/>
              </w:rPr>
              <w:t xml:space="preserve">Конференция уверена, что </w:t>
            </w:r>
            <w:r w:rsidRPr="007E2251">
              <w:rPr>
                <w:b/>
                <w:color w:val="000000"/>
              </w:rPr>
              <w:t>территория ТОСа «Мыс Доброй Надежды»</w:t>
            </w:r>
            <w:r w:rsidRPr="007E2251">
              <w:rPr>
                <w:color w:val="000000"/>
              </w:rPr>
              <w:t xml:space="preserve"> станет </w:t>
            </w:r>
            <w:r w:rsidRPr="007E2251">
              <w:rPr>
                <w:b/>
                <w:color w:val="000000"/>
              </w:rPr>
              <w:t>территорией Трезвости</w:t>
            </w:r>
            <w:r w:rsidRPr="007E2251">
              <w:rPr>
                <w:color w:val="000000"/>
              </w:rPr>
              <w:t>.</w:t>
            </w:r>
          </w:p>
          <w:p w:rsidR="00AC5673" w:rsidRPr="007E2251" w:rsidRDefault="00AC5673" w:rsidP="00F26407">
            <w:pPr>
              <w:spacing w:line="228" w:lineRule="auto"/>
              <w:ind w:firstLine="0"/>
              <w:rPr>
                <w:b/>
                <w:i/>
                <w:color w:val="000000"/>
              </w:rPr>
            </w:pPr>
          </w:p>
          <w:p w:rsidR="00AC5673" w:rsidRPr="007E2251" w:rsidRDefault="00AC5673" w:rsidP="00F26407">
            <w:pPr>
              <w:tabs>
                <w:tab w:val="right" w:pos="9356"/>
              </w:tabs>
              <w:spacing w:line="228" w:lineRule="auto"/>
              <w:ind w:firstLine="0"/>
              <w:rPr>
                <w:b/>
                <w:i/>
                <w:color w:val="000000"/>
              </w:rPr>
            </w:pPr>
            <w:r w:rsidRPr="007E2251">
              <w:rPr>
                <w:b/>
                <w:i/>
                <w:color w:val="000000"/>
              </w:rPr>
              <w:t>Председатель Григорьева С.А.</w:t>
            </w:r>
            <w:r w:rsidR="00F26407">
              <w:rPr>
                <w:b/>
                <w:i/>
                <w:color w:val="000000"/>
              </w:rPr>
              <w:t xml:space="preserve">                   </w:t>
            </w:r>
            <w:r w:rsidRPr="007E2251">
              <w:rPr>
                <w:b/>
                <w:i/>
                <w:color w:val="000000"/>
              </w:rPr>
              <w:t>Секретарь: Котельникова М.С.</w:t>
            </w:r>
          </w:p>
          <w:p w:rsidR="00AC5673" w:rsidRPr="007E2251" w:rsidRDefault="00AC5673" w:rsidP="00F26407">
            <w:pPr>
              <w:spacing w:line="228" w:lineRule="auto"/>
              <w:ind w:firstLine="0"/>
              <w:rPr>
                <w:color w:val="000000"/>
              </w:rPr>
            </w:pPr>
            <w:r w:rsidRPr="007E2251">
              <w:rPr>
                <w:color w:val="000000"/>
              </w:rPr>
              <w:t>1 ноября 2012 г.</w:t>
            </w:r>
          </w:p>
        </w:tc>
      </w:tr>
    </w:tbl>
    <w:p w:rsidR="007E2251" w:rsidRPr="007E2251" w:rsidRDefault="007E2251" w:rsidP="00AC5673">
      <w:pPr>
        <w:ind w:firstLine="0"/>
        <w:jc w:val="center"/>
        <w:rPr>
          <w:color w:val="000000"/>
          <w:sz w:val="10"/>
          <w:szCs w:val="10"/>
        </w:rPr>
      </w:pPr>
    </w:p>
    <w:p w:rsidR="00F26407" w:rsidRDefault="00F26407" w:rsidP="00AC5673">
      <w:pPr>
        <w:ind w:firstLine="0"/>
        <w:jc w:val="center"/>
        <w:rPr>
          <w:color w:val="000000"/>
        </w:rPr>
      </w:pPr>
    </w:p>
    <w:p w:rsidR="00AC5673" w:rsidRPr="007E2251" w:rsidRDefault="00AC5673" w:rsidP="00AC5673">
      <w:pPr>
        <w:ind w:firstLine="0"/>
        <w:jc w:val="center"/>
        <w:rPr>
          <w:vanish/>
          <w:color w:val="000000"/>
          <w:specVanish/>
        </w:rPr>
      </w:pPr>
      <w:r w:rsidRPr="007E2251">
        <w:rPr>
          <w:color w:val="000000"/>
        </w:rPr>
        <w:t xml:space="preserve">Рис. </w:t>
      </w:r>
    </w:p>
    <w:p w:rsidR="00AC5673" w:rsidRPr="007E2251" w:rsidRDefault="00AC5673" w:rsidP="00AC5673">
      <w:pPr>
        <w:pStyle w:val="a5"/>
        <w:rPr>
          <w:color w:val="000000"/>
        </w:rPr>
      </w:pPr>
      <w:r w:rsidRPr="007E2251">
        <w:rPr>
          <w:noProof/>
          <w:color w:val="000000"/>
        </w:rPr>
        <w:t>1</w:t>
      </w:r>
      <w:r w:rsidRPr="007E2251">
        <w:rPr>
          <w:color w:val="000000"/>
        </w:rPr>
        <w:t>. Резолюция конференции ТОС «Мыс Доброй Надежды» (г. Тюмень)</w:t>
      </w:r>
    </w:p>
    <w:p w:rsidR="00F26407" w:rsidRDefault="00F26407" w:rsidP="00BB4894">
      <w:pPr>
        <w:shd w:val="clear" w:color="auto" w:fill="FFFFFF"/>
        <w:rPr>
          <w:color w:val="000000"/>
        </w:rPr>
      </w:pPr>
      <w:r w:rsidRPr="007E2251">
        <w:rPr>
          <w:color w:val="000000"/>
        </w:rPr>
        <w:t>Выполняя резолюцию конференции, совет ТОС направил наказ д</w:t>
      </w:r>
      <w:r w:rsidRPr="007E2251">
        <w:rPr>
          <w:color w:val="000000"/>
        </w:rPr>
        <w:t>е</w:t>
      </w:r>
      <w:r w:rsidRPr="007E2251">
        <w:rPr>
          <w:color w:val="000000"/>
        </w:rPr>
        <w:t>путатам городской и областной Дум о выносе торговли алкогольными ядами за пределы территории ТОС «Мыс Доброй Надежды» (№47 от 28.11.2012 г.).</w:t>
      </w:r>
    </w:p>
    <w:p w:rsidR="00BB4894" w:rsidRPr="007E2251" w:rsidRDefault="00BB4894" w:rsidP="00BB4894">
      <w:pPr>
        <w:shd w:val="clear" w:color="auto" w:fill="FFFFFF"/>
        <w:rPr>
          <w:color w:val="000000"/>
        </w:rPr>
      </w:pPr>
      <w:r w:rsidRPr="007E2251">
        <w:rPr>
          <w:color w:val="000000"/>
        </w:rPr>
        <w:t>В 2013 году резолюция и наказ вошли в «Предложения в рабочую группу Тюменской областной Думы о внесении изменений в законод</w:t>
      </w:r>
      <w:r w:rsidRPr="007E2251">
        <w:rPr>
          <w:color w:val="000000"/>
        </w:rPr>
        <w:t>а</w:t>
      </w:r>
      <w:r w:rsidRPr="007E2251">
        <w:rPr>
          <w:color w:val="000000"/>
        </w:rPr>
        <w:t>тельство Тюменской области по вопросу установления дополнительных ограничений по времени, условиям и местам розничной продажи алк</w:t>
      </w:r>
      <w:r w:rsidRPr="007E2251">
        <w:rPr>
          <w:color w:val="000000"/>
        </w:rPr>
        <w:t>о</w:t>
      </w:r>
      <w:r w:rsidRPr="007E2251">
        <w:rPr>
          <w:color w:val="000000"/>
        </w:rPr>
        <w:t>гольной продукции».</w:t>
      </w:r>
    </w:p>
    <w:p w:rsidR="00BB4894" w:rsidRPr="007E2251" w:rsidRDefault="00BB4894" w:rsidP="00BB4894">
      <w:pPr>
        <w:shd w:val="clear" w:color="auto" w:fill="FFFFFF"/>
        <w:rPr>
          <w:color w:val="000000"/>
        </w:rPr>
      </w:pPr>
      <w:r w:rsidRPr="007E2251">
        <w:rPr>
          <w:color w:val="000000"/>
        </w:rPr>
        <w:t>Наряду с защитой прав граждан на законодательном уровне советом ТОС было решено проводить работу по формированию трезвого мирово</w:t>
      </w:r>
      <w:r w:rsidRPr="007E2251">
        <w:rPr>
          <w:color w:val="000000"/>
        </w:rPr>
        <w:t>з</w:t>
      </w:r>
      <w:r w:rsidRPr="007E2251">
        <w:rPr>
          <w:color w:val="000000"/>
        </w:rPr>
        <w:t>зрения жителей, особенно молодёжи, а также детей и подростков. В р</w:t>
      </w:r>
      <w:r w:rsidRPr="007E2251">
        <w:rPr>
          <w:color w:val="000000"/>
        </w:rPr>
        <w:t>е</w:t>
      </w:r>
      <w:r w:rsidRPr="007E2251">
        <w:rPr>
          <w:color w:val="000000"/>
        </w:rPr>
        <w:t>зультате было организовано проведение уроков Трезвости в классах с 1-го по 11-й в МАОУ СОШ №48 г. Тюмени. Директор школы, педагогический коллектив поддержали инициативы граждан.</w:t>
      </w:r>
    </w:p>
    <w:p w:rsidR="00AC5673" w:rsidRPr="007E2251" w:rsidRDefault="00AC5673" w:rsidP="00AC5673">
      <w:pPr>
        <w:shd w:val="clear" w:color="auto" w:fill="FFFFFF"/>
        <w:rPr>
          <w:color w:val="000000"/>
        </w:rPr>
      </w:pPr>
      <w:r w:rsidRPr="007E2251">
        <w:rPr>
          <w:color w:val="000000"/>
        </w:rPr>
        <w:t>На школьных родительских собраниях, классных часах, семинарах, конференциях и прочих просветительских мероприятиях, которые рег</w:t>
      </w:r>
      <w:r w:rsidRPr="007E2251">
        <w:rPr>
          <w:color w:val="000000"/>
        </w:rPr>
        <w:t>у</w:t>
      </w:r>
      <w:r w:rsidRPr="007E2251">
        <w:rPr>
          <w:color w:val="000000"/>
        </w:rPr>
        <w:t>лярно проводятся на базе школы №48, «красной нитью» проходит тема Трезвости как основы разумной и безопасной жизни человека.</w:t>
      </w:r>
    </w:p>
    <w:p w:rsidR="00AC5673" w:rsidRPr="007E2251" w:rsidRDefault="00AC5673" w:rsidP="00AC5673">
      <w:pPr>
        <w:shd w:val="clear" w:color="auto" w:fill="FFFFFF"/>
        <w:rPr>
          <w:color w:val="000000"/>
        </w:rPr>
      </w:pPr>
      <w:r w:rsidRPr="007E2251">
        <w:rPr>
          <w:color w:val="000000"/>
        </w:rPr>
        <w:t>По результатам опросов, соответствующих и здравому смыслу, ка</w:t>
      </w:r>
      <w:r w:rsidRPr="007E2251">
        <w:rPr>
          <w:color w:val="000000"/>
        </w:rPr>
        <w:t>ж</w:t>
      </w:r>
      <w:r w:rsidRPr="007E2251">
        <w:rPr>
          <w:color w:val="000000"/>
        </w:rPr>
        <w:t>дый ребёнок желает видеть своих родителей трезвыми, и каждый родитель желает, чтобы его ребёнок жил трезво. В деле сохранения Трезвости у д</w:t>
      </w:r>
      <w:r w:rsidRPr="007E2251">
        <w:rPr>
          <w:color w:val="000000"/>
        </w:rPr>
        <w:t>е</w:t>
      </w:r>
      <w:r w:rsidRPr="007E2251">
        <w:rPr>
          <w:color w:val="000000"/>
        </w:rPr>
        <w:t>тей большую роль играют не только уроки Трезвости, но и пример взро</w:t>
      </w:r>
      <w:r w:rsidRPr="007E2251">
        <w:rPr>
          <w:color w:val="000000"/>
        </w:rPr>
        <w:t>с</w:t>
      </w:r>
      <w:r w:rsidRPr="007E2251">
        <w:rPr>
          <w:color w:val="000000"/>
        </w:rPr>
        <w:t>лых, особенно родителей.</w:t>
      </w:r>
    </w:p>
    <w:p w:rsidR="00AC5673" w:rsidRPr="007E2251" w:rsidRDefault="00AC5673" w:rsidP="00AC5673">
      <w:pPr>
        <w:rPr>
          <w:color w:val="000000"/>
        </w:rPr>
      </w:pPr>
    </w:p>
    <w:p w:rsidR="00AC5673" w:rsidRPr="007E2251" w:rsidRDefault="00B545A6" w:rsidP="00B545A6">
      <w:pPr>
        <w:keepNext/>
        <w:rPr>
          <w:color w:val="000000"/>
        </w:rPr>
      </w:pPr>
      <w:r w:rsidRPr="007E2251">
        <w:rPr>
          <w:b/>
          <w:i/>
          <w:color w:val="000000"/>
        </w:rPr>
        <w:t>Список литературы</w:t>
      </w:r>
    </w:p>
    <w:p w:rsidR="00AC5673" w:rsidRPr="007E2251" w:rsidRDefault="00AC5673" w:rsidP="00AC5673">
      <w:pPr>
        <w:pStyle w:val="a6"/>
        <w:rPr>
          <w:color w:val="000000"/>
        </w:rPr>
      </w:pPr>
      <w:r w:rsidRPr="007E2251">
        <w:rPr>
          <w:color w:val="000000"/>
        </w:rPr>
        <w:t>1.</w:t>
      </w:r>
      <w:r w:rsidRPr="007E2251">
        <w:rPr>
          <w:color w:val="000000"/>
        </w:rPr>
        <w:tab/>
        <w:t>Программа утверждения и сохранения Трезвости в России // Тюменская о</w:t>
      </w:r>
      <w:r w:rsidRPr="007E2251">
        <w:rPr>
          <w:color w:val="000000"/>
        </w:rPr>
        <w:t>б</w:t>
      </w:r>
      <w:r w:rsidRPr="007E2251">
        <w:rPr>
          <w:color w:val="000000"/>
        </w:rPr>
        <w:t>ласть сегодня. – 2009. – 10 окт. – С. 4.</w:t>
      </w:r>
    </w:p>
    <w:p w:rsidR="00AC5673" w:rsidRPr="007E2251" w:rsidRDefault="00AC5673" w:rsidP="00AC5673">
      <w:pPr>
        <w:pStyle w:val="a6"/>
        <w:rPr>
          <w:color w:val="000000"/>
        </w:rPr>
      </w:pPr>
      <w:r w:rsidRPr="007E2251">
        <w:rPr>
          <w:color w:val="000000"/>
        </w:rPr>
        <w:t>2.</w:t>
      </w:r>
      <w:r w:rsidRPr="007E2251">
        <w:rPr>
          <w:color w:val="000000"/>
        </w:rPr>
        <w:tab/>
        <w:t>Григорьева С.А. Участие органов территориального самоуправления в в</w:t>
      </w:r>
      <w:r w:rsidRPr="007E2251">
        <w:rPr>
          <w:color w:val="000000"/>
        </w:rPr>
        <w:t>ы</w:t>
      </w:r>
      <w:r w:rsidRPr="007E2251">
        <w:rPr>
          <w:color w:val="000000"/>
        </w:rPr>
        <w:t>полнении программы «Трезвость - воля народа!» / С.А. Григорьева // От борьбы к утверждению и сохранению Трезвости : материалы XI научно-практической конфере</w:t>
      </w:r>
      <w:r w:rsidRPr="007E2251">
        <w:rPr>
          <w:color w:val="000000"/>
        </w:rPr>
        <w:t>н</w:t>
      </w:r>
      <w:r w:rsidRPr="007E2251">
        <w:rPr>
          <w:color w:val="000000"/>
        </w:rPr>
        <w:t>ции. – Тюмень: ТюмГНГУ, 2013. – С. 67-69.</w:t>
      </w:r>
    </w:p>
    <w:p w:rsidR="00AC5673" w:rsidRPr="007E2251" w:rsidRDefault="00AC5673" w:rsidP="00AC5673">
      <w:pPr>
        <w:pStyle w:val="a6"/>
        <w:rPr>
          <w:color w:val="000000"/>
        </w:rPr>
      </w:pPr>
      <w:r w:rsidRPr="007E2251">
        <w:rPr>
          <w:color w:val="000000"/>
        </w:rPr>
        <w:t>3.</w:t>
      </w:r>
      <w:r w:rsidRPr="007E2251">
        <w:rPr>
          <w:color w:val="000000"/>
        </w:rPr>
        <w:tab/>
        <w:t>Классики русской медицины о действии алкоголя и алкоголизме : Избра</w:t>
      </w:r>
      <w:r w:rsidRPr="007E2251">
        <w:rPr>
          <w:color w:val="000000"/>
        </w:rPr>
        <w:t>н</w:t>
      </w:r>
      <w:r w:rsidRPr="007E2251">
        <w:rPr>
          <w:color w:val="000000"/>
        </w:rPr>
        <w:t>ные труды / сост. В.С. Воробьев. – М.: Медицина, 1988. – 304 с.</w:t>
      </w:r>
    </w:p>
    <w:p w:rsidR="00AC5673" w:rsidRPr="007E2251" w:rsidRDefault="00AC5673" w:rsidP="00AC5673">
      <w:pPr>
        <w:ind w:left="709" w:hanging="709"/>
        <w:rPr>
          <w:color w:val="000000"/>
        </w:rPr>
      </w:pPr>
    </w:p>
    <w:p w:rsidR="00B545A6" w:rsidRPr="007E2251" w:rsidRDefault="00B545A6" w:rsidP="00B545A6">
      <w:pPr>
        <w:keepNext/>
        <w:rPr>
          <w:b/>
          <w:i/>
          <w:iCs/>
          <w:color w:val="000000"/>
        </w:rPr>
      </w:pPr>
      <w:r w:rsidRPr="007E2251">
        <w:rPr>
          <w:b/>
          <w:i/>
          <w:iCs/>
          <w:color w:val="000000"/>
        </w:rPr>
        <w:t>Сведения об авторе</w:t>
      </w:r>
    </w:p>
    <w:p w:rsidR="00AC5673" w:rsidRPr="007E2251" w:rsidRDefault="00AC5673" w:rsidP="00AC5673">
      <w:pPr>
        <w:rPr>
          <w:i/>
          <w:iCs/>
          <w:color w:val="000000"/>
        </w:rPr>
      </w:pPr>
      <w:r w:rsidRPr="007E2251">
        <w:rPr>
          <w:b/>
          <w:i/>
          <w:iCs/>
          <w:color w:val="000000"/>
        </w:rPr>
        <w:t>Григорьева Светлана Анатольевна</w:t>
      </w:r>
      <w:r w:rsidRPr="007E2251">
        <w:rPr>
          <w:i/>
          <w:iCs/>
          <w:color w:val="000000"/>
        </w:rPr>
        <w:t>, председатель совета терр</w:t>
      </w:r>
      <w:r w:rsidRPr="007E2251">
        <w:rPr>
          <w:i/>
          <w:iCs/>
          <w:color w:val="000000"/>
        </w:rPr>
        <w:t>и</w:t>
      </w:r>
      <w:r w:rsidRPr="007E2251">
        <w:rPr>
          <w:i/>
          <w:iCs/>
          <w:color w:val="000000"/>
        </w:rPr>
        <w:t>ториального общественного самоуправления г. Тюмени «Мыс Доброй надежды», sgrigoreva61@</w:t>
      </w:r>
      <w:r w:rsidRPr="007E2251">
        <w:rPr>
          <w:i/>
          <w:iCs/>
          <w:color w:val="000000"/>
          <w:lang w:val="en-US"/>
        </w:rPr>
        <w:t>mail</w:t>
      </w:r>
      <w:r w:rsidRPr="007E2251">
        <w:rPr>
          <w:i/>
          <w:iCs/>
          <w:color w:val="000000"/>
        </w:rPr>
        <w:t>.</w:t>
      </w:r>
      <w:r w:rsidRPr="007E2251">
        <w:rPr>
          <w:i/>
          <w:iCs/>
          <w:color w:val="000000"/>
          <w:lang w:val="en-US"/>
        </w:rPr>
        <w:t>ru</w:t>
      </w:r>
      <w:r w:rsidRPr="007E2251">
        <w:rPr>
          <w:i/>
          <w:iCs/>
          <w:color w:val="000000"/>
        </w:rPr>
        <w:t>, тел. 8-922-470-9256</w:t>
      </w:r>
    </w:p>
    <w:p w:rsidR="00AC5673" w:rsidRPr="007E2251" w:rsidRDefault="00AC5673" w:rsidP="00AC5673">
      <w:pPr>
        <w:rPr>
          <w:i/>
          <w:iCs/>
          <w:color w:val="000000"/>
          <w:lang w:val="en-US"/>
        </w:rPr>
      </w:pPr>
      <w:r w:rsidRPr="007E2251">
        <w:rPr>
          <w:b/>
          <w:i/>
          <w:iCs/>
          <w:color w:val="000000"/>
          <w:lang w:val="en-US"/>
        </w:rPr>
        <w:t xml:space="preserve">Grigorieva </w:t>
      </w:r>
      <w:r w:rsidR="00A627FD" w:rsidRPr="007E2251">
        <w:rPr>
          <w:b/>
          <w:i/>
          <w:iCs/>
          <w:color w:val="000000"/>
          <w:lang w:val="en-US"/>
        </w:rPr>
        <w:t>S.A.</w:t>
      </w:r>
      <w:r w:rsidRPr="007E2251">
        <w:rPr>
          <w:i/>
          <w:iCs/>
          <w:color w:val="000000"/>
          <w:lang w:val="en-US"/>
        </w:rPr>
        <w:t>, chair of Soviet of Territorial Self-Government Institution “Mys Dobroy Nadezhdy” in Tyumen city, sgrigoreva61@mail.ru, tel.: 8- 922-470-9256.</w:t>
      </w:r>
    </w:p>
    <w:p w:rsidR="00AC5673" w:rsidRPr="007E2251" w:rsidRDefault="00AC5673" w:rsidP="00C37EEA">
      <w:pPr>
        <w:ind w:firstLine="0"/>
        <w:rPr>
          <w:color w:val="000000"/>
          <w:lang w:val="en-US"/>
        </w:rPr>
      </w:pPr>
    </w:p>
    <w:p w:rsidR="00C839C3" w:rsidRPr="007E2251" w:rsidRDefault="00C839C3" w:rsidP="00C37EEA">
      <w:pPr>
        <w:ind w:firstLine="0"/>
        <w:rPr>
          <w:color w:val="000000"/>
          <w:lang w:val="en-US"/>
        </w:rPr>
      </w:pPr>
    </w:p>
    <w:p w:rsidR="00C839C3" w:rsidRPr="007E2251" w:rsidRDefault="00B54A91" w:rsidP="00B54A91">
      <w:pPr>
        <w:keepNext/>
        <w:ind w:firstLine="0"/>
        <w:rPr>
          <w:color w:val="000000"/>
          <w:lang w:val="en-US"/>
        </w:rPr>
      </w:pPr>
      <w:r w:rsidRPr="007E2251">
        <w:rPr>
          <w:color w:val="000000"/>
        </w:rPr>
        <w:t>УДК</w:t>
      </w:r>
      <w:r w:rsidR="00C839C3" w:rsidRPr="007E2251">
        <w:rPr>
          <w:color w:val="000000"/>
          <w:lang w:val="en-US"/>
        </w:rPr>
        <w:t xml:space="preserve"> 32.019.51</w:t>
      </w:r>
    </w:p>
    <w:p w:rsidR="00C839C3" w:rsidRPr="007E2251" w:rsidRDefault="006C5DD1" w:rsidP="00C839C3">
      <w:pPr>
        <w:pStyle w:val="aa"/>
        <w:rPr>
          <w:color w:val="000000"/>
          <w:lang w:val="en-US"/>
        </w:rPr>
      </w:pPr>
      <w:r w:rsidRPr="007E2251">
        <w:rPr>
          <w:color w:val="000000"/>
        </w:rPr>
        <w:t>Огородникова</w:t>
      </w:r>
      <w:r w:rsidRPr="007E2251">
        <w:rPr>
          <w:color w:val="000000"/>
          <w:lang w:val="en-US"/>
        </w:rPr>
        <w:t> </w:t>
      </w:r>
      <w:r w:rsidR="00C839C3" w:rsidRPr="007E2251">
        <w:rPr>
          <w:color w:val="000000"/>
        </w:rPr>
        <w:t>И</w:t>
      </w:r>
      <w:r w:rsidR="00C839C3" w:rsidRPr="007E2251">
        <w:rPr>
          <w:color w:val="000000"/>
          <w:lang w:val="en-US"/>
        </w:rPr>
        <w:t>.</w:t>
      </w:r>
      <w:r w:rsidR="00C839C3" w:rsidRPr="007E2251">
        <w:rPr>
          <w:color w:val="000000"/>
        </w:rPr>
        <w:t>П</w:t>
      </w:r>
      <w:r w:rsidR="00C839C3" w:rsidRPr="007E2251">
        <w:rPr>
          <w:color w:val="000000"/>
          <w:lang w:val="en-US"/>
        </w:rPr>
        <w:t>.</w:t>
      </w:r>
    </w:p>
    <w:p w:rsidR="00380240" w:rsidRPr="007E2251" w:rsidRDefault="00380240" w:rsidP="004953DF">
      <w:pPr>
        <w:keepNext/>
        <w:jc w:val="right"/>
        <w:rPr>
          <w:color w:val="000000"/>
          <w:lang w:val="en-US"/>
        </w:rPr>
      </w:pPr>
      <w:r w:rsidRPr="007E2251">
        <w:rPr>
          <w:color w:val="000000"/>
          <w:lang w:val="en-US"/>
        </w:rPr>
        <w:t>Ogorodnikova I.P.</w:t>
      </w:r>
    </w:p>
    <w:p w:rsidR="00380240" w:rsidRPr="007E2251" w:rsidRDefault="00380240" w:rsidP="004953DF">
      <w:pPr>
        <w:keepNext/>
        <w:jc w:val="right"/>
        <w:rPr>
          <w:color w:val="000000"/>
          <w:lang w:val="en-US"/>
        </w:rPr>
      </w:pPr>
    </w:p>
    <w:p w:rsidR="00C839C3" w:rsidRPr="008968FF" w:rsidRDefault="006C5DD1" w:rsidP="00C839C3">
      <w:pPr>
        <w:pStyle w:val="1"/>
        <w:rPr>
          <w:color w:val="000000"/>
          <w:sz w:val="28"/>
          <w:szCs w:val="28"/>
        </w:rPr>
      </w:pPr>
      <w:bookmarkStart w:id="21" w:name="_Toc399926193"/>
      <w:bookmarkStart w:id="22" w:name="_Toc400441281"/>
      <w:r w:rsidRPr="00166577">
        <w:rPr>
          <w:i/>
          <w:color w:val="FFFFFF"/>
          <w:sz w:val="2"/>
          <w:szCs w:val="16"/>
        </w:rPr>
        <w:t>Огородникова И.П.</w:t>
      </w:r>
      <w:r w:rsidRPr="00166577">
        <w:rPr>
          <w:i/>
          <w:color w:val="FFFFFF"/>
          <w:sz w:val="2"/>
          <w:szCs w:val="16"/>
        </w:rPr>
        <w:br/>
      </w:r>
      <w:r w:rsidR="00C839C3" w:rsidRPr="008968FF">
        <w:rPr>
          <w:color w:val="000000"/>
          <w:sz w:val="28"/>
          <w:szCs w:val="28"/>
        </w:rPr>
        <w:t xml:space="preserve">Программа утверждения и сохранения Трезвости </w:t>
      </w:r>
      <w:r w:rsidR="008968FF">
        <w:rPr>
          <w:color w:val="000000"/>
          <w:sz w:val="28"/>
          <w:szCs w:val="28"/>
        </w:rPr>
        <w:br/>
      </w:r>
      <w:r w:rsidR="00C839C3" w:rsidRPr="008968FF">
        <w:rPr>
          <w:color w:val="000000"/>
          <w:sz w:val="28"/>
          <w:szCs w:val="28"/>
        </w:rPr>
        <w:t>в России «Трезвость – воля народа» – инструмент защиты от механизма отнимания Трезвости</w:t>
      </w:r>
      <w:bookmarkEnd w:id="21"/>
      <w:bookmarkEnd w:id="22"/>
    </w:p>
    <w:p w:rsidR="00C839C3" w:rsidRPr="007E2251" w:rsidRDefault="004953DF" w:rsidP="004953DF">
      <w:pPr>
        <w:pStyle w:val="af0"/>
        <w:rPr>
          <w:color w:val="000000"/>
        </w:rPr>
      </w:pPr>
      <w:r w:rsidRPr="007E2251">
        <w:rPr>
          <w:color w:val="000000"/>
        </w:rPr>
        <w:t>The Program «Sobriety – the Will of the People!» – the defense mechanism from Sobriety deprivation</w:t>
      </w:r>
    </w:p>
    <w:p w:rsidR="004953DF" w:rsidRPr="007E2251" w:rsidRDefault="004953DF" w:rsidP="00C839C3">
      <w:pPr>
        <w:rPr>
          <w:i/>
          <w:color w:val="000000"/>
          <w:lang w:val="en-US"/>
        </w:rPr>
      </w:pPr>
    </w:p>
    <w:p w:rsidR="00C839C3" w:rsidRPr="007E2251" w:rsidRDefault="00561167" w:rsidP="00C839C3">
      <w:pPr>
        <w:rPr>
          <w:i/>
          <w:color w:val="000000"/>
        </w:rPr>
      </w:pPr>
      <w:r w:rsidRPr="007E2251">
        <w:rPr>
          <w:i/>
          <w:color w:val="000000"/>
        </w:rPr>
        <w:t xml:space="preserve">Ключевые слова: </w:t>
      </w:r>
      <w:r w:rsidR="00C839C3" w:rsidRPr="007E2251">
        <w:rPr>
          <w:b/>
          <w:i/>
          <w:color w:val="000000"/>
        </w:rPr>
        <w:t>Трезвость, механизм отнимания Трезвости, с</w:t>
      </w:r>
      <w:r w:rsidR="00C839C3" w:rsidRPr="007E2251">
        <w:rPr>
          <w:b/>
          <w:i/>
          <w:color w:val="000000"/>
        </w:rPr>
        <w:t>о</w:t>
      </w:r>
      <w:r w:rsidR="00C839C3" w:rsidRPr="007E2251">
        <w:rPr>
          <w:b/>
          <w:i/>
          <w:color w:val="000000"/>
        </w:rPr>
        <w:t>циальный паразитизм, Программа утверждения и сохранения Трезв</w:t>
      </w:r>
      <w:r w:rsidR="00C839C3" w:rsidRPr="007E2251">
        <w:rPr>
          <w:b/>
          <w:i/>
          <w:color w:val="000000"/>
        </w:rPr>
        <w:t>о</w:t>
      </w:r>
      <w:r w:rsidR="00C839C3" w:rsidRPr="007E2251">
        <w:rPr>
          <w:b/>
          <w:i/>
          <w:color w:val="000000"/>
        </w:rPr>
        <w:t>сти в Росси «Трезвость –</w:t>
      </w:r>
      <w:r w:rsidR="00A06674" w:rsidRPr="007E2251">
        <w:rPr>
          <w:b/>
          <w:i/>
          <w:color w:val="000000"/>
        </w:rPr>
        <w:t xml:space="preserve"> воля народа», мораль Трезвости</w:t>
      </w:r>
    </w:p>
    <w:p w:rsidR="00C839C3" w:rsidRPr="007E2251" w:rsidRDefault="00561167" w:rsidP="00C839C3">
      <w:pPr>
        <w:rPr>
          <w:i/>
          <w:color w:val="000000"/>
          <w:lang w:val="en-US"/>
        </w:rPr>
      </w:pPr>
      <w:r w:rsidRPr="007E2251">
        <w:rPr>
          <w:i/>
          <w:color w:val="000000"/>
          <w:lang w:val="en-US"/>
        </w:rPr>
        <w:t xml:space="preserve">Keywords: </w:t>
      </w:r>
      <w:r w:rsidR="00C839C3" w:rsidRPr="007E2251">
        <w:rPr>
          <w:b/>
          <w:i/>
          <w:color w:val="000000"/>
          <w:lang w:val="en-US"/>
        </w:rPr>
        <w:t>Sobriety, mechanism of Sobriety deprivation, social parasi</w:t>
      </w:r>
      <w:r w:rsidR="00C839C3" w:rsidRPr="007E2251">
        <w:rPr>
          <w:b/>
          <w:i/>
          <w:color w:val="000000"/>
          <w:lang w:val="en-US"/>
        </w:rPr>
        <w:t>t</w:t>
      </w:r>
      <w:r w:rsidR="00C839C3" w:rsidRPr="007E2251">
        <w:rPr>
          <w:b/>
          <w:i/>
          <w:color w:val="000000"/>
          <w:lang w:val="en-US"/>
        </w:rPr>
        <w:t xml:space="preserve">ism, Program of Sobriety </w:t>
      </w:r>
      <w:r w:rsidR="00F07371" w:rsidRPr="007E2251">
        <w:rPr>
          <w:b/>
          <w:i/>
          <w:color w:val="000000"/>
          <w:lang w:val="en-US"/>
        </w:rPr>
        <w:t>Promot</w:t>
      </w:r>
      <w:r w:rsidR="00C839C3" w:rsidRPr="007E2251">
        <w:rPr>
          <w:b/>
          <w:i/>
          <w:color w:val="000000"/>
          <w:lang w:val="en-US"/>
        </w:rPr>
        <w:t xml:space="preserve">ing and Preserving in Russia «Sobriety – the </w:t>
      </w:r>
      <w:r w:rsidR="004953DF" w:rsidRPr="007E2251">
        <w:rPr>
          <w:b/>
          <w:i/>
          <w:color w:val="000000"/>
          <w:lang w:val="en-US"/>
        </w:rPr>
        <w:t>W</w:t>
      </w:r>
      <w:r w:rsidR="00C839C3" w:rsidRPr="007E2251">
        <w:rPr>
          <w:b/>
          <w:i/>
          <w:color w:val="000000"/>
          <w:lang w:val="en-US"/>
        </w:rPr>
        <w:t xml:space="preserve">ill of the </w:t>
      </w:r>
      <w:r w:rsidR="004953DF" w:rsidRPr="007E2251">
        <w:rPr>
          <w:b/>
          <w:i/>
          <w:color w:val="000000"/>
          <w:lang w:val="en-US"/>
        </w:rPr>
        <w:t>P</w:t>
      </w:r>
      <w:r w:rsidR="00C839C3" w:rsidRPr="007E2251">
        <w:rPr>
          <w:b/>
          <w:i/>
          <w:color w:val="000000"/>
          <w:lang w:val="en-US"/>
        </w:rPr>
        <w:t>eople!</w:t>
      </w:r>
      <w:r w:rsidR="00A06674" w:rsidRPr="007E2251">
        <w:rPr>
          <w:b/>
          <w:i/>
          <w:color w:val="000000"/>
          <w:lang w:val="en-US"/>
        </w:rPr>
        <w:t>», Sobriety morality</w:t>
      </w:r>
    </w:p>
    <w:p w:rsidR="00A06674" w:rsidRPr="007E2251" w:rsidRDefault="00A06674" w:rsidP="00C839C3">
      <w:pPr>
        <w:rPr>
          <w:i/>
          <w:color w:val="000000"/>
          <w:lang w:val="en-US"/>
        </w:rPr>
      </w:pPr>
    </w:p>
    <w:p w:rsidR="00C839C3" w:rsidRPr="007E2251" w:rsidRDefault="00A06674" w:rsidP="00C839C3">
      <w:pPr>
        <w:rPr>
          <w:i/>
          <w:color w:val="000000"/>
        </w:rPr>
      </w:pPr>
      <w:r w:rsidRPr="007E2251">
        <w:rPr>
          <w:i/>
          <w:color w:val="000000"/>
        </w:rPr>
        <w:t>Многие столетия Россия находится под воздействием механизма отнимания Трезвости у людей. В докладе показано устройство этого м</w:t>
      </w:r>
      <w:r w:rsidRPr="007E2251">
        <w:rPr>
          <w:i/>
          <w:color w:val="000000"/>
        </w:rPr>
        <w:t>е</w:t>
      </w:r>
      <w:r w:rsidRPr="007E2251">
        <w:rPr>
          <w:i/>
          <w:color w:val="000000"/>
        </w:rPr>
        <w:t>ханизма. Современное трезвое движение в нашей стране на основе ист</w:t>
      </w:r>
      <w:r w:rsidRPr="007E2251">
        <w:rPr>
          <w:i/>
          <w:color w:val="000000"/>
        </w:rPr>
        <w:t>о</w:t>
      </w:r>
      <w:r w:rsidRPr="007E2251">
        <w:rPr>
          <w:i/>
          <w:color w:val="000000"/>
        </w:rPr>
        <w:t>рического опыта и знаний предложило обществу соответствующий и</w:t>
      </w:r>
      <w:r w:rsidRPr="007E2251">
        <w:rPr>
          <w:i/>
          <w:color w:val="000000"/>
        </w:rPr>
        <w:t>н</w:t>
      </w:r>
      <w:r w:rsidRPr="007E2251">
        <w:rPr>
          <w:i/>
          <w:color w:val="000000"/>
        </w:rPr>
        <w:t>струмент прекращения действия этого механизма – Программу утве</w:t>
      </w:r>
      <w:r w:rsidRPr="007E2251">
        <w:rPr>
          <w:i/>
          <w:color w:val="000000"/>
        </w:rPr>
        <w:t>р</w:t>
      </w:r>
      <w:r w:rsidRPr="007E2251">
        <w:rPr>
          <w:i/>
          <w:color w:val="000000"/>
        </w:rPr>
        <w:t>ждения и сохранения Трезвости в России «Трезвость – воля народа!».</w:t>
      </w:r>
    </w:p>
    <w:p w:rsidR="00A06674" w:rsidRPr="007E2251" w:rsidRDefault="00A06674" w:rsidP="00A06674">
      <w:pPr>
        <w:rPr>
          <w:i/>
          <w:color w:val="000000"/>
          <w:lang w:val="en-US"/>
        </w:rPr>
      </w:pPr>
      <w:r w:rsidRPr="007E2251">
        <w:rPr>
          <w:i/>
          <w:color w:val="000000"/>
          <w:lang w:val="en-US"/>
        </w:rPr>
        <w:t>For many centuries, Russia has been under the influence of the mech</w:t>
      </w:r>
      <w:r w:rsidRPr="007E2251">
        <w:rPr>
          <w:i/>
          <w:color w:val="000000"/>
          <w:lang w:val="en-US"/>
        </w:rPr>
        <w:t>a</w:t>
      </w:r>
      <w:r w:rsidRPr="007E2251">
        <w:rPr>
          <w:i/>
          <w:color w:val="000000"/>
          <w:lang w:val="en-US"/>
        </w:rPr>
        <w:t>nism of Sobriety deprivation. The paper shows the structure of this mechanism. Based on the historical experience and knowledges, modern sober movement in our country offers an appropriate instrument to cease the functioning of this mechanism – the Program of Sobriety Promoting and Preserving in Russia «S</w:t>
      </w:r>
      <w:r w:rsidRPr="007E2251">
        <w:rPr>
          <w:i/>
          <w:color w:val="000000"/>
          <w:lang w:val="en-US"/>
        </w:rPr>
        <w:t>o</w:t>
      </w:r>
      <w:r w:rsidRPr="007E2251">
        <w:rPr>
          <w:i/>
          <w:color w:val="000000"/>
          <w:lang w:val="en-US"/>
        </w:rPr>
        <w:t>briety – the will of the people!».</w:t>
      </w:r>
    </w:p>
    <w:p w:rsidR="00A06674" w:rsidRPr="008968FF" w:rsidRDefault="00A06674" w:rsidP="00C839C3">
      <w:pPr>
        <w:rPr>
          <w:b/>
          <w:color w:val="000000"/>
          <w:sz w:val="16"/>
          <w:szCs w:val="16"/>
          <w:lang w:val="en-US"/>
        </w:rPr>
      </w:pPr>
    </w:p>
    <w:p w:rsidR="00C839C3" w:rsidRDefault="00C839C3" w:rsidP="00C839C3">
      <w:pPr>
        <w:shd w:val="clear" w:color="auto" w:fill="FFFFFF"/>
        <w:rPr>
          <w:color w:val="000000"/>
        </w:rPr>
      </w:pPr>
      <w:r w:rsidRPr="007E2251">
        <w:rPr>
          <w:color w:val="000000"/>
        </w:rPr>
        <w:t>С давних времён в нашей стране запущен и работает разрушител</w:t>
      </w:r>
      <w:r w:rsidRPr="007E2251">
        <w:rPr>
          <w:color w:val="000000"/>
        </w:rPr>
        <w:t>ь</w:t>
      </w:r>
      <w:r w:rsidRPr="007E2251">
        <w:rPr>
          <w:color w:val="000000"/>
        </w:rPr>
        <w:t>ный механизм отнимания Трезвости у людей (рис. 1).</w:t>
      </w:r>
    </w:p>
    <w:p w:rsidR="008968FF" w:rsidRDefault="008968FF" w:rsidP="00C839C3">
      <w:pPr>
        <w:shd w:val="clear" w:color="auto" w:fill="FFFFFF"/>
        <w:rPr>
          <w:color w:val="000000"/>
        </w:rPr>
      </w:pPr>
    </w:p>
    <w:p w:rsidR="007E2251" w:rsidRPr="007E2251" w:rsidRDefault="007E2251" w:rsidP="00C839C3">
      <w:pPr>
        <w:shd w:val="clear" w:color="auto" w:fill="FFFFFF"/>
        <w:rPr>
          <w:color w:val="000000"/>
        </w:rPr>
      </w:pPr>
    </w:p>
    <w:p w:rsidR="00C839C3" w:rsidRPr="007E2251" w:rsidRDefault="00306CF7" w:rsidP="007E2251">
      <w:pPr>
        <w:ind w:firstLine="0"/>
        <w:jc w:val="center"/>
        <w:rPr>
          <w:color w:val="000000"/>
        </w:rPr>
      </w:pPr>
      <w:r>
        <w:rPr>
          <w:noProof/>
          <w:color w:val="000000"/>
        </w:rPr>
        <w:drawing>
          <wp:inline distT="0" distB="0" distL="0" distR="0">
            <wp:extent cx="5932805" cy="1774190"/>
            <wp:effectExtent l="19050" t="0" r="0" b="0"/>
            <wp:docPr id="2" name="Рисунок 1" descr="http://trezvayatyumen.ru/cache/e/bede84aa790359445bc067fd50b7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rezvayatyumen.ru/cache/e/bede84aa790359445bc067fd50b7e222.png"/>
                    <pic:cNvPicPr>
                      <a:picLocks noChangeAspect="1" noChangeArrowheads="1"/>
                    </pic:cNvPicPr>
                  </pic:nvPicPr>
                  <pic:blipFill>
                    <a:blip r:embed="rId10" cstate="print"/>
                    <a:srcRect/>
                    <a:stretch>
                      <a:fillRect/>
                    </a:stretch>
                  </pic:blipFill>
                  <pic:spPr bwMode="auto">
                    <a:xfrm>
                      <a:off x="0" y="0"/>
                      <a:ext cx="5932805" cy="1774190"/>
                    </a:xfrm>
                    <a:prstGeom prst="rect">
                      <a:avLst/>
                    </a:prstGeom>
                    <a:noFill/>
                    <a:ln w="9525">
                      <a:noFill/>
                      <a:miter lim="800000"/>
                      <a:headEnd/>
                      <a:tailEnd/>
                    </a:ln>
                  </pic:spPr>
                </pic:pic>
              </a:graphicData>
            </a:graphic>
          </wp:inline>
        </w:drawing>
      </w:r>
    </w:p>
    <w:p w:rsidR="00C839C3" w:rsidRPr="007E2251" w:rsidRDefault="00C839C3" w:rsidP="00C839C3">
      <w:pPr>
        <w:jc w:val="center"/>
        <w:rPr>
          <w:color w:val="000000"/>
        </w:rPr>
      </w:pPr>
      <w:r w:rsidRPr="007E2251">
        <w:rPr>
          <w:color w:val="000000"/>
        </w:rPr>
        <w:t>Рис. 1. Механизм отнимания Трезвости</w:t>
      </w:r>
    </w:p>
    <w:p w:rsidR="00C839C3" w:rsidRPr="007E2251" w:rsidRDefault="00C839C3" w:rsidP="00C839C3">
      <w:pPr>
        <w:shd w:val="clear" w:color="auto" w:fill="FFFFFF"/>
        <w:rPr>
          <w:color w:val="000000"/>
        </w:rPr>
      </w:pPr>
      <w:r w:rsidRPr="007E2251">
        <w:rPr>
          <w:color w:val="000000"/>
        </w:rPr>
        <w:t>На схеме мы видим, что давление злых, корыстных интересов ос</w:t>
      </w:r>
      <w:r w:rsidRPr="007E2251">
        <w:rPr>
          <w:color w:val="000000"/>
        </w:rPr>
        <w:t>у</w:t>
      </w:r>
      <w:r w:rsidRPr="007E2251">
        <w:rPr>
          <w:color w:val="000000"/>
        </w:rPr>
        <w:t>ществляется через информационный террор и доступность ядов для отра</w:t>
      </w:r>
      <w:r w:rsidRPr="007E2251">
        <w:rPr>
          <w:color w:val="000000"/>
        </w:rPr>
        <w:t>в</w:t>
      </w:r>
      <w:r w:rsidRPr="007E2251">
        <w:rPr>
          <w:color w:val="000000"/>
        </w:rPr>
        <w:t>ления. В результате общественное сознание, сознание людей искажается, в него буквально загоняется ложь, загоняются программы самоотравления. Этот механизм служит корыстным интересам Цивилизации Разрушения (присвоения), то есть является основой социального паразитизма.</w:t>
      </w:r>
    </w:p>
    <w:p w:rsidR="00C839C3" w:rsidRPr="007E2251" w:rsidRDefault="00C839C3" w:rsidP="00C839C3">
      <w:pPr>
        <w:shd w:val="clear" w:color="auto" w:fill="FFFFFF"/>
        <w:rPr>
          <w:color w:val="000000"/>
        </w:rPr>
      </w:pPr>
      <w:r w:rsidRPr="007E2251">
        <w:rPr>
          <w:color w:val="000000"/>
        </w:rPr>
        <w:t>Корыстные интересы исторически проявили себя последовательно, один за другим, а сегодня они сплетены в один тугой узел. В самых общих чертах в нашей стране механизм отнимания Трезвости складывался так.</w:t>
      </w:r>
    </w:p>
    <w:p w:rsidR="00C839C3" w:rsidRPr="007E2251" w:rsidRDefault="00C839C3" w:rsidP="005367A8">
      <w:pPr>
        <w:numPr>
          <w:ilvl w:val="0"/>
          <w:numId w:val="12"/>
        </w:numPr>
        <w:shd w:val="clear" w:color="auto" w:fill="FFFFFF"/>
        <w:ind w:left="0" w:firstLine="709"/>
        <w:rPr>
          <w:b/>
          <w:color w:val="000000"/>
        </w:rPr>
      </w:pPr>
      <w:r w:rsidRPr="007E2251">
        <w:rPr>
          <w:b/>
          <w:color w:val="000000"/>
        </w:rPr>
        <w:t>Денежный интерес</w:t>
      </w:r>
      <w:r w:rsidRPr="007E2251">
        <w:rPr>
          <w:color w:val="000000"/>
        </w:rPr>
        <w:t xml:space="preserve"> становился всё масштабнее, меняя своих хозяев: частники, царская казна, дворянство и богатое купечество, гос</w:t>
      </w:r>
      <w:r w:rsidRPr="007E2251">
        <w:rPr>
          <w:color w:val="000000"/>
        </w:rPr>
        <w:t>у</w:t>
      </w:r>
      <w:r w:rsidRPr="007E2251">
        <w:rPr>
          <w:color w:val="000000"/>
        </w:rPr>
        <w:t>дарственная монополия, зарубежный и отечественный алкобизнес в наши дни. Убытки, сопровождающие процесс самоотравления по разным оце</w:t>
      </w:r>
      <w:r w:rsidRPr="007E2251">
        <w:rPr>
          <w:color w:val="000000"/>
        </w:rPr>
        <w:t>н</w:t>
      </w:r>
      <w:r w:rsidRPr="007E2251">
        <w:rPr>
          <w:color w:val="000000"/>
        </w:rPr>
        <w:t>кам в 6-7 раз превосходят прибыль, и ложатся они на плечи каждого члена общества и как прямые затраты из семейного бюджета, и как потери бю</w:t>
      </w:r>
      <w:r w:rsidRPr="007E2251">
        <w:rPr>
          <w:color w:val="000000"/>
        </w:rPr>
        <w:t>д</w:t>
      </w:r>
      <w:r w:rsidRPr="007E2251">
        <w:rPr>
          <w:color w:val="000000"/>
        </w:rPr>
        <w:t xml:space="preserve">жета страны. </w:t>
      </w:r>
      <w:r w:rsidRPr="007E2251">
        <w:rPr>
          <w:color w:val="000000"/>
          <w:shd w:val="clear" w:color="auto" w:fill="FFFFFF"/>
        </w:rPr>
        <w:t>Так, например, в Белорусии, по экспертным оценкам, соц</w:t>
      </w:r>
      <w:r w:rsidRPr="007E2251">
        <w:rPr>
          <w:color w:val="000000"/>
          <w:shd w:val="clear" w:color="auto" w:fill="FFFFFF"/>
        </w:rPr>
        <w:t>и</w:t>
      </w:r>
      <w:r w:rsidRPr="007E2251">
        <w:rPr>
          <w:color w:val="000000"/>
          <w:shd w:val="clear" w:color="auto" w:fill="FFFFFF"/>
        </w:rPr>
        <w:t xml:space="preserve">альный ущерб от продажи алкогольных ядов превышает доходы в 8 раз </w:t>
      </w:r>
      <w:r w:rsidRPr="007E2251">
        <w:rPr>
          <w:color w:val="000000"/>
        </w:rPr>
        <w:t>[1]</w:t>
      </w:r>
      <w:r w:rsidRPr="007E2251">
        <w:rPr>
          <w:color w:val="000000"/>
          <w:shd w:val="clear" w:color="auto" w:fill="FFFFFF"/>
        </w:rPr>
        <w:t>.</w:t>
      </w:r>
      <w:r w:rsidRPr="007E2251">
        <w:rPr>
          <w:color w:val="000000"/>
        </w:rPr>
        <w:t xml:space="preserve"> </w:t>
      </w:r>
    </w:p>
    <w:p w:rsidR="00C839C3" w:rsidRPr="007E2251" w:rsidRDefault="00C839C3" w:rsidP="005367A8">
      <w:pPr>
        <w:numPr>
          <w:ilvl w:val="0"/>
          <w:numId w:val="12"/>
        </w:numPr>
        <w:shd w:val="clear" w:color="auto" w:fill="FFFFFF"/>
        <w:ind w:left="0" w:firstLine="709"/>
        <w:rPr>
          <w:color w:val="000000"/>
        </w:rPr>
      </w:pPr>
      <w:r w:rsidRPr="007E2251">
        <w:rPr>
          <w:b/>
          <w:color w:val="000000"/>
        </w:rPr>
        <w:t xml:space="preserve">Политический интерес </w:t>
      </w:r>
      <w:r w:rsidRPr="007E2251">
        <w:rPr>
          <w:color w:val="000000"/>
        </w:rPr>
        <w:t xml:space="preserve">заключается в желании </w:t>
      </w:r>
      <w:r w:rsidR="0005729D" w:rsidRPr="007E2251">
        <w:rPr>
          <w:color w:val="000000"/>
        </w:rPr>
        <w:t>представит</w:t>
      </w:r>
      <w:r w:rsidR="0005729D" w:rsidRPr="007E2251">
        <w:rPr>
          <w:color w:val="000000"/>
        </w:rPr>
        <w:t>е</w:t>
      </w:r>
      <w:r w:rsidR="0005729D" w:rsidRPr="007E2251">
        <w:rPr>
          <w:color w:val="000000"/>
        </w:rPr>
        <w:t>лей разрушающе-присваивающей цивилизации</w:t>
      </w:r>
      <w:r w:rsidRPr="007E2251">
        <w:rPr>
          <w:color w:val="000000"/>
        </w:rPr>
        <w:t xml:space="preserve"> иметь отравленное, оду</w:t>
      </w:r>
      <w:r w:rsidRPr="007E2251">
        <w:rPr>
          <w:color w:val="000000"/>
        </w:rPr>
        <w:t>р</w:t>
      </w:r>
      <w:r w:rsidRPr="007E2251">
        <w:rPr>
          <w:color w:val="000000"/>
        </w:rPr>
        <w:t>маненное население</w:t>
      </w:r>
      <w:r w:rsidR="0005729D" w:rsidRPr="007E2251">
        <w:rPr>
          <w:color w:val="000000"/>
        </w:rPr>
        <w:t xml:space="preserve">, которое </w:t>
      </w:r>
      <w:r w:rsidRPr="007E2251">
        <w:rPr>
          <w:color w:val="000000"/>
        </w:rPr>
        <w:t>в целом существенно утрачивает даже ли</w:t>
      </w:r>
      <w:r w:rsidRPr="007E2251">
        <w:rPr>
          <w:color w:val="000000"/>
        </w:rPr>
        <w:t>ч</w:t>
      </w:r>
      <w:r w:rsidRPr="007E2251">
        <w:rPr>
          <w:color w:val="000000"/>
        </w:rPr>
        <w:t xml:space="preserve">ный интерес </w:t>
      </w:r>
      <w:r w:rsidR="005B0977" w:rsidRPr="007E2251">
        <w:rPr>
          <w:color w:val="000000"/>
        </w:rPr>
        <w:t>к сохранению</w:t>
      </w:r>
      <w:r w:rsidRPr="007E2251">
        <w:rPr>
          <w:color w:val="000000"/>
        </w:rPr>
        <w:t xml:space="preserve"> здоровья</w:t>
      </w:r>
      <w:r w:rsidR="0005729D" w:rsidRPr="007E2251">
        <w:rPr>
          <w:color w:val="000000"/>
        </w:rPr>
        <w:t xml:space="preserve"> и</w:t>
      </w:r>
      <w:r w:rsidRPr="007E2251">
        <w:rPr>
          <w:color w:val="000000"/>
        </w:rPr>
        <w:t xml:space="preserve"> жизни. Примеры трезвых стран (Л</w:t>
      </w:r>
      <w:r w:rsidRPr="007E2251">
        <w:rPr>
          <w:color w:val="000000"/>
        </w:rPr>
        <w:t>и</w:t>
      </w:r>
      <w:r w:rsidRPr="007E2251">
        <w:rPr>
          <w:color w:val="000000"/>
        </w:rPr>
        <w:t xml:space="preserve">вия, ОАЭ), других даже относительно трезвых стран (Норвегия, Канада), периоды относительной Трезвости нашей страны показывают, что трезвый народ </w:t>
      </w:r>
      <w:r w:rsidR="00B04A4B" w:rsidRPr="007E2251">
        <w:rPr>
          <w:color w:val="000000"/>
        </w:rPr>
        <w:t>способен реализовать свой созидательный потенциал в более полной мере.</w:t>
      </w:r>
    </w:p>
    <w:p w:rsidR="00C839C3" w:rsidRPr="007E2251" w:rsidRDefault="00C839C3" w:rsidP="005367A8">
      <w:pPr>
        <w:numPr>
          <w:ilvl w:val="0"/>
          <w:numId w:val="12"/>
        </w:numPr>
        <w:shd w:val="clear" w:color="auto" w:fill="FFFFFF"/>
        <w:ind w:left="0" w:firstLine="709"/>
        <w:rPr>
          <w:color w:val="000000"/>
        </w:rPr>
      </w:pPr>
      <w:r w:rsidRPr="007E2251">
        <w:rPr>
          <w:b/>
          <w:color w:val="000000"/>
        </w:rPr>
        <w:t xml:space="preserve">Геноцид. </w:t>
      </w:r>
      <w:r w:rsidRPr="007E2251">
        <w:rPr>
          <w:color w:val="000000"/>
        </w:rPr>
        <w:t>В наши дни наблюдается обострение взаимодействия цивилизаций Созидания и Разрушения (присвоения). «Человечество уже сейчас находится за пределами роста. Использование сырьевых и энерг</w:t>
      </w:r>
      <w:r w:rsidRPr="007E2251">
        <w:rPr>
          <w:color w:val="000000"/>
        </w:rPr>
        <w:t>е</w:t>
      </w:r>
      <w:r w:rsidRPr="007E2251">
        <w:rPr>
          <w:color w:val="000000"/>
        </w:rPr>
        <w:t xml:space="preserve">тических ресурсов, накопление отходов промышленного производства превышают все возможные, физически допустимые нормы» [2]. В </w:t>
      </w:r>
      <w:smartTag w:uri="urn:schemas-microsoft-com:office:smarttags" w:element="metricconverter">
        <w:smartTagPr>
          <w:attr w:name="ProductID" w:val="1992 г"/>
        </w:smartTagPr>
        <w:r w:rsidRPr="007E2251">
          <w:rPr>
            <w:color w:val="000000"/>
          </w:rPr>
          <w:t>1992 г</w:t>
        </w:r>
      </w:smartTag>
      <w:r w:rsidRPr="007E2251">
        <w:rPr>
          <w:color w:val="000000"/>
        </w:rPr>
        <w:t>. смертность в нашей стране превысила рождаемость. С тех пор население у нас стало убывать, в</w:t>
      </w:r>
      <w:smartTag w:uri="urn:schemas-microsoft-com:office:smarttags" w:element="metricconverter">
        <w:smartTagPr>
          <w:attr w:name="ProductID" w:val="1999 г"/>
        </w:smartTagPr>
        <w:r w:rsidRPr="007E2251">
          <w:rPr>
            <w:color w:val="000000"/>
          </w:rPr>
          <w:t>1999 г</w:t>
        </w:r>
      </w:smartTag>
      <w:r w:rsidRPr="007E2251">
        <w:rPr>
          <w:color w:val="000000"/>
        </w:rPr>
        <w:t xml:space="preserve">. – на 740 тыс. человек, в </w:t>
      </w:r>
      <w:smartTag w:uri="urn:schemas-microsoft-com:office:smarttags" w:element="metricconverter">
        <w:smartTagPr>
          <w:attr w:name="ProductID" w:val="2001 г"/>
        </w:smartTagPr>
        <w:r w:rsidRPr="007E2251">
          <w:rPr>
            <w:color w:val="000000"/>
          </w:rPr>
          <w:t>2001 г</w:t>
        </w:r>
      </w:smartTag>
      <w:r w:rsidRPr="007E2251">
        <w:rPr>
          <w:color w:val="000000"/>
        </w:rPr>
        <w:t>. – на 1 млн. ч</w:t>
      </w:r>
      <w:r w:rsidRPr="007E2251">
        <w:rPr>
          <w:color w:val="000000"/>
        </w:rPr>
        <w:t>е</w:t>
      </w:r>
      <w:r w:rsidRPr="007E2251">
        <w:rPr>
          <w:color w:val="000000"/>
        </w:rPr>
        <w:t>ловек в год. По официальной статистике сейчас наша страна по причинам, так или иначе связанным с отравлениями интоксикантами, ежегодно тер</w:t>
      </w:r>
      <w:r w:rsidRPr="007E2251">
        <w:rPr>
          <w:color w:val="000000"/>
        </w:rPr>
        <w:t>я</w:t>
      </w:r>
      <w:r w:rsidRPr="007E2251">
        <w:rPr>
          <w:color w:val="000000"/>
        </w:rPr>
        <w:t>ет: около 1 млн. чел. (алкоголь), 400 тыс. (табак), 100 тыс. (другие инто</w:t>
      </w:r>
      <w:r w:rsidRPr="007E2251">
        <w:rPr>
          <w:color w:val="000000"/>
        </w:rPr>
        <w:t>к</w:t>
      </w:r>
      <w:r w:rsidRPr="007E2251">
        <w:rPr>
          <w:color w:val="000000"/>
        </w:rPr>
        <w:t xml:space="preserve">сиканты) </w:t>
      </w:r>
    </w:p>
    <w:p w:rsidR="00C839C3" w:rsidRPr="007E2251" w:rsidRDefault="00FF46AF" w:rsidP="00C839C3">
      <w:pPr>
        <w:shd w:val="clear" w:color="auto" w:fill="FFFFFF"/>
        <w:rPr>
          <w:color w:val="000000"/>
        </w:rPr>
      </w:pPr>
      <w:r w:rsidRPr="007E2251">
        <w:rPr>
          <w:color w:val="000000"/>
        </w:rPr>
        <w:t>Разрушающе-присваивающая ц</w:t>
      </w:r>
      <w:r w:rsidR="00C839C3" w:rsidRPr="007E2251">
        <w:rPr>
          <w:color w:val="000000"/>
        </w:rPr>
        <w:t xml:space="preserve">ивилизация в мировом масштабе по умолчанию осуществляет сокращение численности населения планеты, разворачивая в первую очередь процесс самоуничтожения </w:t>
      </w:r>
      <w:r w:rsidRPr="007E2251">
        <w:rPr>
          <w:color w:val="000000"/>
        </w:rPr>
        <w:t xml:space="preserve">людей </w:t>
      </w:r>
      <w:r w:rsidR="00C839C3" w:rsidRPr="007E2251">
        <w:rPr>
          <w:color w:val="000000"/>
        </w:rPr>
        <w:t>интокс</w:t>
      </w:r>
      <w:r w:rsidR="00C839C3" w:rsidRPr="007E2251">
        <w:rPr>
          <w:color w:val="000000"/>
        </w:rPr>
        <w:t>и</w:t>
      </w:r>
      <w:r w:rsidR="00C839C3" w:rsidRPr="007E2251">
        <w:rPr>
          <w:color w:val="000000"/>
        </w:rPr>
        <w:t>кантами [3].</w:t>
      </w:r>
    </w:p>
    <w:p w:rsidR="00C839C3" w:rsidRPr="007E2251" w:rsidRDefault="00C839C3" w:rsidP="005367A8">
      <w:pPr>
        <w:numPr>
          <w:ilvl w:val="0"/>
          <w:numId w:val="12"/>
        </w:numPr>
        <w:shd w:val="clear" w:color="auto" w:fill="FFFFFF"/>
        <w:ind w:left="0" w:firstLine="709"/>
        <w:rPr>
          <w:color w:val="000000"/>
        </w:rPr>
      </w:pPr>
      <w:r w:rsidRPr="007E2251">
        <w:rPr>
          <w:b/>
          <w:color w:val="000000"/>
        </w:rPr>
        <w:t xml:space="preserve">Доступность </w:t>
      </w:r>
      <w:r w:rsidRPr="007E2251">
        <w:rPr>
          <w:color w:val="000000"/>
        </w:rPr>
        <w:t>алкогольных и других ядов увеличивалась так: от начальных ступеней относительно низкого уровня самоотравлений дре</w:t>
      </w:r>
      <w:r w:rsidRPr="007E2251">
        <w:rPr>
          <w:color w:val="000000"/>
        </w:rPr>
        <w:t>в</w:t>
      </w:r>
      <w:r w:rsidRPr="007E2251">
        <w:rPr>
          <w:color w:val="000000"/>
        </w:rPr>
        <w:t>них славян, опасных отсутствием выработки мер защиты в виде морали Трезвости, до промышленных масштабов производства ядов, что сегодня сопровождается продажей ядов в продуктовых магазинах, широкой сетью этих магазинов, круглосуточной продажей ядов, расфасовкой в тару н</w:t>
      </w:r>
      <w:r w:rsidRPr="007E2251">
        <w:rPr>
          <w:color w:val="000000"/>
        </w:rPr>
        <w:t>е</w:t>
      </w:r>
      <w:r w:rsidRPr="007E2251">
        <w:rPr>
          <w:color w:val="000000"/>
        </w:rPr>
        <w:t>большого объёма, слабоа</w:t>
      </w:r>
      <w:r w:rsidR="00D71D73" w:rsidRPr="007E2251">
        <w:rPr>
          <w:color w:val="000000"/>
        </w:rPr>
        <w:t>лкогольными разведеними и т. д.</w:t>
      </w:r>
    </w:p>
    <w:p w:rsidR="00C839C3" w:rsidRPr="007E2251" w:rsidRDefault="00C839C3" w:rsidP="005367A8">
      <w:pPr>
        <w:numPr>
          <w:ilvl w:val="0"/>
          <w:numId w:val="12"/>
        </w:numPr>
        <w:shd w:val="clear" w:color="auto" w:fill="FFFFFF"/>
        <w:ind w:left="0" w:firstLine="709"/>
        <w:rPr>
          <w:color w:val="000000"/>
        </w:rPr>
      </w:pPr>
      <w:r w:rsidRPr="007E2251">
        <w:rPr>
          <w:color w:val="000000"/>
        </w:rPr>
        <w:t>Отнимание Трезвости сначала осуществлялось с применением силы, насаждение алкоголя и табака вызывало сопротивление людей (к</w:t>
      </w:r>
      <w:r w:rsidRPr="007E2251">
        <w:rPr>
          <w:color w:val="000000"/>
        </w:rPr>
        <w:t>а</w:t>
      </w:r>
      <w:r w:rsidRPr="007E2251">
        <w:rPr>
          <w:color w:val="000000"/>
        </w:rPr>
        <w:t>бацкие бунты -1648 г., «антиалкогольные бунты» - вторая половина 18 в</w:t>
      </w:r>
      <w:r w:rsidRPr="007E2251">
        <w:rPr>
          <w:color w:val="000000"/>
        </w:rPr>
        <w:t>е</w:t>
      </w:r>
      <w:r w:rsidRPr="007E2251">
        <w:rPr>
          <w:color w:val="000000"/>
        </w:rPr>
        <w:t xml:space="preserve">ка). Позже организаторы отнимания Трезвости взяли на вооружение обман людей, который сегодня осуществляется на уровне </w:t>
      </w:r>
      <w:r w:rsidRPr="007E2251">
        <w:rPr>
          <w:b/>
          <w:color w:val="000000"/>
        </w:rPr>
        <w:t>информационных технологий</w:t>
      </w:r>
      <w:r w:rsidRPr="007E2251">
        <w:rPr>
          <w:color w:val="000000"/>
        </w:rPr>
        <w:t xml:space="preserve"> манипуляции общественным сознанием. </w:t>
      </w:r>
    </w:p>
    <w:p w:rsidR="00C839C3" w:rsidRPr="007E2251" w:rsidRDefault="00C839C3" w:rsidP="005367A8">
      <w:pPr>
        <w:numPr>
          <w:ilvl w:val="0"/>
          <w:numId w:val="12"/>
        </w:numPr>
        <w:shd w:val="clear" w:color="auto" w:fill="FFFFFF"/>
        <w:ind w:left="0" w:firstLine="709"/>
        <w:rPr>
          <w:color w:val="000000"/>
        </w:rPr>
      </w:pPr>
      <w:r w:rsidRPr="007E2251">
        <w:rPr>
          <w:color w:val="000000"/>
        </w:rPr>
        <w:t>Искажение сознания внешней средой, внедрение в него разр</w:t>
      </w:r>
      <w:r w:rsidRPr="007E2251">
        <w:rPr>
          <w:color w:val="000000"/>
        </w:rPr>
        <w:t>у</w:t>
      </w:r>
      <w:r w:rsidRPr="007E2251">
        <w:rPr>
          <w:color w:val="000000"/>
        </w:rPr>
        <w:t xml:space="preserve">шительных программ поведения, </w:t>
      </w:r>
      <w:r w:rsidRPr="007E2251">
        <w:rPr>
          <w:b/>
          <w:color w:val="000000"/>
        </w:rPr>
        <w:t>программ самоотравления интокс</w:t>
      </w:r>
      <w:r w:rsidRPr="007E2251">
        <w:rPr>
          <w:b/>
          <w:color w:val="000000"/>
        </w:rPr>
        <w:t>и</w:t>
      </w:r>
      <w:r w:rsidRPr="007E2251">
        <w:rPr>
          <w:b/>
          <w:color w:val="000000"/>
        </w:rPr>
        <w:t>кантами</w:t>
      </w:r>
      <w:r w:rsidRPr="007E2251">
        <w:rPr>
          <w:color w:val="000000"/>
        </w:rPr>
        <w:t xml:space="preserve"> – причина самоотравления людей ядами. Честь научного откр</w:t>
      </w:r>
      <w:r w:rsidRPr="007E2251">
        <w:rPr>
          <w:color w:val="000000"/>
        </w:rPr>
        <w:t>ы</w:t>
      </w:r>
      <w:r w:rsidRPr="007E2251">
        <w:rPr>
          <w:color w:val="000000"/>
        </w:rPr>
        <w:t>тия последнего звена в механизме отнимания Трезвости принадлежит нашему соотечественнику, Г.А. Шичко. Интоксиканты сами по себе не в</w:t>
      </w:r>
      <w:r w:rsidRPr="007E2251">
        <w:rPr>
          <w:color w:val="000000"/>
        </w:rPr>
        <w:t>ы</w:t>
      </w:r>
      <w:r w:rsidRPr="007E2251">
        <w:rPr>
          <w:color w:val="000000"/>
        </w:rPr>
        <w:t>зывают зависимости. Сам факт, что им приписывается это свойство, явл</w:t>
      </w:r>
      <w:r w:rsidRPr="007E2251">
        <w:rPr>
          <w:color w:val="000000"/>
        </w:rPr>
        <w:t>я</w:t>
      </w:r>
      <w:r w:rsidRPr="007E2251">
        <w:rPr>
          <w:color w:val="000000"/>
        </w:rPr>
        <w:t xml:space="preserve">ется приёмом программирования на самоотравление. </w:t>
      </w:r>
    </w:p>
    <w:p w:rsidR="00C839C3" w:rsidRPr="007E2251" w:rsidRDefault="00C839C3" w:rsidP="00C839C3">
      <w:pPr>
        <w:shd w:val="clear" w:color="auto" w:fill="FFFFFF"/>
        <w:rPr>
          <w:color w:val="000000"/>
        </w:rPr>
      </w:pPr>
      <w:r w:rsidRPr="007E2251">
        <w:rPr>
          <w:color w:val="000000"/>
        </w:rPr>
        <w:t>Воля народа жить трезво до начала 20 века проявляла себя подъём</w:t>
      </w:r>
      <w:r w:rsidRPr="007E2251">
        <w:rPr>
          <w:color w:val="000000"/>
        </w:rPr>
        <w:t>а</w:t>
      </w:r>
      <w:r w:rsidRPr="007E2251">
        <w:rPr>
          <w:color w:val="000000"/>
        </w:rPr>
        <w:t>ми стихийного трезвого движения. Начало научно обоснованной Трезв</w:t>
      </w:r>
      <w:r w:rsidRPr="007E2251">
        <w:rPr>
          <w:color w:val="000000"/>
        </w:rPr>
        <w:t>о</w:t>
      </w:r>
      <w:r w:rsidRPr="007E2251">
        <w:rPr>
          <w:color w:val="000000"/>
        </w:rPr>
        <w:t>сти в нашей стране было положено трезвым движением ровно сто лет назад. В стране тогда насчитывались тысячи обществ Трезвости, провод</w:t>
      </w:r>
      <w:r w:rsidRPr="007E2251">
        <w:rPr>
          <w:color w:val="000000"/>
        </w:rPr>
        <w:t>и</w:t>
      </w:r>
      <w:r w:rsidRPr="007E2251">
        <w:rPr>
          <w:color w:val="000000"/>
        </w:rPr>
        <w:t>лись уроки Трезвости, издавались в большом количестве учебники Трезв</w:t>
      </w:r>
      <w:r w:rsidRPr="007E2251">
        <w:rPr>
          <w:color w:val="000000"/>
        </w:rPr>
        <w:t>о</w:t>
      </w:r>
      <w:r w:rsidRPr="007E2251">
        <w:rPr>
          <w:color w:val="000000"/>
        </w:rPr>
        <w:t xml:space="preserve">сти [4, с. 18]. </w:t>
      </w:r>
    </w:p>
    <w:p w:rsidR="00C839C3" w:rsidRPr="007E2251" w:rsidRDefault="0066352D" w:rsidP="00C839C3">
      <w:pPr>
        <w:rPr>
          <w:color w:val="000000"/>
        </w:rPr>
      </w:pPr>
      <w:r w:rsidRPr="007E2251">
        <w:rPr>
          <w:color w:val="000000"/>
          <w:shd w:val="clear" w:color="auto" w:fill="FFFFFF"/>
        </w:rPr>
        <w:t>«Д</w:t>
      </w:r>
      <w:r w:rsidR="00C839C3" w:rsidRPr="007E2251">
        <w:rPr>
          <w:color w:val="000000"/>
          <w:shd w:val="clear" w:color="auto" w:fill="FFFFFF"/>
        </w:rPr>
        <w:t>еятели трезвого движения настойчиво искали и находили по</w:t>
      </w:r>
      <w:r w:rsidR="00C839C3" w:rsidRPr="007E2251">
        <w:rPr>
          <w:color w:val="000000"/>
          <w:shd w:val="clear" w:color="auto" w:fill="FFFFFF"/>
        </w:rPr>
        <w:t>д</w:t>
      </w:r>
      <w:r w:rsidR="00C839C3" w:rsidRPr="007E2251">
        <w:rPr>
          <w:color w:val="000000"/>
          <w:shd w:val="clear" w:color="auto" w:fill="FFFFFF"/>
        </w:rPr>
        <w:t>держку у местных, центральных и высших органов исполнительной и з</w:t>
      </w:r>
      <w:r w:rsidR="00C839C3" w:rsidRPr="007E2251">
        <w:rPr>
          <w:color w:val="000000"/>
          <w:shd w:val="clear" w:color="auto" w:fill="FFFFFF"/>
        </w:rPr>
        <w:t>а</w:t>
      </w:r>
      <w:r w:rsidR="00C839C3" w:rsidRPr="007E2251">
        <w:rPr>
          <w:color w:val="000000"/>
          <w:shd w:val="clear" w:color="auto" w:fill="FFFFFF"/>
        </w:rPr>
        <w:t>конодательной власти. Движение ширилось, становилось всё влиятельнее. Это побудило власти, которые желали приобрести дополнительную опору в лице трезвенников и остального населения, всё более считаться с движ</w:t>
      </w:r>
      <w:r w:rsidR="00C839C3" w:rsidRPr="007E2251">
        <w:rPr>
          <w:color w:val="000000"/>
          <w:shd w:val="clear" w:color="auto" w:fill="FFFFFF"/>
        </w:rPr>
        <w:t>е</w:t>
      </w:r>
      <w:r w:rsidR="00C839C3" w:rsidRPr="007E2251">
        <w:rPr>
          <w:color w:val="000000"/>
          <w:shd w:val="clear" w:color="auto" w:fill="FFFFFF"/>
        </w:rPr>
        <w:t>нием и под его давлением принимать всё более существенные и разност</w:t>
      </w:r>
      <w:r w:rsidR="00C839C3" w:rsidRPr="007E2251">
        <w:rPr>
          <w:color w:val="000000"/>
          <w:shd w:val="clear" w:color="auto" w:fill="FFFFFF"/>
        </w:rPr>
        <w:t>о</w:t>
      </w:r>
      <w:r w:rsidR="00C839C3" w:rsidRPr="007E2251">
        <w:rPr>
          <w:color w:val="000000"/>
          <w:shd w:val="clear" w:color="auto" w:fill="FFFFFF"/>
        </w:rPr>
        <w:t>ронние меры»</w:t>
      </w:r>
      <w:r w:rsidR="00C839C3" w:rsidRPr="007E2251">
        <w:rPr>
          <w:color w:val="000000"/>
        </w:rPr>
        <w:t xml:space="preserve"> [5].</w:t>
      </w:r>
    </w:p>
    <w:p w:rsidR="00C839C3" w:rsidRPr="007E2251" w:rsidRDefault="00C839C3" w:rsidP="00C839C3">
      <w:pPr>
        <w:shd w:val="clear" w:color="auto" w:fill="FFFFFF"/>
        <w:rPr>
          <w:color w:val="000000"/>
        </w:rPr>
      </w:pPr>
      <w:r w:rsidRPr="007E2251">
        <w:rPr>
          <w:color w:val="000000"/>
        </w:rPr>
        <w:t>В 1914 году царь на период мобилизации, в преддверии Первой м</w:t>
      </w:r>
      <w:r w:rsidRPr="007E2251">
        <w:rPr>
          <w:color w:val="000000"/>
        </w:rPr>
        <w:t>и</w:t>
      </w:r>
      <w:r w:rsidRPr="007E2251">
        <w:rPr>
          <w:color w:val="000000"/>
        </w:rPr>
        <w:t>ровой войны, издал запрет на продажу алкоголя, а затем продлил его на всё время войны. Позже царским указом право продолжения или снятия запр</w:t>
      </w:r>
      <w:r w:rsidRPr="007E2251">
        <w:rPr>
          <w:color w:val="000000"/>
        </w:rPr>
        <w:t>е</w:t>
      </w:r>
      <w:r w:rsidRPr="007E2251">
        <w:rPr>
          <w:color w:val="000000"/>
        </w:rPr>
        <w:t>та было передано органам местного самоуправления, городским думам, сельским обществам, земским собраниям, которым они воспользовались.</w:t>
      </w:r>
    </w:p>
    <w:p w:rsidR="00C839C3" w:rsidRPr="007E2251" w:rsidRDefault="00C839C3" w:rsidP="00C839C3">
      <w:pPr>
        <w:rPr>
          <w:color w:val="000000"/>
        </w:rPr>
      </w:pPr>
      <w:r w:rsidRPr="007E2251">
        <w:rPr>
          <w:color w:val="000000"/>
        </w:rPr>
        <w:t xml:space="preserve">На рисунке 2 мы видим, как быстро, практически в течение года, произошло снижение уровня самоотравления населения алкоголем, и этот показатель оставался устойчиво низким до 1925 года, самым низким за всю историю нашей страны, хотя, к сожалению, и не равным нулю. </w:t>
      </w:r>
    </w:p>
    <w:p w:rsidR="00C839C3" w:rsidRPr="007E2251" w:rsidRDefault="00C839C3" w:rsidP="00C839C3">
      <w:pPr>
        <w:rPr>
          <w:b/>
          <w:color w:val="000000"/>
        </w:rPr>
      </w:pPr>
      <w:r w:rsidRPr="007E2251">
        <w:rPr>
          <w:color w:val="000000"/>
        </w:rPr>
        <w:t>Вся сетка событий столетней давности, которые привели практич</w:t>
      </w:r>
      <w:r w:rsidRPr="007E2251">
        <w:rPr>
          <w:color w:val="000000"/>
        </w:rPr>
        <w:t>е</w:t>
      </w:r>
      <w:r w:rsidRPr="007E2251">
        <w:rPr>
          <w:color w:val="000000"/>
        </w:rPr>
        <w:t>ски к свёртыванию Механизма отнимания Трезвости, к установлению Трезвости (относительной), вся матрица Трезвости сегодня может и дол</w:t>
      </w:r>
      <w:r w:rsidRPr="007E2251">
        <w:rPr>
          <w:color w:val="000000"/>
        </w:rPr>
        <w:t>ж</w:t>
      </w:r>
      <w:r w:rsidRPr="007E2251">
        <w:rPr>
          <w:color w:val="000000"/>
        </w:rPr>
        <w:t>на быть повторена на новом уровне знаний. Программа утверждения и с</w:t>
      </w:r>
      <w:r w:rsidRPr="007E2251">
        <w:rPr>
          <w:color w:val="000000"/>
        </w:rPr>
        <w:t>о</w:t>
      </w:r>
      <w:r w:rsidRPr="007E2251">
        <w:rPr>
          <w:color w:val="000000"/>
        </w:rPr>
        <w:t>хранения Трезвости в России «Трезвость – воля народа!» – это инструмент, который позволяет защитить, сохранить Трезвость там, где она есть, и во</w:t>
      </w:r>
      <w:r w:rsidRPr="007E2251">
        <w:rPr>
          <w:color w:val="000000"/>
        </w:rPr>
        <w:t>с</w:t>
      </w:r>
      <w:r w:rsidRPr="007E2251">
        <w:rPr>
          <w:color w:val="000000"/>
        </w:rPr>
        <w:t xml:space="preserve">становить там, где она (не по своей воле!) утрачена. Мораль Трезвости не могла сложиться ранее, так как не было и самого определения Трезвости. Сегодня оно также выработано трезвым движением и стало достоянием общественного сознания. </w:t>
      </w:r>
      <w:r w:rsidRPr="007E2251">
        <w:rPr>
          <w:b/>
          <w:color w:val="000000"/>
        </w:rPr>
        <w:t>Трезвость – естественное состояние человека, семьи, общества, свободное от запрограммированности на самоотра</w:t>
      </w:r>
      <w:r w:rsidRPr="007E2251">
        <w:rPr>
          <w:b/>
          <w:color w:val="000000"/>
        </w:rPr>
        <w:t>в</w:t>
      </w:r>
      <w:r w:rsidRPr="007E2251">
        <w:rPr>
          <w:b/>
          <w:color w:val="000000"/>
        </w:rPr>
        <w:t>ление интоксикантами и от фактического отравления ими в любых количествах.</w:t>
      </w:r>
    </w:p>
    <w:p w:rsidR="00C839C3" w:rsidRPr="007E2251" w:rsidRDefault="00306CF7" w:rsidP="00EB3FA2">
      <w:pPr>
        <w:shd w:val="clear" w:color="auto" w:fill="FFFFFF"/>
        <w:ind w:firstLine="0"/>
        <w:jc w:val="center"/>
        <w:rPr>
          <w:color w:val="000000"/>
        </w:rPr>
      </w:pPr>
      <w:r>
        <w:rPr>
          <w:noProof/>
          <w:color w:val="000000"/>
        </w:rPr>
        <w:drawing>
          <wp:inline distT="0" distB="0" distL="0" distR="0">
            <wp:extent cx="5758815" cy="3200400"/>
            <wp:effectExtent l="19050" t="0" r="0" b="0"/>
            <wp:docPr id="3" name="Рисунок 3" descr="График 1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 1_6_1"/>
                    <pic:cNvPicPr>
                      <a:picLocks noChangeAspect="1" noChangeArrowheads="1"/>
                    </pic:cNvPicPr>
                  </pic:nvPicPr>
                  <pic:blipFill>
                    <a:blip r:embed="rId11" cstate="print"/>
                    <a:srcRect/>
                    <a:stretch>
                      <a:fillRect/>
                    </a:stretch>
                  </pic:blipFill>
                  <pic:spPr bwMode="auto">
                    <a:xfrm>
                      <a:off x="0" y="0"/>
                      <a:ext cx="5758815" cy="3200400"/>
                    </a:xfrm>
                    <a:prstGeom prst="rect">
                      <a:avLst/>
                    </a:prstGeom>
                    <a:noFill/>
                    <a:ln w="9525">
                      <a:noFill/>
                      <a:miter lim="800000"/>
                      <a:headEnd/>
                      <a:tailEnd/>
                    </a:ln>
                  </pic:spPr>
                </pic:pic>
              </a:graphicData>
            </a:graphic>
          </wp:inline>
        </w:drawing>
      </w:r>
    </w:p>
    <w:p w:rsidR="00C839C3" w:rsidRPr="007E2251" w:rsidRDefault="00C839C3" w:rsidP="008968FF">
      <w:pPr>
        <w:shd w:val="clear" w:color="auto" w:fill="FFFFFF"/>
        <w:ind w:firstLine="0"/>
        <w:jc w:val="center"/>
        <w:rPr>
          <w:color w:val="000000"/>
        </w:rPr>
      </w:pPr>
      <w:r w:rsidRPr="007E2251">
        <w:rPr>
          <w:color w:val="000000"/>
        </w:rPr>
        <w:t>Рис. 2. Самоотравление населения алкоголем</w:t>
      </w:r>
      <w:r w:rsidR="00EB3FA2" w:rsidRPr="007E2251">
        <w:rPr>
          <w:color w:val="000000"/>
        </w:rPr>
        <w:t xml:space="preserve"> </w:t>
      </w:r>
      <w:r w:rsidRPr="007E2251">
        <w:rPr>
          <w:color w:val="000000"/>
        </w:rPr>
        <w:t>(«потребление алкоголя»)</w:t>
      </w:r>
      <w:r w:rsidR="00EB3FA2" w:rsidRPr="007E2251">
        <w:rPr>
          <w:color w:val="000000"/>
        </w:rPr>
        <w:t xml:space="preserve"> </w:t>
      </w:r>
      <w:r w:rsidR="008968FF">
        <w:rPr>
          <w:color w:val="000000"/>
        </w:rPr>
        <w:br/>
      </w:r>
      <w:r w:rsidRPr="007E2251">
        <w:rPr>
          <w:color w:val="000000"/>
        </w:rPr>
        <w:t>в СССР-России, л/чел. в год (в пересчете на 100%-й этиловый спирт;</w:t>
      </w:r>
      <w:r w:rsidR="00EB3FA2" w:rsidRPr="007E2251">
        <w:rPr>
          <w:color w:val="000000"/>
        </w:rPr>
        <w:t xml:space="preserve"> </w:t>
      </w:r>
      <w:r w:rsidR="008968FF">
        <w:rPr>
          <w:color w:val="000000"/>
        </w:rPr>
        <w:br/>
      </w:r>
      <w:r w:rsidRPr="007E2251">
        <w:rPr>
          <w:color w:val="000000"/>
        </w:rPr>
        <w:t>по данным из различных источников)</w:t>
      </w:r>
    </w:p>
    <w:p w:rsidR="00C839C3" w:rsidRPr="007E2251" w:rsidRDefault="00C839C3" w:rsidP="00C839C3">
      <w:pPr>
        <w:shd w:val="clear" w:color="auto" w:fill="FFFFFF"/>
        <w:rPr>
          <w:color w:val="000000"/>
        </w:rPr>
      </w:pPr>
    </w:p>
    <w:p w:rsidR="00C839C3" w:rsidRPr="007E2251" w:rsidRDefault="00C839C3" w:rsidP="00C839C3">
      <w:pPr>
        <w:shd w:val="clear" w:color="auto" w:fill="FFFFFF"/>
        <w:rPr>
          <w:color w:val="000000"/>
        </w:rPr>
      </w:pPr>
      <w:r w:rsidRPr="007E2251">
        <w:rPr>
          <w:color w:val="000000"/>
        </w:rPr>
        <w:t>Впервые трезвое движение поставило целью Утверждение и Сохр</w:t>
      </w:r>
      <w:r w:rsidRPr="007E2251">
        <w:rPr>
          <w:color w:val="000000"/>
        </w:rPr>
        <w:t>а</w:t>
      </w:r>
      <w:r w:rsidRPr="007E2251">
        <w:rPr>
          <w:color w:val="000000"/>
        </w:rPr>
        <w:t>нение Трезвости, разработало понятийный аппарат – язык Утверждения и Сохранения Трезвости.</w:t>
      </w:r>
    </w:p>
    <w:p w:rsidR="00C839C3" w:rsidRPr="007E2251" w:rsidRDefault="00C839C3" w:rsidP="00C839C3">
      <w:pPr>
        <w:shd w:val="clear" w:color="auto" w:fill="FFFFFF"/>
        <w:rPr>
          <w:color w:val="000000"/>
          <w:spacing w:val="-4"/>
        </w:rPr>
      </w:pPr>
      <w:r w:rsidRPr="007E2251">
        <w:rPr>
          <w:color w:val="000000"/>
          <w:spacing w:val="-4"/>
        </w:rPr>
        <w:t>Г. А. Шичко не только установил, что причина самоотравления инто</w:t>
      </w:r>
      <w:r w:rsidRPr="007E2251">
        <w:rPr>
          <w:color w:val="000000"/>
          <w:spacing w:val="-4"/>
        </w:rPr>
        <w:t>к</w:t>
      </w:r>
      <w:r w:rsidRPr="007E2251">
        <w:rPr>
          <w:color w:val="000000"/>
          <w:spacing w:val="-4"/>
        </w:rPr>
        <w:t>сикантами – запрограммированность людей на такие действия, но и разраб</w:t>
      </w:r>
      <w:r w:rsidRPr="007E2251">
        <w:rPr>
          <w:color w:val="000000"/>
          <w:spacing w:val="-4"/>
        </w:rPr>
        <w:t>о</w:t>
      </w:r>
      <w:r w:rsidRPr="007E2251">
        <w:rPr>
          <w:color w:val="000000"/>
          <w:spacing w:val="-4"/>
        </w:rPr>
        <w:t>тал, и применил метод освобождения от программ самоотравления. Сегодня тысячи людей обрели сознательную Трезвость по методу Шичко, пройдя курсы формирования трезвых убеждений. А путь к освобождению от инто</w:t>
      </w:r>
      <w:r w:rsidRPr="007E2251">
        <w:rPr>
          <w:color w:val="000000"/>
          <w:spacing w:val="-4"/>
        </w:rPr>
        <w:t>к</w:t>
      </w:r>
      <w:r w:rsidRPr="007E2251">
        <w:rPr>
          <w:color w:val="000000"/>
          <w:spacing w:val="-4"/>
        </w:rPr>
        <w:t xml:space="preserve">сикантной запрограммированности общества в целом впервые предложило общественное движение «Трезвый Урал», создав Программу утверждения и сохранения Трезвости в России «Трезвость – воля народа» [6]. </w:t>
      </w:r>
    </w:p>
    <w:p w:rsidR="00C839C3" w:rsidRPr="007E2251" w:rsidRDefault="00C839C3" w:rsidP="00C839C3">
      <w:pPr>
        <w:shd w:val="clear" w:color="auto" w:fill="FFFFFF"/>
        <w:rPr>
          <w:color w:val="000000"/>
        </w:rPr>
      </w:pPr>
      <w:r w:rsidRPr="007E2251">
        <w:rPr>
          <w:color w:val="000000"/>
        </w:rPr>
        <w:t>Производство и продажа алкогольных ядов для целей организации самоотравления полностью прекращается всего за 3 года со дня принятия Программы «Трезвость – воля народа» на государственном уровне. Пр</w:t>
      </w:r>
      <w:r w:rsidRPr="007E2251">
        <w:rPr>
          <w:color w:val="000000"/>
        </w:rPr>
        <w:t>о</w:t>
      </w:r>
      <w:r w:rsidRPr="007E2251">
        <w:rPr>
          <w:color w:val="000000"/>
        </w:rPr>
        <w:t>грамма «Трезвость – воля народа» опирается на очищение общественного сознания, прекращение доступности ядов для самоотравления, на прекр</w:t>
      </w:r>
      <w:r w:rsidRPr="007E2251">
        <w:rPr>
          <w:color w:val="000000"/>
        </w:rPr>
        <w:t>а</w:t>
      </w:r>
      <w:r w:rsidRPr="007E2251">
        <w:rPr>
          <w:color w:val="000000"/>
        </w:rPr>
        <w:t>щение действия механизма отнимания Трезвости у людей.</w:t>
      </w:r>
    </w:p>
    <w:p w:rsidR="00C839C3" w:rsidRPr="007E2251" w:rsidRDefault="00C839C3" w:rsidP="00C839C3">
      <w:pPr>
        <w:rPr>
          <w:color w:val="000000"/>
        </w:rPr>
      </w:pPr>
      <w:r w:rsidRPr="007E2251">
        <w:rPr>
          <w:color w:val="000000"/>
        </w:rPr>
        <w:t>Первый пункт Программы УСТ «Трезвость – воля народа!» делает невыполнимым саму технологию отнимания Трезвости, то есть: досту</w:t>
      </w:r>
      <w:r w:rsidRPr="007E2251">
        <w:rPr>
          <w:color w:val="000000"/>
        </w:rPr>
        <w:t>п</w:t>
      </w:r>
      <w:r w:rsidRPr="007E2251">
        <w:rPr>
          <w:color w:val="000000"/>
        </w:rPr>
        <w:t>ность ( ведь яд не может продаваться в принципе) и информационный те</w:t>
      </w:r>
      <w:r w:rsidRPr="007E2251">
        <w:rPr>
          <w:color w:val="000000"/>
        </w:rPr>
        <w:t>р</w:t>
      </w:r>
      <w:r w:rsidRPr="007E2251">
        <w:rPr>
          <w:color w:val="000000"/>
        </w:rPr>
        <w:t>рор (ведь из общественного сознания убирается базовая ложь «алкогол</w:t>
      </w:r>
      <w:r w:rsidRPr="007E2251">
        <w:rPr>
          <w:color w:val="000000"/>
        </w:rPr>
        <w:t>ь</w:t>
      </w:r>
      <w:r w:rsidRPr="007E2251">
        <w:rPr>
          <w:color w:val="000000"/>
        </w:rPr>
        <w:t>ный яд – пища»). Первый пункт Программы УСТ делает законной защиту Трезвости от яда, ведь законы охраняют жизнь и здоровье людей.</w:t>
      </w:r>
    </w:p>
    <w:p w:rsidR="00C839C3" w:rsidRPr="007E2251" w:rsidRDefault="00C839C3" w:rsidP="00C839C3">
      <w:pPr>
        <w:rPr>
          <w:color w:val="000000"/>
        </w:rPr>
      </w:pPr>
      <w:r w:rsidRPr="007E2251">
        <w:rPr>
          <w:color w:val="000000"/>
        </w:rPr>
        <w:t>Также освобождают общество от информационного террора пункты 1, 2, 5. Это означает прекращение информационного принуждения через фильмы, рекламу, литературу, прекращение любых программирующих на самоотравление публикаций. Правдивая информация - это информацио</w:t>
      </w:r>
      <w:r w:rsidRPr="007E2251">
        <w:rPr>
          <w:color w:val="000000"/>
        </w:rPr>
        <w:t>н</w:t>
      </w:r>
      <w:r w:rsidRPr="007E2251">
        <w:rPr>
          <w:color w:val="000000"/>
        </w:rPr>
        <w:t xml:space="preserve">ная защита Трезвости. </w:t>
      </w:r>
    </w:p>
    <w:p w:rsidR="00C839C3" w:rsidRPr="007E2251" w:rsidRDefault="00C839C3" w:rsidP="00C839C3">
      <w:pPr>
        <w:rPr>
          <w:color w:val="000000"/>
        </w:rPr>
      </w:pPr>
      <w:r w:rsidRPr="007E2251">
        <w:rPr>
          <w:color w:val="000000"/>
        </w:rPr>
        <w:t>Пункты 1,4,6,7 Программы освобождают общество от доступности ядов для самоотравлений. Выполнение Программы «Трезвость – воля народа» освобождает людей от запрограммированности на самоотравление ядами. Потому что правдивая информация о Трезвости, о свойствах ядов</w:t>
      </w:r>
      <w:r w:rsidRPr="007E2251">
        <w:rPr>
          <w:color w:val="000000"/>
        </w:rPr>
        <w:t>и</w:t>
      </w:r>
      <w:r w:rsidRPr="007E2251">
        <w:rPr>
          <w:color w:val="000000"/>
        </w:rPr>
        <w:t>тых веществ разрушает блок защиты и всю программу самоотравления, укрепляет личность.</w:t>
      </w:r>
      <w:r w:rsidRPr="007E2251">
        <w:rPr>
          <w:i/>
          <w:color w:val="000000"/>
        </w:rPr>
        <w:t xml:space="preserve"> </w:t>
      </w:r>
      <w:r w:rsidRPr="007E2251">
        <w:rPr>
          <w:color w:val="000000"/>
        </w:rPr>
        <w:t>Уроки Трезвости (пункт 3 Программы) в образов</w:t>
      </w:r>
      <w:r w:rsidRPr="007E2251">
        <w:rPr>
          <w:color w:val="000000"/>
        </w:rPr>
        <w:t>а</w:t>
      </w:r>
      <w:r w:rsidRPr="007E2251">
        <w:rPr>
          <w:color w:val="000000"/>
        </w:rPr>
        <w:t>тельных учреждениях формируют защиту Трезвости знанием, правила Трезвой жизни, правила утверждения и сохранения Трезвости, т.е. мораль Трезвости.</w:t>
      </w:r>
    </w:p>
    <w:p w:rsidR="00C839C3" w:rsidRPr="007E2251" w:rsidRDefault="00C839C3" w:rsidP="00C839C3">
      <w:pPr>
        <w:rPr>
          <w:color w:val="000000"/>
        </w:rPr>
      </w:pPr>
      <w:r w:rsidRPr="007E2251">
        <w:rPr>
          <w:color w:val="000000"/>
        </w:rPr>
        <w:t>Выполнение Программы «Трезвость – воля народа» ослабляет к</w:t>
      </w:r>
      <w:r w:rsidRPr="007E2251">
        <w:rPr>
          <w:color w:val="000000"/>
        </w:rPr>
        <w:t>о</w:t>
      </w:r>
      <w:r w:rsidRPr="007E2251">
        <w:rPr>
          <w:color w:val="000000"/>
        </w:rPr>
        <w:t>рыстные интересы, причём без всякой борьбы. Ведь человеку (обществу) ни с кем не нужно меряться силами, бороться, чтобы просто жить трезво, не травить себя ничем.</w:t>
      </w:r>
    </w:p>
    <w:p w:rsidR="00C839C3" w:rsidRPr="007E2251" w:rsidRDefault="00C839C3" w:rsidP="00C839C3">
      <w:pPr>
        <w:rPr>
          <w:color w:val="000000"/>
        </w:rPr>
      </w:pPr>
      <w:r w:rsidRPr="007E2251">
        <w:rPr>
          <w:color w:val="000000"/>
        </w:rPr>
        <w:t xml:space="preserve">Трезвость – великая ценность, её нужно утвердить и сохранить в России навсегда, такова воля народа! </w:t>
      </w:r>
    </w:p>
    <w:p w:rsidR="00C839C3" w:rsidRPr="007E2251" w:rsidRDefault="00C839C3" w:rsidP="00C839C3">
      <w:pPr>
        <w:rPr>
          <w:color w:val="000000"/>
          <w:sz w:val="16"/>
          <w:szCs w:val="16"/>
        </w:rPr>
      </w:pPr>
    </w:p>
    <w:p w:rsidR="00C839C3" w:rsidRPr="007E2251" w:rsidRDefault="00B545A6" w:rsidP="00B545A6">
      <w:pPr>
        <w:keepNext/>
        <w:rPr>
          <w:color w:val="000000"/>
        </w:rPr>
      </w:pPr>
      <w:r w:rsidRPr="007E2251">
        <w:rPr>
          <w:b/>
          <w:i/>
          <w:color w:val="000000"/>
        </w:rPr>
        <w:t>Список литературы</w:t>
      </w:r>
    </w:p>
    <w:p w:rsidR="00C839C3" w:rsidRPr="007E2251" w:rsidRDefault="00C839C3" w:rsidP="00C839C3">
      <w:pPr>
        <w:pStyle w:val="a6"/>
        <w:rPr>
          <w:color w:val="000000"/>
        </w:rPr>
      </w:pPr>
      <w:r w:rsidRPr="007E2251">
        <w:rPr>
          <w:color w:val="000000"/>
        </w:rPr>
        <w:t>1.</w:t>
      </w:r>
      <w:r w:rsidRPr="007E2251">
        <w:rPr>
          <w:color w:val="000000"/>
        </w:rPr>
        <w:tab/>
        <w:t>Игумнов С.А. Социально-экономические последствия потребления алкоголя в Республике Беларусь / С.А. Игумнов, М.В. Петрович, С.И. Осипчик // Проблемы управления. – 2011. – № 3 (40). – С. 104-115.</w:t>
      </w:r>
    </w:p>
    <w:p w:rsidR="00C839C3" w:rsidRPr="007E2251" w:rsidRDefault="00C839C3" w:rsidP="00C839C3">
      <w:pPr>
        <w:pStyle w:val="a6"/>
        <w:rPr>
          <w:color w:val="000000"/>
        </w:rPr>
      </w:pPr>
      <w:r w:rsidRPr="007E2251">
        <w:rPr>
          <w:color w:val="000000"/>
        </w:rPr>
        <w:t>2.</w:t>
      </w:r>
      <w:r w:rsidRPr="007E2251">
        <w:rPr>
          <w:color w:val="000000"/>
        </w:rPr>
        <w:tab/>
        <w:t>Медоуз Д.Л. За пределами роста / Д.Л. Медоуз // Вестн. МГУ. Сер. 12. П</w:t>
      </w:r>
      <w:r w:rsidRPr="007E2251">
        <w:rPr>
          <w:color w:val="000000"/>
        </w:rPr>
        <w:t>о</w:t>
      </w:r>
      <w:r w:rsidRPr="007E2251">
        <w:rPr>
          <w:color w:val="000000"/>
        </w:rPr>
        <w:t>литические науки. – 1995. – С. 80-86.</w:t>
      </w:r>
    </w:p>
    <w:p w:rsidR="00C839C3" w:rsidRPr="007E2251" w:rsidRDefault="00C839C3" w:rsidP="00C839C3">
      <w:pPr>
        <w:pStyle w:val="a6"/>
        <w:rPr>
          <w:color w:val="000000"/>
        </w:rPr>
      </w:pPr>
      <w:r w:rsidRPr="007E2251">
        <w:rPr>
          <w:color w:val="000000"/>
        </w:rPr>
        <w:t>3.</w:t>
      </w:r>
      <w:r w:rsidRPr="007E2251">
        <w:rPr>
          <w:color w:val="000000"/>
        </w:rPr>
        <w:tab/>
        <w:t>Зверев А.А. Мораль Трезвости. От разрушения к устойчивому развитию / А.А. Зверев // От борьбы к утверждению и сохранению Трезвости : материалы XI нау</w:t>
      </w:r>
      <w:r w:rsidRPr="007E2251">
        <w:rPr>
          <w:color w:val="000000"/>
        </w:rPr>
        <w:t>ч</w:t>
      </w:r>
      <w:r w:rsidRPr="007E2251">
        <w:rPr>
          <w:color w:val="000000"/>
        </w:rPr>
        <w:t>но-практической конференции. – Тюмень: ТюмГНГУ, 2013. – С. 6-23.</w:t>
      </w:r>
    </w:p>
    <w:p w:rsidR="00C839C3" w:rsidRPr="007E2251" w:rsidRDefault="00C839C3" w:rsidP="00C839C3">
      <w:pPr>
        <w:pStyle w:val="a6"/>
        <w:rPr>
          <w:color w:val="000000"/>
        </w:rPr>
      </w:pPr>
      <w:r w:rsidRPr="007E2251">
        <w:rPr>
          <w:color w:val="000000"/>
        </w:rPr>
        <w:t>4.</w:t>
      </w:r>
      <w:r w:rsidRPr="007E2251">
        <w:rPr>
          <w:color w:val="000000"/>
        </w:rPr>
        <w:tab/>
        <w:t>Успенский С.Е. Алкоголизм и школьная борьба с ним / С.Е. Успенский. – М.: Наше слово, 1912. – 32 с.</w:t>
      </w:r>
    </w:p>
    <w:p w:rsidR="00C839C3" w:rsidRPr="007E2251" w:rsidRDefault="00C839C3" w:rsidP="00C839C3">
      <w:pPr>
        <w:pStyle w:val="a6"/>
        <w:rPr>
          <w:color w:val="000000"/>
        </w:rPr>
      </w:pPr>
      <w:r w:rsidRPr="007E2251">
        <w:rPr>
          <w:color w:val="000000"/>
        </w:rPr>
        <w:t>5.</w:t>
      </w:r>
      <w:r w:rsidRPr="007E2251">
        <w:rPr>
          <w:color w:val="000000"/>
        </w:rPr>
        <w:tab/>
        <w:t>Прытков А.В. Матрица Трезвости 2014. Сто лет спустя / А.В. Прытков // От борьбы к утверждению и сохранению Трезвости : материалы XI научно-практической конференции. – Тюмень: ТюмГНГУ, 2013. – С. 23-31.</w:t>
      </w:r>
    </w:p>
    <w:p w:rsidR="00C839C3" w:rsidRPr="007E2251" w:rsidRDefault="00C839C3" w:rsidP="00C839C3">
      <w:pPr>
        <w:pStyle w:val="a6"/>
        <w:rPr>
          <w:color w:val="000000"/>
        </w:rPr>
      </w:pPr>
      <w:r w:rsidRPr="007E2251">
        <w:rPr>
          <w:color w:val="000000"/>
        </w:rPr>
        <w:t>6.</w:t>
      </w:r>
      <w:r w:rsidRPr="007E2251">
        <w:rPr>
          <w:color w:val="000000"/>
        </w:rPr>
        <w:tab/>
        <w:t>Программа утверждения и сохранения Трезвости в России // Тюменская о</w:t>
      </w:r>
      <w:r w:rsidRPr="007E2251">
        <w:rPr>
          <w:color w:val="000000"/>
        </w:rPr>
        <w:t>б</w:t>
      </w:r>
      <w:r w:rsidRPr="007E2251">
        <w:rPr>
          <w:color w:val="000000"/>
        </w:rPr>
        <w:t>ласть сегодня. – 2009. – 10 окт. – С. 4.</w:t>
      </w:r>
    </w:p>
    <w:p w:rsidR="00B545A6" w:rsidRPr="007E2251" w:rsidRDefault="00B545A6" w:rsidP="00B545A6">
      <w:pPr>
        <w:keepNext/>
        <w:rPr>
          <w:b/>
          <w:i/>
          <w:color w:val="000000"/>
        </w:rPr>
      </w:pPr>
      <w:r w:rsidRPr="007E2251">
        <w:rPr>
          <w:b/>
          <w:i/>
          <w:color w:val="000000"/>
        </w:rPr>
        <w:t>Сведения об авторе</w:t>
      </w:r>
    </w:p>
    <w:p w:rsidR="00C839C3" w:rsidRPr="007E2251" w:rsidRDefault="00C839C3" w:rsidP="00C839C3">
      <w:pPr>
        <w:rPr>
          <w:i/>
          <w:color w:val="000000"/>
        </w:rPr>
      </w:pPr>
      <w:r w:rsidRPr="007E2251">
        <w:rPr>
          <w:b/>
          <w:i/>
          <w:color w:val="000000"/>
        </w:rPr>
        <w:t>Огородникова Ирина Палладьевна</w:t>
      </w:r>
      <w:r w:rsidRPr="007E2251">
        <w:rPr>
          <w:i/>
          <w:color w:val="000000"/>
        </w:rPr>
        <w:t>, педагог дополнительного обр</w:t>
      </w:r>
      <w:r w:rsidRPr="007E2251">
        <w:rPr>
          <w:i/>
          <w:color w:val="000000"/>
        </w:rPr>
        <w:t>а</w:t>
      </w:r>
      <w:r w:rsidRPr="007E2251">
        <w:rPr>
          <w:i/>
          <w:color w:val="000000"/>
        </w:rPr>
        <w:t>зования, МАОУ ДОД ЦДТ «Алёнушка», vitogo@bk.ru, тел. 8-3452-39-24-07.</w:t>
      </w:r>
    </w:p>
    <w:p w:rsidR="00C839C3" w:rsidRPr="007E2251" w:rsidRDefault="00C839C3" w:rsidP="00C839C3">
      <w:pPr>
        <w:rPr>
          <w:b/>
          <w:color w:val="000000"/>
          <w:lang w:val="en-US"/>
        </w:rPr>
      </w:pPr>
      <w:r w:rsidRPr="007E2251">
        <w:rPr>
          <w:b/>
          <w:i/>
          <w:color w:val="000000"/>
          <w:lang w:val="en-US"/>
        </w:rPr>
        <w:t xml:space="preserve">Ogorodnikova </w:t>
      </w:r>
      <w:r w:rsidR="008604C0" w:rsidRPr="007E2251">
        <w:rPr>
          <w:b/>
          <w:i/>
          <w:color w:val="000000"/>
          <w:lang w:val="en-US"/>
        </w:rPr>
        <w:t>I.P.</w:t>
      </w:r>
      <w:r w:rsidRPr="007E2251">
        <w:rPr>
          <w:i/>
          <w:color w:val="000000"/>
          <w:lang w:val="en-US"/>
        </w:rPr>
        <w:t>, teacher of complementary education, MAOU DOD CDT “Alenushka”, vitogo@bk.ru, tel. 8-3452-39-24-07.</w:t>
      </w:r>
    </w:p>
    <w:p w:rsidR="00C839C3" w:rsidRPr="007E2251" w:rsidRDefault="00C839C3" w:rsidP="00C37EEA">
      <w:pPr>
        <w:ind w:firstLine="0"/>
        <w:rPr>
          <w:color w:val="000000"/>
          <w:lang w:val="en-US"/>
        </w:rPr>
      </w:pPr>
    </w:p>
    <w:p w:rsidR="00CF02D0" w:rsidRPr="007E2251" w:rsidRDefault="00CF02D0" w:rsidP="00C37EEA">
      <w:pPr>
        <w:ind w:firstLine="0"/>
        <w:rPr>
          <w:color w:val="000000"/>
          <w:lang w:val="en-US"/>
        </w:rPr>
      </w:pPr>
    </w:p>
    <w:p w:rsidR="007E2251" w:rsidRPr="00EA169A" w:rsidRDefault="007E2251" w:rsidP="00B54A91">
      <w:pPr>
        <w:keepNext/>
        <w:ind w:firstLine="0"/>
        <w:rPr>
          <w:color w:val="000000"/>
          <w:lang w:val="en-US"/>
        </w:rPr>
      </w:pPr>
    </w:p>
    <w:p w:rsidR="00CF02D0" w:rsidRPr="007E2251" w:rsidRDefault="00B54A91" w:rsidP="00B54A91">
      <w:pPr>
        <w:keepNext/>
        <w:ind w:firstLine="0"/>
        <w:rPr>
          <w:color w:val="000000"/>
        </w:rPr>
      </w:pPr>
      <w:r w:rsidRPr="007E2251">
        <w:rPr>
          <w:color w:val="000000"/>
        </w:rPr>
        <w:t>УДК</w:t>
      </w:r>
      <w:r w:rsidR="00CF02D0" w:rsidRPr="007E2251">
        <w:rPr>
          <w:color w:val="000000"/>
        </w:rPr>
        <w:t xml:space="preserve"> 32.019.51</w:t>
      </w:r>
    </w:p>
    <w:p w:rsidR="00CF02D0" w:rsidRPr="007E2251" w:rsidRDefault="00CF02D0" w:rsidP="00CF02D0">
      <w:pPr>
        <w:pStyle w:val="aa"/>
        <w:rPr>
          <w:color w:val="000000"/>
        </w:rPr>
      </w:pPr>
      <w:r w:rsidRPr="007E2251">
        <w:rPr>
          <w:color w:val="000000"/>
        </w:rPr>
        <w:t>Андреев</w:t>
      </w:r>
      <w:r w:rsidR="006C5DD1" w:rsidRPr="007E2251">
        <w:rPr>
          <w:color w:val="000000"/>
        </w:rPr>
        <w:t> </w:t>
      </w:r>
      <w:r w:rsidRPr="007E2251">
        <w:rPr>
          <w:color w:val="000000"/>
        </w:rPr>
        <w:t>Ю.А.</w:t>
      </w:r>
      <w:r w:rsidR="006C5DD1" w:rsidRPr="007E2251">
        <w:rPr>
          <w:color w:val="000000"/>
        </w:rPr>
        <w:t>, Распопов </w:t>
      </w:r>
      <w:r w:rsidRPr="007E2251">
        <w:rPr>
          <w:color w:val="000000"/>
        </w:rPr>
        <w:t>Р.В.</w:t>
      </w:r>
    </w:p>
    <w:p w:rsidR="00D5115B" w:rsidRPr="007E2251" w:rsidRDefault="00D5115B" w:rsidP="009F5B38">
      <w:pPr>
        <w:keepNext/>
        <w:jc w:val="right"/>
        <w:rPr>
          <w:color w:val="000000"/>
          <w:lang w:val="en-US"/>
        </w:rPr>
      </w:pPr>
      <w:r w:rsidRPr="007E2251">
        <w:rPr>
          <w:color w:val="000000"/>
          <w:lang w:val="en-US"/>
        </w:rPr>
        <w:t>Andreev Yu.A., Raspopov R.V.</w:t>
      </w:r>
    </w:p>
    <w:p w:rsidR="00D5115B" w:rsidRPr="007E2251" w:rsidRDefault="00D5115B" w:rsidP="009F5B38">
      <w:pPr>
        <w:keepNext/>
        <w:jc w:val="right"/>
        <w:rPr>
          <w:color w:val="000000"/>
          <w:lang w:val="en-US"/>
        </w:rPr>
      </w:pPr>
    </w:p>
    <w:p w:rsidR="00CF02D0" w:rsidRPr="008968FF" w:rsidRDefault="00CF02D0" w:rsidP="00CF02D0">
      <w:pPr>
        <w:pStyle w:val="1"/>
        <w:rPr>
          <w:color w:val="000000"/>
          <w:sz w:val="28"/>
          <w:szCs w:val="28"/>
        </w:rPr>
      </w:pPr>
      <w:bookmarkStart w:id="23" w:name="_Toc399926194"/>
      <w:bookmarkStart w:id="24" w:name="_Toc400441282"/>
      <w:r w:rsidRPr="00166577">
        <w:rPr>
          <w:i/>
          <w:color w:val="FFFFFF"/>
          <w:sz w:val="2"/>
          <w:szCs w:val="16"/>
        </w:rPr>
        <w:t>Андреев</w:t>
      </w:r>
      <w:r w:rsidR="006C5DD1" w:rsidRPr="00166577">
        <w:rPr>
          <w:i/>
          <w:color w:val="FFFFFF"/>
          <w:sz w:val="2"/>
          <w:szCs w:val="16"/>
        </w:rPr>
        <w:t> </w:t>
      </w:r>
      <w:r w:rsidRPr="00166577">
        <w:rPr>
          <w:i/>
          <w:color w:val="FFFFFF"/>
          <w:sz w:val="2"/>
          <w:szCs w:val="16"/>
        </w:rPr>
        <w:t>Ю.А.</w:t>
      </w:r>
      <w:r w:rsidR="006C5DD1" w:rsidRPr="00166577">
        <w:rPr>
          <w:i/>
          <w:color w:val="FFFFFF"/>
          <w:sz w:val="2"/>
          <w:szCs w:val="16"/>
        </w:rPr>
        <w:t>, Распопов </w:t>
      </w:r>
      <w:r w:rsidRPr="00166577">
        <w:rPr>
          <w:i/>
          <w:color w:val="FFFFFF"/>
          <w:sz w:val="2"/>
          <w:szCs w:val="16"/>
        </w:rPr>
        <w:t>Р.В.</w:t>
      </w:r>
      <w:r w:rsidR="006C5DD1" w:rsidRPr="00166577">
        <w:rPr>
          <w:i/>
          <w:color w:val="FFFFFF"/>
          <w:sz w:val="2"/>
          <w:szCs w:val="16"/>
        </w:rPr>
        <w:br/>
      </w:r>
      <w:r w:rsidRPr="008968FF">
        <w:rPr>
          <w:color w:val="000000"/>
          <w:sz w:val="28"/>
          <w:szCs w:val="28"/>
        </w:rPr>
        <w:t>Роль периодической печати в отнимании Трезвости на примере журнала «Крокодил»</w:t>
      </w:r>
      <w:bookmarkEnd w:id="23"/>
      <w:bookmarkEnd w:id="24"/>
    </w:p>
    <w:p w:rsidR="00CF02D0" w:rsidRPr="007E2251" w:rsidRDefault="009F5B38" w:rsidP="009F5B38">
      <w:pPr>
        <w:pStyle w:val="af0"/>
        <w:rPr>
          <w:color w:val="000000"/>
        </w:rPr>
      </w:pPr>
      <w:r w:rsidRPr="007E2251">
        <w:rPr>
          <w:color w:val="000000"/>
        </w:rPr>
        <w:t>The role of periodical press in Sobriety deprivation based on the example of The «Crocodile» magazine</w:t>
      </w:r>
    </w:p>
    <w:p w:rsidR="009F5B38" w:rsidRPr="007E2251" w:rsidRDefault="009F5B38" w:rsidP="00CF02D0">
      <w:pPr>
        <w:rPr>
          <w:color w:val="000000"/>
          <w:lang w:val="en-US"/>
        </w:rPr>
      </w:pPr>
    </w:p>
    <w:p w:rsidR="00CF02D0" w:rsidRPr="007E2251" w:rsidRDefault="00561167" w:rsidP="00CF02D0">
      <w:pPr>
        <w:rPr>
          <w:i/>
          <w:color w:val="000000"/>
        </w:rPr>
      </w:pPr>
      <w:r w:rsidRPr="007E2251">
        <w:rPr>
          <w:i/>
          <w:color w:val="000000"/>
        </w:rPr>
        <w:t xml:space="preserve">Ключевые слова: </w:t>
      </w:r>
      <w:r w:rsidR="00CF02D0" w:rsidRPr="007E2251">
        <w:rPr>
          <w:b/>
          <w:i/>
          <w:color w:val="000000"/>
        </w:rPr>
        <w:t>Трезвость, уроки Трезвости, программа утве</w:t>
      </w:r>
      <w:r w:rsidR="00CF02D0" w:rsidRPr="007E2251">
        <w:rPr>
          <w:b/>
          <w:i/>
          <w:color w:val="000000"/>
        </w:rPr>
        <w:t>р</w:t>
      </w:r>
      <w:r w:rsidR="00CF02D0" w:rsidRPr="007E2251">
        <w:rPr>
          <w:b/>
          <w:i/>
          <w:color w:val="000000"/>
        </w:rPr>
        <w:t>ждения и сохранения Трезвости в России, профилактика, журнал «Крок</w:t>
      </w:r>
      <w:r w:rsidR="000A3CD7" w:rsidRPr="007E2251">
        <w:rPr>
          <w:b/>
          <w:i/>
          <w:color w:val="000000"/>
        </w:rPr>
        <w:t>одил», самоотравление алкоголем</w:t>
      </w:r>
    </w:p>
    <w:p w:rsidR="00CF02D0" w:rsidRPr="007E2251" w:rsidRDefault="00561167" w:rsidP="00CF02D0">
      <w:pPr>
        <w:rPr>
          <w:i/>
          <w:color w:val="000000"/>
          <w:lang w:val="en-US"/>
        </w:rPr>
      </w:pPr>
      <w:r w:rsidRPr="007E2251">
        <w:rPr>
          <w:i/>
          <w:color w:val="000000"/>
          <w:lang w:val="en-US"/>
        </w:rPr>
        <w:t xml:space="preserve">Keywords: </w:t>
      </w:r>
      <w:r w:rsidR="00CF02D0" w:rsidRPr="007E2251">
        <w:rPr>
          <w:b/>
          <w:i/>
          <w:color w:val="000000"/>
          <w:lang w:val="en-US"/>
        </w:rPr>
        <w:t xml:space="preserve">Sobriety, Sobriety lessons, Program of </w:t>
      </w:r>
      <w:r w:rsidR="00F07371" w:rsidRPr="007E2251">
        <w:rPr>
          <w:b/>
          <w:i/>
          <w:color w:val="000000"/>
          <w:lang w:val="en-US"/>
        </w:rPr>
        <w:t>Promot</w:t>
      </w:r>
      <w:r w:rsidR="00CF02D0" w:rsidRPr="007E2251">
        <w:rPr>
          <w:b/>
          <w:i/>
          <w:color w:val="000000"/>
          <w:lang w:val="en-US"/>
        </w:rPr>
        <w:t>ing and Pr</w:t>
      </w:r>
      <w:r w:rsidR="00CF02D0" w:rsidRPr="007E2251">
        <w:rPr>
          <w:b/>
          <w:i/>
          <w:color w:val="000000"/>
          <w:lang w:val="en-US"/>
        </w:rPr>
        <w:t>e</w:t>
      </w:r>
      <w:r w:rsidR="00CF02D0" w:rsidRPr="007E2251">
        <w:rPr>
          <w:b/>
          <w:i/>
          <w:color w:val="000000"/>
          <w:lang w:val="en-US"/>
        </w:rPr>
        <w:t>serving Sobriety in Russia, prevention, the «Crocodile» magazine, self-poiso</w:t>
      </w:r>
      <w:r w:rsidR="000A3CD7" w:rsidRPr="007E2251">
        <w:rPr>
          <w:b/>
          <w:i/>
          <w:color w:val="000000"/>
          <w:lang w:val="en-US"/>
        </w:rPr>
        <w:t>ning by alcohol</w:t>
      </w:r>
    </w:p>
    <w:p w:rsidR="0006233E" w:rsidRPr="007E2251" w:rsidRDefault="0006233E" w:rsidP="000A3CD7">
      <w:pPr>
        <w:rPr>
          <w:i/>
          <w:color w:val="000000"/>
          <w:lang w:val="en-US"/>
        </w:rPr>
      </w:pPr>
    </w:p>
    <w:p w:rsidR="000A3CD7" w:rsidRPr="007E2251" w:rsidRDefault="000A3CD7" w:rsidP="000A3CD7">
      <w:pPr>
        <w:rPr>
          <w:i/>
          <w:color w:val="000000"/>
          <w:lang w:val="en-US"/>
        </w:rPr>
      </w:pPr>
      <w:r w:rsidRPr="007E2251">
        <w:rPr>
          <w:i/>
          <w:color w:val="000000"/>
        </w:rPr>
        <w:t>На примере журнала «Крокодил» показана роль периодической п</w:t>
      </w:r>
      <w:r w:rsidRPr="007E2251">
        <w:rPr>
          <w:i/>
          <w:color w:val="000000"/>
        </w:rPr>
        <w:t>е</w:t>
      </w:r>
      <w:r w:rsidRPr="007E2251">
        <w:rPr>
          <w:i/>
          <w:color w:val="000000"/>
        </w:rPr>
        <w:t>чати в деле отнимания Трезвости. Наглядно показана зависимость роста самоотравления населения Российской Федерации интоксикантами (алк</w:t>
      </w:r>
      <w:r w:rsidRPr="007E2251">
        <w:rPr>
          <w:i/>
          <w:color w:val="000000"/>
        </w:rPr>
        <w:t>о</w:t>
      </w:r>
      <w:r w:rsidRPr="007E2251">
        <w:rPr>
          <w:i/>
          <w:color w:val="000000"/>
        </w:rPr>
        <w:t>голем и табаком) от числа «профилактических» рисунков. Предлагается</w:t>
      </w:r>
      <w:r w:rsidRPr="007E2251">
        <w:rPr>
          <w:i/>
          <w:color w:val="000000"/>
          <w:lang w:val="en-US"/>
        </w:rPr>
        <w:t xml:space="preserve"> </w:t>
      </w:r>
      <w:r w:rsidRPr="007E2251">
        <w:rPr>
          <w:i/>
          <w:color w:val="000000"/>
        </w:rPr>
        <w:t>замена</w:t>
      </w:r>
      <w:r w:rsidRPr="007E2251">
        <w:rPr>
          <w:i/>
          <w:color w:val="000000"/>
          <w:lang w:val="en-US"/>
        </w:rPr>
        <w:t xml:space="preserve"> </w:t>
      </w:r>
      <w:r w:rsidRPr="007E2251">
        <w:rPr>
          <w:i/>
          <w:color w:val="000000"/>
        </w:rPr>
        <w:t>профилактики</w:t>
      </w:r>
      <w:r w:rsidRPr="007E2251">
        <w:rPr>
          <w:i/>
          <w:color w:val="000000"/>
          <w:lang w:val="en-US"/>
        </w:rPr>
        <w:t xml:space="preserve"> </w:t>
      </w:r>
      <w:r w:rsidRPr="007E2251">
        <w:rPr>
          <w:i/>
          <w:color w:val="000000"/>
        </w:rPr>
        <w:t>в</w:t>
      </w:r>
      <w:r w:rsidRPr="007E2251">
        <w:rPr>
          <w:i/>
          <w:color w:val="000000"/>
          <w:lang w:val="en-US"/>
        </w:rPr>
        <w:t xml:space="preserve"> </w:t>
      </w:r>
      <w:r w:rsidRPr="007E2251">
        <w:rPr>
          <w:i/>
          <w:color w:val="000000"/>
        </w:rPr>
        <w:t>учебных</w:t>
      </w:r>
      <w:r w:rsidRPr="007E2251">
        <w:rPr>
          <w:i/>
          <w:color w:val="000000"/>
          <w:lang w:val="en-US"/>
        </w:rPr>
        <w:t xml:space="preserve"> </w:t>
      </w:r>
      <w:r w:rsidRPr="007E2251">
        <w:rPr>
          <w:i/>
          <w:color w:val="000000"/>
        </w:rPr>
        <w:t>заведениях</w:t>
      </w:r>
      <w:r w:rsidRPr="007E2251">
        <w:rPr>
          <w:i/>
          <w:color w:val="000000"/>
          <w:lang w:val="en-US"/>
        </w:rPr>
        <w:t xml:space="preserve"> </w:t>
      </w:r>
      <w:r w:rsidRPr="007E2251">
        <w:rPr>
          <w:i/>
          <w:color w:val="000000"/>
        </w:rPr>
        <w:t>на</w:t>
      </w:r>
      <w:r w:rsidRPr="007E2251">
        <w:rPr>
          <w:i/>
          <w:color w:val="000000"/>
          <w:lang w:val="en-US"/>
        </w:rPr>
        <w:t xml:space="preserve"> </w:t>
      </w:r>
      <w:r w:rsidRPr="007E2251">
        <w:rPr>
          <w:i/>
          <w:color w:val="000000"/>
        </w:rPr>
        <w:t>уроки</w:t>
      </w:r>
      <w:r w:rsidRPr="007E2251">
        <w:rPr>
          <w:i/>
          <w:color w:val="000000"/>
          <w:lang w:val="en-US"/>
        </w:rPr>
        <w:t xml:space="preserve"> </w:t>
      </w:r>
      <w:r w:rsidRPr="007E2251">
        <w:rPr>
          <w:i/>
          <w:color w:val="000000"/>
        </w:rPr>
        <w:t>Трезвости</w:t>
      </w:r>
      <w:r w:rsidRPr="007E2251">
        <w:rPr>
          <w:i/>
          <w:color w:val="000000"/>
          <w:lang w:val="en-US"/>
        </w:rPr>
        <w:t>.</w:t>
      </w:r>
    </w:p>
    <w:p w:rsidR="000A3CD7" w:rsidRPr="007E2251" w:rsidRDefault="000A3CD7" w:rsidP="000A3CD7">
      <w:pPr>
        <w:rPr>
          <w:i/>
          <w:color w:val="000000"/>
          <w:lang w:val="en-US"/>
        </w:rPr>
      </w:pPr>
      <w:r w:rsidRPr="007E2251">
        <w:rPr>
          <w:i/>
          <w:color w:val="000000"/>
          <w:lang w:val="en-US"/>
        </w:rPr>
        <w:t>The role of the periodical press in Sobriety deprivation is shown on the example of the «Crocodile» magazine. The correlation between the growth of the Russian people's self-poisoning by toxicants (alcohol and tobacco) and the number of «preventive» illustrations is graphically shown. It is proposed to su</w:t>
      </w:r>
      <w:r w:rsidRPr="007E2251">
        <w:rPr>
          <w:i/>
          <w:color w:val="000000"/>
          <w:lang w:val="en-US"/>
        </w:rPr>
        <w:t>b</w:t>
      </w:r>
      <w:r w:rsidRPr="007E2251">
        <w:rPr>
          <w:i/>
          <w:color w:val="000000"/>
          <w:lang w:val="en-US"/>
        </w:rPr>
        <w:t>stitute the prevention for Sobriety lessons in educational institutions.</w:t>
      </w:r>
    </w:p>
    <w:p w:rsidR="00CF02D0" w:rsidRPr="007E2251" w:rsidRDefault="00CF02D0" w:rsidP="00CF02D0">
      <w:pPr>
        <w:rPr>
          <w:color w:val="000000"/>
          <w:lang w:val="en-US"/>
        </w:rPr>
      </w:pPr>
    </w:p>
    <w:p w:rsidR="00CF02D0" w:rsidRPr="007E2251" w:rsidRDefault="00CF02D0" w:rsidP="00CF02D0">
      <w:pPr>
        <w:rPr>
          <w:color w:val="000000"/>
        </w:rPr>
      </w:pPr>
      <w:r w:rsidRPr="007E2251">
        <w:rPr>
          <w:color w:val="000000"/>
        </w:rPr>
        <w:t>В одной из телепередач В.В. Познер, в ответ собеседнику на обвин</w:t>
      </w:r>
      <w:r w:rsidRPr="007E2251">
        <w:rPr>
          <w:color w:val="000000"/>
        </w:rPr>
        <w:t>е</w:t>
      </w:r>
      <w:r w:rsidRPr="007E2251">
        <w:rPr>
          <w:color w:val="000000"/>
        </w:rPr>
        <w:t>ние правительства в геноциде собственного народа путем отравления а</w:t>
      </w:r>
      <w:r w:rsidRPr="007E2251">
        <w:rPr>
          <w:color w:val="000000"/>
        </w:rPr>
        <w:t>л</w:t>
      </w:r>
      <w:r w:rsidRPr="007E2251">
        <w:rPr>
          <w:color w:val="000000"/>
        </w:rPr>
        <w:t>когольным ядом, сказал: «Никто не заливает алкоголь в рот насильно»! Это яркий пример смешения маленькой правды с громадной ложью.</w:t>
      </w:r>
    </w:p>
    <w:p w:rsidR="00CF02D0" w:rsidRPr="007E2251" w:rsidRDefault="00CF02D0" w:rsidP="00CF02D0">
      <w:pPr>
        <w:rPr>
          <w:color w:val="000000"/>
          <w:spacing w:val="-2"/>
        </w:rPr>
      </w:pPr>
      <w:r w:rsidRPr="007E2251">
        <w:rPr>
          <w:color w:val="000000"/>
          <w:spacing w:val="-2"/>
        </w:rPr>
        <w:t>Правительство РФ на проблему массового самоотравления населения смотрит гораздо глубже, что подтверждает «Концепция реализации гос</w:t>
      </w:r>
      <w:r w:rsidRPr="007E2251">
        <w:rPr>
          <w:color w:val="000000"/>
          <w:spacing w:val="-2"/>
        </w:rPr>
        <w:t>у</w:t>
      </w:r>
      <w:r w:rsidRPr="007E2251">
        <w:rPr>
          <w:color w:val="000000"/>
          <w:spacing w:val="-2"/>
        </w:rPr>
        <w:t>дарственной политики по снижению масштабов злоупотребления алкогол</w:t>
      </w:r>
      <w:r w:rsidRPr="007E2251">
        <w:rPr>
          <w:color w:val="000000"/>
          <w:spacing w:val="-2"/>
        </w:rPr>
        <w:t>ь</w:t>
      </w:r>
      <w:r w:rsidRPr="007E2251">
        <w:rPr>
          <w:color w:val="000000"/>
          <w:spacing w:val="-2"/>
        </w:rPr>
        <w:t>ной продукцией … до 2020 года», которая содержит следующие тезисы:</w:t>
      </w:r>
    </w:p>
    <w:p w:rsidR="00CF02D0" w:rsidRPr="007E2251" w:rsidRDefault="00CF02D0" w:rsidP="005367A8">
      <w:pPr>
        <w:numPr>
          <w:ilvl w:val="0"/>
          <w:numId w:val="14"/>
        </w:numPr>
        <w:ind w:left="0" w:firstLine="709"/>
        <w:rPr>
          <w:color w:val="000000"/>
        </w:rPr>
      </w:pPr>
      <w:r w:rsidRPr="007E2251">
        <w:rPr>
          <w:color w:val="000000"/>
        </w:rPr>
        <w:t>«Злоупотребление алкогольной продукцией стало основной причиной стремительного накопления демографических и социальных проблем в России с середины 1960-х годов»;</w:t>
      </w:r>
    </w:p>
    <w:p w:rsidR="00CF02D0" w:rsidRPr="007E2251" w:rsidRDefault="00CF02D0" w:rsidP="005367A8">
      <w:pPr>
        <w:numPr>
          <w:ilvl w:val="0"/>
          <w:numId w:val="14"/>
        </w:numPr>
        <w:ind w:left="0" w:firstLine="709"/>
        <w:rPr>
          <w:color w:val="000000"/>
        </w:rPr>
      </w:pPr>
      <w:r w:rsidRPr="007E2251">
        <w:rPr>
          <w:color w:val="000000"/>
        </w:rPr>
        <w:t>«…алкоголизм как один из факторов демографического и с</w:t>
      </w:r>
      <w:r w:rsidRPr="007E2251">
        <w:rPr>
          <w:color w:val="000000"/>
        </w:rPr>
        <w:t>о</w:t>
      </w:r>
      <w:r w:rsidRPr="007E2251">
        <w:rPr>
          <w:color w:val="000000"/>
        </w:rPr>
        <w:t>циального кризиса в России представляет собой общенациональную угр</w:t>
      </w:r>
      <w:r w:rsidRPr="007E2251">
        <w:rPr>
          <w:color w:val="000000"/>
        </w:rPr>
        <w:t>о</w:t>
      </w:r>
      <w:r w:rsidRPr="007E2251">
        <w:rPr>
          <w:color w:val="000000"/>
        </w:rPr>
        <w:t>зу на уровне личности, семьи, общества, государства».</w:t>
      </w:r>
    </w:p>
    <w:p w:rsidR="00CF02D0" w:rsidRPr="007E2251" w:rsidRDefault="00CF02D0" w:rsidP="00CF02D0">
      <w:pPr>
        <w:rPr>
          <w:color w:val="000000"/>
        </w:rPr>
      </w:pPr>
      <w:r w:rsidRPr="007E2251">
        <w:rPr>
          <w:color w:val="000000"/>
        </w:rPr>
        <w:t>Настоящее исследование на примере журнала «Крокодил» показыв</w:t>
      </w:r>
      <w:r w:rsidRPr="007E2251">
        <w:rPr>
          <w:color w:val="000000"/>
        </w:rPr>
        <w:t>а</w:t>
      </w:r>
      <w:r w:rsidRPr="007E2251">
        <w:rPr>
          <w:color w:val="000000"/>
        </w:rPr>
        <w:t>ет зависимость роста самоотравления алкогольным ядом от воздействия средств массовой информации.</w:t>
      </w:r>
    </w:p>
    <w:p w:rsidR="00CF02D0" w:rsidRPr="007E2251" w:rsidRDefault="00CF02D0" w:rsidP="00CF02D0">
      <w:pPr>
        <w:rPr>
          <w:color w:val="000000"/>
        </w:rPr>
      </w:pPr>
      <w:r w:rsidRPr="007E2251">
        <w:rPr>
          <w:color w:val="000000"/>
        </w:rPr>
        <w:t>До массового развития телевидения большую роль в росте сам</w:t>
      </w:r>
      <w:r w:rsidRPr="007E2251">
        <w:rPr>
          <w:color w:val="000000"/>
        </w:rPr>
        <w:t>о</w:t>
      </w:r>
      <w:r w:rsidRPr="007E2251">
        <w:rPr>
          <w:color w:val="000000"/>
        </w:rPr>
        <w:t>отравления населения алкогольным ядом играл журнал «Крокодил», чему способствовали следующие факторы:</w:t>
      </w:r>
    </w:p>
    <w:p w:rsidR="00CF02D0" w:rsidRPr="007E2251" w:rsidRDefault="00CF02D0" w:rsidP="005367A8">
      <w:pPr>
        <w:numPr>
          <w:ilvl w:val="0"/>
          <w:numId w:val="13"/>
        </w:numPr>
        <w:ind w:left="0" w:firstLine="709"/>
        <w:rPr>
          <w:color w:val="000000"/>
        </w:rPr>
      </w:pPr>
      <w:r w:rsidRPr="007E2251">
        <w:rPr>
          <w:color w:val="000000"/>
        </w:rPr>
        <w:t>Популярность. В журнале работали знаменитые писатели и п</w:t>
      </w:r>
      <w:r w:rsidRPr="007E2251">
        <w:rPr>
          <w:color w:val="000000"/>
        </w:rPr>
        <w:t>о</w:t>
      </w:r>
      <w:r w:rsidRPr="007E2251">
        <w:rPr>
          <w:color w:val="000000"/>
        </w:rPr>
        <w:t>эты: Виктор Ардов, Михаил Зощенко, Илья Ильф и Евгений Петров, С</w:t>
      </w:r>
      <w:r w:rsidRPr="007E2251">
        <w:rPr>
          <w:color w:val="000000"/>
        </w:rPr>
        <w:t>а</w:t>
      </w:r>
      <w:r w:rsidRPr="007E2251">
        <w:rPr>
          <w:color w:val="000000"/>
        </w:rPr>
        <w:t>муил Маршак, Владимир Маяковский, Сергей Михалков, Агния Барто и другие. Карикатуристы – народные художники СССР, Герои Социалист</w:t>
      </w:r>
      <w:r w:rsidRPr="007E2251">
        <w:rPr>
          <w:color w:val="000000"/>
        </w:rPr>
        <w:t>и</w:t>
      </w:r>
      <w:r w:rsidRPr="007E2251">
        <w:rPr>
          <w:color w:val="000000"/>
        </w:rPr>
        <w:t>ческого Труда – Михаил Куприянов, Порфирий Крылов и Николай Сок</w:t>
      </w:r>
      <w:r w:rsidRPr="007E2251">
        <w:rPr>
          <w:color w:val="000000"/>
        </w:rPr>
        <w:t>о</w:t>
      </w:r>
      <w:r w:rsidRPr="007E2251">
        <w:rPr>
          <w:color w:val="000000"/>
        </w:rPr>
        <w:t>лов, Виктор Чижиков (автор Олимпийского Мишки) и другие.</w:t>
      </w:r>
    </w:p>
    <w:p w:rsidR="00CF02D0" w:rsidRPr="007E2251" w:rsidRDefault="00CF02D0" w:rsidP="005367A8">
      <w:pPr>
        <w:numPr>
          <w:ilvl w:val="0"/>
          <w:numId w:val="13"/>
        </w:numPr>
        <w:ind w:left="0" w:firstLine="709"/>
        <w:rPr>
          <w:color w:val="000000"/>
        </w:rPr>
      </w:pPr>
      <w:r w:rsidRPr="007E2251">
        <w:rPr>
          <w:color w:val="000000"/>
        </w:rPr>
        <w:t>Тираж наибольший – 6,5 млн. экз.</w:t>
      </w:r>
    </w:p>
    <w:p w:rsidR="00CF02D0" w:rsidRPr="007E2251" w:rsidRDefault="00CF02D0" w:rsidP="005367A8">
      <w:pPr>
        <w:numPr>
          <w:ilvl w:val="0"/>
          <w:numId w:val="13"/>
        </w:numPr>
        <w:ind w:left="0" w:firstLine="709"/>
        <w:rPr>
          <w:color w:val="000000"/>
        </w:rPr>
      </w:pPr>
      <w:r w:rsidRPr="007E2251">
        <w:rPr>
          <w:color w:val="000000"/>
        </w:rPr>
        <w:t>Периодичность выпусков – 3 раза в месяц.</w:t>
      </w:r>
    </w:p>
    <w:p w:rsidR="00CF02D0" w:rsidRPr="007E2251" w:rsidRDefault="00CF02D0" w:rsidP="005367A8">
      <w:pPr>
        <w:numPr>
          <w:ilvl w:val="0"/>
          <w:numId w:val="13"/>
        </w:numPr>
        <w:ind w:left="0" w:firstLine="709"/>
        <w:rPr>
          <w:color w:val="000000"/>
        </w:rPr>
      </w:pPr>
      <w:r w:rsidRPr="007E2251">
        <w:rPr>
          <w:color w:val="000000"/>
        </w:rPr>
        <w:t>Журнал обязательно был в каждой библиотеке и красном уго</w:t>
      </w:r>
      <w:r w:rsidRPr="007E2251">
        <w:rPr>
          <w:color w:val="000000"/>
        </w:rPr>
        <w:t>л</w:t>
      </w:r>
      <w:r w:rsidRPr="007E2251">
        <w:rPr>
          <w:color w:val="000000"/>
        </w:rPr>
        <w:t>ке (библиотек в нашей стране было более 300 тысяч; учета красных уго</w:t>
      </w:r>
      <w:r w:rsidRPr="007E2251">
        <w:rPr>
          <w:color w:val="000000"/>
        </w:rPr>
        <w:t>л</w:t>
      </w:r>
      <w:r w:rsidRPr="007E2251">
        <w:rPr>
          <w:color w:val="000000"/>
        </w:rPr>
        <w:t>ков не велось).</w:t>
      </w:r>
    </w:p>
    <w:p w:rsidR="00CF02D0" w:rsidRPr="007E2251" w:rsidRDefault="00CF02D0" w:rsidP="005367A8">
      <w:pPr>
        <w:numPr>
          <w:ilvl w:val="0"/>
          <w:numId w:val="13"/>
        </w:numPr>
        <w:ind w:left="0" w:firstLine="709"/>
        <w:rPr>
          <w:color w:val="000000"/>
        </w:rPr>
      </w:pPr>
      <w:r w:rsidRPr="007E2251">
        <w:rPr>
          <w:color w:val="000000"/>
        </w:rPr>
        <w:t>Журнал выходил длительный период времени 1922-2000 гг.</w:t>
      </w:r>
    </w:p>
    <w:p w:rsidR="00CF02D0" w:rsidRPr="007E2251" w:rsidRDefault="00CF02D0" w:rsidP="005367A8">
      <w:pPr>
        <w:numPr>
          <w:ilvl w:val="0"/>
          <w:numId w:val="13"/>
        </w:numPr>
        <w:ind w:left="0" w:firstLine="709"/>
        <w:rPr>
          <w:color w:val="000000"/>
        </w:rPr>
      </w:pPr>
      <w:r w:rsidRPr="007E2251">
        <w:rPr>
          <w:color w:val="000000"/>
        </w:rPr>
        <w:t>С начала 1930-х годов «Крокодил» являлся важнейшим офиц</w:t>
      </w:r>
      <w:r w:rsidRPr="007E2251">
        <w:rPr>
          <w:color w:val="000000"/>
        </w:rPr>
        <w:t>и</w:t>
      </w:r>
      <w:r w:rsidRPr="007E2251">
        <w:rPr>
          <w:color w:val="000000"/>
        </w:rPr>
        <w:t>альным рупором на всех уровнях общественно-политической жизни. В п</w:t>
      </w:r>
      <w:r w:rsidRPr="007E2251">
        <w:rPr>
          <w:color w:val="000000"/>
        </w:rPr>
        <w:t>я</w:t>
      </w:r>
      <w:r w:rsidRPr="007E2251">
        <w:rPr>
          <w:color w:val="000000"/>
        </w:rPr>
        <w:t>тидесятую годовщину со дня выпуска первого номера журнала его реда</w:t>
      </w:r>
      <w:r w:rsidRPr="007E2251">
        <w:rPr>
          <w:color w:val="000000"/>
        </w:rPr>
        <w:t>к</w:t>
      </w:r>
      <w:r w:rsidRPr="007E2251">
        <w:rPr>
          <w:color w:val="000000"/>
        </w:rPr>
        <w:t>ция была награждена орденом «Трудового Красного Знамени».</w:t>
      </w:r>
    </w:p>
    <w:p w:rsidR="00CF02D0" w:rsidRPr="007E2251" w:rsidRDefault="00CF02D0" w:rsidP="00CF02D0">
      <w:pPr>
        <w:rPr>
          <w:color w:val="000000"/>
        </w:rPr>
      </w:pPr>
      <w:r w:rsidRPr="007E2251">
        <w:rPr>
          <w:color w:val="000000"/>
        </w:rPr>
        <w:t>В исследовании использовались журналы за 1946, 1952, 1965, 1969-1977, 1982, 1985 годы. За единицу измерения информационного возде</w:t>
      </w:r>
      <w:r w:rsidRPr="007E2251">
        <w:rPr>
          <w:color w:val="000000"/>
        </w:rPr>
        <w:t>й</w:t>
      </w:r>
      <w:r w:rsidRPr="007E2251">
        <w:rPr>
          <w:color w:val="000000"/>
        </w:rPr>
        <w:t>ствия на читателей принимался отдельный рисунок с изображением л</w:t>
      </w:r>
      <w:r w:rsidRPr="007E2251">
        <w:rPr>
          <w:color w:val="000000"/>
        </w:rPr>
        <w:t>ю</w:t>
      </w:r>
      <w:r w:rsidRPr="007E2251">
        <w:rPr>
          <w:color w:val="000000"/>
        </w:rPr>
        <w:t>дей, отравляющихся алкогольным или табачным ядами, ритуальной пос</w:t>
      </w:r>
      <w:r w:rsidRPr="007E2251">
        <w:rPr>
          <w:color w:val="000000"/>
        </w:rPr>
        <w:t>у</w:t>
      </w:r>
      <w:r w:rsidRPr="007E2251">
        <w:rPr>
          <w:color w:val="000000"/>
        </w:rPr>
        <w:t>ды для отравления (пивные кружки, рюмки, бокалы), сигарет, пепельниц, папирос, трубок, кальянов.</w:t>
      </w:r>
    </w:p>
    <w:p w:rsidR="00CF02D0" w:rsidRPr="007E2251" w:rsidRDefault="00CF02D0" w:rsidP="00CF02D0">
      <w:pPr>
        <w:rPr>
          <w:color w:val="000000"/>
        </w:rPr>
      </w:pPr>
      <w:r w:rsidRPr="007E2251">
        <w:rPr>
          <w:color w:val="000000"/>
        </w:rPr>
        <w:t>Интересно, что отравление населения алкогольным ядом изображ</w:t>
      </w:r>
      <w:r w:rsidRPr="007E2251">
        <w:rPr>
          <w:color w:val="000000"/>
        </w:rPr>
        <w:t>а</w:t>
      </w:r>
      <w:r w:rsidRPr="007E2251">
        <w:rPr>
          <w:color w:val="000000"/>
        </w:rPr>
        <w:t>лось в подавляющем большинстве случаев, как смешное явление. Яркие примеры приведены на рисунках 1 и 2.</w:t>
      </w:r>
    </w:p>
    <w:p w:rsidR="00CF02D0" w:rsidRPr="007E2251" w:rsidRDefault="00CF02D0" w:rsidP="00CF02D0">
      <w:pPr>
        <w:rPr>
          <w:color w:val="000000"/>
        </w:rPr>
      </w:pPr>
      <w:r w:rsidRPr="007E2251">
        <w:rPr>
          <w:color w:val="000000"/>
        </w:rPr>
        <w:t>В итоге наша страна за послевоенный период превзошла по сам</w:t>
      </w:r>
      <w:r w:rsidRPr="007E2251">
        <w:rPr>
          <w:color w:val="000000"/>
        </w:rPr>
        <w:t>о</w:t>
      </w:r>
      <w:r w:rsidRPr="007E2251">
        <w:rPr>
          <w:color w:val="000000"/>
        </w:rPr>
        <w:t>отравлению абсолютным алкоголем на душу населения в год пьяную ца</w:t>
      </w:r>
      <w:r w:rsidRPr="007E2251">
        <w:rPr>
          <w:color w:val="000000"/>
        </w:rPr>
        <w:t>р</w:t>
      </w:r>
      <w:r w:rsidRPr="007E2251">
        <w:rPr>
          <w:color w:val="000000"/>
        </w:rPr>
        <w:t>скую Россию 1913 года в 2,6 раза. «Был превзойден опасный рубеж, за к</w:t>
      </w:r>
      <w:r w:rsidRPr="007E2251">
        <w:rPr>
          <w:color w:val="000000"/>
        </w:rPr>
        <w:t>о</w:t>
      </w:r>
      <w:r w:rsidRPr="007E2251">
        <w:rPr>
          <w:color w:val="000000"/>
        </w:rPr>
        <w:t>торым начинается деградация народа, – 8 литров чистого алкоголя на ч</w:t>
      </w:r>
      <w:r w:rsidRPr="007E2251">
        <w:rPr>
          <w:color w:val="000000"/>
        </w:rPr>
        <w:t>е</w:t>
      </w:r>
      <w:r w:rsidRPr="007E2251">
        <w:rPr>
          <w:color w:val="000000"/>
        </w:rPr>
        <w:t>ловека». К 2010 году самоотравление достигло чудовищной величины – 18,0 л/чел в год [1].</w:t>
      </w:r>
    </w:p>
    <w:tbl>
      <w:tblPr>
        <w:tblpPr w:leftFromText="180" w:rightFromText="180" w:vertAnchor="text" w:tblpY="1"/>
        <w:tblOverlap w:val="never"/>
        <w:tblW w:w="5000" w:type="pct"/>
        <w:tblCellMar>
          <w:top w:w="57" w:type="dxa"/>
          <w:left w:w="28" w:type="dxa"/>
          <w:right w:w="28" w:type="dxa"/>
        </w:tblCellMar>
        <w:tblLook w:val="04A0" w:firstRow="1" w:lastRow="0" w:firstColumn="1" w:lastColumn="0" w:noHBand="0" w:noVBand="1"/>
      </w:tblPr>
      <w:tblGrid>
        <w:gridCol w:w="4902"/>
        <w:gridCol w:w="4224"/>
      </w:tblGrid>
      <w:tr w:rsidR="00CF02D0" w:rsidRPr="007E2251" w:rsidTr="00172F42">
        <w:tc>
          <w:tcPr>
            <w:tcW w:w="2686" w:type="pct"/>
            <w:shd w:val="clear" w:color="auto" w:fill="auto"/>
            <w:vAlign w:val="bottom"/>
          </w:tcPr>
          <w:p w:rsidR="00CF02D0" w:rsidRPr="007E2251" w:rsidRDefault="00306CF7" w:rsidP="008C1CBD">
            <w:pPr>
              <w:ind w:firstLine="0"/>
              <w:jc w:val="center"/>
              <w:rPr>
                <w:noProof/>
                <w:color w:val="000000"/>
              </w:rPr>
            </w:pPr>
            <w:r>
              <w:rPr>
                <w:b/>
                <w:noProof/>
                <w:color w:val="000000"/>
              </w:rPr>
              <w:drawing>
                <wp:inline distT="0" distB="0" distL="0" distR="0">
                  <wp:extent cx="2939415" cy="2732405"/>
                  <wp:effectExtent l="19050" t="19050" r="13335" b="10795"/>
                  <wp:docPr id="4" name="Рисунок 4" descr="9 72-27-14 крок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72-27-14 крок Безымянный"/>
                          <pic:cNvPicPr>
                            <a:picLocks noChangeAspect="1" noChangeArrowheads="1"/>
                          </pic:cNvPicPr>
                        </pic:nvPicPr>
                        <pic:blipFill>
                          <a:blip r:embed="rId12" cstate="print"/>
                          <a:srcRect t="6796" r="2014" b="5177"/>
                          <a:stretch>
                            <a:fillRect/>
                          </a:stretch>
                        </pic:blipFill>
                        <pic:spPr bwMode="auto">
                          <a:xfrm>
                            <a:off x="0" y="0"/>
                            <a:ext cx="2939415" cy="2732405"/>
                          </a:xfrm>
                          <a:prstGeom prst="rect">
                            <a:avLst/>
                          </a:prstGeom>
                          <a:noFill/>
                          <a:ln w="6350" cmpd="sng">
                            <a:solidFill>
                              <a:srgbClr val="000000"/>
                            </a:solidFill>
                            <a:miter lim="800000"/>
                            <a:headEnd/>
                            <a:tailEnd/>
                          </a:ln>
                          <a:effectLst/>
                        </pic:spPr>
                      </pic:pic>
                    </a:graphicData>
                  </a:graphic>
                </wp:inline>
              </w:drawing>
            </w:r>
          </w:p>
          <w:p w:rsidR="0040177D" w:rsidRDefault="0040177D" w:rsidP="008C1CBD">
            <w:pPr>
              <w:ind w:firstLine="0"/>
              <w:jc w:val="center"/>
              <w:rPr>
                <w:color w:val="000000"/>
              </w:rPr>
            </w:pPr>
          </w:p>
          <w:p w:rsidR="00CF02D0" w:rsidRPr="007E2251" w:rsidRDefault="00CF02D0" w:rsidP="00685DC5">
            <w:pPr>
              <w:ind w:firstLine="0"/>
              <w:jc w:val="center"/>
              <w:rPr>
                <w:color w:val="000000"/>
              </w:rPr>
            </w:pPr>
            <w:r w:rsidRPr="007E2251">
              <w:rPr>
                <w:color w:val="000000"/>
              </w:rPr>
              <w:t xml:space="preserve">Рис. </w:t>
            </w:r>
            <w:r w:rsidRPr="007E2251">
              <w:rPr>
                <w:noProof/>
                <w:color w:val="000000"/>
              </w:rPr>
              <w:t>1</w:t>
            </w:r>
            <w:r w:rsidRPr="007E2251">
              <w:rPr>
                <w:color w:val="000000"/>
              </w:rPr>
              <w:t xml:space="preserve">. </w:t>
            </w:r>
            <w:r w:rsidR="0040177D">
              <w:rPr>
                <w:color w:val="000000"/>
              </w:rPr>
              <w:t xml:space="preserve">1972 – №29 – С. </w:t>
            </w:r>
          </w:p>
        </w:tc>
        <w:tc>
          <w:tcPr>
            <w:tcW w:w="2314" w:type="pct"/>
            <w:vAlign w:val="bottom"/>
          </w:tcPr>
          <w:p w:rsidR="00CF02D0" w:rsidRPr="007E2251" w:rsidRDefault="00306CF7" w:rsidP="008C1CBD">
            <w:pPr>
              <w:ind w:firstLine="0"/>
              <w:jc w:val="center"/>
              <w:rPr>
                <w:noProof/>
                <w:color w:val="000000"/>
              </w:rPr>
            </w:pPr>
            <w:r>
              <w:rPr>
                <w:b/>
                <w:noProof/>
                <w:color w:val="000000"/>
              </w:rPr>
              <w:drawing>
                <wp:inline distT="0" distB="0" distL="0" distR="0">
                  <wp:extent cx="2558415" cy="2764790"/>
                  <wp:effectExtent l="19050" t="0" r="0" b="0"/>
                  <wp:docPr id="5" name="Рисунок 5" descr="Копия 72-5-13-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я 72-5-13- Безымянный"/>
                          <pic:cNvPicPr>
                            <a:picLocks noChangeAspect="1" noChangeArrowheads="1"/>
                          </pic:cNvPicPr>
                        </pic:nvPicPr>
                        <pic:blipFill>
                          <a:blip r:embed="rId13" cstate="print"/>
                          <a:srcRect b="2361"/>
                          <a:stretch>
                            <a:fillRect/>
                          </a:stretch>
                        </pic:blipFill>
                        <pic:spPr bwMode="auto">
                          <a:xfrm>
                            <a:off x="0" y="0"/>
                            <a:ext cx="2558415" cy="2764790"/>
                          </a:xfrm>
                          <a:prstGeom prst="rect">
                            <a:avLst/>
                          </a:prstGeom>
                          <a:noFill/>
                          <a:ln w="9525">
                            <a:noFill/>
                            <a:miter lim="800000"/>
                            <a:headEnd/>
                            <a:tailEnd/>
                          </a:ln>
                        </pic:spPr>
                      </pic:pic>
                    </a:graphicData>
                  </a:graphic>
                </wp:inline>
              </w:drawing>
            </w:r>
          </w:p>
          <w:p w:rsidR="0040177D" w:rsidRDefault="0040177D" w:rsidP="008C1CBD">
            <w:pPr>
              <w:ind w:firstLine="0"/>
              <w:jc w:val="center"/>
              <w:rPr>
                <w:color w:val="000000"/>
              </w:rPr>
            </w:pPr>
          </w:p>
          <w:p w:rsidR="00CF02D0" w:rsidRPr="007E2251" w:rsidRDefault="00CF02D0" w:rsidP="00685DC5">
            <w:pPr>
              <w:ind w:firstLine="0"/>
              <w:jc w:val="center"/>
              <w:rPr>
                <w:color w:val="000000"/>
                <w:position w:val="6"/>
              </w:rPr>
            </w:pPr>
            <w:r w:rsidRPr="007E2251">
              <w:rPr>
                <w:color w:val="000000"/>
              </w:rPr>
              <w:t xml:space="preserve">Рис. </w:t>
            </w:r>
            <w:r w:rsidRPr="007E2251">
              <w:rPr>
                <w:noProof/>
                <w:color w:val="000000"/>
              </w:rPr>
              <w:t>2</w:t>
            </w:r>
            <w:r w:rsidRPr="007E2251">
              <w:rPr>
                <w:color w:val="000000"/>
              </w:rPr>
              <w:t xml:space="preserve">. </w:t>
            </w:r>
            <w:r w:rsidR="0040177D">
              <w:rPr>
                <w:color w:val="000000"/>
              </w:rPr>
              <w:t xml:space="preserve">1972 – №5 – С. </w:t>
            </w:r>
          </w:p>
        </w:tc>
      </w:tr>
    </w:tbl>
    <w:p w:rsidR="00172F42" w:rsidRPr="007E2251" w:rsidRDefault="00172F42" w:rsidP="00CF02D0">
      <w:pPr>
        <w:rPr>
          <w:color w:val="000000"/>
        </w:rPr>
      </w:pPr>
    </w:p>
    <w:p w:rsidR="00CF02D0" w:rsidRDefault="00CF02D0" w:rsidP="00CF02D0">
      <w:pPr>
        <w:rPr>
          <w:color w:val="000000"/>
        </w:rPr>
      </w:pPr>
      <w:r w:rsidRPr="007E2251">
        <w:rPr>
          <w:color w:val="000000"/>
        </w:rPr>
        <w:t>Огромную роль в этом процессе сыграло юмористическое, легкове</w:t>
      </w:r>
      <w:r w:rsidRPr="007E2251">
        <w:rPr>
          <w:color w:val="000000"/>
        </w:rPr>
        <w:t>с</w:t>
      </w:r>
      <w:r w:rsidRPr="007E2251">
        <w:rPr>
          <w:color w:val="000000"/>
        </w:rPr>
        <w:t>ное отношение к проблеме, навязываемое через прессу, в том числе и через популярнейший журнал «Крокодил». Часто программирование на сам</w:t>
      </w:r>
      <w:r w:rsidRPr="007E2251">
        <w:rPr>
          <w:color w:val="000000"/>
        </w:rPr>
        <w:t>о</w:t>
      </w:r>
      <w:r w:rsidRPr="007E2251">
        <w:rPr>
          <w:color w:val="000000"/>
        </w:rPr>
        <w:t>отравление начиналось с обложки журнала с привязкой к знаменательной дате, например, номер журнала, посвященный 50-летию СССР (рис. 3).</w:t>
      </w:r>
    </w:p>
    <w:p w:rsidR="0040177D" w:rsidRPr="007E2251" w:rsidRDefault="0040177D" w:rsidP="00CF02D0">
      <w:pPr>
        <w:rPr>
          <w:color w:val="000000"/>
        </w:rPr>
      </w:pPr>
    </w:p>
    <w:tbl>
      <w:tblPr>
        <w:tblpPr w:leftFromText="180" w:rightFromText="180" w:vertAnchor="text" w:tblpY="1"/>
        <w:tblOverlap w:val="never"/>
        <w:tblW w:w="5000" w:type="pct"/>
        <w:tblCellMar>
          <w:top w:w="57" w:type="dxa"/>
          <w:left w:w="28" w:type="dxa"/>
          <w:right w:w="28" w:type="dxa"/>
        </w:tblCellMar>
        <w:tblLook w:val="04A0" w:firstRow="1" w:lastRow="0" w:firstColumn="1" w:lastColumn="0" w:noHBand="0" w:noVBand="1"/>
      </w:tblPr>
      <w:tblGrid>
        <w:gridCol w:w="4625"/>
        <w:gridCol w:w="4501"/>
      </w:tblGrid>
      <w:tr w:rsidR="00CF02D0" w:rsidRPr="007E2251" w:rsidTr="00172F42">
        <w:tc>
          <w:tcPr>
            <w:tcW w:w="2534" w:type="pct"/>
            <w:shd w:val="clear" w:color="auto" w:fill="auto"/>
            <w:vAlign w:val="bottom"/>
          </w:tcPr>
          <w:p w:rsidR="00CF02D0" w:rsidRPr="007E2251" w:rsidRDefault="00306CF7" w:rsidP="008C1CBD">
            <w:pPr>
              <w:ind w:firstLine="0"/>
              <w:jc w:val="center"/>
              <w:rPr>
                <w:noProof/>
                <w:color w:val="000000"/>
              </w:rPr>
            </w:pPr>
            <w:r>
              <w:rPr>
                <w:noProof/>
                <w:color w:val="000000"/>
              </w:rPr>
              <w:drawing>
                <wp:inline distT="0" distB="0" distL="0" distR="0">
                  <wp:extent cx="2775585" cy="3058795"/>
                  <wp:effectExtent l="38100" t="19050" r="24765" b="27305"/>
                  <wp:docPr id="6" name="Рисунок 6" descr="10 72-35-1 50 лет СССР  крок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72-35-1 50 лет СССР  крок Безымянный"/>
                          <pic:cNvPicPr>
                            <a:picLocks noChangeAspect="1" noChangeArrowheads="1"/>
                          </pic:cNvPicPr>
                        </pic:nvPicPr>
                        <pic:blipFill>
                          <a:blip r:embed="rId14" cstate="print"/>
                          <a:srcRect l="3087" r="4630"/>
                          <a:stretch>
                            <a:fillRect/>
                          </a:stretch>
                        </pic:blipFill>
                        <pic:spPr bwMode="auto">
                          <a:xfrm>
                            <a:off x="0" y="0"/>
                            <a:ext cx="2775585" cy="3058795"/>
                          </a:xfrm>
                          <a:prstGeom prst="rect">
                            <a:avLst/>
                          </a:prstGeom>
                          <a:noFill/>
                          <a:ln w="6350" cmpd="sng">
                            <a:solidFill>
                              <a:srgbClr val="000000"/>
                            </a:solidFill>
                            <a:miter lim="800000"/>
                            <a:headEnd/>
                            <a:tailEnd/>
                          </a:ln>
                          <a:effectLst/>
                        </pic:spPr>
                      </pic:pic>
                    </a:graphicData>
                  </a:graphic>
                </wp:inline>
              </w:drawing>
            </w:r>
          </w:p>
          <w:p w:rsidR="0040177D" w:rsidRDefault="0040177D" w:rsidP="008C1CBD">
            <w:pPr>
              <w:ind w:firstLine="0"/>
              <w:jc w:val="center"/>
              <w:rPr>
                <w:color w:val="000000"/>
              </w:rPr>
            </w:pPr>
          </w:p>
          <w:p w:rsidR="00CF02D0" w:rsidRPr="007E2251" w:rsidRDefault="00CF02D0" w:rsidP="00685DC5">
            <w:pPr>
              <w:ind w:firstLine="0"/>
              <w:jc w:val="center"/>
              <w:rPr>
                <w:color w:val="000000"/>
              </w:rPr>
            </w:pPr>
            <w:r w:rsidRPr="007E2251">
              <w:rPr>
                <w:color w:val="000000"/>
              </w:rPr>
              <w:t xml:space="preserve">Рис. </w:t>
            </w:r>
            <w:r w:rsidRPr="007E2251">
              <w:rPr>
                <w:noProof/>
                <w:color w:val="000000"/>
              </w:rPr>
              <w:t>3</w:t>
            </w:r>
            <w:r w:rsidRPr="007E2251">
              <w:rPr>
                <w:color w:val="000000"/>
              </w:rPr>
              <w:t xml:space="preserve">. </w:t>
            </w:r>
            <w:r w:rsidR="0040177D">
              <w:rPr>
                <w:color w:val="000000"/>
              </w:rPr>
              <w:t>1972 – №35 – С.1</w:t>
            </w:r>
          </w:p>
        </w:tc>
        <w:tc>
          <w:tcPr>
            <w:tcW w:w="2466" w:type="pct"/>
            <w:vAlign w:val="bottom"/>
          </w:tcPr>
          <w:p w:rsidR="00CF02D0" w:rsidRPr="007E2251" w:rsidRDefault="00306CF7" w:rsidP="008C1CBD">
            <w:pPr>
              <w:ind w:firstLine="0"/>
              <w:jc w:val="center"/>
              <w:rPr>
                <w:noProof/>
                <w:color w:val="000000"/>
              </w:rPr>
            </w:pPr>
            <w:r>
              <w:rPr>
                <w:noProof/>
                <w:color w:val="000000"/>
              </w:rPr>
              <w:drawing>
                <wp:inline distT="0" distB="0" distL="0" distR="0">
                  <wp:extent cx="2699385" cy="3058795"/>
                  <wp:effectExtent l="19050" t="19050" r="24765" b="27305"/>
                  <wp:docPr id="7" name="Рисунок 7" descr="11 72-36-14   крок  вспаивае 1973 г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72-36-14   крок  вспаивае 1973 г  Безымянный"/>
                          <pic:cNvPicPr>
                            <a:picLocks noChangeAspect="1" noChangeArrowheads="1"/>
                          </pic:cNvPicPr>
                        </pic:nvPicPr>
                        <pic:blipFill>
                          <a:blip r:embed="rId15" cstate="print"/>
                          <a:srcRect b="3030"/>
                          <a:stretch>
                            <a:fillRect/>
                          </a:stretch>
                        </pic:blipFill>
                        <pic:spPr bwMode="auto">
                          <a:xfrm>
                            <a:off x="0" y="0"/>
                            <a:ext cx="2699385" cy="3058795"/>
                          </a:xfrm>
                          <a:prstGeom prst="rect">
                            <a:avLst/>
                          </a:prstGeom>
                          <a:noFill/>
                          <a:ln w="6350" cmpd="sng">
                            <a:solidFill>
                              <a:srgbClr val="000000"/>
                            </a:solidFill>
                            <a:miter lim="800000"/>
                            <a:headEnd/>
                            <a:tailEnd/>
                          </a:ln>
                          <a:effectLst/>
                        </pic:spPr>
                      </pic:pic>
                    </a:graphicData>
                  </a:graphic>
                </wp:inline>
              </w:drawing>
            </w:r>
          </w:p>
          <w:p w:rsidR="0040177D" w:rsidRDefault="0040177D" w:rsidP="008C1CBD">
            <w:pPr>
              <w:ind w:firstLine="0"/>
              <w:jc w:val="center"/>
              <w:rPr>
                <w:color w:val="000000"/>
              </w:rPr>
            </w:pPr>
          </w:p>
          <w:p w:rsidR="00CF02D0" w:rsidRPr="007E2251" w:rsidRDefault="00CF02D0" w:rsidP="00685DC5">
            <w:pPr>
              <w:ind w:firstLine="0"/>
              <w:jc w:val="center"/>
              <w:rPr>
                <w:color w:val="000000"/>
                <w:position w:val="6"/>
              </w:rPr>
            </w:pPr>
            <w:r w:rsidRPr="007E2251">
              <w:rPr>
                <w:color w:val="000000"/>
              </w:rPr>
              <w:t xml:space="preserve">Рис. </w:t>
            </w:r>
            <w:r w:rsidRPr="007E2251">
              <w:rPr>
                <w:noProof/>
                <w:color w:val="000000"/>
              </w:rPr>
              <w:t>4</w:t>
            </w:r>
            <w:r w:rsidRPr="007E2251">
              <w:rPr>
                <w:color w:val="000000"/>
              </w:rPr>
              <w:t xml:space="preserve">. </w:t>
            </w:r>
            <w:r w:rsidR="0040177D">
              <w:rPr>
                <w:color w:val="000000"/>
              </w:rPr>
              <w:t>1972 – №36 – С. 14</w:t>
            </w:r>
          </w:p>
        </w:tc>
      </w:tr>
    </w:tbl>
    <w:p w:rsidR="00CF02D0" w:rsidRPr="007E2251" w:rsidRDefault="00CF02D0" w:rsidP="00CF02D0">
      <w:pPr>
        <w:rPr>
          <w:color w:val="000000"/>
        </w:rPr>
      </w:pPr>
    </w:p>
    <w:tbl>
      <w:tblPr>
        <w:tblpPr w:leftFromText="180" w:rightFromText="180" w:vertAnchor="text" w:tblpY="1"/>
        <w:tblOverlap w:val="never"/>
        <w:tblW w:w="0" w:type="auto"/>
        <w:tblCellMar>
          <w:top w:w="57" w:type="dxa"/>
          <w:left w:w="28" w:type="dxa"/>
          <w:right w:w="28" w:type="dxa"/>
        </w:tblCellMar>
        <w:tblLook w:val="04A0" w:firstRow="1" w:lastRow="0" w:firstColumn="1" w:lastColumn="0" w:noHBand="0" w:noVBand="1"/>
      </w:tblPr>
      <w:tblGrid>
        <w:gridCol w:w="3988"/>
      </w:tblGrid>
      <w:tr w:rsidR="00CF02D0" w:rsidRPr="007E2251" w:rsidTr="007E2251">
        <w:tc>
          <w:tcPr>
            <w:tcW w:w="3988" w:type="dxa"/>
            <w:shd w:val="clear" w:color="auto" w:fill="auto"/>
          </w:tcPr>
          <w:p w:rsidR="00CF02D0" w:rsidRPr="007E2251" w:rsidRDefault="00306CF7" w:rsidP="008C1CBD">
            <w:pPr>
              <w:ind w:firstLine="0"/>
              <w:jc w:val="center"/>
              <w:rPr>
                <w:noProof/>
                <w:color w:val="000000"/>
              </w:rPr>
            </w:pPr>
            <w:r>
              <w:rPr>
                <w:noProof/>
                <w:color w:val="000000"/>
              </w:rPr>
              <w:drawing>
                <wp:inline distT="0" distB="0" distL="0" distR="0">
                  <wp:extent cx="2209800" cy="3048000"/>
                  <wp:effectExtent l="38100" t="19050" r="19050" b="19050"/>
                  <wp:docPr id="8" name="Рисунок 8" descr="12 85-4-11-1 первый поцелу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85-4-11-1 первый поцелуй"/>
                          <pic:cNvPicPr>
                            <a:picLocks noChangeAspect="1" noChangeArrowheads="1"/>
                          </pic:cNvPicPr>
                        </pic:nvPicPr>
                        <pic:blipFill>
                          <a:blip r:embed="rId16" cstate="print"/>
                          <a:srcRect/>
                          <a:stretch>
                            <a:fillRect/>
                          </a:stretch>
                        </pic:blipFill>
                        <pic:spPr bwMode="auto">
                          <a:xfrm>
                            <a:off x="0" y="0"/>
                            <a:ext cx="2209800" cy="3048000"/>
                          </a:xfrm>
                          <a:prstGeom prst="rect">
                            <a:avLst/>
                          </a:prstGeom>
                          <a:noFill/>
                          <a:ln w="6350" cmpd="sng">
                            <a:solidFill>
                              <a:srgbClr val="000000"/>
                            </a:solidFill>
                            <a:miter lim="800000"/>
                            <a:headEnd/>
                            <a:tailEnd/>
                          </a:ln>
                          <a:effectLst/>
                        </pic:spPr>
                      </pic:pic>
                    </a:graphicData>
                  </a:graphic>
                </wp:inline>
              </w:drawing>
            </w:r>
          </w:p>
          <w:p w:rsidR="00CF02D0" w:rsidRPr="007E2251" w:rsidRDefault="00CF02D0" w:rsidP="00FA1493">
            <w:pPr>
              <w:ind w:firstLine="0"/>
              <w:jc w:val="center"/>
              <w:rPr>
                <w:color w:val="000000"/>
              </w:rPr>
            </w:pPr>
            <w:r w:rsidRPr="007E2251">
              <w:rPr>
                <w:color w:val="000000"/>
              </w:rPr>
              <w:t xml:space="preserve">Рис. </w:t>
            </w:r>
            <w:r w:rsidRPr="007E2251">
              <w:rPr>
                <w:noProof/>
                <w:color w:val="000000"/>
              </w:rPr>
              <w:t>5</w:t>
            </w:r>
            <w:r w:rsidRPr="007E2251">
              <w:rPr>
                <w:color w:val="000000"/>
              </w:rPr>
              <w:t xml:space="preserve">. </w:t>
            </w:r>
            <w:r w:rsidR="0040177D">
              <w:rPr>
                <w:color w:val="000000"/>
              </w:rPr>
              <w:t xml:space="preserve"> 1985 – №11 – С. 1</w:t>
            </w:r>
            <w:r w:rsidRPr="007E2251">
              <w:rPr>
                <w:vanish/>
                <w:color w:val="000000"/>
              </w:rPr>
              <w:t>1</w:t>
            </w:r>
          </w:p>
        </w:tc>
      </w:tr>
    </w:tbl>
    <w:p w:rsidR="00172F42" w:rsidRPr="007E2251" w:rsidRDefault="00172F42" w:rsidP="00CF02D0">
      <w:pPr>
        <w:rPr>
          <w:color w:val="000000"/>
        </w:rPr>
      </w:pPr>
      <w:r w:rsidRPr="007E2251">
        <w:rPr>
          <w:color w:val="000000"/>
        </w:rPr>
        <w:t>А 36-й номер «Крокодила» за 1972 год символизирует передачу э</w:t>
      </w:r>
      <w:r w:rsidRPr="007E2251">
        <w:rPr>
          <w:color w:val="000000"/>
        </w:rPr>
        <w:t>с</w:t>
      </w:r>
      <w:r w:rsidRPr="007E2251">
        <w:rPr>
          <w:color w:val="000000"/>
        </w:rPr>
        <w:t>тафеты самоотравления алкогольным ядом от старшего поколения молодым, а точнее грудным гражданам СССР (рис. 4).</w:t>
      </w:r>
    </w:p>
    <w:p w:rsidR="00CF02D0" w:rsidRPr="007E2251" w:rsidRDefault="00CF02D0" w:rsidP="00CF02D0">
      <w:pPr>
        <w:rPr>
          <w:color w:val="000000"/>
        </w:rPr>
      </w:pPr>
      <w:r w:rsidRPr="007E2251">
        <w:rPr>
          <w:color w:val="000000"/>
        </w:rPr>
        <w:t>Изображение отравления никот</w:t>
      </w:r>
      <w:r w:rsidRPr="007E2251">
        <w:rPr>
          <w:color w:val="000000"/>
        </w:rPr>
        <w:t>и</w:t>
      </w:r>
      <w:r w:rsidRPr="007E2251">
        <w:rPr>
          <w:color w:val="000000"/>
        </w:rPr>
        <w:t>ном из общего количества рисунков по профилактике за рассматриваемый п</w:t>
      </w:r>
      <w:r w:rsidRPr="007E2251">
        <w:rPr>
          <w:color w:val="000000"/>
        </w:rPr>
        <w:t>е</w:t>
      </w:r>
      <w:r w:rsidRPr="007E2251">
        <w:rPr>
          <w:color w:val="000000"/>
        </w:rPr>
        <w:t>риод (1946-1985 гг.) составляло 52,8%. Ярким представителем этого вида была первая страница апрельского номера за 1985 год (рис. 5), на которой талантливо и профессионально показан школьникам пример для подражания.</w:t>
      </w:r>
    </w:p>
    <w:tbl>
      <w:tblPr>
        <w:tblpPr w:leftFromText="180" w:rightFromText="180" w:vertAnchor="text" w:horzAnchor="page" w:tblpX="1779" w:tblpY="1254"/>
        <w:tblOverlap w:val="never"/>
        <w:tblW w:w="0" w:type="auto"/>
        <w:tblLayout w:type="fixed"/>
        <w:tblCellMar>
          <w:left w:w="0" w:type="dxa"/>
          <w:right w:w="0" w:type="dxa"/>
        </w:tblCellMar>
        <w:tblLook w:val="04A0" w:firstRow="1" w:lastRow="0" w:firstColumn="1" w:lastColumn="0" w:noHBand="0" w:noVBand="1"/>
      </w:tblPr>
      <w:tblGrid>
        <w:gridCol w:w="3649"/>
      </w:tblGrid>
      <w:tr w:rsidR="007E2251" w:rsidRPr="007E2251" w:rsidTr="007E2251">
        <w:tc>
          <w:tcPr>
            <w:tcW w:w="3649" w:type="dxa"/>
            <w:shd w:val="clear" w:color="auto" w:fill="auto"/>
          </w:tcPr>
          <w:p w:rsidR="007E2251" w:rsidRPr="007E2251" w:rsidRDefault="00306CF7" w:rsidP="007E2251">
            <w:pPr>
              <w:ind w:firstLine="0"/>
              <w:jc w:val="center"/>
              <w:rPr>
                <w:noProof/>
                <w:color w:val="000000"/>
              </w:rPr>
            </w:pPr>
            <w:r>
              <w:rPr>
                <w:noProof/>
                <w:color w:val="000000"/>
                <w:position w:val="6"/>
              </w:rPr>
              <w:drawing>
                <wp:inline distT="0" distB="0" distL="0" distR="0">
                  <wp:extent cx="2318385" cy="3429000"/>
                  <wp:effectExtent l="19050" t="0" r="5715" b="0"/>
                  <wp:docPr id="9" name="Рисунок 9" descr="6 91-34-16 ЛЕЧЕНИЕ  НАРКОЛОГ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91-34-16 ЛЕЧЕНИЕ  НАРКОЛОГ Безымянный"/>
                          <pic:cNvPicPr>
                            <a:picLocks noChangeAspect="1" noChangeArrowheads="1"/>
                          </pic:cNvPicPr>
                        </pic:nvPicPr>
                        <pic:blipFill>
                          <a:blip r:embed="rId17" cstate="print"/>
                          <a:srcRect/>
                          <a:stretch>
                            <a:fillRect/>
                          </a:stretch>
                        </pic:blipFill>
                        <pic:spPr bwMode="auto">
                          <a:xfrm>
                            <a:off x="0" y="0"/>
                            <a:ext cx="2318385" cy="3429000"/>
                          </a:xfrm>
                          <a:prstGeom prst="rect">
                            <a:avLst/>
                          </a:prstGeom>
                          <a:noFill/>
                          <a:ln w="9525">
                            <a:noFill/>
                            <a:miter lim="800000"/>
                            <a:headEnd/>
                            <a:tailEnd/>
                          </a:ln>
                        </pic:spPr>
                      </pic:pic>
                    </a:graphicData>
                  </a:graphic>
                </wp:inline>
              </w:drawing>
            </w:r>
          </w:p>
          <w:p w:rsidR="007E2251" w:rsidRPr="007E2251" w:rsidRDefault="007E2251" w:rsidP="00FA1493">
            <w:pPr>
              <w:ind w:firstLine="0"/>
              <w:jc w:val="center"/>
              <w:rPr>
                <w:color w:val="000000"/>
              </w:rPr>
            </w:pPr>
            <w:bookmarkStart w:id="25" w:name="_Ref397463135"/>
            <w:r w:rsidRPr="007E2251">
              <w:rPr>
                <w:color w:val="000000"/>
              </w:rPr>
              <w:t xml:space="preserve">Рис. </w:t>
            </w:r>
            <w:bookmarkStart w:id="26" w:name="_Ref390427604"/>
            <w:r w:rsidRPr="007E2251">
              <w:rPr>
                <w:noProof/>
                <w:color w:val="000000"/>
              </w:rPr>
              <w:t>6</w:t>
            </w:r>
            <w:bookmarkEnd w:id="25"/>
            <w:bookmarkEnd w:id="26"/>
            <w:r w:rsidRPr="007E2251">
              <w:rPr>
                <w:color w:val="000000"/>
              </w:rPr>
              <w:t xml:space="preserve">. </w:t>
            </w:r>
            <w:r w:rsidR="0040177D">
              <w:rPr>
                <w:color w:val="000000"/>
              </w:rPr>
              <w:t>1991 – №34 – С. 16</w:t>
            </w:r>
          </w:p>
        </w:tc>
      </w:tr>
    </w:tbl>
    <w:p w:rsidR="00CF02D0" w:rsidRPr="007E2251" w:rsidRDefault="00CF02D0" w:rsidP="00CF02D0">
      <w:pPr>
        <w:rPr>
          <w:color w:val="000000"/>
          <w:spacing w:val="-4"/>
        </w:rPr>
      </w:pPr>
      <w:r w:rsidRPr="007E2251">
        <w:rPr>
          <w:color w:val="000000"/>
          <w:spacing w:val="-4"/>
        </w:rPr>
        <w:t>В Российской Федерации в насто</w:t>
      </w:r>
      <w:r w:rsidRPr="007E2251">
        <w:rPr>
          <w:color w:val="000000"/>
          <w:spacing w:val="-4"/>
        </w:rPr>
        <w:t>я</w:t>
      </w:r>
      <w:r w:rsidRPr="007E2251">
        <w:rPr>
          <w:color w:val="000000"/>
          <w:spacing w:val="-4"/>
        </w:rPr>
        <w:t>щий момент курильщиками являются 39,1% взрослого населения (43,9 милли</w:t>
      </w:r>
      <w:r w:rsidRPr="007E2251">
        <w:rPr>
          <w:color w:val="000000"/>
          <w:spacing w:val="-4"/>
        </w:rPr>
        <w:t>о</w:t>
      </w:r>
      <w:r w:rsidRPr="007E2251">
        <w:rPr>
          <w:color w:val="000000"/>
          <w:spacing w:val="-4"/>
        </w:rPr>
        <w:t>на, 60,7% мужчин и 21,7% женщин). Т</w:t>
      </w:r>
      <w:r w:rsidRPr="007E2251">
        <w:rPr>
          <w:color w:val="000000"/>
          <w:spacing w:val="-4"/>
        </w:rPr>
        <w:t>а</w:t>
      </w:r>
      <w:r w:rsidRPr="007E2251">
        <w:rPr>
          <w:color w:val="000000"/>
          <w:spacing w:val="-4"/>
        </w:rPr>
        <w:t>кая распространенность курения я</w:t>
      </w:r>
      <w:r w:rsidRPr="007E2251">
        <w:rPr>
          <w:color w:val="000000"/>
          <w:spacing w:val="-4"/>
        </w:rPr>
        <w:t>в</w:t>
      </w:r>
      <w:r w:rsidRPr="007E2251">
        <w:rPr>
          <w:color w:val="000000"/>
          <w:spacing w:val="-4"/>
        </w:rPr>
        <w:t xml:space="preserve">ляется одной из высочайших в мире </w:t>
      </w:r>
      <w:r w:rsidRPr="007E2251">
        <w:rPr>
          <w:color w:val="000000"/>
          <w:spacing w:val="-4"/>
          <w:szCs w:val="24"/>
        </w:rPr>
        <w:t>[2, с. 23]</w:t>
      </w:r>
      <w:r w:rsidRPr="007E2251">
        <w:rPr>
          <w:color w:val="000000"/>
          <w:spacing w:val="-4"/>
        </w:rPr>
        <w:t>.</w:t>
      </w:r>
    </w:p>
    <w:p w:rsidR="00CF02D0" w:rsidRPr="007E2251" w:rsidRDefault="00CF02D0" w:rsidP="00CF02D0">
      <w:pPr>
        <w:rPr>
          <w:color w:val="000000"/>
          <w:spacing w:val="-6"/>
        </w:rPr>
      </w:pPr>
      <w:r w:rsidRPr="007E2251">
        <w:rPr>
          <w:color w:val="000000"/>
          <w:spacing w:val="-6"/>
        </w:rPr>
        <w:t>Своеобразным итогом многолетней профилактической работы стало объявл</w:t>
      </w:r>
      <w:r w:rsidRPr="007E2251">
        <w:rPr>
          <w:color w:val="000000"/>
          <w:spacing w:val="-6"/>
        </w:rPr>
        <w:t>е</w:t>
      </w:r>
      <w:r w:rsidRPr="007E2251">
        <w:rPr>
          <w:color w:val="000000"/>
          <w:spacing w:val="-6"/>
        </w:rPr>
        <w:t>ние в «Крокодиле» №34 за 1991 год о к</w:t>
      </w:r>
      <w:r w:rsidRPr="007E2251">
        <w:rPr>
          <w:color w:val="000000"/>
          <w:spacing w:val="-6"/>
        </w:rPr>
        <w:t>о</w:t>
      </w:r>
      <w:r w:rsidRPr="007E2251">
        <w:rPr>
          <w:color w:val="000000"/>
          <w:spacing w:val="-6"/>
        </w:rPr>
        <w:t>дировании от алкоголя (рис. 6). Это яркий пример разрушительных последствий многолетней профилактики пьянства.</w:t>
      </w:r>
    </w:p>
    <w:p w:rsidR="00CF02D0" w:rsidRPr="007E2251" w:rsidRDefault="00CF02D0" w:rsidP="00CF02D0">
      <w:pPr>
        <w:rPr>
          <w:color w:val="000000"/>
          <w:spacing w:val="-2"/>
        </w:rPr>
      </w:pPr>
      <w:r w:rsidRPr="007E2251">
        <w:rPr>
          <w:color w:val="000000"/>
          <w:spacing w:val="-2"/>
        </w:rPr>
        <w:t>Для наглядности влияния рису</w:t>
      </w:r>
      <w:r w:rsidRPr="007E2251">
        <w:rPr>
          <w:color w:val="000000"/>
          <w:spacing w:val="-2"/>
        </w:rPr>
        <w:t>н</w:t>
      </w:r>
      <w:r w:rsidRPr="007E2251">
        <w:rPr>
          <w:color w:val="000000"/>
          <w:spacing w:val="-2"/>
        </w:rPr>
        <w:t>ков на величину отравлений приводится график (рис. 7), при построении котор</w:t>
      </w:r>
      <w:r w:rsidRPr="007E2251">
        <w:rPr>
          <w:color w:val="000000"/>
          <w:spacing w:val="-2"/>
        </w:rPr>
        <w:t>о</w:t>
      </w:r>
      <w:r w:rsidRPr="007E2251">
        <w:rPr>
          <w:color w:val="000000"/>
          <w:spacing w:val="-2"/>
        </w:rPr>
        <w:t>го было принято решение объединить все рисунки в одну категорию – «фо</w:t>
      </w:r>
      <w:r w:rsidRPr="007E2251">
        <w:rPr>
          <w:color w:val="000000"/>
          <w:spacing w:val="-2"/>
        </w:rPr>
        <w:t>р</w:t>
      </w:r>
      <w:r w:rsidRPr="007E2251">
        <w:rPr>
          <w:color w:val="000000"/>
          <w:spacing w:val="-2"/>
        </w:rPr>
        <w:t>мирование алкогольно-табачной завис</w:t>
      </w:r>
      <w:r w:rsidRPr="007E2251">
        <w:rPr>
          <w:color w:val="000000"/>
          <w:spacing w:val="-2"/>
        </w:rPr>
        <w:t>и</w:t>
      </w:r>
      <w:r w:rsidRPr="007E2251">
        <w:rPr>
          <w:color w:val="000000"/>
          <w:spacing w:val="-2"/>
        </w:rPr>
        <w:t>мости». Такое объединение оправдано, если учесть, что подавляющее больши</w:t>
      </w:r>
      <w:r w:rsidRPr="007E2251">
        <w:rPr>
          <w:color w:val="000000"/>
          <w:spacing w:val="-2"/>
        </w:rPr>
        <w:t>н</w:t>
      </w:r>
      <w:r w:rsidRPr="007E2251">
        <w:rPr>
          <w:color w:val="000000"/>
          <w:spacing w:val="-2"/>
        </w:rPr>
        <w:t>ство наших граждан совмещают оба в</w:t>
      </w:r>
      <w:r w:rsidRPr="007E2251">
        <w:rPr>
          <w:color w:val="000000"/>
          <w:spacing w:val="-2"/>
        </w:rPr>
        <w:t>и</w:t>
      </w:r>
      <w:r w:rsidRPr="007E2251">
        <w:rPr>
          <w:color w:val="000000"/>
          <w:spacing w:val="-2"/>
        </w:rPr>
        <w:t>да отравления.</w:t>
      </w:r>
    </w:p>
    <w:p w:rsidR="00CF02D0" w:rsidRPr="007E2251" w:rsidRDefault="00CF02D0" w:rsidP="00CF02D0">
      <w:pPr>
        <w:rPr>
          <w:color w:val="000000"/>
        </w:rPr>
      </w:pPr>
      <w:r w:rsidRPr="007E2251">
        <w:rPr>
          <w:color w:val="000000"/>
        </w:rPr>
        <w:t>Бросается в глаза закономерность: впереди значительного роста с</w:t>
      </w:r>
      <w:r w:rsidRPr="007E2251">
        <w:rPr>
          <w:color w:val="000000"/>
        </w:rPr>
        <w:t>а</w:t>
      </w:r>
      <w:r w:rsidRPr="007E2251">
        <w:rPr>
          <w:color w:val="000000"/>
        </w:rPr>
        <w:t>моотравления алкоголем, идет рост числа профилактических рисунков 1948-1950 гг. и 1970-1974 гг. И наоборот снижение числа рисунков в 1976-1982 гг. готовило резкое снижения самоотравлений в 1984-1987 гг.</w:t>
      </w:r>
    </w:p>
    <w:p w:rsidR="00CF02D0" w:rsidRPr="007E2251" w:rsidRDefault="00CF02D0" w:rsidP="00CF02D0">
      <w:pPr>
        <w:rPr>
          <w:color w:val="000000"/>
        </w:rPr>
      </w:pPr>
      <w:r w:rsidRPr="007E2251">
        <w:rPr>
          <w:color w:val="000000"/>
        </w:rPr>
        <w:t>Данные, по количеству опубликованных статей «по борьбе с пья</w:t>
      </w:r>
      <w:r w:rsidRPr="007E2251">
        <w:rPr>
          <w:color w:val="000000"/>
        </w:rPr>
        <w:t>н</w:t>
      </w:r>
      <w:r w:rsidRPr="007E2251">
        <w:rPr>
          <w:color w:val="000000"/>
        </w:rPr>
        <w:t xml:space="preserve">ством» в центральных газетах, приведенные по диссертации А.Н. Якушева </w:t>
      </w:r>
      <w:r w:rsidRPr="007E2251">
        <w:rPr>
          <w:color w:val="000000"/>
          <w:szCs w:val="24"/>
        </w:rPr>
        <w:t>[3, с. 573]</w:t>
      </w:r>
      <w:r w:rsidRPr="007E2251">
        <w:rPr>
          <w:color w:val="000000"/>
        </w:rPr>
        <w:t>, также свидетельствуют о большом влиянии СМИ на рост сам</w:t>
      </w:r>
      <w:r w:rsidRPr="007E2251">
        <w:rPr>
          <w:color w:val="000000"/>
        </w:rPr>
        <w:t>о</w:t>
      </w:r>
      <w:r w:rsidRPr="007E2251">
        <w:rPr>
          <w:color w:val="000000"/>
        </w:rPr>
        <w:t>отравления населения алкоголем.</w:t>
      </w:r>
    </w:p>
    <w:p w:rsidR="00CF02D0" w:rsidRPr="007E2251" w:rsidRDefault="00306CF7" w:rsidP="00CF02D0">
      <w:pPr>
        <w:keepNext/>
        <w:ind w:firstLine="0"/>
        <w:jc w:val="center"/>
        <w:rPr>
          <w:color w:val="000000"/>
        </w:rPr>
      </w:pPr>
      <w:r>
        <w:rPr>
          <w:noProof/>
          <w:color w:val="000000"/>
        </w:rPr>
        <w:drawing>
          <wp:inline distT="0" distB="0" distL="0" distR="0">
            <wp:extent cx="5758815" cy="3549015"/>
            <wp:effectExtent l="19050" t="0" r="0" b="0"/>
            <wp:docPr id="10" name="Рисунок 10" descr="График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афики 6"/>
                    <pic:cNvPicPr>
                      <a:picLocks noChangeAspect="1" noChangeArrowheads="1"/>
                    </pic:cNvPicPr>
                  </pic:nvPicPr>
                  <pic:blipFill>
                    <a:blip r:embed="rId18" cstate="print"/>
                    <a:srcRect/>
                    <a:stretch>
                      <a:fillRect/>
                    </a:stretch>
                  </pic:blipFill>
                  <pic:spPr bwMode="auto">
                    <a:xfrm>
                      <a:off x="0" y="0"/>
                      <a:ext cx="5758815" cy="3549015"/>
                    </a:xfrm>
                    <a:prstGeom prst="rect">
                      <a:avLst/>
                    </a:prstGeom>
                    <a:noFill/>
                    <a:ln w="9525">
                      <a:noFill/>
                      <a:miter lim="800000"/>
                      <a:headEnd/>
                      <a:tailEnd/>
                    </a:ln>
                  </pic:spPr>
                </pic:pic>
              </a:graphicData>
            </a:graphic>
          </wp:inline>
        </w:drawing>
      </w:r>
    </w:p>
    <w:p w:rsidR="00CF02D0" w:rsidRPr="007E2251" w:rsidRDefault="00CF02D0" w:rsidP="00CF02D0">
      <w:pPr>
        <w:ind w:firstLine="0"/>
        <w:jc w:val="center"/>
        <w:rPr>
          <w:vanish/>
          <w:color w:val="000000"/>
          <w:specVanish/>
        </w:rPr>
      </w:pPr>
      <w:r w:rsidRPr="007E2251">
        <w:rPr>
          <w:color w:val="000000"/>
        </w:rPr>
        <w:t xml:space="preserve">Рис. </w:t>
      </w:r>
    </w:p>
    <w:p w:rsidR="00CF02D0" w:rsidRPr="007E2251" w:rsidRDefault="00CF02D0" w:rsidP="00CF02D0">
      <w:pPr>
        <w:pStyle w:val="a5"/>
        <w:rPr>
          <w:color w:val="000000"/>
          <w:szCs w:val="28"/>
        </w:rPr>
      </w:pPr>
      <w:r w:rsidRPr="007E2251">
        <w:rPr>
          <w:noProof/>
          <w:color w:val="000000"/>
          <w:szCs w:val="28"/>
        </w:rPr>
        <w:t>7</w:t>
      </w:r>
      <w:r w:rsidRPr="007E2251">
        <w:rPr>
          <w:color w:val="000000"/>
          <w:szCs w:val="28"/>
        </w:rPr>
        <w:t>. Динамика самоотравления населения интоксикантами</w:t>
      </w:r>
      <w:r w:rsidRPr="007E2251">
        <w:rPr>
          <w:color w:val="000000"/>
          <w:szCs w:val="28"/>
        </w:rPr>
        <w:br/>
        <w:t>и «информационное сопровождение» этого процесса</w:t>
      </w:r>
    </w:p>
    <w:p w:rsidR="00CF02D0" w:rsidRPr="007E2251" w:rsidRDefault="00CF02D0" w:rsidP="00CF02D0">
      <w:pPr>
        <w:rPr>
          <w:color w:val="000000"/>
        </w:rPr>
      </w:pPr>
    </w:p>
    <w:p w:rsidR="00CF02D0" w:rsidRPr="007E2251" w:rsidRDefault="00CF02D0" w:rsidP="00CF02D0">
      <w:pPr>
        <w:rPr>
          <w:color w:val="000000"/>
        </w:rPr>
      </w:pPr>
      <w:r w:rsidRPr="007E2251">
        <w:rPr>
          <w:color w:val="000000"/>
        </w:rPr>
        <w:t>Исследования, проведенные в ТГОО УСТ «Трезвая Тюмень», пок</w:t>
      </w:r>
      <w:r w:rsidRPr="007E2251">
        <w:rPr>
          <w:color w:val="000000"/>
        </w:rPr>
        <w:t>а</w:t>
      </w:r>
      <w:r w:rsidRPr="007E2251">
        <w:rPr>
          <w:color w:val="000000"/>
        </w:rPr>
        <w:t>зывают, что еще большее воздействие на рост самоотравления оказывает кинематограф и телевидение. Не отстают в этом вопросе и другие СМИ, которые логичнее называть «средствами формирования и управления о</w:t>
      </w:r>
      <w:r w:rsidRPr="007E2251">
        <w:rPr>
          <w:color w:val="000000"/>
        </w:rPr>
        <w:t>б</w:t>
      </w:r>
      <w:r w:rsidRPr="007E2251">
        <w:rPr>
          <w:color w:val="000000"/>
        </w:rPr>
        <w:t>щественным сознанием» (СФиУОС), а их действия именовать рабочим термином политтехнологов – «информационный террор». Учитывая это обстоятельство, в программе утверждения и сохранения Трезвости в Ро</w:t>
      </w:r>
      <w:r w:rsidRPr="007E2251">
        <w:rPr>
          <w:color w:val="000000"/>
        </w:rPr>
        <w:t>с</w:t>
      </w:r>
      <w:r w:rsidRPr="007E2251">
        <w:rPr>
          <w:color w:val="000000"/>
        </w:rPr>
        <w:t>сии «Трезвость – воля народа!», разработанной общественным движением «Трезвый Урал», предусматривается прекращение информационного те</w:t>
      </w:r>
      <w:r w:rsidRPr="007E2251">
        <w:rPr>
          <w:color w:val="000000"/>
        </w:rPr>
        <w:t>р</w:t>
      </w:r>
      <w:r w:rsidRPr="007E2251">
        <w:rPr>
          <w:color w:val="000000"/>
        </w:rPr>
        <w:t>рора с момента официальной публикации программы «сразу же и повс</w:t>
      </w:r>
      <w:r w:rsidRPr="007E2251">
        <w:rPr>
          <w:color w:val="000000"/>
        </w:rPr>
        <w:t>е</w:t>
      </w:r>
      <w:r w:rsidRPr="007E2251">
        <w:rPr>
          <w:color w:val="000000"/>
        </w:rPr>
        <w:t>местно … в любых видах, включая «произведения искусства», в первую очередь, художественные фильмы и песни».</w:t>
      </w:r>
    </w:p>
    <w:p w:rsidR="00CF02D0" w:rsidRPr="007E2251" w:rsidRDefault="00CF02D0" w:rsidP="00CF02D0">
      <w:pPr>
        <w:rPr>
          <w:b/>
          <w:color w:val="000000"/>
        </w:rPr>
      </w:pPr>
      <w:r w:rsidRPr="007E2251">
        <w:rPr>
          <w:b/>
          <w:color w:val="000000"/>
        </w:rPr>
        <w:t>Выводы:</w:t>
      </w:r>
    </w:p>
    <w:p w:rsidR="00CF02D0" w:rsidRPr="007E2251" w:rsidRDefault="00CF02D0" w:rsidP="00CF02D0">
      <w:pPr>
        <w:rPr>
          <w:color w:val="000000"/>
          <w:spacing w:val="-2"/>
        </w:rPr>
      </w:pPr>
      <w:r w:rsidRPr="007E2251">
        <w:rPr>
          <w:color w:val="000000"/>
          <w:spacing w:val="-2"/>
        </w:rPr>
        <w:t>1. Рисунки в журнале «Крокодил» по профилактике отравления алк</w:t>
      </w:r>
      <w:r w:rsidRPr="007E2251">
        <w:rPr>
          <w:color w:val="000000"/>
          <w:spacing w:val="-2"/>
        </w:rPr>
        <w:t>о</w:t>
      </w:r>
      <w:r w:rsidRPr="007E2251">
        <w:rPr>
          <w:color w:val="000000"/>
          <w:spacing w:val="-2"/>
        </w:rPr>
        <w:t>голем и никотином давали обратный эффект. Самоотравление ими росло.</w:t>
      </w:r>
    </w:p>
    <w:p w:rsidR="00CF02D0" w:rsidRPr="007E2251" w:rsidRDefault="00CF02D0" w:rsidP="00CF02D0">
      <w:pPr>
        <w:rPr>
          <w:color w:val="000000"/>
        </w:rPr>
      </w:pPr>
      <w:r w:rsidRPr="007E2251">
        <w:rPr>
          <w:color w:val="000000"/>
        </w:rPr>
        <w:t>2. В деле утверждения и сохранения Трезвости следует вести только созидательную работу. Профилактика должна быть прекращена, и замен</w:t>
      </w:r>
      <w:r w:rsidRPr="007E2251">
        <w:rPr>
          <w:color w:val="000000"/>
        </w:rPr>
        <w:t>е</w:t>
      </w:r>
      <w:r w:rsidRPr="007E2251">
        <w:rPr>
          <w:color w:val="000000"/>
        </w:rPr>
        <w:t>на уроками Трезвости.</w:t>
      </w:r>
    </w:p>
    <w:p w:rsidR="00CF02D0" w:rsidRPr="007E2251" w:rsidRDefault="00CF02D0" w:rsidP="00CF02D0">
      <w:pPr>
        <w:rPr>
          <w:color w:val="000000"/>
        </w:rPr>
      </w:pPr>
    </w:p>
    <w:p w:rsidR="00CF02D0" w:rsidRPr="007E2251" w:rsidRDefault="00B545A6" w:rsidP="00B545A6">
      <w:pPr>
        <w:keepNext/>
        <w:rPr>
          <w:color w:val="000000"/>
        </w:rPr>
      </w:pPr>
      <w:r w:rsidRPr="007E2251">
        <w:rPr>
          <w:b/>
          <w:i/>
          <w:color w:val="000000"/>
        </w:rPr>
        <w:t>Список литературы</w:t>
      </w:r>
    </w:p>
    <w:p w:rsidR="00CF02D0" w:rsidRPr="007E2251" w:rsidRDefault="00CF02D0" w:rsidP="00CF02D0">
      <w:pPr>
        <w:pStyle w:val="a6"/>
        <w:rPr>
          <w:color w:val="000000"/>
        </w:rPr>
      </w:pPr>
      <w:r w:rsidRPr="007E2251">
        <w:rPr>
          <w:color w:val="000000"/>
        </w:rPr>
        <w:t>1.</w:t>
      </w:r>
      <w:r w:rsidRPr="007E2251">
        <w:rPr>
          <w:color w:val="000000"/>
        </w:rPr>
        <w:tab/>
        <w:t>Герасименко Н.Ф. Если не примем срочных мер, то просто пропьем страну / Н.Ф. Герасименко // Российская Федерация сегодня. – 2009. – № 4. – С. 26.</w:t>
      </w:r>
    </w:p>
    <w:p w:rsidR="00CF02D0" w:rsidRPr="007E2251" w:rsidRDefault="00CF02D0" w:rsidP="00CF02D0">
      <w:pPr>
        <w:pStyle w:val="a6"/>
        <w:rPr>
          <w:color w:val="000000"/>
        </w:rPr>
      </w:pPr>
      <w:r w:rsidRPr="007E2251">
        <w:rPr>
          <w:color w:val="000000"/>
        </w:rPr>
        <w:t>2.</w:t>
      </w:r>
      <w:r w:rsidRPr="007E2251">
        <w:rPr>
          <w:color w:val="000000"/>
        </w:rPr>
        <w:tab/>
        <w:t>Глобальный опрос взрослого населения о потреблении табака (GATS), Ро</w:t>
      </w:r>
      <w:r w:rsidRPr="007E2251">
        <w:rPr>
          <w:color w:val="000000"/>
        </w:rPr>
        <w:t>с</w:t>
      </w:r>
      <w:r w:rsidRPr="007E2251">
        <w:rPr>
          <w:color w:val="000000"/>
        </w:rPr>
        <w:t>сийская Федерация [Электронный ресурс] : Страновой отчет. – Режим доступа: http://www.who.int/tobacco/surveillance/ru_tfi_gatsrussian_countryreport.pdf.</w:t>
      </w:r>
    </w:p>
    <w:p w:rsidR="00CF02D0" w:rsidRPr="007E2251" w:rsidRDefault="00CF02D0" w:rsidP="00CF02D0">
      <w:pPr>
        <w:pStyle w:val="a6"/>
        <w:rPr>
          <w:color w:val="000000"/>
        </w:rPr>
      </w:pPr>
      <w:r w:rsidRPr="007E2251">
        <w:rPr>
          <w:color w:val="000000"/>
        </w:rPr>
        <w:t>3.</w:t>
      </w:r>
      <w:r w:rsidRPr="007E2251">
        <w:rPr>
          <w:color w:val="000000"/>
        </w:rPr>
        <w:tab/>
        <w:t>Якушев А.Н. Движение сторонников трезвого образа жизни: (История и с</w:t>
      </w:r>
      <w:r w:rsidRPr="007E2251">
        <w:rPr>
          <w:color w:val="000000"/>
        </w:rPr>
        <w:t>о</w:t>
      </w:r>
      <w:r w:rsidRPr="007E2251">
        <w:rPr>
          <w:color w:val="000000"/>
        </w:rPr>
        <w:t>временность) : дис. ... д-ра ист. наук : 07.00.01 / А.Н. Якушев. – М., 1993. – 756 с.</w:t>
      </w:r>
    </w:p>
    <w:p w:rsidR="00CF02D0" w:rsidRPr="007E2251" w:rsidRDefault="00CF02D0" w:rsidP="00CF02D0">
      <w:pPr>
        <w:rPr>
          <w:color w:val="000000"/>
        </w:rPr>
      </w:pPr>
    </w:p>
    <w:p w:rsidR="00B545A6" w:rsidRPr="007E2251" w:rsidRDefault="00B545A6" w:rsidP="00B545A6">
      <w:pPr>
        <w:keepNext/>
        <w:rPr>
          <w:b/>
          <w:i/>
          <w:iCs/>
          <w:color w:val="000000"/>
        </w:rPr>
      </w:pPr>
      <w:r w:rsidRPr="007E2251">
        <w:rPr>
          <w:b/>
          <w:i/>
          <w:iCs/>
          <w:color w:val="000000"/>
        </w:rPr>
        <w:t>Сведения об авторах</w:t>
      </w:r>
    </w:p>
    <w:p w:rsidR="00CF02D0" w:rsidRPr="007E2251" w:rsidRDefault="00CF02D0" w:rsidP="00CF02D0">
      <w:pPr>
        <w:rPr>
          <w:i/>
          <w:iCs/>
          <w:color w:val="000000"/>
        </w:rPr>
      </w:pPr>
      <w:r w:rsidRPr="007E2251">
        <w:rPr>
          <w:b/>
          <w:i/>
          <w:iCs/>
          <w:color w:val="000000"/>
        </w:rPr>
        <w:t>Андреев Юрий Артемьевич</w:t>
      </w:r>
      <w:r w:rsidRPr="007E2251">
        <w:rPr>
          <w:i/>
          <w:iCs/>
          <w:color w:val="000000"/>
        </w:rPr>
        <w:t>, ветеран Тюменского судостроител</w:t>
      </w:r>
      <w:r w:rsidRPr="007E2251">
        <w:rPr>
          <w:i/>
          <w:iCs/>
          <w:color w:val="000000"/>
        </w:rPr>
        <w:t>ь</w:t>
      </w:r>
      <w:r w:rsidRPr="007E2251">
        <w:rPr>
          <w:i/>
          <w:iCs/>
          <w:color w:val="000000"/>
        </w:rPr>
        <w:t>ного завода, yuri-andreev@yandex.ru, тел. 8-912-385-1917.</w:t>
      </w:r>
    </w:p>
    <w:p w:rsidR="00CF02D0" w:rsidRPr="007E2251" w:rsidRDefault="00CF02D0" w:rsidP="00CF02D0">
      <w:pPr>
        <w:rPr>
          <w:i/>
          <w:iCs/>
          <w:color w:val="000000"/>
        </w:rPr>
      </w:pPr>
      <w:r w:rsidRPr="007E2251">
        <w:rPr>
          <w:b/>
          <w:i/>
          <w:iCs/>
          <w:color w:val="000000"/>
        </w:rPr>
        <w:t>Распопов Роман Владимирович</w:t>
      </w:r>
      <w:r w:rsidRPr="007E2251">
        <w:rPr>
          <w:i/>
          <w:iCs/>
          <w:color w:val="000000"/>
        </w:rPr>
        <w:t>, специалист кафедры Автоматиз</w:t>
      </w:r>
      <w:r w:rsidRPr="007E2251">
        <w:rPr>
          <w:i/>
          <w:iCs/>
          <w:color w:val="000000"/>
        </w:rPr>
        <w:t>а</w:t>
      </w:r>
      <w:r w:rsidRPr="007E2251">
        <w:rPr>
          <w:i/>
          <w:iCs/>
          <w:color w:val="000000"/>
        </w:rPr>
        <w:t>ции и вычислительной техники, Тюменский государственный нефтегаз</w:t>
      </w:r>
      <w:r w:rsidRPr="007E2251">
        <w:rPr>
          <w:i/>
          <w:iCs/>
          <w:color w:val="000000"/>
        </w:rPr>
        <w:t>о</w:t>
      </w:r>
      <w:r w:rsidRPr="007E2251">
        <w:rPr>
          <w:i/>
          <w:iCs/>
          <w:color w:val="000000"/>
        </w:rPr>
        <w:t xml:space="preserve">вый университет, </w:t>
      </w:r>
      <w:r w:rsidRPr="007E2251">
        <w:rPr>
          <w:i/>
          <w:iCs/>
          <w:color w:val="000000"/>
          <w:lang w:val="en-US"/>
        </w:rPr>
        <w:t>romanraspopov</w:t>
      </w:r>
      <w:r w:rsidRPr="007E2251">
        <w:rPr>
          <w:i/>
          <w:iCs/>
          <w:color w:val="000000"/>
        </w:rPr>
        <w:t>@</w:t>
      </w:r>
      <w:r w:rsidRPr="007E2251">
        <w:rPr>
          <w:i/>
          <w:iCs/>
          <w:color w:val="000000"/>
          <w:lang w:val="en-US"/>
        </w:rPr>
        <w:t>gmail</w:t>
      </w:r>
      <w:r w:rsidRPr="007E2251">
        <w:rPr>
          <w:i/>
          <w:iCs/>
          <w:color w:val="000000"/>
        </w:rPr>
        <w:t>.</w:t>
      </w:r>
      <w:r w:rsidRPr="007E2251">
        <w:rPr>
          <w:i/>
          <w:iCs/>
          <w:color w:val="000000"/>
          <w:lang w:val="en-US"/>
        </w:rPr>
        <w:t>com</w:t>
      </w:r>
      <w:r w:rsidRPr="007E2251">
        <w:rPr>
          <w:i/>
          <w:iCs/>
          <w:color w:val="000000"/>
        </w:rPr>
        <w:t>, тел. 8-905-820-5283.</w:t>
      </w:r>
    </w:p>
    <w:p w:rsidR="00CF02D0" w:rsidRPr="007E2251" w:rsidRDefault="00CF02D0" w:rsidP="00CF02D0">
      <w:pPr>
        <w:rPr>
          <w:i/>
          <w:iCs/>
          <w:color w:val="000000"/>
          <w:lang w:val="en-US"/>
        </w:rPr>
      </w:pPr>
      <w:r w:rsidRPr="007E2251">
        <w:rPr>
          <w:b/>
          <w:bCs/>
          <w:i/>
          <w:iCs/>
          <w:color w:val="000000"/>
          <w:lang w:val="en-US"/>
        </w:rPr>
        <w:t xml:space="preserve">Andreev </w:t>
      </w:r>
      <w:r w:rsidR="001978B8" w:rsidRPr="007E2251">
        <w:rPr>
          <w:b/>
          <w:bCs/>
          <w:i/>
          <w:iCs/>
          <w:color w:val="000000"/>
          <w:lang w:val="en-US"/>
        </w:rPr>
        <w:t>Yu.A.</w:t>
      </w:r>
      <w:r w:rsidRPr="007E2251">
        <w:rPr>
          <w:bCs/>
          <w:i/>
          <w:iCs/>
          <w:color w:val="000000"/>
          <w:lang w:val="en-US"/>
        </w:rPr>
        <w:t>, veteran of Tyumen shipyard,</w:t>
      </w:r>
      <w:r w:rsidRPr="007E2251">
        <w:rPr>
          <w:i/>
          <w:iCs/>
          <w:color w:val="000000"/>
          <w:lang w:val="en-US"/>
        </w:rPr>
        <w:t xml:space="preserve"> yuri-andreev@yandex.ru, tel. 8-912-385-1917.</w:t>
      </w:r>
    </w:p>
    <w:p w:rsidR="00CF02D0" w:rsidRPr="007E2251" w:rsidRDefault="00CF02D0" w:rsidP="00CF02D0">
      <w:pPr>
        <w:rPr>
          <w:i/>
          <w:iCs/>
          <w:color w:val="000000"/>
          <w:lang w:val="en-US"/>
        </w:rPr>
      </w:pPr>
      <w:r w:rsidRPr="007E2251">
        <w:rPr>
          <w:b/>
          <w:bCs/>
          <w:i/>
          <w:iCs/>
          <w:color w:val="000000"/>
          <w:lang w:val="en-US"/>
        </w:rPr>
        <w:t xml:space="preserve">Raspopov </w:t>
      </w:r>
      <w:r w:rsidR="001978B8" w:rsidRPr="007E2251">
        <w:rPr>
          <w:b/>
          <w:bCs/>
          <w:i/>
          <w:iCs/>
          <w:color w:val="000000"/>
          <w:lang w:val="en-US"/>
        </w:rPr>
        <w:t>R.V.</w:t>
      </w:r>
      <w:r w:rsidRPr="007E2251">
        <w:rPr>
          <w:bCs/>
          <w:i/>
          <w:iCs/>
          <w:color w:val="000000"/>
          <w:lang w:val="en-US"/>
        </w:rPr>
        <w:t>, specialist of Automation and Computer Science depar</w:t>
      </w:r>
      <w:r w:rsidRPr="007E2251">
        <w:rPr>
          <w:bCs/>
          <w:i/>
          <w:iCs/>
          <w:color w:val="000000"/>
          <w:lang w:val="en-US"/>
        </w:rPr>
        <w:t>t</w:t>
      </w:r>
      <w:r w:rsidRPr="007E2251">
        <w:rPr>
          <w:bCs/>
          <w:i/>
          <w:iCs/>
          <w:color w:val="000000"/>
          <w:lang w:val="en-US"/>
        </w:rPr>
        <w:t>ment, Tyumen State Oil and Gas University,</w:t>
      </w:r>
      <w:r w:rsidRPr="007E2251">
        <w:rPr>
          <w:i/>
          <w:iCs/>
          <w:color w:val="000000"/>
          <w:lang w:val="en-US"/>
        </w:rPr>
        <w:t xml:space="preserve"> romanraspopov@gmail.com, tel. 8-905-820-5283.</w:t>
      </w:r>
    </w:p>
    <w:p w:rsidR="00CF02D0" w:rsidRPr="007E2251" w:rsidRDefault="00CF02D0" w:rsidP="00C37EEA">
      <w:pPr>
        <w:ind w:firstLine="0"/>
        <w:rPr>
          <w:color w:val="000000"/>
          <w:lang w:val="en-US"/>
        </w:rPr>
      </w:pPr>
    </w:p>
    <w:p w:rsidR="00C839C3" w:rsidRPr="007E2251" w:rsidRDefault="00C839C3" w:rsidP="00C37EEA">
      <w:pPr>
        <w:ind w:firstLine="0"/>
        <w:rPr>
          <w:color w:val="000000"/>
          <w:lang w:val="en-US"/>
        </w:rPr>
      </w:pPr>
    </w:p>
    <w:p w:rsidR="00F03AA2" w:rsidRPr="007E2251" w:rsidRDefault="00B54A91" w:rsidP="00B54A91">
      <w:pPr>
        <w:keepNext/>
        <w:ind w:firstLine="0"/>
        <w:rPr>
          <w:color w:val="000000"/>
        </w:rPr>
      </w:pPr>
      <w:r w:rsidRPr="007E2251">
        <w:rPr>
          <w:color w:val="000000"/>
        </w:rPr>
        <w:t>УДК</w:t>
      </w:r>
      <w:r w:rsidR="00F03AA2" w:rsidRPr="007E2251">
        <w:rPr>
          <w:color w:val="000000"/>
        </w:rPr>
        <w:t xml:space="preserve"> </w:t>
      </w:r>
      <w:r w:rsidR="00EC12D1" w:rsidRPr="007E2251">
        <w:rPr>
          <w:color w:val="000000"/>
        </w:rPr>
        <w:t>32.019.51</w:t>
      </w:r>
    </w:p>
    <w:p w:rsidR="005849EF" w:rsidRPr="007E2251" w:rsidRDefault="00F03AA2" w:rsidP="005849EF">
      <w:pPr>
        <w:pStyle w:val="aa"/>
        <w:rPr>
          <w:color w:val="000000"/>
        </w:rPr>
      </w:pPr>
      <w:r w:rsidRPr="007E2251">
        <w:rPr>
          <w:color w:val="000000"/>
        </w:rPr>
        <w:t>Распопов</w:t>
      </w:r>
      <w:r w:rsidR="006C5DD1" w:rsidRPr="007E2251">
        <w:rPr>
          <w:color w:val="000000"/>
        </w:rPr>
        <w:t> </w:t>
      </w:r>
      <w:r w:rsidRPr="007E2251">
        <w:rPr>
          <w:color w:val="000000"/>
        </w:rPr>
        <w:t>Р.В.</w:t>
      </w:r>
      <w:r w:rsidR="002735EC" w:rsidRPr="007E2251">
        <w:rPr>
          <w:color w:val="000000"/>
        </w:rPr>
        <w:t>, Каликаева</w:t>
      </w:r>
      <w:r w:rsidR="006C5DD1" w:rsidRPr="007E2251">
        <w:rPr>
          <w:color w:val="000000"/>
        </w:rPr>
        <w:t> </w:t>
      </w:r>
      <w:r w:rsidR="002735EC" w:rsidRPr="007E2251">
        <w:rPr>
          <w:color w:val="000000"/>
        </w:rPr>
        <w:t>А.Т.</w:t>
      </w:r>
    </w:p>
    <w:p w:rsidR="006D395F" w:rsidRPr="007E2251" w:rsidRDefault="006D395F" w:rsidP="00E92FD5">
      <w:pPr>
        <w:keepNext/>
        <w:jc w:val="right"/>
        <w:rPr>
          <w:color w:val="000000"/>
          <w:lang w:val="en-US"/>
        </w:rPr>
      </w:pPr>
      <w:r w:rsidRPr="007E2251">
        <w:rPr>
          <w:color w:val="000000"/>
          <w:lang w:val="en-US"/>
        </w:rPr>
        <w:t>Raspopov R.V., Kalikayeva A.T.</w:t>
      </w:r>
    </w:p>
    <w:p w:rsidR="006D395F" w:rsidRPr="007E2251" w:rsidRDefault="006D395F" w:rsidP="00E92FD5">
      <w:pPr>
        <w:keepNext/>
        <w:jc w:val="right"/>
        <w:rPr>
          <w:color w:val="000000"/>
          <w:lang w:val="en-US"/>
        </w:rPr>
      </w:pPr>
    </w:p>
    <w:p w:rsidR="00F03AA2" w:rsidRPr="008968FF" w:rsidRDefault="006C5DD1" w:rsidP="005849EF">
      <w:pPr>
        <w:pStyle w:val="1"/>
        <w:rPr>
          <w:color w:val="000000"/>
          <w:sz w:val="28"/>
          <w:szCs w:val="28"/>
        </w:rPr>
      </w:pPr>
      <w:bookmarkStart w:id="27" w:name="_Toc399926195"/>
      <w:bookmarkStart w:id="28" w:name="_Toc400441283"/>
      <w:r w:rsidRPr="00166577">
        <w:rPr>
          <w:i/>
          <w:color w:val="FFFFFF"/>
          <w:sz w:val="2"/>
          <w:szCs w:val="16"/>
        </w:rPr>
        <w:t>Распопов Р.В., Каликаева А.Т.</w:t>
      </w:r>
      <w:r w:rsidR="005849EF" w:rsidRPr="00166577">
        <w:rPr>
          <w:i/>
          <w:color w:val="FFFFFF"/>
          <w:sz w:val="2"/>
          <w:szCs w:val="16"/>
        </w:rPr>
        <w:br/>
      </w:r>
      <w:r w:rsidR="00860EA8" w:rsidRPr="008968FF">
        <w:rPr>
          <w:color w:val="000000"/>
          <w:sz w:val="28"/>
          <w:szCs w:val="28"/>
        </w:rPr>
        <w:t>Программирование на самоотравление интоксикантами в популярных</w:t>
      </w:r>
      <w:r w:rsidR="002C113F" w:rsidRPr="008968FF">
        <w:rPr>
          <w:color w:val="000000"/>
          <w:sz w:val="28"/>
          <w:szCs w:val="28"/>
        </w:rPr>
        <w:t xml:space="preserve"> кин</w:t>
      </w:r>
      <w:r w:rsidR="00860EA8" w:rsidRPr="008968FF">
        <w:rPr>
          <w:color w:val="000000"/>
          <w:sz w:val="28"/>
          <w:szCs w:val="28"/>
        </w:rPr>
        <w:t>офильмах</w:t>
      </w:r>
      <w:r w:rsidR="002C113F" w:rsidRPr="008968FF">
        <w:rPr>
          <w:color w:val="000000"/>
          <w:sz w:val="28"/>
          <w:szCs w:val="28"/>
        </w:rPr>
        <w:t xml:space="preserve"> СССР</w:t>
      </w:r>
      <w:bookmarkEnd w:id="27"/>
      <w:bookmarkEnd w:id="28"/>
    </w:p>
    <w:p w:rsidR="00F03AA2" w:rsidRPr="007E2251" w:rsidRDefault="00F95433" w:rsidP="00F95433">
      <w:pPr>
        <w:pStyle w:val="af0"/>
        <w:rPr>
          <w:color w:val="000000"/>
        </w:rPr>
      </w:pPr>
      <w:r w:rsidRPr="007E2251">
        <w:rPr>
          <w:color w:val="000000"/>
        </w:rPr>
        <w:t>Programming people on self-poisoning with intoxicants by means of popular USSR movies</w:t>
      </w:r>
    </w:p>
    <w:p w:rsidR="00F95433" w:rsidRPr="007E2251" w:rsidRDefault="00F95433" w:rsidP="00C37EEA">
      <w:pPr>
        <w:rPr>
          <w:i/>
          <w:color w:val="000000"/>
          <w:lang w:val="en-US"/>
        </w:rPr>
      </w:pPr>
    </w:p>
    <w:p w:rsidR="00F03AA2" w:rsidRPr="007E2251" w:rsidRDefault="00561167" w:rsidP="00C37EEA">
      <w:pPr>
        <w:rPr>
          <w:b/>
          <w:i/>
          <w:color w:val="000000"/>
        </w:rPr>
      </w:pPr>
      <w:r w:rsidRPr="007E2251">
        <w:rPr>
          <w:i/>
          <w:color w:val="000000"/>
        </w:rPr>
        <w:t xml:space="preserve">Ключевые слова: </w:t>
      </w:r>
      <w:r w:rsidR="00F03AA2" w:rsidRPr="007E2251">
        <w:rPr>
          <w:b/>
          <w:i/>
          <w:color w:val="000000"/>
        </w:rPr>
        <w:t xml:space="preserve">Трезвость, </w:t>
      </w:r>
      <w:r w:rsidR="00E2080C" w:rsidRPr="007E2251">
        <w:rPr>
          <w:b/>
          <w:i/>
          <w:color w:val="000000"/>
        </w:rPr>
        <w:t>социальное программирование, и</w:t>
      </w:r>
      <w:r w:rsidR="00E2080C" w:rsidRPr="007E2251">
        <w:rPr>
          <w:b/>
          <w:i/>
          <w:color w:val="000000"/>
        </w:rPr>
        <w:t>н</w:t>
      </w:r>
      <w:r w:rsidR="00E2080C" w:rsidRPr="007E2251">
        <w:rPr>
          <w:b/>
          <w:i/>
          <w:color w:val="000000"/>
        </w:rPr>
        <w:t>формационно-психологическая защ</w:t>
      </w:r>
      <w:r w:rsidR="00BC71DD" w:rsidRPr="007E2251">
        <w:rPr>
          <w:b/>
          <w:i/>
          <w:color w:val="000000"/>
        </w:rPr>
        <w:t>ита, социальный паразитизм, кино, кинематограф</w:t>
      </w:r>
    </w:p>
    <w:p w:rsidR="00257332" w:rsidRPr="007E2251" w:rsidRDefault="00561167" w:rsidP="00257332">
      <w:pPr>
        <w:rPr>
          <w:b/>
          <w:i/>
          <w:color w:val="000000"/>
          <w:lang w:val="en-US"/>
        </w:rPr>
      </w:pPr>
      <w:r w:rsidRPr="007E2251">
        <w:rPr>
          <w:i/>
          <w:color w:val="000000"/>
          <w:lang w:val="en-US"/>
        </w:rPr>
        <w:t xml:space="preserve">Keywords: </w:t>
      </w:r>
      <w:r w:rsidR="00BC71DD" w:rsidRPr="007E2251">
        <w:rPr>
          <w:b/>
          <w:i/>
          <w:color w:val="000000"/>
          <w:lang w:val="en-US"/>
        </w:rPr>
        <w:t>Sobriety,</w:t>
      </w:r>
      <w:r w:rsidR="00257332" w:rsidRPr="007E2251">
        <w:rPr>
          <w:b/>
          <w:i/>
          <w:color w:val="000000"/>
          <w:lang w:val="en-US"/>
        </w:rPr>
        <w:t xml:space="preserve"> </w:t>
      </w:r>
      <w:r w:rsidR="00BC71DD" w:rsidRPr="007E2251">
        <w:rPr>
          <w:b/>
          <w:i/>
          <w:color w:val="000000"/>
          <w:lang w:val="en-US"/>
        </w:rPr>
        <w:t>social engineering, information-psychological pr</w:t>
      </w:r>
      <w:r w:rsidR="00BC71DD" w:rsidRPr="007E2251">
        <w:rPr>
          <w:b/>
          <w:i/>
          <w:color w:val="000000"/>
          <w:lang w:val="en-US"/>
        </w:rPr>
        <w:t>o</w:t>
      </w:r>
      <w:r w:rsidR="00BC71DD" w:rsidRPr="007E2251">
        <w:rPr>
          <w:b/>
          <w:i/>
          <w:color w:val="000000"/>
          <w:lang w:val="en-US"/>
        </w:rPr>
        <w:t>tection</w:t>
      </w:r>
      <w:r w:rsidR="00257332" w:rsidRPr="007E2251">
        <w:rPr>
          <w:b/>
          <w:i/>
          <w:color w:val="000000"/>
          <w:lang w:val="en-US"/>
        </w:rPr>
        <w:t xml:space="preserve">, </w:t>
      </w:r>
      <w:r w:rsidR="00BC71DD" w:rsidRPr="007E2251">
        <w:rPr>
          <w:b/>
          <w:i/>
          <w:color w:val="000000"/>
          <w:lang w:val="en-US"/>
        </w:rPr>
        <w:t>social parasitism</w:t>
      </w:r>
      <w:r w:rsidR="00257332" w:rsidRPr="007E2251">
        <w:rPr>
          <w:b/>
          <w:i/>
          <w:color w:val="000000"/>
          <w:lang w:val="en-US"/>
        </w:rPr>
        <w:t>,</w:t>
      </w:r>
      <w:r w:rsidR="00BC71DD" w:rsidRPr="007E2251">
        <w:rPr>
          <w:b/>
          <w:i/>
          <w:color w:val="000000"/>
          <w:lang w:val="en-US"/>
        </w:rPr>
        <w:t xml:space="preserve"> movie, cinema</w:t>
      </w:r>
    </w:p>
    <w:p w:rsidR="00F03AA2" w:rsidRPr="007E2251" w:rsidRDefault="00F03AA2" w:rsidP="00C37EEA">
      <w:pPr>
        <w:shd w:val="clear" w:color="auto" w:fill="FFFFFF"/>
        <w:rPr>
          <w:i/>
          <w:color w:val="000000"/>
          <w:lang w:val="en-US"/>
        </w:rPr>
      </w:pPr>
    </w:p>
    <w:p w:rsidR="0006233E" w:rsidRPr="007E2251" w:rsidRDefault="0006233E" w:rsidP="0006233E">
      <w:pPr>
        <w:rPr>
          <w:i/>
          <w:color w:val="000000"/>
        </w:rPr>
      </w:pPr>
      <w:r w:rsidRPr="007E2251">
        <w:rPr>
          <w:i/>
          <w:color w:val="000000"/>
        </w:rPr>
        <w:t>В работе проведен анализ информационного состава произведений кинематографа СССР в части программирования зрителя на самоотра</w:t>
      </w:r>
      <w:r w:rsidRPr="007E2251">
        <w:rPr>
          <w:i/>
          <w:color w:val="000000"/>
        </w:rPr>
        <w:t>в</w:t>
      </w:r>
      <w:r w:rsidRPr="007E2251">
        <w:rPr>
          <w:i/>
          <w:color w:val="000000"/>
        </w:rPr>
        <w:t>ление интоксикантами (алкоголем и табаком). В наиболее популярных фильмах советского периода вычислено процентное содержание сцен с показом или упоминанием интоксикантов и обоснована необходимость информационно-психологической защиты населения от программирования на самоотравление ими.</w:t>
      </w:r>
    </w:p>
    <w:p w:rsidR="0006233E" w:rsidRPr="007E2251" w:rsidRDefault="0006233E" w:rsidP="0006233E">
      <w:pPr>
        <w:rPr>
          <w:i/>
          <w:color w:val="000000"/>
          <w:lang w:val="en-US"/>
        </w:rPr>
      </w:pPr>
      <w:r w:rsidRPr="007E2251">
        <w:rPr>
          <w:i/>
          <w:color w:val="000000"/>
          <w:lang w:val="en-US"/>
        </w:rPr>
        <w:t>This paper deals with informational contents of USSR movies concerning programming people`s minds on self-poisoning with intoxicants (alcohol and tobacco). Analysis consists in calculation of percentage and number of scenes where intoxicants are showed or mentioned in most popular soviet movies. The necessity of information-psychological protection from this kind of social eng</w:t>
      </w:r>
      <w:r w:rsidRPr="007E2251">
        <w:rPr>
          <w:i/>
          <w:color w:val="000000"/>
          <w:lang w:val="en-US"/>
        </w:rPr>
        <w:t>i</w:t>
      </w:r>
      <w:r w:rsidRPr="007E2251">
        <w:rPr>
          <w:i/>
          <w:color w:val="000000"/>
          <w:lang w:val="en-US"/>
        </w:rPr>
        <w:t>neering is substantiated.</w:t>
      </w:r>
    </w:p>
    <w:p w:rsidR="0006233E" w:rsidRPr="007E2251" w:rsidRDefault="0006233E" w:rsidP="00C37EEA">
      <w:pPr>
        <w:shd w:val="clear" w:color="auto" w:fill="FFFFFF"/>
        <w:rPr>
          <w:color w:val="000000"/>
          <w:lang w:val="en-US"/>
        </w:rPr>
      </w:pPr>
    </w:p>
    <w:p w:rsidR="00F03AA2" w:rsidRPr="007E2251" w:rsidRDefault="00F03AA2" w:rsidP="00515706">
      <w:pPr>
        <w:shd w:val="clear" w:color="auto" w:fill="FFFFFF"/>
        <w:rPr>
          <w:color w:val="000000"/>
        </w:rPr>
      </w:pPr>
      <w:r w:rsidRPr="007E2251">
        <w:rPr>
          <w:color w:val="000000"/>
        </w:rPr>
        <w:t>Одной из актуальных проблем в современной России является зд</w:t>
      </w:r>
      <w:r w:rsidRPr="007E2251">
        <w:rPr>
          <w:color w:val="000000"/>
        </w:rPr>
        <w:t>о</w:t>
      </w:r>
      <w:r w:rsidRPr="007E2251">
        <w:rPr>
          <w:color w:val="000000"/>
        </w:rPr>
        <w:t>ровье населения, в частности молодёжи – наиболее активной его части, к</w:t>
      </w:r>
      <w:r w:rsidRPr="007E2251">
        <w:rPr>
          <w:color w:val="000000"/>
        </w:rPr>
        <w:t>о</w:t>
      </w:r>
      <w:r w:rsidRPr="007E2251">
        <w:rPr>
          <w:color w:val="000000"/>
        </w:rPr>
        <w:t>торую принято называть «будущим» страны. Учитывая, что общество в</w:t>
      </w:r>
      <w:r w:rsidRPr="007E2251">
        <w:rPr>
          <w:color w:val="000000"/>
        </w:rPr>
        <w:t>о</w:t>
      </w:r>
      <w:r w:rsidRPr="007E2251">
        <w:rPr>
          <w:color w:val="000000"/>
        </w:rPr>
        <w:t>шло в эпоху информационных технологий (или информационных прину</w:t>
      </w:r>
      <w:r w:rsidRPr="007E2251">
        <w:rPr>
          <w:color w:val="000000"/>
        </w:rPr>
        <w:t>ж</w:t>
      </w:r>
      <w:r w:rsidRPr="007E2251">
        <w:rPr>
          <w:color w:val="000000"/>
        </w:rPr>
        <w:t>дений), о чем уже давно говорят ученые, деятели искусств, политтехнол</w:t>
      </w:r>
      <w:r w:rsidRPr="007E2251">
        <w:rPr>
          <w:color w:val="000000"/>
        </w:rPr>
        <w:t>о</w:t>
      </w:r>
      <w:r w:rsidRPr="007E2251">
        <w:rPr>
          <w:color w:val="000000"/>
        </w:rPr>
        <w:t>ги и все, кто так или иначе имеет дело с информацией и ее влиянием на людей, в пору говорить о защите не только физического, но и информац</w:t>
      </w:r>
      <w:r w:rsidRPr="007E2251">
        <w:rPr>
          <w:color w:val="000000"/>
        </w:rPr>
        <w:t>и</w:t>
      </w:r>
      <w:r w:rsidRPr="007E2251">
        <w:rPr>
          <w:color w:val="000000"/>
        </w:rPr>
        <w:t>онно-психологического здоровья граждан, в т. ч. молодёжи.</w:t>
      </w:r>
    </w:p>
    <w:p w:rsidR="00505998" w:rsidRPr="007E2251" w:rsidRDefault="00505998" w:rsidP="00515706">
      <w:pPr>
        <w:shd w:val="clear" w:color="auto" w:fill="FFFFFF"/>
        <w:rPr>
          <w:color w:val="000000"/>
        </w:rPr>
      </w:pPr>
      <w:r w:rsidRPr="007E2251">
        <w:rPr>
          <w:color w:val="000000"/>
        </w:rPr>
        <w:t xml:space="preserve">Трезвость – естественное состояние человека, данное каждому от рождения – связана с обоими видами здоровья: </w:t>
      </w:r>
      <w:r w:rsidR="00AB2B30" w:rsidRPr="007E2251">
        <w:rPr>
          <w:color w:val="000000"/>
        </w:rPr>
        <w:t>человечеству сотни лет и</w:t>
      </w:r>
      <w:r w:rsidR="00AB2B30" w:rsidRPr="007E2251">
        <w:rPr>
          <w:color w:val="000000"/>
        </w:rPr>
        <w:t>з</w:t>
      </w:r>
      <w:r w:rsidR="00AB2B30" w:rsidRPr="007E2251">
        <w:rPr>
          <w:color w:val="000000"/>
        </w:rPr>
        <w:t xml:space="preserve">вестно пагубное влияние интоксикантов (алкогольных и табачных ядов) на живые клетки и организм человека, а также на его психику </w:t>
      </w:r>
      <w:r w:rsidR="007F02A4" w:rsidRPr="007E2251">
        <w:rPr>
          <w:color w:val="000000"/>
        </w:rPr>
        <w:t>[1]</w:t>
      </w:r>
      <w:r w:rsidR="00456E7C" w:rsidRPr="007E2251">
        <w:rPr>
          <w:color w:val="000000"/>
        </w:rPr>
        <w:t xml:space="preserve">. </w:t>
      </w:r>
      <w:r w:rsidR="00CC7872" w:rsidRPr="007E2251">
        <w:rPr>
          <w:color w:val="000000"/>
        </w:rPr>
        <w:t>О</w:t>
      </w:r>
      <w:r w:rsidR="00456E7C" w:rsidRPr="007E2251">
        <w:rPr>
          <w:color w:val="000000"/>
        </w:rPr>
        <w:t xml:space="preserve">тнимание Трезвости – </w:t>
      </w:r>
      <w:r w:rsidR="008F00CB" w:rsidRPr="007E2251">
        <w:rPr>
          <w:color w:val="000000"/>
        </w:rPr>
        <w:t xml:space="preserve">это </w:t>
      </w:r>
      <w:r w:rsidR="00456E7C" w:rsidRPr="007E2251">
        <w:rPr>
          <w:color w:val="000000"/>
        </w:rPr>
        <w:t>особо опасная форма социального паразитизма</w:t>
      </w:r>
      <w:r w:rsidR="008F00CB" w:rsidRPr="007E2251">
        <w:rPr>
          <w:color w:val="000000"/>
        </w:rPr>
        <w:t xml:space="preserve">, которая </w:t>
      </w:r>
      <w:r w:rsidR="00456E7C" w:rsidRPr="007E2251">
        <w:rPr>
          <w:color w:val="000000"/>
        </w:rPr>
        <w:t>проистекает из корыстных интересов (деньги, «политика», геноцид) н</w:t>
      </w:r>
      <w:r w:rsidR="00456E7C" w:rsidRPr="007E2251">
        <w:rPr>
          <w:color w:val="000000"/>
        </w:rPr>
        <w:t>е</w:t>
      </w:r>
      <w:r w:rsidR="00456E7C" w:rsidRPr="007E2251">
        <w:rPr>
          <w:color w:val="000000"/>
        </w:rPr>
        <w:t xml:space="preserve">большой группы людей </w:t>
      </w:r>
      <w:r w:rsidR="005E6702" w:rsidRPr="007E2251">
        <w:rPr>
          <w:color w:val="000000"/>
        </w:rPr>
        <w:t>[2]</w:t>
      </w:r>
      <w:r w:rsidR="00CC7872" w:rsidRPr="007E2251">
        <w:rPr>
          <w:color w:val="000000"/>
        </w:rPr>
        <w:t xml:space="preserve">, а инициатива по защите Трезвости, как и 100 лет назад, исходит снизу – от народа </w:t>
      </w:r>
      <w:r w:rsidR="00B61531" w:rsidRPr="007E2251">
        <w:rPr>
          <w:color w:val="000000"/>
        </w:rPr>
        <w:t>[3]</w:t>
      </w:r>
      <w:r w:rsidR="00456E7C" w:rsidRPr="007E2251">
        <w:rPr>
          <w:color w:val="000000"/>
        </w:rPr>
        <w:t xml:space="preserve">. </w:t>
      </w:r>
      <w:r w:rsidR="00CC7872" w:rsidRPr="007E2251">
        <w:rPr>
          <w:color w:val="000000"/>
        </w:rPr>
        <w:t>Так общественное движение «Союз утверждения и сохранения Трезвости «Трезвый Урал» разработало программу утверждения и сохранения Трезвости в России «Трезвость – воля народа!», которая была опубликована 10 октября 2009 г. в губерн</w:t>
      </w:r>
      <w:r w:rsidR="00CC7872" w:rsidRPr="007E2251">
        <w:rPr>
          <w:color w:val="000000"/>
        </w:rPr>
        <w:t>а</w:t>
      </w:r>
      <w:r w:rsidR="00CC7872" w:rsidRPr="007E2251">
        <w:rPr>
          <w:color w:val="000000"/>
        </w:rPr>
        <w:t xml:space="preserve">торской газете «Тюменская область сегодня». </w:t>
      </w:r>
      <w:r w:rsidR="008E016E" w:rsidRPr="007E2251">
        <w:rPr>
          <w:color w:val="000000"/>
        </w:rPr>
        <w:t>Второй</w:t>
      </w:r>
      <w:r w:rsidR="00CC7872" w:rsidRPr="007E2251">
        <w:rPr>
          <w:color w:val="000000"/>
        </w:rPr>
        <w:t xml:space="preserve"> пункт данной пр</w:t>
      </w:r>
      <w:r w:rsidR="00CC7872" w:rsidRPr="007E2251">
        <w:rPr>
          <w:color w:val="000000"/>
        </w:rPr>
        <w:t>о</w:t>
      </w:r>
      <w:r w:rsidR="00CC7872" w:rsidRPr="007E2251">
        <w:rPr>
          <w:color w:val="000000"/>
        </w:rPr>
        <w:t>граммы предполагает прекращение информационного террора населения</w:t>
      </w:r>
      <w:r w:rsidR="00E30877" w:rsidRPr="007E2251">
        <w:rPr>
          <w:color w:val="000000"/>
        </w:rPr>
        <w:t xml:space="preserve">, </w:t>
      </w:r>
      <w:r w:rsidR="008B778F" w:rsidRPr="007E2251">
        <w:rPr>
          <w:color w:val="000000"/>
        </w:rPr>
        <w:t xml:space="preserve">целью которого является </w:t>
      </w:r>
      <w:r w:rsidR="00E30877" w:rsidRPr="007E2251">
        <w:rPr>
          <w:color w:val="000000"/>
        </w:rPr>
        <w:t>программирование</w:t>
      </w:r>
      <w:r w:rsidR="00CC7872" w:rsidRPr="007E2251">
        <w:rPr>
          <w:color w:val="000000"/>
        </w:rPr>
        <w:t xml:space="preserve"> </w:t>
      </w:r>
      <w:r w:rsidR="00E30877" w:rsidRPr="007E2251">
        <w:rPr>
          <w:color w:val="000000"/>
        </w:rPr>
        <w:t>людей</w:t>
      </w:r>
      <w:r w:rsidR="00CC7872" w:rsidRPr="007E2251">
        <w:rPr>
          <w:color w:val="000000"/>
        </w:rPr>
        <w:t xml:space="preserve"> на самоотравление и</w:t>
      </w:r>
      <w:r w:rsidR="00CC7872" w:rsidRPr="007E2251">
        <w:rPr>
          <w:color w:val="000000"/>
        </w:rPr>
        <w:t>н</w:t>
      </w:r>
      <w:r w:rsidR="00CC7872" w:rsidRPr="007E2251">
        <w:rPr>
          <w:color w:val="000000"/>
        </w:rPr>
        <w:t>токсикантами (алкоголем, табаком и другими) посредством любых инфо</w:t>
      </w:r>
      <w:r w:rsidR="00CC7872" w:rsidRPr="007E2251">
        <w:rPr>
          <w:color w:val="000000"/>
        </w:rPr>
        <w:t>р</w:t>
      </w:r>
      <w:r w:rsidR="00CC7872" w:rsidRPr="007E2251">
        <w:rPr>
          <w:color w:val="000000"/>
        </w:rPr>
        <w:t>мационных каналов.</w:t>
      </w:r>
    </w:p>
    <w:p w:rsidR="00AE160C" w:rsidRPr="007E2251" w:rsidRDefault="00515706" w:rsidP="00515706">
      <w:pPr>
        <w:rPr>
          <w:color w:val="000000"/>
        </w:rPr>
      </w:pPr>
      <w:r w:rsidRPr="007E2251">
        <w:rPr>
          <w:color w:val="000000"/>
        </w:rPr>
        <w:t xml:space="preserve">По мнению В.Е. Лёвкина, информация, воспринимаемая человеком, гарантированно влияет на </w:t>
      </w:r>
      <w:r w:rsidR="00C87658" w:rsidRPr="007E2251">
        <w:rPr>
          <w:color w:val="000000"/>
        </w:rPr>
        <w:t xml:space="preserve">него независимо от того, хочет он этого или нет. То есть человек не может выбирать, будет ли влиять на него получаемая информация или нет, но он может выбирать </w:t>
      </w:r>
      <w:r w:rsidR="00C87658" w:rsidRPr="007E2251">
        <w:rPr>
          <w:i/>
          <w:color w:val="000000"/>
        </w:rPr>
        <w:t>источники</w:t>
      </w:r>
      <w:r w:rsidR="00C87658" w:rsidRPr="007E2251">
        <w:rPr>
          <w:color w:val="000000"/>
        </w:rPr>
        <w:t xml:space="preserve"> информации </w:t>
      </w:r>
      <w:r w:rsidR="00ED61B8" w:rsidRPr="007E2251">
        <w:rPr>
          <w:color w:val="000000"/>
        </w:rPr>
        <w:t>[4]</w:t>
      </w:r>
      <w:r w:rsidR="00C87658" w:rsidRPr="007E2251">
        <w:rPr>
          <w:color w:val="000000"/>
        </w:rPr>
        <w:t>.</w:t>
      </w:r>
    </w:p>
    <w:p w:rsidR="002E5E4A" w:rsidRPr="007E2251" w:rsidRDefault="002E5E4A" w:rsidP="00515706">
      <w:pPr>
        <w:rPr>
          <w:color w:val="000000"/>
        </w:rPr>
      </w:pPr>
      <w:r w:rsidRPr="007E2251">
        <w:rPr>
          <w:color w:val="000000"/>
        </w:rPr>
        <w:t>Наиболее массовыми источниками – «средствами массовой инфо</w:t>
      </w:r>
      <w:r w:rsidRPr="007E2251">
        <w:rPr>
          <w:color w:val="000000"/>
        </w:rPr>
        <w:t>р</w:t>
      </w:r>
      <w:r w:rsidRPr="007E2251">
        <w:rPr>
          <w:color w:val="000000"/>
        </w:rPr>
        <w:t>мации», которые правильнее было бы называть «средства формирования и управления общественным сознанием» – на сегодняшний день являются телевидение, радио и Интернет. Произведения из областей художественн</w:t>
      </w:r>
      <w:r w:rsidRPr="007E2251">
        <w:rPr>
          <w:color w:val="000000"/>
        </w:rPr>
        <w:t>о</w:t>
      </w:r>
      <w:r w:rsidRPr="007E2251">
        <w:rPr>
          <w:color w:val="000000"/>
        </w:rPr>
        <w:t>го искусства (литературы, живописи, архитектуры, театра и др.) несомне</w:t>
      </w:r>
      <w:r w:rsidRPr="007E2251">
        <w:rPr>
          <w:color w:val="000000"/>
        </w:rPr>
        <w:t>н</w:t>
      </w:r>
      <w:r w:rsidRPr="007E2251">
        <w:rPr>
          <w:color w:val="000000"/>
        </w:rPr>
        <w:t>но также являются источниками информации, однако их доля в информ</w:t>
      </w:r>
      <w:r w:rsidRPr="007E2251">
        <w:rPr>
          <w:color w:val="000000"/>
        </w:rPr>
        <w:t>а</w:t>
      </w:r>
      <w:r w:rsidRPr="007E2251">
        <w:rPr>
          <w:color w:val="000000"/>
        </w:rPr>
        <w:t>ционном пространстве</w:t>
      </w:r>
      <w:r w:rsidR="008B778F" w:rsidRPr="007E2251">
        <w:rPr>
          <w:color w:val="000000"/>
        </w:rPr>
        <w:t xml:space="preserve">, </w:t>
      </w:r>
      <w:r w:rsidRPr="007E2251">
        <w:rPr>
          <w:color w:val="000000"/>
        </w:rPr>
        <w:t xml:space="preserve">а следовательно и </w:t>
      </w:r>
      <w:r w:rsidR="008B778F" w:rsidRPr="007E2251">
        <w:rPr>
          <w:color w:val="000000"/>
        </w:rPr>
        <w:t xml:space="preserve">их </w:t>
      </w:r>
      <w:r w:rsidRPr="007E2251">
        <w:rPr>
          <w:color w:val="000000"/>
        </w:rPr>
        <w:t>влияние</w:t>
      </w:r>
      <w:r w:rsidR="008B778F" w:rsidRPr="007E2251">
        <w:rPr>
          <w:color w:val="000000"/>
        </w:rPr>
        <w:t>,</w:t>
      </w:r>
      <w:r w:rsidRPr="007E2251">
        <w:rPr>
          <w:color w:val="000000"/>
        </w:rPr>
        <w:t xml:space="preserve"> с приходом эле</w:t>
      </w:r>
      <w:r w:rsidRPr="007E2251">
        <w:rPr>
          <w:color w:val="000000"/>
        </w:rPr>
        <w:t>к</w:t>
      </w:r>
      <w:r w:rsidRPr="007E2251">
        <w:rPr>
          <w:color w:val="000000"/>
        </w:rPr>
        <w:t>тронных и компьютерных технологий значительно уменьшил</w:t>
      </w:r>
      <w:r w:rsidR="008B778F" w:rsidRPr="007E2251">
        <w:rPr>
          <w:color w:val="000000"/>
        </w:rPr>
        <w:t>и</w:t>
      </w:r>
      <w:r w:rsidRPr="007E2251">
        <w:rPr>
          <w:color w:val="000000"/>
        </w:rPr>
        <w:t>сь.</w:t>
      </w:r>
    </w:p>
    <w:p w:rsidR="00332325" w:rsidRPr="007E2251" w:rsidRDefault="00332325" w:rsidP="00515706">
      <w:pPr>
        <w:rPr>
          <w:color w:val="000000"/>
        </w:rPr>
      </w:pPr>
      <w:r w:rsidRPr="007E2251">
        <w:rPr>
          <w:color w:val="000000"/>
        </w:rPr>
        <w:t>Особняком стоят произведения искусства, которые способны эффе</w:t>
      </w:r>
      <w:r w:rsidRPr="007E2251">
        <w:rPr>
          <w:color w:val="000000"/>
        </w:rPr>
        <w:t>к</w:t>
      </w:r>
      <w:r w:rsidRPr="007E2251">
        <w:rPr>
          <w:color w:val="000000"/>
        </w:rPr>
        <w:t>тивно распространяться по высокотехнологичным каналам – через телев</w:t>
      </w:r>
      <w:r w:rsidRPr="007E2251">
        <w:rPr>
          <w:color w:val="000000"/>
        </w:rPr>
        <w:t>и</w:t>
      </w:r>
      <w:r w:rsidRPr="007E2251">
        <w:rPr>
          <w:color w:val="000000"/>
        </w:rPr>
        <w:t>дение, радио и Интернет – даже спустя десятилетия после их создания. В первую очередь это фильмы и песни.</w:t>
      </w:r>
      <w:r w:rsidR="00E2080C" w:rsidRPr="007E2251">
        <w:rPr>
          <w:color w:val="000000"/>
        </w:rPr>
        <w:t xml:space="preserve"> Анализ вокального творчества и сравнение идейного содержания песен проводился Е.П. Обрубовой </w:t>
      </w:r>
      <w:r w:rsidR="00ED61B8" w:rsidRPr="007E2251">
        <w:rPr>
          <w:color w:val="000000"/>
        </w:rPr>
        <w:t>[5]</w:t>
      </w:r>
      <w:r w:rsidR="00E2080C" w:rsidRPr="007E2251">
        <w:rPr>
          <w:color w:val="000000"/>
        </w:rPr>
        <w:t xml:space="preserve">. В данной работе проведен анализ </w:t>
      </w:r>
      <w:r w:rsidR="00884B14" w:rsidRPr="007E2251">
        <w:rPr>
          <w:color w:val="000000"/>
        </w:rPr>
        <w:t xml:space="preserve">ряда </w:t>
      </w:r>
      <w:r w:rsidR="00E2080C" w:rsidRPr="007E2251">
        <w:rPr>
          <w:color w:val="000000"/>
        </w:rPr>
        <w:t>произведений кинематографа СССР</w:t>
      </w:r>
      <w:r w:rsidR="00884B14" w:rsidRPr="007E2251">
        <w:rPr>
          <w:color w:val="000000"/>
        </w:rPr>
        <w:t>, которые в настоящее время занимают лидирующие позиции в одном из рейтингов самых популярных фильмов в Интернете (таблица</w:t>
      </w:r>
      <w:r w:rsidR="005E495B" w:rsidRPr="007E2251">
        <w:rPr>
          <w:color w:val="000000"/>
        </w:rPr>
        <w:t xml:space="preserve"> 1</w:t>
      </w:r>
      <w:r w:rsidR="00884B14" w:rsidRPr="007E2251">
        <w:rPr>
          <w:color w:val="000000"/>
        </w:rPr>
        <w:t>).</w:t>
      </w:r>
    </w:p>
    <w:p w:rsidR="000D17E9" w:rsidRPr="007E2251" w:rsidRDefault="00AC6F8F" w:rsidP="00515706">
      <w:pPr>
        <w:rPr>
          <w:color w:val="000000"/>
        </w:rPr>
      </w:pPr>
      <w:r w:rsidRPr="007E2251">
        <w:rPr>
          <w:color w:val="000000"/>
        </w:rPr>
        <w:t>Подсчет времени сцен, программирующих зрителя на самоотравл</w:t>
      </w:r>
      <w:r w:rsidRPr="007E2251">
        <w:rPr>
          <w:color w:val="000000"/>
        </w:rPr>
        <w:t>е</w:t>
      </w:r>
      <w:r w:rsidRPr="007E2251">
        <w:rPr>
          <w:color w:val="000000"/>
        </w:rPr>
        <w:t>ние интоксикантами проводился следующим образом: 1) считалось время продолжительности сцены, в которой на экране появляется «ритуальная посуда» (бутылки, бокалы, рюмки и т. д.), «отравляющие снаряды» (сиг</w:t>
      </w:r>
      <w:r w:rsidRPr="007E2251">
        <w:rPr>
          <w:color w:val="000000"/>
        </w:rPr>
        <w:t>а</w:t>
      </w:r>
      <w:r w:rsidRPr="007E2251">
        <w:rPr>
          <w:color w:val="000000"/>
        </w:rPr>
        <w:t>реты, кальяны и пр.) или непосредственно процесс самоотравления людей (например, застолье)</w:t>
      </w:r>
      <w:r w:rsidR="00BA0A19" w:rsidRPr="007E2251">
        <w:rPr>
          <w:color w:val="000000"/>
        </w:rPr>
        <w:t>, при этом если интоксиканты не попадали в кадр, но по смыслу сцена продолжалась, то продолжался и подсчет времени; 2) считалось время произнесения героями какой-либо программирующей фразы (мема), например, «</w:t>
      </w:r>
      <w:r w:rsidR="00BA0A19" w:rsidRPr="007E2251">
        <w:rPr>
          <w:i/>
          <w:color w:val="000000"/>
        </w:rPr>
        <w:t>Ах, это! Это я люблю, но только в нерабочее время и под хорошую закуску</w:t>
      </w:r>
      <w:r w:rsidR="00BA0A19" w:rsidRPr="007E2251">
        <w:rPr>
          <w:color w:val="000000"/>
        </w:rPr>
        <w:t>» (Х/ф «Москва слезам не верит», 2 серия, п</w:t>
      </w:r>
      <w:r w:rsidR="00BA0A19" w:rsidRPr="007E2251">
        <w:rPr>
          <w:color w:val="000000"/>
        </w:rPr>
        <w:t>о</w:t>
      </w:r>
      <w:r w:rsidR="00BA0A19" w:rsidRPr="007E2251">
        <w:rPr>
          <w:color w:val="000000"/>
        </w:rPr>
        <w:t>зиция по времени: 31 мин 05 сек – 31 мин 11 сек, длительность – 6 сек).</w:t>
      </w:r>
    </w:p>
    <w:p w:rsidR="00F03AA2" w:rsidRPr="007E2251" w:rsidRDefault="00952D71" w:rsidP="00515706">
      <w:pPr>
        <w:rPr>
          <w:color w:val="000000"/>
        </w:rPr>
      </w:pPr>
      <w:r w:rsidRPr="007E2251">
        <w:rPr>
          <w:color w:val="000000"/>
        </w:rPr>
        <w:t xml:space="preserve">В таблице используются следующие обозначения: </w:t>
      </w:r>
      <w:r w:rsidR="00306CF7">
        <w:rPr>
          <w:noProof/>
          <w:color w:val="000000"/>
          <w:position w:val="-16"/>
        </w:rPr>
        <w:drawing>
          <wp:inline distT="0" distB="0" distL="0" distR="0">
            <wp:extent cx="196215" cy="2724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96215" cy="272415"/>
                    </a:xfrm>
                    <a:prstGeom prst="rect">
                      <a:avLst/>
                    </a:prstGeom>
                    <a:noFill/>
                    <a:ln w="9525">
                      <a:noFill/>
                      <a:miter lim="800000"/>
                      <a:headEnd/>
                      <a:tailEnd/>
                    </a:ln>
                  </pic:spPr>
                </pic:pic>
              </a:graphicData>
            </a:graphic>
          </wp:inline>
        </w:drawing>
      </w:r>
      <w:r w:rsidRPr="007E2251">
        <w:rPr>
          <w:color w:val="000000"/>
        </w:rPr>
        <w:t xml:space="preserve"> – продолж</w:t>
      </w:r>
      <w:r w:rsidRPr="007E2251">
        <w:rPr>
          <w:color w:val="000000"/>
        </w:rPr>
        <w:t>и</w:t>
      </w:r>
      <w:r w:rsidRPr="007E2251">
        <w:rPr>
          <w:color w:val="000000"/>
        </w:rPr>
        <w:t xml:space="preserve">тельность фильма, с; </w:t>
      </w:r>
      <w:r w:rsidR="00306CF7">
        <w:rPr>
          <w:noProof/>
          <w:color w:val="000000"/>
          <w:position w:val="-12"/>
        </w:rPr>
        <w:drawing>
          <wp:inline distT="0" distB="0" distL="0" distR="0">
            <wp:extent cx="196215" cy="2393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96215" cy="239395"/>
                    </a:xfrm>
                    <a:prstGeom prst="rect">
                      <a:avLst/>
                    </a:prstGeom>
                    <a:noFill/>
                    <a:ln w="9525">
                      <a:noFill/>
                      <a:miter lim="800000"/>
                      <a:headEnd/>
                      <a:tailEnd/>
                    </a:ln>
                  </pic:spPr>
                </pic:pic>
              </a:graphicData>
            </a:graphic>
          </wp:inline>
        </w:drawing>
      </w:r>
      <w:r w:rsidRPr="007E2251">
        <w:rPr>
          <w:color w:val="000000"/>
        </w:rPr>
        <w:t xml:space="preserve">, </w:t>
      </w:r>
      <w:r w:rsidR="00306CF7">
        <w:rPr>
          <w:noProof/>
          <w:color w:val="000000"/>
          <w:position w:val="-12"/>
        </w:rPr>
        <w:drawing>
          <wp:inline distT="0" distB="0" distL="0" distR="0">
            <wp:extent cx="173990" cy="2393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73990" cy="239395"/>
                    </a:xfrm>
                    <a:prstGeom prst="rect">
                      <a:avLst/>
                    </a:prstGeom>
                    <a:noFill/>
                    <a:ln w="9525">
                      <a:noFill/>
                      <a:miter lim="800000"/>
                      <a:headEnd/>
                      <a:tailEnd/>
                    </a:ln>
                  </pic:spPr>
                </pic:pic>
              </a:graphicData>
            </a:graphic>
          </wp:inline>
        </w:drawing>
      </w:r>
      <w:r w:rsidRPr="007E2251">
        <w:rPr>
          <w:color w:val="000000"/>
        </w:rPr>
        <w:t xml:space="preserve">, </w:t>
      </w:r>
      <w:r w:rsidR="00306CF7">
        <w:rPr>
          <w:noProof/>
          <w:color w:val="000000"/>
          <w:position w:val="-12"/>
        </w:rPr>
        <w:drawing>
          <wp:inline distT="0" distB="0" distL="0" distR="0">
            <wp:extent cx="935990" cy="2393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935990" cy="239395"/>
                    </a:xfrm>
                    <a:prstGeom prst="rect">
                      <a:avLst/>
                    </a:prstGeom>
                    <a:noFill/>
                    <a:ln w="9525">
                      <a:noFill/>
                      <a:miter lim="800000"/>
                      <a:headEnd/>
                      <a:tailEnd/>
                    </a:ln>
                  </pic:spPr>
                </pic:pic>
              </a:graphicData>
            </a:graphic>
          </wp:inline>
        </w:drawing>
      </w:r>
      <w:r w:rsidRPr="007E2251">
        <w:rPr>
          <w:color w:val="000000"/>
        </w:rPr>
        <w:t xml:space="preserve"> – продолжительность алкогол</w:t>
      </w:r>
      <w:r w:rsidRPr="007E2251">
        <w:rPr>
          <w:color w:val="000000"/>
        </w:rPr>
        <w:t>ь</w:t>
      </w:r>
      <w:r w:rsidRPr="007E2251">
        <w:rPr>
          <w:color w:val="000000"/>
        </w:rPr>
        <w:t xml:space="preserve">ных, табачных сцен и суммарная соответственно, с; </w:t>
      </w:r>
      <w:r w:rsidR="00306CF7">
        <w:rPr>
          <w:noProof/>
          <w:color w:val="000000"/>
          <w:position w:val="-16"/>
        </w:rPr>
        <w:drawing>
          <wp:inline distT="0" distB="0" distL="0" distR="0">
            <wp:extent cx="838200" cy="27241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838200" cy="272415"/>
                    </a:xfrm>
                    <a:prstGeom prst="rect">
                      <a:avLst/>
                    </a:prstGeom>
                    <a:noFill/>
                    <a:ln w="9525">
                      <a:noFill/>
                      <a:miter lim="800000"/>
                      <a:headEnd/>
                      <a:tailEnd/>
                    </a:ln>
                  </pic:spPr>
                </pic:pic>
              </a:graphicData>
            </a:graphic>
          </wp:inline>
        </w:drawing>
      </w:r>
      <w:r w:rsidRPr="007E2251">
        <w:rPr>
          <w:color w:val="000000"/>
        </w:rPr>
        <w:t xml:space="preserve">, </w:t>
      </w:r>
      <w:r w:rsidR="00306CF7">
        <w:rPr>
          <w:noProof/>
          <w:color w:val="000000"/>
          <w:position w:val="-16"/>
        </w:rPr>
        <w:drawing>
          <wp:inline distT="0" distB="0" distL="0" distR="0">
            <wp:extent cx="827405" cy="2724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827405" cy="272415"/>
                    </a:xfrm>
                    <a:prstGeom prst="rect">
                      <a:avLst/>
                    </a:prstGeom>
                    <a:noFill/>
                    <a:ln w="9525">
                      <a:noFill/>
                      <a:miter lim="800000"/>
                      <a:headEnd/>
                      <a:tailEnd/>
                    </a:ln>
                  </pic:spPr>
                </pic:pic>
              </a:graphicData>
            </a:graphic>
          </wp:inline>
        </w:drawing>
      </w:r>
      <w:r w:rsidRPr="007E2251">
        <w:rPr>
          <w:color w:val="000000"/>
        </w:rPr>
        <w:t xml:space="preserve">, </w:t>
      </w:r>
      <w:r w:rsidR="00306CF7">
        <w:rPr>
          <w:noProof/>
          <w:color w:val="000000"/>
          <w:position w:val="-16"/>
        </w:rPr>
        <w:drawing>
          <wp:inline distT="0" distB="0" distL="0" distR="0">
            <wp:extent cx="1012190" cy="27241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1012190" cy="272415"/>
                    </a:xfrm>
                    <a:prstGeom prst="rect">
                      <a:avLst/>
                    </a:prstGeom>
                    <a:noFill/>
                    <a:ln w="9525">
                      <a:noFill/>
                      <a:miter lim="800000"/>
                      <a:headEnd/>
                      <a:tailEnd/>
                    </a:ln>
                  </pic:spPr>
                </pic:pic>
              </a:graphicData>
            </a:graphic>
          </wp:inline>
        </w:drawing>
      </w:r>
      <w:r w:rsidRPr="007E2251">
        <w:rPr>
          <w:color w:val="000000"/>
        </w:rPr>
        <w:t xml:space="preserve"> – доля сцен с интоксикантами от продолжител</w:t>
      </w:r>
      <w:r w:rsidRPr="007E2251">
        <w:rPr>
          <w:color w:val="000000"/>
        </w:rPr>
        <w:t>ь</w:t>
      </w:r>
      <w:r w:rsidRPr="007E2251">
        <w:rPr>
          <w:color w:val="000000"/>
        </w:rPr>
        <w:t xml:space="preserve">ности фильма, %; </w:t>
      </w:r>
      <w:r w:rsidR="00306CF7">
        <w:rPr>
          <w:noProof/>
          <w:color w:val="000000"/>
          <w:position w:val="-12"/>
        </w:rPr>
        <w:drawing>
          <wp:inline distT="0" distB="0" distL="0" distR="0">
            <wp:extent cx="283210" cy="2393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83210" cy="239395"/>
                    </a:xfrm>
                    <a:prstGeom prst="rect">
                      <a:avLst/>
                    </a:prstGeom>
                    <a:noFill/>
                    <a:ln w="9525">
                      <a:noFill/>
                      <a:miter lim="800000"/>
                      <a:headEnd/>
                      <a:tailEnd/>
                    </a:ln>
                  </pic:spPr>
                </pic:pic>
              </a:graphicData>
            </a:graphic>
          </wp:inline>
        </w:drawing>
      </w:r>
      <w:r w:rsidRPr="007E2251">
        <w:rPr>
          <w:color w:val="000000"/>
        </w:rPr>
        <w:t xml:space="preserve">, </w:t>
      </w:r>
      <w:r w:rsidR="00306CF7">
        <w:rPr>
          <w:noProof/>
          <w:color w:val="000000"/>
          <w:position w:val="-12"/>
        </w:rPr>
        <w:drawing>
          <wp:inline distT="0" distB="0" distL="0" distR="0">
            <wp:extent cx="272415" cy="2393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72415" cy="239395"/>
                    </a:xfrm>
                    <a:prstGeom prst="rect">
                      <a:avLst/>
                    </a:prstGeom>
                    <a:noFill/>
                    <a:ln w="9525">
                      <a:noFill/>
                      <a:miter lim="800000"/>
                      <a:headEnd/>
                      <a:tailEnd/>
                    </a:ln>
                  </pic:spPr>
                </pic:pic>
              </a:graphicData>
            </a:graphic>
          </wp:inline>
        </w:drawing>
      </w:r>
      <w:r w:rsidRPr="007E2251">
        <w:rPr>
          <w:color w:val="000000"/>
        </w:rPr>
        <w:t xml:space="preserve">, </w:t>
      </w:r>
      <w:r w:rsidR="00306CF7">
        <w:rPr>
          <w:noProof/>
          <w:color w:val="000000"/>
          <w:position w:val="-12"/>
        </w:rPr>
        <w:drawing>
          <wp:inline distT="0" distB="0" distL="0" distR="0">
            <wp:extent cx="1208405" cy="23939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1208405" cy="239395"/>
                    </a:xfrm>
                    <a:prstGeom prst="rect">
                      <a:avLst/>
                    </a:prstGeom>
                    <a:noFill/>
                    <a:ln w="9525">
                      <a:noFill/>
                      <a:miter lim="800000"/>
                      <a:headEnd/>
                      <a:tailEnd/>
                    </a:ln>
                  </pic:spPr>
                </pic:pic>
              </a:graphicData>
            </a:graphic>
          </wp:inline>
        </w:drawing>
      </w:r>
      <w:r w:rsidRPr="007E2251">
        <w:rPr>
          <w:color w:val="000000"/>
        </w:rPr>
        <w:t xml:space="preserve"> – число сцен с алкоголем, т</w:t>
      </w:r>
      <w:r w:rsidRPr="007E2251">
        <w:rPr>
          <w:color w:val="000000"/>
        </w:rPr>
        <w:t>а</w:t>
      </w:r>
      <w:r w:rsidRPr="007E2251">
        <w:rPr>
          <w:color w:val="000000"/>
        </w:rPr>
        <w:t>баком и общее соответственно.</w:t>
      </w:r>
    </w:p>
    <w:p w:rsidR="005E6702" w:rsidRPr="007E2251" w:rsidRDefault="005E6702" w:rsidP="005E6702">
      <w:pPr>
        <w:rPr>
          <w:color w:val="000000"/>
        </w:rPr>
      </w:pPr>
      <w:r w:rsidRPr="007E2251">
        <w:rPr>
          <w:color w:val="000000"/>
        </w:rPr>
        <w:t>Вспомним о неотвратимости влияния информации на человека даже в обход его сознания и желания (иначе зачем тратились бы многомиллио</w:t>
      </w:r>
      <w:r w:rsidRPr="007E2251">
        <w:rPr>
          <w:color w:val="000000"/>
        </w:rPr>
        <w:t>н</w:t>
      </w:r>
      <w:r w:rsidRPr="007E2251">
        <w:rPr>
          <w:color w:val="000000"/>
        </w:rPr>
        <w:t>ные рекламные бюджеты!), а также о том, что специалисты по маркетингу, «пиарщики» уже давно и открыто раскрывают секреты «маркетплейсинга» и скрытой рекламы.</w:t>
      </w:r>
    </w:p>
    <w:p w:rsidR="00C37EEA" w:rsidRPr="007E2251" w:rsidRDefault="00C37EEA" w:rsidP="00515706">
      <w:pPr>
        <w:shd w:val="clear" w:color="auto" w:fill="FFFFFF"/>
        <w:rPr>
          <w:rFonts w:eastAsia="Times New Roman"/>
          <w:color w:val="000000"/>
        </w:rPr>
      </w:pPr>
    </w:p>
    <w:p w:rsidR="00C37EEA" w:rsidRPr="007E2251" w:rsidRDefault="00884B14" w:rsidP="00BA0A19">
      <w:pPr>
        <w:keepNext/>
        <w:shd w:val="clear" w:color="auto" w:fill="FFFFFF"/>
        <w:ind w:firstLine="0"/>
        <w:rPr>
          <w:rFonts w:eastAsia="Times New Roman"/>
          <w:color w:val="000000"/>
        </w:rPr>
      </w:pPr>
      <w:r w:rsidRPr="007E2251">
        <w:rPr>
          <w:rFonts w:eastAsia="Times New Roman"/>
          <w:color w:val="000000"/>
        </w:rPr>
        <w:t>Таблица 1 – Информационный состав фильмов в части программирования зрителя на самоотравление интоксикантами (алкоголем и табаком)</w:t>
      </w:r>
    </w:p>
    <w:tbl>
      <w:tblPr>
        <w:tblW w:w="5000" w:type="pct"/>
        <w:tblLayout w:type="fixed"/>
        <w:tblCellMar>
          <w:left w:w="28" w:type="dxa"/>
          <w:right w:w="28" w:type="dxa"/>
        </w:tblCellMar>
        <w:tblLook w:val="04A0" w:firstRow="1" w:lastRow="0" w:firstColumn="1" w:lastColumn="0" w:noHBand="0" w:noVBand="1"/>
      </w:tblPr>
      <w:tblGrid>
        <w:gridCol w:w="308"/>
        <w:gridCol w:w="569"/>
        <w:gridCol w:w="1701"/>
        <w:gridCol w:w="692"/>
        <w:gridCol w:w="692"/>
        <w:gridCol w:w="692"/>
        <w:gridCol w:w="694"/>
        <w:gridCol w:w="630"/>
        <w:gridCol w:w="630"/>
        <w:gridCol w:w="630"/>
        <w:gridCol w:w="630"/>
        <w:gridCol w:w="630"/>
        <w:gridCol w:w="628"/>
      </w:tblGrid>
      <w:tr w:rsidR="00FC1EEC" w:rsidRPr="007E2251" w:rsidTr="003756AC">
        <w:trPr>
          <w:trHeight w:val="750"/>
        </w:trPr>
        <w:tc>
          <w:tcPr>
            <w:tcW w:w="169" w:type="pct"/>
            <w:tcBorders>
              <w:top w:val="single" w:sz="4" w:space="0" w:color="auto"/>
              <w:left w:val="single" w:sz="4" w:space="0" w:color="auto"/>
              <w:bottom w:val="single" w:sz="4" w:space="0" w:color="auto"/>
              <w:right w:val="single" w:sz="4" w:space="0" w:color="auto"/>
            </w:tcBorders>
            <w:vAlign w:val="center"/>
          </w:tcPr>
          <w:p w:rsidR="00FC1EEC" w:rsidRPr="007E2251" w:rsidRDefault="00FC1EEC" w:rsidP="003756AC">
            <w:pPr>
              <w:ind w:firstLine="0"/>
              <w:jc w:val="center"/>
              <w:rPr>
                <w:rFonts w:eastAsia="Times New Roman"/>
                <w:b/>
                <w:bCs/>
                <w:color w:val="000000"/>
                <w:sz w:val="22"/>
              </w:rPr>
            </w:pPr>
            <w:r w:rsidRPr="007E2251">
              <w:rPr>
                <w:rFonts w:eastAsia="Times New Roman"/>
                <w:b/>
                <w:bCs/>
                <w:color w:val="000000"/>
                <w:sz w:val="22"/>
              </w:rPr>
              <w:t>№</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1EEC" w:rsidRPr="007E2251" w:rsidRDefault="003756AC" w:rsidP="003756AC">
            <w:pPr>
              <w:ind w:firstLine="0"/>
              <w:jc w:val="center"/>
              <w:rPr>
                <w:rFonts w:eastAsia="Times New Roman"/>
                <w:b/>
                <w:bCs/>
                <w:color w:val="000000"/>
                <w:sz w:val="22"/>
              </w:rPr>
            </w:pPr>
            <w:r w:rsidRPr="007E2251">
              <w:rPr>
                <w:rFonts w:eastAsia="Times New Roman"/>
                <w:b/>
                <w:bCs/>
                <w:color w:val="000000"/>
                <w:sz w:val="22"/>
              </w:rPr>
              <w:t>Рей-тинг</w:t>
            </w:r>
          </w:p>
        </w:tc>
        <w:tc>
          <w:tcPr>
            <w:tcW w:w="932" w:type="pct"/>
            <w:tcBorders>
              <w:top w:val="single" w:sz="4" w:space="0" w:color="auto"/>
              <w:left w:val="nil"/>
              <w:bottom w:val="single" w:sz="4" w:space="0" w:color="auto"/>
              <w:right w:val="single" w:sz="4" w:space="0" w:color="auto"/>
            </w:tcBorders>
            <w:shd w:val="clear" w:color="auto" w:fill="auto"/>
            <w:vAlign w:val="center"/>
          </w:tcPr>
          <w:p w:rsidR="00FC1EEC" w:rsidRPr="007E2251" w:rsidRDefault="00FC1EEC" w:rsidP="00C37EEA">
            <w:pPr>
              <w:ind w:firstLine="0"/>
              <w:jc w:val="center"/>
              <w:rPr>
                <w:rFonts w:eastAsia="Times New Roman"/>
                <w:b/>
                <w:bCs/>
                <w:color w:val="000000"/>
                <w:sz w:val="22"/>
              </w:rPr>
            </w:pPr>
            <w:r w:rsidRPr="007E2251">
              <w:rPr>
                <w:rFonts w:eastAsia="Times New Roman"/>
                <w:b/>
                <w:bCs/>
                <w:color w:val="000000"/>
                <w:sz w:val="22"/>
              </w:rPr>
              <w:t>Название</w:t>
            </w:r>
            <w:r w:rsidRPr="007E2251">
              <w:rPr>
                <w:rFonts w:eastAsia="Times New Roman"/>
                <w:b/>
                <w:bCs/>
                <w:color w:val="000000"/>
                <w:sz w:val="22"/>
              </w:rPr>
              <w:br/>
              <w:t>фильма</w:t>
            </w:r>
          </w:p>
        </w:tc>
        <w:tc>
          <w:tcPr>
            <w:tcW w:w="379"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6"/>
                <w:sz w:val="22"/>
              </w:rPr>
              <w:drawing>
                <wp:inline distT="0" distB="0" distL="0" distR="0">
                  <wp:extent cx="196215" cy="2724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96215" cy="27241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t>,</w:t>
            </w:r>
            <w:r w:rsidR="00FC1EEC" w:rsidRPr="007E2251">
              <w:rPr>
                <w:rFonts w:eastAsia="Times New Roman"/>
                <w:b/>
                <w:bCs/>
                <w:color w:val="000000"/>
                <w:sz w:val="22"/>
              </w:rPr>
              <w:br/>
              <w:t>с</w:t>
            </w:r>
          </w:p>
        </w:tc>
        <w:tc>
          <w:tcPr>
            <w:tcW w:w="379"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196215" cy="2393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96215" cy="23939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t>,</w:t>
            </w:r>
            <w:r w:rsidR="00FC1EEC" w:rsidRPr="007E2251">
              <w:rPr>
                <w:rFonts w:eastAsia="Times New Roman"/>
                <w:b/>
                <w:bCs/>
                <w:color w:val="000000"/>
                <w:sz w:val="22"/>
              </w:rPr>
              <w:br/>
              <w:t>с</w:t>
            </w:r>
          </w:p>
        </w:tc>
        <w:tc>
          <w:tcPr>
            <w:tcW w:w="379"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173990" cy="2393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73990" cy="23939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t>,</w:t>
            </w:r>
            <w:r w:rsidR="00FC1EEC" w:rsidRPr="007E2251">
              <w:rPr>
                <w:rFonts w:eastAsia="Times New Roman"/>
                <w:b/>
                <w:bCs/>
                <w:color w:val="000000"/>
                <w:sz w:val="22"/>
              </w:rPr>
              <w:br/>
              <w:t>с</w:t>
            </w:r>
          </w:p>
        </w:tc>
        <w:tc>
          <w:tcPr>
            <w:tcW w:w="380"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283210" cy="23939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283210" cy="23939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t>,</w:t>
            </w:r>
            <w:r w:rsidR="00FC1EEC" w:rsidRPr="007E2251">
              <w:rPr>
                <w:rFonts w:eastAsia="Times New Roman"/>
                <w:b/>
                <w:bCs/>
                <w:color w:val="000000"/>
                <w:sz w:val="22"/>
              </w:rPr>
              <w:br/>
              <w:t>с</w:t>
            </w:r>
          </w:p>
        </w:tc>
        <w:tc>
          <w:tcPr>
            <w:tcW w:w="345"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250190" cy="2393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50190" cy="23939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t>,</w:t>
            </w:r>
            <w:r w:rsidR="00FC1EEC" w:rsidRPr="007E2251">
              <w:rPr>
                <w:rFonts w:eastAsia="Times New Roman"/>
                <w:b/>
                <w:bCs/>
                <w:color w:val="000000"/>
                <w:sz w:val="22"/>
              </w:rPr>
              <w:br/>
              <w:t>%</w:t>
            </w:r>
          </w:p>
        </w:tc>
        <w:tc>
          <w:tcPr>
            <w:tcW w:w="345"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239395" cy="239395"/>
                  <wp:effectExtent l="1905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239395" cy="23939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t>,</w:t>
            </w:r>
            <w:r w:rsidR="00FC1EEC" w:rsidRPr="007E2251">
              <w:rPr>
                <w:rFonts w:eastAsia="Times New Roman"/>
                <w:b/>
                <w:bCs/>
                <w:color w:val="000000"/>
                <w:sz w:val="22"/>
              </w:rPr>
              <w:br/>
              <w:t>%</w:t>
            </w:r>
          </w:p>
        </w:tc>
        <w:tc>
          <w:tcPr>
            <w:tcW w:w="345"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3756AC">
            <w:pPr>
              <w:ind w:firstLine="0"/>
              <w:jc w:val="center"/>
              <w:rPr>
                <w:rFonts w:eastAsia="Times New Roman"/>
                <w:b/>
                <w:bCs/>
                <w:color w:val="000000"/>
                <w:sz w:val="22"/>
              </w:rPr>
            </w:pPr>
            <w:r>
              <w:rPr>
                <w:b/>
                <w:noProof/>
                <w:color w:val="000000"/>
                <w:position w:val="-12"/>
                <w:sz w:val="22"/>
              </w:rPr>
              <w:drawing>
                <wp:inline distT="0" distB="0" distL="0" distR="0">
                  <wp:extent cx="348615" cy="23939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348615" cy="239395"/>
                          </a:xfrm>
                          <a:prstGeom prst="rect">
                            <a:avLst/>
                          </a:prstGeom>
                          <a:noFill/>
                          <a:ln w="9525">
                            <a:noFill/>
                            <a:miter lim="800000"/>
                            <a:headEnd/>
                            <a:tailEnd/>
                          </a:ln>
                        </pic:spPr>
                      </pic:pic>
                    </a:graphicData>
                  </a:graphic>
                </wp:inline>
              </w:drawing>
            </w:r>
            <w:r w:rsidR="00FC1EEC" w:rsidRPr="007E2251">
              <w:rPr>
                <w:rFonts w:eastAsia="Times New Roman"/>
                <w:b/>
                <w:bCs/>
                <w:color w:val="000000"/>
                <w:sz w:val="22"/>
              </w:rPr>
              <w:br/>
              <w:t>%</w:t>
            </w:r>
          </w:p>
        </w:tc>
        <w:tc>
          <w:tcPr>
            <w:tcW w:w="345"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283210" cy="23939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83210" cy="239395"/>
                          </a:xfrm>
                          <a:prstGeom prst="rect">
                            <a:avLst/>
                          </a:prstGeom>
                          <a:noFill/>
                          <a:ln w="9525">
                            <a:noFill/>
                            <a:miter lim="800000"/>
                            <a:headEnd/>
                            <a:tailEnd/>
                          </a:ln>
                        </pic:spPr>
                      </pic:pic>
                    </a:graphicData>
                  </a:graphic>
                </wp:inline>
              </w:drawing>
            </w:r>
            <w:r w:rsidR="00FC1EEC" w:rsidRPr="007E2251">
              <w:rPr>
                <w:b/>
                <w:color w:val="000000"/>
                <w:sz w:val="22"/>
              </w:rPr>
              <w:t>,</w:t>
            </w:r>
            <w:r w:rsidR="00FC1EEC" w:rsidRPr="007E2251">
              <w:rPr>
                <w:b/>
                <w:color w:val="000000"/>
                <w:sz w:val="22"/>
              </w:rPr>
              <w:br/>
              <w:t>раз</w:t>
            </w:r>
          </w:p>
        </w:tc>
        <w:tc>
          <w:tcPr>
            <w:tcW w:w="345"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272415" cy="23939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272415" cy="239395"/>
                          </a:xfrm>
                          <a:prstGeom prst="rect">
                            <a:avLst/>
                          </a:prstGeom>
                          <a:noFill/>
                          <a:ln w="9525">
                            <a:noFill/>
                            <a:miter lim="800000"/>
                            <a:headEnd/>
                            <a:tailEnd/>
                          </a:ln>
                        </pic:spPr>
                      </pic:pic>
                    </a:graphicData>
                  </a:graphic>
                </wp:inline>
              </w:drawing>
            </w:r>
            <w:r w:rsidR="00FC1EEC" w:rsidRPr="007E2251">
              <w:rPr>
                <w:b/>
                <w:color w:val="000000"/>
                <w:sz w:val="22"/>
              </w:rPr>
              <w:t>,</w:t>
            </w:r>
            <w:r w:rsidR="00FC1EEC" w:rsidRPr="007E2251">
              <w:rPr>
                <w:b/>
                <w:color w:val="000000"/>
                <w:sz w:val="22"/>
              </w:rPr>
              <w:br/>
              <w:t>раз</w:t>
            </w:r>
          </w:p>
        </w:tc>
        <w:tc>
          <w:tcPr>
            <w:tcW w:w="344" w:type="pct"/>
            <w:tcBorders>
              <w:top w:val="single" w:sz="4" w:space="0" w:color="auto"/>
              <w:left w:val="nil"/>
              <w:bottom w:val="single" w:sz="4" w:space="0" w:color="auto"/>
              <w:right w:val="single" w:sz="4" w:space="0" w:color="auto"/>
            </w:tcBorders>
            <w:shd w:val="clear" w:color="auto" w:fill="auto"/>
            <w:noWrap/>
          </w:tcPr>
          <w:p w:rsidR="00FC1EEC" w:rsidRPr="007E2251" w:rsidRDefault="00306CF7" w:rsidP="00C37EEA">
            <w:pPr>
              <w:ind w:firstLine="0"/>
              <w:jc w:val="center"/>
              <w:rPr>
                <w:rFonts w:eastAsia="Times New Roman"/>
                <w:b/>
                <w:bCs/>
                <w:color w:val="000000"/>
                <w:sz w:val="22"/>
              </w:rPr>
            </w:pPr>
            <w:r>
              <w:rPr>
                <w:b/>
                <w:noProof/>
                <w:color w:val="000000"/>
                <w:position w:val="-12"/>
                <w:sz w:val="22"/>
              </w:rPr>
              <w:drawing>
                <wp:inline distT="0" distB="0" distL="0" distR="0">
                  <wp:extent cx="370205" cy="23939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370205" cy="239395"/>
                          </a:xfrm>
                          <a:prstGeom prst="rect">
                            <a:avLst/>
                          </a:prstGeom>
                          <a:noFill/>
                          <a:ln w="9525">
                            <a:noFill/>
                            <a:miter lim="800000"/>
                            <a:headEnd/>
                            <a:tailEnd/>
                          </a:ln>
                        </pic:spPr>
                      </pic:pic>
                    </a:graphicData>
                  </a:graphic>
                </wp:inline>
              </w:drawing>
            </w:r>
            <w:r w:rsidR="00FC1EEC" w:rsidRPr="007E2251">
              <w:rPr>
                <w:b/>
                <w:color w:val="000000"/>
                <w:sz w:val="22"/>
              </w:rPr>
              <w:t>,раз</w:t>
            </w:r>
          </w:p>
        </w:tc>
      </w:tr>
      <w:tr w:rsidR="00FC1EEC" w:rsidRPr="007E2251" w:rsidTr="003756AC">
        <w:trPr>
          <w:trHeight w:val="750"/>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1</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7F02A4">
            <w:pPr>
              <w:ind w:firstLine="0"/>
              <w:jc w:val="center"/>
              <w:rPr>
                <w:rFonts w:eastAsia="Times New Roman"/>
                <w:color w:val="000000"/>
                <w:sz w:val="24"/>
                <w:szCs w:val="24"/>
              </w:rPr>
            </w:pPr>
            <w:r w:rsidRPr="007E2251">
              <w:rPr>
                <w:rFonts w:eastAsia="Times New Roman"/>
                <w:color w:val="000000"/>
                <w:sz w:val="24"/>
                <w:szCs w:val="24"/>
              </w:rPr>
              <w:t>1</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7F02A4">
            <w:pPr>
              <w:ind w:firstLine="0"/>
              <w:rPr>
                <w:rFonts w:eastAsia="Times New Roman"/>
                <w:color w:val="000000"/>
                <w:sz w:val="24"/>
                <w:szCs w:val="24"/>
              </w:rPr>
            </w:pPr>
            <w:r w:rsidRPr="007E2251">
              <w:rPr>
                <w:color w:val="000000"/>
                <w:sz w:val="24"/>
                <w:szCs w:val="24"/>
              </w:rPr>
              <w:t>Иван Василь</w:t>
            </w:r>
            <w:r w:rsidRPr="007E2251">
              <w:rPr>
                <w:color w:val="000000"/>
                <w:sz w:val="24"/>
                <w:szCs w:val="24"/>
              </w:rPr>
              <w:t>е</w:t>
            </w:r>
            <w:r w:rsidRPr="007E2251">
              <w:rPr>
                <w:color w:val="000000"/>
                <w:sz w:val="24"/>
                <w:szCs w:val="24"/>
              </w:rPr>
              <w:t>вич меняет профессию (1973)</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5280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2137</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214</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2351</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40,5</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4,1</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44,5</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37</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2</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2</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Бриллиантовая рука (1969)</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5640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1299</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226</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1525</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23,0</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4,0</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27,0</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29</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18</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47</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3</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3</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Операция «Ы» (1965)</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5673</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477</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275</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752</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8,4</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4,8</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13,3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12</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26</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4</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4</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Джентльмены удачи (1971)</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5280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420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141</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561</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8,0</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2,7</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10,6</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6</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5</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5</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Кавказская пленница (1967)</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4800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850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306</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1156</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17,7</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6,4</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24,1</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24</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32</w:t>
            </w:r>
          </w:p>
        </w:tc>
      </w:tr>
      <w:tr w:rsidR="00FC1EEC" w:rsidRPr="007E2251" w:rsidTr="003756AC">
        <w:trPr>
          <w:trHeight w:val="750"/>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6</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7</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В бой идут о</w:t>
            </w:r>
            <w:r w:rsidRPr="007E2251">
              <w:rPr>
                <w:rFonts w:eastAsia="Times New Roman"/>
                <w:color w:val="000000"/>
                <w:sz w:val="24"/>
                <w:szCs w:val="24"/>
              </w:rPr>
              <w:t>д</w:t>
            </w:r>
            <w:r w:rsidRPr="007E2251">
              <w:rPr>
                <w:rFonts w:eastAsia="Times New Roman"/>
                <w:color w:val="000000"/>
                <w:sz w:val="24"/>
                <w:szCs w:val="24"/>
              </w:rPr>
              <w:t>ни "старики" (1973)</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5520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464</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229</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693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8,4</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4,1</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12,6</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16</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30</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7</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8</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Служебный роман (1977)</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4200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1013</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340</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1353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24,1</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8,1</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32,2</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7</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11</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18</w:t>
            </w:r>
          </w:p>
        </w:tc>
      </w:tr>
      <w:tr w:rsidR="00FC1EEC" w:rsidRPr="007E2251" w:rsidTr="003756AC">
        <w:trPr>
          <w:trHeight w:val="750"/>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8</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9</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Москва слезам не верит (1979)</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8880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1176</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470</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1646</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13,2</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5,3</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18,5</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9</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32</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9</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12</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Девчата (1961)</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5880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177</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318</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495</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3,0</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5,4</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8,4</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12</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10</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14</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Собачье сердце (1988)</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7860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1460</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417</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1877</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18,6</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5,3</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23,9</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17</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16</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33</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11</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16</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Офицеры (1971)</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5673</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1972</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352</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2324</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34,8</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6,2</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41,0</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11</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14</w:t>
            </w:r>
          </w:p>
        </w:tc>
      </w:tr>
      <w:tr w:rsidR="00FC1EEC" w:rsidRPr="007E2251" w:rsidTr="003756AC">
        <w:trPr>
          <w:trHeight w:val="112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color w:val="000000"/>
                <w:sz w:val="24"/>
                <w:szCs w:val="24"/>
              </w:rPr>
            </w:pPr>
            <w:r w:rsidRPr="007E2251">
              <w:rPr>
                <w:rFonts w:eastAsia="Times New Roman"/>
                <w:color w:val="000000"/>
                <w:sz w:val="24"/>
                <w:szCs w:val="24"/>
              </w:rPr>
              <w:t>12</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color w:val="000000"/>
                <w:sz w:val="24"/>
                <w:szCs w:val="24"/>
              </w:rPr>
            </w:pPr>
            <w:r w:rsidRPr="007E2251">
              <w:rPr>
                <w:rFonts w:eastAsia="Times New Roman"/>
                <w:color w:val="000000"/>
                <w:sz w:val="24"/>
                <w:szCs w:val="24"/>
              </w:rPr>
              <w:t>15, 17, 18</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rPr>
                <w:rFonts w:eastAsia="Times New Roman"/>
                <w:color w:val="000000"/>
                <w:sz w:val="24"/>
                <w:szCs w:val="24"/>
              </w:rPr>
            </w:pPr>
            <w:r w:rsidRPr="007E2251">
              <w:rPr>
                <w:rFonts w:eastAsia="Times New Roman"/>
                <w:color w:val="000000"/>
                <w:sz w:val="24"/>
                <w:szCs w:val="24"/>
              </w:rPr>
              <w:t>Приключения Шерлока Холмса и до</w:t>
            </w:r>
            <w:r w:rsidRPr="007E2251">
              <w:rPr>
                <w:rFonts w:eastAsia="Times New Roman"/>
                <w:color w:val="000000"/>
                <w:sz w:val="24"/>
                <w:szCs w:val="24"/>
              </w:rPr>
              <w:t>к</w:t>
            </w:r>
            <w:r w:rsidRPr="007E2251">
              <w:rPr>
                <w:rFonts w:eastAsia="Times New Roman"/>
                <w:color w:val="000000"/>
                <w:sz w:val="24"/>
                <w:szCs w:val="24"/>
              </w:rPr>
              <w:t>тора Ватсона (1979-1986)</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10261</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283</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2556</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2839</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2,8</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24,9</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27,7</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27</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color w:val="000000"/>
                <w:sz w:val="24"/>
                <w:szCs w:val="24"/>
              </w:rPr>
            </w:pPr>
            <w:r w:rsidRPr="007E2251">
              <w:rPr>
                <w:rFonts w:eastAsia="Times New Roman"/>
                <w:color w:val="000000"/>
                <w:sz w:val="24"/>
                <w:szCs w:val="24"/>
              </w:rPr>
              <w:t>30</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b/>
                <w:bCs/>
                <w:color w:val="000000"/>
                <w:sz w:val="24"/>
                <w:szCs w:val="24"/>
              </w:rPr>
            </w:pP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b/>
                <w:bCs/>
                <w:color w:val="000000"/>
                <w:sz w:val="24"/>
                <w:szCs w:val="24"/>
              </w:rPr>
            </w:pPr>
            <w:r w:rsidRPr="007E2251">
              <w:rPr>
                <w:rFonts w:eastAsia="Times New Roman"/>
                <w:b/>
                <w:bCs/>
                <w:color w:val="000000"/>
                <w:sz w:val="24"/>
                <w:szCs w:val="24"/>
              </w:rPr>
              <w:t> </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Сумма</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74947</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11728</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5844</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17572</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165</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162</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327</w:t>
            </w:r>
          </w:p>
        </w:tc>
      </w:tr>
      <w:tr w:rsidR="00FC1EEC" w:rsidRPr="007E2251" w:rsidTr="003756AC">
        <w:trPr>
          <w:trHeight w:val="375"/>
        </w:trPr>
        <w:tc>
          <w:tcPr>
            <w:tcW w:w="169" w:type="pct"/>
            <w:tcBorders>
              <w:top w:val="nil"/>
              <w:left w:val="single" w:sz="4" w:space="0" w:color="auto"/>
              <w:bottom w:val="single" w:sz="4" w:space="0" w:color="auto"/>
              <w:right w:val="single" w:sz="4" w:space="0" w:color="auto"/>
            </w:tcBorders>
            <w:vAlign w:val="center"/>
          </w:tcPr>
          <w:p w:rsidR="00FC1EEC" w:rsidRPr="007E2251" w:rsidRDefault="00FC1EEC" w:rsidP="00FC1EEC">
            <w:pPr>
              <w:ind w:firstLine="0"/>
              <w:jc w:val="center"/>
              <w:rPr>
                <w:rFonts w:eastAsia="Times New Roman"/>
                <w:b/>
                <w:bCs/>
                <w:color w:val="000000"/>
                <w:sz w:val="24"/>
                <w:szCs w:val="24"/>
              </w:rPr>
            </w:pP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C1EEC" w:rsidRPr="007E2251" w:rsidRDefault="00FC1EEC" w:rsidP="00C37EEA">
            <w:pPr>
              <w:ind w:firstLine="0"/>
              <w:jc w:val="center"/>
              <w:rPr>
                <w:rFonts w:eastAsia="Times New Roman"/>
                <w:b/>
                <w:bCs/>
                <w:color w:val="000000"/>
                <w:sz w:val="24"/>
                <w:szCs w:val="24"/>
              </w:rPr>
            </w:pPr>
            <w:r w:rsidRPr="007E2251">
              <w:rPr>
                <w:rFonts w:eastAsia="Times New Roman"/>
                <w:b/>
                <w:bCs/>
                <w:color w:val="000000"/>
                <w:sz w:val="24"/>
                <w:szCs w:val="24"/>
              </w:rPr>
              <w:t> </w:t>
            </w:r>
          </w:p>
        </w:tc>
        <w:tc>
          <w:tcPr>
            <w:tcW w:w="932" w:type="pct"/>
            <w:tcBorders>
              <w:top w:val="nil"/>
              <w:left w:val="nil"/>
              <w:bottom w:val="single" w:sz="4" w:space="0" w:color="auto"/>
              <w:right w:val="single" w:sz="4" w:space="0" w:color="auto"/>
            </w:tcBorders>
            <w:shd w:val="clear" w:color="auto" w:fill="auto"/>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Среднее</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79"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80"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16,9</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6,8</w:t>
            </w:r>
          </w:p>
        </w:tc>
        <w:tc>
          <w:tcPr>
            <w:tcW w:w="345"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jc w:val="right"/>
              <w:rPr>
                <w:rFonts w:eastAsia="Times New Roman"/>
                <w:b/>
                <w:bCs/>
                <w:color w:val="000000"/>
                <w:sz w:val="24"/>
                <w:szCs w:val="24"/>
              </w:rPr>
            </w:pPr>
            <w:r w:rsidRPr="007E2251">
              <w:rPr>
                <w:rFonts w:eastAsia="Times New Roman"/>
                <w:b/>
                <w:bCs/>
                <w:color w:val="000000"/>
                <w:sz w:val="24"/>
                <w:szCs w:val="24"/>
              </w:rPr>
              <w:t>23,6</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c>
          <w:tcPr>
            <w:tcW w:w="344" w:type="pct"/>
            <w:tcBorders>
              <w:top w:val="nil"/>
              <w:left w:val="nil"/>
              <w:bottom w:val="single" w:sz="4" w:space="0" w:color="auto"/>
              <w:right w:val="single" w:sz="4" w:space="0" w:color="auto"/>
            </w:tcBorders>
            <w:shd w:val="clear" w:color="auto" w:fill="D9D9D9"/>
            <w:noWrap/>
            <w:vAlign w:val="center"/>
            <w:hideMark/>
          </w:tcPr>
          <w:p w:rsidR="00FC1EEC" w:rsidRPr="007E2251" w:rsidRDefault="00FC1EEC" w:rsidP="00C37EEA">
            <w:pPr>
              <w:ind w:firstLine="0"/>
              <w:rPr>
                <w:rFonts w:eastAsia="Times New Roman"/>
                <w:b/>
                <w:bCs/>
                <w:color w:val="000000"/>
                <w:sz w:val="24"/>
                <w:szCs w:val="24"/>
              </w:rPr>
            </w:pPr>
            <w:r w:rsidRPr="007E2251">
              <w:rPr>
                <w:rFonts w:eastAsia="Times New Roman"/>
                <w:b/>
                <w:bCs/>
                <w:color w:val="000000"/>
                <w:sz w:val="24"/>
                <w:szCs w:val="24"/>
              </w:rPr>
              <w:t> </w:t>
            </w:r>
          </w:p>
        </w:tc>
      </w:tr>
    </w:tbl>
    <w:p w:rsidR="00C37EEA" w:rsidRPr="007E2251" w:rsidRDefault="00C37EEA" w:rsidP="00C37EEA">
      <w:pPr>
        <w:shd w:val="clear" w:color="auto" w:fill="FFFFFF"/>
        <w:rPr>
          <w:rFonts w:eastAsia="Times New Roman"/>
          <w:color w:val="000000"/>
        </w:rPr>
      </w:pPr>
    </w:p>
    <w:p w:rsidR="00D458F4" w:rsidRPr="007E2251" w:rsidRDefault="00D458F4" w:rsidP="00D458F4">
      <w:pPr>
        <w:rPr>
          <w:color w:val="000000"/>
        </w:rPr>
      </w:pPr>
      <w:r w:rsidRPr="007E2251">
        <w:rPr>
          <w:color w:val="000000"/>
        </w:rPr>
        <w:t>По действующему законодательству «</w:t>
      </w:r>
      <w:r w:rsidRPr="007E2251">
        <w:rPr>
          <w:i/>
          <w:color w:val="000000"/>
        </w:rPr>
        <w:t>Общая продолжительность распространяемой в телепрограмме рекламы … не может превышать пятнадцать процентов времени вещания в течение часа</w:t>
      </w:r>
      <w:r w:rsidRPr="007E2251">
        <w:rPr>
          <w:color w:val="000000"/>
        </w:rPr>
        <w:t>» [6].</w:t>
      </w:r>
    </w:p>
    <w:p w:rsidR="00D458F4" w:rsidRPr="007E2251" w:rsidRDefault="00D458F4" w:rsidP="00D458F4">
      <w:pPr>
        <w:rPr>
          <w:color w:val="000000"/>
        </w:rPr>
      </w:pPr>
      <w:r w:rsidRPr="007E2251">
        <w:rPr>
          <w:color w:val="000000"/>
        </w:rPr>
        <w:t>В то же время анализ наиболее популярных фильмов советского п</w:t>
      </w:r>
      <w:r w:rsidRPr="007E2251">
        <w:rPr>
          <w:color w:val="000000"/>
        </w:rPr>
        <w:t>е</w:t>
      </w:r>
      <w:r w:rsidRPr="007E2251">
        <w:rPr>
          <w:color w:val="000000"/>
        </w:rPr>
        <w:t>риода показал, что доля сцен, программирующих зрителя на самоотравл</w:t>
      </w:r>
      <w:r w:rsidRPr="007E2251">
        <w:rPr>
          <w:color w:val="000000"/>
        </w:rPr>
        <w:t>е</w:t>
      </w:r>
      <w:r w:rsidRPr="007E2251">
        <w:rPr>
          <w:color w:val="000000"/>
        </w:rPr>
        <w:t xml:space="preserve">ние интоксикантами (величина </w:t>
      </w:r>
      <w:r w:rsidR="00306CF7">
        <w:rPr>
          <w:noProof/>
          <w:color w:val="000000"/>
          <w:position w:val="-12"/>
        </w:rPr>
        <w:drawing>
          <wp:inline distT="0" distB="0" distL="0" distR="0">
            <wp:extent cx="348615" cy="2393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348615" cy="239395"/>
                    </a:xfrm>
                    <a:prstGeom prst="rect">
                      <a:avLst/>
                    </a:prstGeom>
                    <a:noFill/>
                    <a:ln w="9525">
                      <a:noFill/>
                      <a:miter lim="800000"/>
                      <a:headEnd/>
                      <a:tailEnd/>
                    </a:ln>
                  </pic:spPr>
                </pic:pic>
              </a:graphicData>
            </a:graphic>
          </wp:inline>
        </w:drawing>
      </w:r>
      <w:r w:rsidRPr="007E2251">
        <w:rPr>
          <w:color w:val="000000"/>
        </w:rPr>
        <w:t>) составляет от 10 до 50% (в среднем 23,6%) от продолжительности всего фильма (рис. 1). Таким образом, даже по действующему на данный момент законодательству, которое едва з</w:t>
      </w:r>
      <w:r w:rsidRPr="007E2251">
        <w:rPr>
          <w:color w:val="000000"/>
        </w:rPr>
        <w:t>а</w:t>
      </w:r>
      <w:r w:rsidRPr="007E2251">
        <w:rPr>
          <w:color w:val="000000"/>
        </w:rPr>
        <w:t>щищает внутренние интересы России, а по большей части все-таки по</w:t>
      </w:r>
      <w:r w:rsidRPr="007E2251">
        <w:rPr>
          <w:color w:val="000000"/>
        </w:rPr>
        <w:t>д</w:t>
      </w:r>
      <w:r w:rsidRPr="007E2251">
        <w:rPr>
          <w:color w:val="000000"/>
        </w:rPr>
        <w:t>кладывается под международное, скрытая реклама интоксикантов в фил</w:t>
      </w:r>
      <w:r w:rsidRPr="007E2251">
        <w:rPr>
          <w:color w:val="000000"/>
        </w:rPr>
        <w:t>ь</w:t>
      </w:r>
      <w:r w:rsidRPr="007E2251">
        <w:rPr>
          <w:color w:val="000000"/>
        </w:rPr>
        <w:t>мах выходит далеко за рамки введенных ограничений.</w:t>
      </w:r>
    </w:p>
    <w:p w:rsidR="00D458F4" w:rsidRPr="007E2251" w:rsidRDefault="00D458F4" w:rsidP="00C37EEA">
      <w:pPr>
        <w:shd w:val="clear" w:color="auto" w:fill="FFFFFF"/>
        <w:rPr>
          <w:rFonts w:eastAsia="Times New Roman"/>
          <w:color w:val="000000"/>
        </w:rPr>
      </w:pPr>
    </w:p>
    <w:p w:rsidR="00F72C2B" w:rsidRPr="007E2251" w:rsidRDefault="00306CF7" w:rsidP="00F72C2B">
      <w:pPr>
        <w:keepNext/>
        <w:ind w:firstLine="0"/>
        <w:jc w:val="center"/>
        <w:rPr>
          <w:noProof/>
          <w:color w:val="000000"/>
        </w:rPr>
      </w:pPr>
      <w:r>
        <w:rPr>
          <w:noProof/>
          <w:color w:val="000000"/>
        </w:rPr>
        <w:drawing>
          <wp:inline distT="0" distB="0" distL="0" distR="0">
            <wp:extent cx="5813625" cy="2729301"/>
            <wp:effectExtent l="0" t="0" r="15875" b="1397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2C2B" w:rsidRPr="007E2251" w:rsidRDefault="00F72C2B" w:rsidP="00F72C2B">
      <w:pPr>
        <w:ind w:firstLine="0"/>
        <w:jc w:val="center"/>
        <w:rPr>
          <w:vanish/>
          <w:color w:val="000000"/>
          <w:specVanish/>
        </w:rPr>
      </w:pPr>
      <w:r w:rsidRPr="007E2251">
        <w:rPr>
          <w:color w:val="000000"/>
        </w:rPr>
        <w:t>Рис</w:t>
      </w:r>
      <w:r w:rsidR="00D458F4" w:rsidRPr="007E2251">
        <w:rPr>
          <w:color w:val="000000"/>
        </w:rPr>
        <w:t>.</w:t>
      </w:r>
      <w:r w:rsidRPr="007E2251">
        <w:rPr>
          <w:color w:val="000000"/>
        </w:rPr>
        <w:t xml:space="preserve"> </w:t>
      </w:r>
    </w:p>
    <w:p w:rsidR="00F72C2B" w:rsidRPr="007E2251" w:rsidRDefault="00747DB1" w:rsidP="00F72C2B">
      <w:pPr>
        <w:pStyle w:val="a5"/>
        <w:rPr>
          <w:color w:val="000000"/>
        </w:rPr>
      </w:pPr>
      <w:r w:rsidRPr="007E2251">
        <w:rPr>
          <w:noProof/>
          <w:color w:val="000000"/>
        </w:rPr>
        <w:t>1</w:t>
      </w:r>
      <w:r w:rsidR="00F72C2B" w:rsidRPr="007E2251">
        <w:rPr>
          <w:color w:val="000000"/>
        </w:rPr>
        <w:t xml:space="preserve">. Доля сцен с интоксикантами от </w:t>
      </w:r>
      <w:r w:rsidR="00F72C2B" w:rsidRPr="007E2251">
        <w:rPr>
          <w:color w:val="000000"/>
          <w:szCs w:val="28"/>
        </w:rPr>
        <w:t>продолжительности фильма</w:t>
      </w:r>
      <w:r w:rsidR="00F6559C" w:rsidRPr="007E2251">
        <w:rPr>
          <w:color w:val="000000"/>
          <w:szCs w:val="28"/>
        </w:rPr>
        <w:t>, %</w:t>
      </w:r>
    </w:p>
    <w:p w:rsidR="00F72C2B" w:rsidRPr="007E2251" w:rsidRDefault="00F72C2B" w:rsidP="00F72C2B">
      <w:pPr>
        <w:rPr>
          <w:color w:val="000000"/>
        </w:rPr>
      </w:pPr>
    </w:p>
    <w:p w:rsidR="00C37EEA" w:rsidRPr="007E2251" w:rsidRDefault="00895C69" w:rsidP="00130EB8">
      <w:pPr>
        <w:rPr>
          <w:color w:val="000000"/>
        </w:rPr>
      </w:pPr>
      <w:r w:rsidRPr="007E2251">
        <w:rPr>
          <w:color w:val="000000"/>
        </w:rPr>
        <w:t>Например, е</w:t>
      </w:r>
      <w:r w:rsidR="00130EB8" w:rsidRPr="007E2251">
        <w:rPr>
          <w:color w:val="000000"/>
        </w:rPr>
        <w:t xml:space="preserve">сли предположить, что сцены распределены по фильму равномерно, то периодичность их появления на экране, определяемая по формуле </w:t>
      </w:r>
      <w:r w:rsidR="00306CF7">
        <w:rPr>
          <w:noProof/>
          <w:color w:val="000000"/>
          <w:position w:val="-16"/>
        </w:rPr>
        <w:drawing>
          <wp:inline distT="0" distB="0" distL="0" distR="0">
            <wp:extent cx="1263015" cy="2724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1263015" cy="272415"/>
                    </a:xfrm>
                    <a:prstGeom prst="rect">
                      <a:avLst/>
                    </a:prstGeom>
                    <a:noFill/>
                    <a:ln w="9525">
                      <a:noFill/>
                      <a:miter lim="800000"/>
                      <a:headEnd/>
                      <a:tailEnd/>
                    </a:ln>
                  </pic:spPr>
                </pic:pic>
              </a:graphicData>
            </a:graphic>
          </wp:inline>
        </w:drawing>
      </w:r>
      <w:r w:rsidR="00130EB8" w:rsidRPr="007E2251">
        <w:rPr>
          <w:color w:val="000000"/>
        </w:rPr>
        <w:t xml:space="preserve"> составит от 7 до 2 минут (в среднем 4,3 минуты). </w:t>
      </w:r>
      <w:r w:rsidRPr="007E2251">
        <w:rPr>
          <w:color w:val="000000"/>
        </w:rPr>
        <w:t>Это значительно чаще, чем показ «открытой» рекламы по центральным т</w:t>
      </w:r>
      <w:r w:rsidRPr="007E2251">
        <w:rPr>
          <w:color w:val="000000"/>
        </w:rPr>
        <w:t>е</w:t>
      </w:r>
      <w:r w:rsidRPr="007E2251">
        <w:rPr>
          <w:color w:val="000000"/>
        </w:rPr>
        <w:t>леканалам. Неудивительно, что при таком массированном информацио</w:t>
      </w:r>
      <w:r w:rsidRPr="007E2251">
        <w:rPr>
          <w:color w:val="000000"/>
        </w:rPr>
        <w:t>н</w:t>
      </w:r>
      <w:r w:rsidRPr="007E2251">
        <w:rPr>
          <w:color w:val="000000"/>
        </w:rPr>
        <w:t xml:space="preserve">ном воздействии за последние 60 лет уровень самоотравления населения </w:t>
      </w:r>
      <w:r w:rsidR="00DE70DE" w:rsidRPr="007E2251">
        <w:rPr>
          <w:color w:val="000000"/>
        </w:rPr>
        <w:t xml:space="preserve">СССР-России </w:t>
      </w:r>
      <w:r w:rsidRPr="007E2251">
        <w:rPr>
          <w:color w:val="000000"/>
        </w:rPr>
        <w:t xml:space="preserve">алкоголем (в пересчете на 100%-й этиловый спирт) вырос </w:t>
      </w:r>
      <w:r w:rsidR="00F72C2B" w:rsidRPr="007E2251">
        <w:rPr>
          <w:color w:val="000000"/>
        </w:rPr>
        <w:t xml:space="preserve">с </w:t>
      </w:r>
      <w:r w:rsidRPr="007E2251">
        <w:rPr>
          <w:color w:val="000000"/>
        </w:rPr>
        <w:t>2 до</w:t>
      </w:r>
      <w:r w:rsidR="00F141EA" w:rsidRPr="007E2251">
        <w:rPr>
          <w:color w:val="000000"/>
        </w:rPr>
        <w:t xml:space="preserve"> </w:t>
      </w:r>
      <w:r w:rsidRPr="007E2251">
        <w:rPr>
          <w:color w:val="000000"/>
        </w:rPr>
        <w:t xml:space="preserve">18 литров на человека в год </w:t>
      </w:r>
      <w:r w:rsidR="00ED61B8" w:rsidRPr="007E2251">
        <w:rPr>
          <w:color w:val="000000"/>
        </w:rPr>
        <w:t>[7]</w:t>
      </w:r>
      <w:r w:rsidRPr="007E2251">
        <w:rPr>
          <w:color w:val="000000"/>
        </w:rPr>
        <w:t>.</w:t>
      </w:r>
    </w:p>
    <w:p w:rsidR="00F03AA2" w:rsidRPr="007E2251" w:rsidRDefault="0000392E" w:rsidP="00130EB8">
      <w:pPr>
        <w:rPr>
          <w:color w:val="000000"/>
        </w:rPr>
      </w:pPr>
      <w:r w:rsidRPr="007E2251">
        <w:rPr>
          <w:color w:val="000000"/>
        </w:rPr>
        <w:t>Исследования в области социального программирования и информ</w:t>
      </w:r>
      <w:r w:rsidRPr="007E2251">
        <w:rPr>
          <w:color w:val="000000"/>
        </w:rPr>
        <w:t>а</w:t>
      </w:r>
      <w:r w:rsidRPr="007E2251">
        <w:rPr>
          <w:color w:val="000000"/>
        </w:rPr>
        <w:t>ционно-психологической защиты населения необходимо продолжать и углублять, сопоставляя данные статистики по различным показателям с</w:t>
      </w:r>
      <w:r w:rsidRPr="007E2251">
        <w:rPr>
          <w:color w:val="000000"/>
        </w:rPr>
        <w:t>о</w:t>
      </w:r>
      <w:r w:rsidRPr="007E2251">
        <w:rPr>
          <w:color w:val="000000"/>
        </w:rPr>
        <w:t xml:space="preserve">стояния общества (здоровья, </w:t>
      </w:r>
      <w:r w:rsidR="00FE49C2" w:rsidRPr="007E2251">
        <w:rPr>
          <w:color w:val="000000"/>
        </w:rPr>
        <w:t>продолжительност</w:t>
      </w:r>
      <w:r w:rsidR="00A60C51" w:rsidRPr="007E2251">
        <w:rPr>
          <w:color w:val="000000"/>
        </w:rPr>
        <w:t>и</w:t>
      </w:r>
      <w:r w:rsidR="00FE49C2" w:rsidRPr="007E2251">
        <w:rPr>
          <w:color w:val="000000"/>
        </w:rPr>
        <w:t xml:space="preserve"> жизни, </w:t>
      </w:r>
      <w:r w:rsidR="00320AC9" w:rsidRPr="007E2251">
        <w:rPr>
          <w:color w:val="000000"/>
        </w:rPr>
        <w:t>качества насел</w:t>
      </w:r>
      <w:r w:rsidR="00320AC9" w:rsidRPr="007E2251">
        <w:rPr>
          <w:color w:val="000000"/>
        </w:rPr>
        <w:t>е</w:t>
      </w:r>
      <w:r w:rsidR="00320AC9" w:rsidRPr="007E2251">
        <w:rPr>
          <w:color w:val="000000"/>
        </w:rPr>
        <w:t xml:space="preserve">ния, </w:t>
      </w:r>
      <w:r w:rsidRPr="007E2251">
        <w:rPr>
          <w:color w:val="000000"/>
        </w:rPr>
        <w:t>производительности труда, развития народного хозяйства и др.) с и</w:t>
      </w:r>
      <w:r w:rsidRPr="007E2251">
        <w:rPr>
          <w:color w:val="000000"/>
        </w:rPr>
        <w:t>н</w:t>
      </w:r>
      <w:r w:rsidRPr="007E2251">
        <w:rPr>
          <w:color w:val="000000"/>
        </w:rPr>
        <w:t>формационным воздействием на общество, оказанным на том или ином историческом этапе. Наряду с количественным анализом (информацио</w:t>
      </w:r>
      <w:r w:rsidRPr="007E2251">
        <w:rPr>
          <w:color w:val="000000"/>
        </w:rPr>
        <w:t>н</w:t>
      </w:r>
      <w:r w:rsidRPr="007E2251">
        <w:rPr>
          <w:color w:val="000000"/>
        </w:rPr>
        <w:t>ный состав произведений кинематографа по времени сцен) необходим</w:t>
      </w:r>
      <w:r w:rsidR="00AD1C90" w:rsidRPr="007E2251">
        <w:rPr>
          <w:color w:val="000000"/>
        </w:rPr>
        <w:t>о</w:t>
      </w:r>
      <w:r w:rsidRPr="007E2251">
        <w:rPr>
          <w:color w:val="000000"/>
        </w:rPr>
        <w:t xml:space="preserve"> также </w:t>
      </w:r>
      <w:r w:rsidR="00AD1C90" w:rsidRPr="007E2251">
        <w:rPr>
          <w:color w:val="000000"/>
        </w:rPr>
        <w:t xml:space="preserve">проводить </w:t>
      </w:r>
      <w:r w:rsidRPr="007E2251">
        <w:rPr>
          <w:color w:val="000000"/>
        </w:rPr>
        <w:t xml:space="preserve">более детальный качественный анализ – </w:t>
      </w:r>
      <w:r w:rsidR="00AD1C90" w:rsidRPr="007E2251">
        <w:rPr>
          <w:color w:val="000000"/>
        </w:rPr>
        <w:t xml:space="preserve">исследовать </w:t>
      </w:r>
      <w:r w:rsidRPr="007E2251">
        <w:rPr>
          <w:color w:val="000000"/>
        </w:rPr>
        <w:t xml:space="preserve">набор мемов или «психических вирусов», в терминологии Р. Броуди </w:t>
      </w:r>
      <w:r w:rsidR="00ED61B8" w:rsidRPr="007E2251">
        <w:rPr>
          <w:color w:val="000000"/>
        </w:rPr>
        <w:t>[8]</w:t>
      </w:r>
      <w:r w:rsidRPr="007E2251">
        <w:rPr>
          <w:color w:val="000000"/>
        </w:rPr>
        <w:t>, внедряемых в общественное сознание через такие произведения.</w:t>
      </w:r>
    </w:p>
    <w:p w:rsidR="008E016E" w:rsidRPr="007E2251" w:rsidRDefault="00AD1C90" w:rsidP="00130EB8">
      <w:pPr>
        <w:rPr>
          <w:color w:val="000000"/>
        </w:rPr>
      </w:pPr>
      <w:r w:rsidRPr="007E2251">
        <w:rPr>
          <w:color w:val="000000"/>
        </w:rPr>
        <w:t>Программа «Трезвость – воля народа!», будучи принятой на госуда</w:t>
      </w:r>
      <w:r w:rsidRPr="007E2251">
        <w:rPr>
          <w:color w:val="000000"/>
        </w:rPr>
        <w:t>р</w:t>
      </w:r>
      <w:r w:rsidRPr="007E2251">
        <w:rPr>
          <w:color w:val="000000"/>
        </w:rPr>
        <w:t>ственном уровне, позволяет полностью решить проблему отнимания Тре</w:t>
      </w:r>
      <w:r w:rsidRPr="007E2251">
        <w:rPr>
          <w:color w:val="000000"/>
        </w:rPr>
        <w:t>з</w:t>
      </w:r>
      <w:r w:rsidRPr="007E2251">
        <w:rPr>
          <w:color w:val="000000"/>
        </w:rPr>
        <w:t xml:space="preserve">вости у молодёжи и всего населения России за 3 года, а ее 2-й пункт </w:t>
      </w:r>
      <w:r w:rsidR="008E016E" w:rsidRPr="007E2251">
        <w:rPr>
          <w:color w:val="000000"/>
        </w:rPr>
        <w:t xml:space="preserve">– </w:t>
      </w:r>
      <w:r w:rsidRPr="007E2251">
        <w:rPr>
          <w:color w:val="000000"/>
        </w:rPr>
        <w:t>«П</w:t>
      </w:r>
      <w:r w:rsidR="008E016E" w:rsidRPr="007E2251">
        <w:rPr>
          <w:color w:val="000000"/>
        </w:rPr>
        <w:t>рекращение информационного террора</w:t>
      </w:r>
      <w:r w:rsidRPr="007E2251">
        <w:rPr>
          <w:color w:val="000000"/>
        </w:rPr>
        <w:t>»</w:t>
      </w:r>
      <w:r w:rsidR="008E016E" w:rsidRPr="007E2251">
        <w:rPr>
          <w:color w:val="000000"/>
        </w:rPr>
        <w:t xml:space="preserve"> – направлен на полное очищ</w:t>
      </w:r>
      <w:r w:rsidR="008E016E" w:rsidRPr="007E2251">
        <w:rPr>
          <w:color w:val="000000"/>
        </w:rPr>
        <w:t>е</w:t>
      </w:r>
      <w:r w:rsidR="008E016E" w:rsidRPr="007E2251">
        <w:rPr>
          <w:color w:val="000000"/>
        </w:rPr>
        <w:t xml:space="preserve">ние </w:t>
      </w:r>
      <w:r w:rsidRPr="007E2251">
        <w:rPr>
          <w:color w:val="000000"/>
        </w:rPr>
        <w:t xml:space="preserve">и защиту </w:t>
      </w:r>
      <w:r w:rsidR="008E016E" w:rsidRPr="007E2251">
        <w:rPr>
          <w:color w:val="000000"/>
        </w:rPr>
        <w:t xml:space="preserve">информационного пространства общества от </w:t>
      </w:r>
      <w:r w:rsidR="007C325B" w:rsidRPr="007E2251">
        <w:rPr>
          <w:color w:val="000000"/>
        </w:rPr>
        <w:t>пропаганды с</w:t>
      </w:r>
      <w:r w:rsidR="007C325B" w:rsidRPr="007E2251">
        <w:rPr>
          <w:color w:val="000000"/>
        </w:rPr>
        <w:t>а</w:t>
      </w:r>
      <w:r w:rsidR="007C325B" w:rsidRPr="007E2251">
        <w:rPr>
          <w:color w:val="000000"/>
        </w:rPr>
        <w:t>моотравления интоксикантами</w:t>
      </w:r>
      <w:r w:rsidR="008E016E" w:rsidRPr="007E2251">
        <w:rPr>
          <w:color w:val="000000"/>
        </w:rPr>
        <w:t xml:space="preserve"> в произведениях искусства</w:t>
      </w:r>
      <w:r w:rsidR="007C325B" w:rsidRPr="007E2251">
        <w:rPr>
          <w:color w:val="000000"/>
        </w:rPr>
        <w:t>.</w:t>
      </w:r>
    </w:p>
    <w:p w:rsidR="00F03AA2" w:rsidRPr="007E2251" w:rsidRDefault="00F03AA2" w:rsidP="00130EB8">
      <w:pPr>
        <w:rPr>
          <w:color w:val="000000"/>
        </w:rPr>
      </w:pPr>
    </w:p>
    <w:p w:rsidR="00F03AA2" w:rsidRPr="007E2251" w:rsidRDefault="00B545A6" w:rsidP="00B545A6">
      <w:pPr>
        <w:keepNext/>
        <w:rPr>
          <w:color w:val="000000"/>
        </w:rPr>
      </w:pPr>
      <w:r w:rsidRPr="007E2251">
        <w:rPr>
          <w:b/>
          <w:i/>
          <w:color w:val="000000"/>
        </w:rPr>
        <w:t>Список литературы</w:t>
      </w:r>
    </w:p>
    <w:p w:rsidR="005E6702" w:rsidRPr="007E2251" w:rsidRDefault="005E6702" w:rsidP="005E6702">
      <w:pPr>
        <w:pStyle w:val="a6"/>
        <w:rPr>
          <w:color w:val="000000"/>
        </w:rPr>
      </w:pPr>
      <w:r w:rsidRPr="007E2251">
        <w:rPr>
          <w:color w:val="000000"/>
        </w:rPr>
        <w:t>1.</w:t>
      </w:r>
      <w:r w:rsidRPr="007E2251">
        <w:rPr>
          <w:color w:val="000000"/>
        </w:rPr>
        <w:tab/>
        <w:t>Классики русской медицины о действии алкоголя и алкоголизме : Избра</w:t>
      </w:r>
      <w:r w:rsidRPr="007E2251">
        <w:rPr>
          <w:color w:val="000000"/>
        </w:rPr>
        <w:t>н</w:t>
      </w:r>
      <w:r w:rsidRPr="007E2251">
        <w:rPr>
          <w:color w:val="000000"/>
        </w:rPr>
        <w:t>ные труды / сост. В.С. Воробьев. – М.: Медицина, 1988. – 304 с.</w:t>
      </w:r>
    </w:p>
    <w:p w:rsidR="005E6702" w:rsidRPr="007E2251" w:rsidRDefault="005E6702" w:rsidP="005E6702">
      <w:pPr>
        <w:pStyle w:val="a6"/>
        <w:rPr>
          <w:color w:val="000000"/>
        </w:rPr>
      </w:pPr>
      <w:r w:rsidRPr="007E2251">
        <w:rPr>
          <w:color w:val="000000"/>
        </w:rPr>
        <w:t>2.</w:t>
      </w:r>
      <w:r w:rsidRPr="007E2251">
        <w:rPr>
          <w:color w:val="000000"/>
        </w:rPr>
        <w:tab/>
        <w:t>Зверев А.А. Мораль Трезвости. От разрушения к устойчивому развитию / А.А. Зверев // От борьбы к утверждению и сохранению Трезвости : материалы XI нау</w:t>
      </w:r>
      <w:r w:rsidRPr="007E2251">
        <w:rPr>
          <w:color w:val="000000"/>
        </w:rPr>
        <w:t>ч</w:t>
      </w:r>
      <w:r w:rsidRPr="007E2251">
        <w:rPr>
          <w:color w:val="000000"/>
        </w:rPr>
        <w:t>но-практической конференции. – Тюмень: ТюмГНГУ, 2013. – С. 6-23.</w:t>
      </w:r>
    </w:p>
    <w:p w:rsidR="005E6702" w:rsidRPr="007E2251" w:rsidRDefault="005E6702" w:rsidP="005E6702">
      <w:pPr>
        <w:pStyle w:val="a6"/>
        <w:rPr>
          <w:color w:val="000000"/>
        </w:rPr>
      </w:pPr>
      <w:r w:rsidRPr="007E2251">
        <w:rPr>
          <w:color w:val="000000"/>
        </w:rPr>
        <w:t>3.</w:t>
      </w:r>
      <w:r w:rsidRPr="007E2251">
        <w:rPr>
          <w:color w:val="000000"/>
        </w:rPr>
        <w:tab/>
        <w:t>Прытков А.В. Матрица Трезвости 2014. Сто лет спустя / А.В. Прытков // От борьбы к утверждению и сохранению Трезвости : материалы XI научно-практической конференции. – Тюмень: ТюмГНГУ, 2013. – С. 23-31.</w:t>
      </w:r>
    </w:p>
    <w:p w:rsidR="005E6702" w:rsidRPr="007E2251" w:rsidRDefault="005E6702" w:rsidP="005E6702">
      <w:pPr>
        <w:pStyle w:val="a6"/>
        <w:rPr>
          <w:color w:val="000000"/>
        </w:rPr>
      </w:pPr>
      <w:r w:rsidRPr="007E2251">
        <w:rPr>
          <w:color w:val="000000"/>
        </w:rPr>
        <w:t>4.</w:t>
      </w:r>
      <w:r w:rsidRPr="007E2251">
        <w:rPr>
          <w:color w:val="000000"/>
        </w:rPr>
        <w:tab/>
        <w:t>Лёвкин В.Е. Семь трагических ошибок самоменеджмента [Электронный р</w:t>
      </w:r>
      <w:r w:rsidRPr="007E2251">
        <w:rPr>
          <w:color w:val="000000"/>
        </w:rPr>
        <w:t>е</w:t>
      </w:r>
      <w:r w:rsidRPr="007E2251">
        <w:rPr>
          <w:color w:val="000000"/>
        </w:rPr>
        <w:t>сурс] / В.Е. Лёвкин ; Официальный сайт Вадима Евгеньевича Лёвкина. – Режим дост</w:t>
      </w:r>
      <w:r w:rsidRPr="007E2251">
        <w:rPr>
          <w:color w:val="000000"/>
        </w:rPr>
        <w:t>у</w:t>
      </w:r>
      <w:r w:rsidRPr="007E2251">
        <w:rPr>
          <w:color w:val="000000"/>
        </w:rPr>
        <w:t>па: http://www.orgpsiholog.ru/podpis.htm.</w:t>
      </w:r>
    </w:p>
    <w:p w:rsidR="005E6702" w:rsidRPr="007E2251" w:rsidRDefault="005E6702" w:rsidP="005E6702">
      <w:pPr>
        <w:pStyle w:val="a6"/>
        <w:rPr>
          <w:color w:val="000000"/>
        </w:rPr>
      </w:pPr>
      <w:r w:rsidRPr="007E2251">
        <w:rPr>
          <w:color w:val="000000"/>
        </w:rPr>
        <w:t>5.</w:t>
      </w:r>
      <w:r w:rsidRPr="007E2251">
        <w:rPr>
          <w:color w:val="000000"/>
        </w:rPr>
        <w:tab/>
        <w:t>Обрубова Е.П. Песня патогенного и песня жизнеутверждающего мирово</w:t>
      </w:r>
      <w:r w:rsidRPr="007E2251">
        <w:rPr>
          <w:color w:val="000000"/>
        </w:rPr>
        <w:t>з</w:t>
      </w:r>
      <w:r w:rsidRPr="007E2251">
        <w:rPr>
          <w:color w:val="000000"/>
        </w:rPr>
        <w:t>зрения / Е.П. Обрубова // Сборник материалов 1-й городской научно-практической конференции 25 сентября 2002 г. – Тюмень: Изд-во Тюменского государственного ун</w:t>
      </w:r>
      <w:r w:rsidRPr="007E2251">
        <w:rPr>
          <w:color w:val="000000"/>
        </w:rPr>
        <w:t>и</w:t>
      </w:r>
      <w:r w:rsidRPr="007E2251">
        <w:rPr>
          <w:color w:val="000000"/>
        </w:rPr>
        <w:t>верситета, 2003. – С. 169-172.</w:t>
      </w:r>
    </w:p>
    <w:p w:rsidR="005E6702" w:rsidRPr="007E2251" w:rsidRDefault="005E6702" w:rsidP="005E6702">
      <w:pPr>
        <w:pStyle w:val="a6"/>
        <w:rPr>
          <w:color w:val="000000"/>
        </w:rPr>
      </w:pPr>
      <w:r w:rsidRPr="007E2251">
        <w:rPr>
          <w:color w:val="000000"/>
        </w:rPr>
        <w:t>6.</w:t>
      </w:r>
      <w:r w:rsidRPr="007E2251">
        <w:rPr>
          <w:color w:val="000000"/>
        </w:rPr>
        <w:tab/>
        <w:t>О рекламе : Федеральный закон РФ от 13.03.2006 N 38-ФЗ // Российская г</w:t>
      </w:r>
      <w:r w:rsidRPr="007E2251">
        <w:rPr>
          <w:color w:val="000000"/>
        </w:rPr>
        <w:t>а</w:t>
      </w:r>
      <w:r w:rsidRPr="007E2251">
        <w:rPr>
          <w:color w:val="000000"/>
        </w:rPr>
        <w:t>зета. – 2006. – 15 марта. – С. 1.</w:t>
      </w:r>
    </w:p>
    <w:p w:rsidR="005E6702" w:rsidRPr="007E2251" w:rsidRDefault="005E6702" w:rsidP="005E6702">
      <w:pPr>
        <w:pStyle w:val="a6"/>
        <w:rPr>
          <w:color w:val="000000"/>
        </w:rPr>
      </w:pPr>
      <w:r w:rsidRPr="007E2251">
        <w:rPr>
          <w:color w:val="000000"/>
        </w:rPr>
        <w:t>7.</w:t>
      </w:r>
      <w:r w:rsidRPr="007E2251">
        <w:rPr>
          <w:color w:val="000000"/>
        </w:rPr>
        <w:tab/>
        <w:t>Андреев Ю.А. Анализ событий, влияющих на масштаб отравления алк</w:t>
      </w:r>
      <w:r w:rsidRPr="007E2251">
        <w:rPr>
          <w:color w:val="000000"/>
        </w:rPr>
        <w:t>о</w:t>
      </w:r>
      <w:r w:rsidRPr="007E2251">
        <w:rPr>
          <w:color w:val="000000"/>
        </w:rPr>
        <w:t>гольным ядом в России и СССР от крестьянского трезвого движения до наших дней / Ю.А. Андреев, Р.В. Распопов // От борьбы к утверждению и сохранению Трезвости : материалы XI научно-практической конференции. – Тюмень: ТюмГНГУ, 2013. – С. 31-41.</w:t>
      </w:r>
    </w:p>
    <w:p w:rsidR="005E6702" w:rsidRPr="007E2251" w:rsidRDefault="005E6702" w:rsidP="005E6702">
      <w:pPr>
        <w:pStyle w:val="a6"/>
        <w:rPr>
          <w:color w:val="000000"/>
        </w:rPr>
      </w:pPr>
      <w:r w:rsidRPr="007E2251">
        <w:rPr>
          <w:color w:val="000000"/>
        </w:rPr>
        <w:t>8.</w:t>
      </w:r>
      <w:r w:rsidRPr="007E2251">
        <w:rPr>
          <w:color w:val="000000"/>
        </w:rPr>
        <w:tab/>
        <w:t>Броуди Р. Психические вирусы. Как программируют ваше сознание / Р. Бр</w:t>
      </w:r>
      <w:r w:rsidRPr="007E2251">
        <w:rPr>
          <w:color w:val="000000"/>
        </w:rPr>
        <w:t>о</w:t>
      </w:r>
      <w:r w:rsidRPr="007E2251">
        <w:rPr>
          <w:color w:val="000000"/>
        </w:rPr>
        <w:t>уди; пер. Л.В. Афанасьевой. – М.: Поколение, 2007. – 304 с.</w:t>
      </w:r>
    </w:p>
    <w:p w:rsidR="00456E7C" w:rsidRPr="007E2251" w:rsidRDefault="00456E7C" w:rsidP="000D17E9">
      <w:pPr>
        <w:ind w:left="709" w:hanging="709"/>
        <w:rPr>
          <w:color w:val="000000"/>
        </w:rPr>
      </w:pPr>
    </w:p>
    <w:p w:rsidR="00B545A6" w:rsidRPr="007E2251" w:rsidRDefault="00B545A6" w:rsidP="00B545A6">
      <w:pPr>
        <w:keepNext/>
        <w:rPr>
          <w:b/>
          <w:i/>
          <w:iCs/>
          <w:color w:val="000000"/>
        </w:rPr>
      </w:pPr>
      <w:r w:rsidRPr="007E2251">
        <w:rPr>
          <w:b/>
          <w:i/>
          <w:iCs/>
          <w:color w:val="000000"/>
        </w:rPr>
        <w:t>Сведения об авторах</w:t>
      </w:r>
    </w:p>
    <w:p w:rsidR="00A1266A" w:rsidRPr="007E2251" w:rsidRDefault="00A1266A" w:rsidP="00A73A1A">
      <w:pPr>
        <w:rPr>
          <w:i/>
          <w:iCs/>
          <w:color w:val="000000"/>
        </w:rPr>
      </w:pPr>
      <w:r w:rsidRPr="007E2251">
        <w:rPr>
          <w:b/>
          <w:i/>
          <w:iCs/>
          <w:color w:val="000000"/>
        </w:rPr>
        <w:t>Распопов Роман Владимирович</w:t>
      </w:r>
      <w:r w:rsidRPr="007E2251">
        <w:rPr>
          <w:i/>
          <w:iCs/>
          <w:color w:val="000000"/>
        </w:rPr>
        <w:t>, специалист кафедры Автоматиз</w:t>
      </w:r>
      <w:r w:rsidRPr="007E2251">
        <w:rPr>
          <w:i/>
          <w:iCs/>
          <w:color w:val="000000"/>
        </w:rPr>
        <w:t>а</w:t>
      </w:r>
      <w:r w:rsidRPr="007E2251">
        <w:rPr>
          <w:i/>
          <w:iCs/>
          <w:color w:val="000000"/>
        </w:rPr>
        <w:t>ции и вычислительной техники, Тюменский государственный нефтегаз</w:t>
      </w:r>
      <w:r w:rsidRPr="007E2251">
        <w:rPr>
          <w:i/>
          <w:iCs/>
          <w:color w:val="000000"/>
        </w:rPr>
        <w:t>о</w:t>
      </w:r>
      <w:r w:rsidRPr="007E2251">
        <w:rPr>
          <w:i/>
          <w:iCs/>
          <w:color w:val="000000"/>
        </w:rPr>
        <w:t xml:space="preserve">вый университет, </w:t>
      </w:r>
      <w:r w:rsidRPr="007E2251">
        <w:rPr>
          <w:i/>
          <w:iCs/>
          <w:color w:val="000000"/>
          <w:lang w:val="en-US"/>
        </w:rPr>
        <w:t>romanraspopov</w:t>
      </w:r>
      <w:r w:rsidRPr="007E2251">
        <w:rPr>
          <w:i/>
          <w:iCs/>
          <w:color w:val="000000"/>
        </w:rPr>
        <w:t>@</w:t>
      </w:r>
      <w:r w:rsidRPr="007E2251">
        <w:rPr>
          <w:i/>
          <w:iCs/>
          <w:color w:val="000000"/>
          <w:lang w:val="en-US"/>
        </w:rPr>
        <w:t>gmail</w:t>
      </w:r>
      <w:r w:rsidRPr="007E2251">
        <w:rPr>
          <w:i/>
          <w:iCs/>
          <w:color w:val="000000"/>
        </w:rPr>
        <w:t>.</w:t>
      </w:r>
      <w:r w:rsidRPr="007E2251">
        <w:rPr>
          <w:i/>
          <w:iCs/>
          <w:color w:val="000000"/>
          <w:lang w:val="en-US"/>
        </w:rPr>
        <w:t>com</w:t>
      </w:r>
      <w:r w:rsidRPr="007E2251">
        <w:rPr>
          <w:i/>
          <w:iCs/>
          <w:color w:val="000000"/>
        </w:rPr>
        <w:t xml:space="preserve">, </w:t>
      </w:r>
      <w:r w:rsidR="009E7CFC" w:rsidRPr="007E2251">
        <w:rPr>
          <w:i/>
          <w:iCs/>
          <w:color w:val="000000"/>
        </w:rPr>
        <w:t>тел. </w:t>
      </w:r>
      <w:r w:rsidRPr="007E2251">
        <w:rPr>
          <w:i/>
          <w:iCs/>
          <w:color w:val="000000"/>
        </w:rPr>
        <w:t>8-905-820-5283.</w:t>
      </w:r>
    </w:p>
    <w:p w:rsidR="009E7CFC" w:rsidRPr="007E2251" w:rsidRDefault="009E7CFC" w:rsidP="00A73A1A">
      <w:pPr>
        <w:rPr>
          <w:i/>
          <w:iCs/>
          <w:color w:val="000000"/>
        </w:rPr>
      </w:pPr>
      <w:r w:rsidRPr="007E2251">
        <w:rPr>
          <w:b/>
          <w:i/>
          <w:iCs/>
          <w:color w:val="000000"/>
        </w:rPr>
        <w:t>Каликаева Айгуль Тагировна</w:t>
      </w:r>
      <w:r w:rsidRPr="007E2251">
        <w:rPr>
          <w:i/>
          <w:iCs/>
          <w:color w:val="000000"/>
        </w:rPr>
        <w:t>, ведущий специалист-эксперт отдела санитарного надзора Управления Роспотребнадзора по Тюменской обл</w:t>
      </w:r>
      <w:r w:rsidRPr="007E2251">
        <w:rPr>
          <w:i/>
          <w:iCs/>
          <w:color w:val="000000"/>
        </w:rPr>
        <w:t>а</w:t>
      </w:r>
      <w:r w:rsidRPr="007E2251">
        <w:rPr>
          <w:i/>
          <w:iCs/>
          <w:color w:val="000000"/>
        </w:rPr>
        <w:t>сти, lunai-gul@mail.ru, тел. 8-982-919-2503</w:t>
      </w:r>
    </w:p>
    <w:p w:rsidR="00456E7C" w:rsidRPr="007E2251" w:rsidRDefault="00A1266A" w:rsidP="00A73A1A">
      <w:pPr>
        <w:rPr>
          <w:i/>
          <w:iCs/>
          <w:color w:val="000000"/>
          <w:lang w:val="en-US"/>
        </w:rPr>
      </w:pPr>
      <w:r w:rsidRPr="007E2251">
        <w:rPr>
          <w:b/>
          <w:bCs/>
          <w:i/>
          <w:iCs/>
          <w:color w:val="000000"/>
          <w:lang w:val="en-US"/>
        </w:rPr>
        <w:t xml:space="preserve">Raspopov </w:t>
      </w:r>
      <w:r w:rsidR="00501CFB" w:rsidRPr="007E2251">
        <w:rPr>
          <w:b/>
          <w:bCs/>
          <w:i/>
          <w:iCs/>
          <w:color w:val="000000"/>
          <w:lang w:val="en-US"/>
        </w:rPr>
        <w:t>R.V.</w:t>
      </w:r>
      <w:r w:rsidR="003B47F3" w:rsidRPr="007E2251">
        <w:rPr>
          <w:bCs/>
          <w:i/>
          <w:iCs/>
          <w:color w:val="000000"/>
          <w:lang w:val="en-US"/>
        </w:rPr>
        <w:t>, specialist of Automation and Computer Science depar</w:t>
      </w:r>
      <w:r w:rsidR="003B47F3" w:rsidRPr="007E2251">
        <w:rPr>
          <w:bCs/>
          <w:i/>
          <w:iCs/>
          <w:color w:val="000000"/>
          <w:lang w:val="en-US"/>
        </w:rPr>
        <w:t>t</w:t>
      </w:r>
      <w:r w:rsidR="003B47F3" w:rsidRPr="007E2251">
        <w:rPr>
          <w:bCs/>
          <w:i/>
          <w:iCs/>
          <w:color w:val="000000"/>
          <w:lang w:val="en-US"/>
        </w:rPr>
        <w:t>ment, Tyumen State Oil and Gas University,</w:t>
      </w:r>
      <w:r w:rsidR="003B47F3" w:rsidRPr="007E2251">
        <w:rPr>
          <w:i/>
          <w:iCs/>
          <w:color w:val="000000"/>
          <w:lang w:val="en-US"/>
        </w:rPr>
        <w:t xml:space="preserve"> romanraspopov@gmail.com, </w:t>
      </w:r>
      <w:r w:rsidR="009E7CFC" w:rsidRPr="007E2251">
        <w:rPr>
          <w:i/>
          <w:iCs/>
          <w:color w:val="000000"/>
          <w:lang w:val="en-US"/>
        </w:rPr>
        <w:t>tel. </w:t>
      </w:r>
      <w:r w:rsidR="003B47F3" w:rsidRPr="007E2251">
        <w:rPr>
          <w:i/>
          <w:iCs/>
          <w:color w:val="000000"/>
          <w:lang w:val="en-US"/>
        </w:rPr>
        <w:t>8-905-820-5283.</w:t>
      </w:r>
    </w:p>
    <w:p w:rsidR="00974999" w:rsidRPr="007E2251" w:rsidRDefault="009E7CFC" w:rsidP="00A73A1A">
      <w:pPr>
        <w:rPr>
          <w:color w:val="000000"/>
          <w:lang w:val="en-US"/>
        </w:rPr>
      </w:pPr>
      <w:r w:rsidRPr="007E2251">
        <w:rPr>
          <w:b/>
          <w:bCs/>
          <w:i/>
          <w:iCs/>
          <w:color w:val="000000"/>
          <w:lang w:val="en-US"/>
        </w:rPr>
        <w:t xml:space="preserve">Kalikayeva </w:t>
      </w:r>
      <w:r w:rsidR="00501CFB" w:rsidRPr="007E2251">
        <w:rPr>
          <w:b/>
          <w:bCs/>
          <w:i/>
          <w:iCs/>
          <w:color w:val="000000"/>
          <w:lang w:val="en-US"/>
        </w:rPr>
        <w:t>A.T.</w:t>
      </w:r>
      <w:r w:rsidRPr="007E2251">
        <w:rPr>
          <w:bCs/>
          <w:i/>
          <w:iCs/>
          <w:color w:val="000000"/>
          <w:lang w:val="en-US"/>
        </w:rPr>
        <w:t>, leading specialist-expert of the Department of sanitary surveillance of the Rospotrebnadzor Administration in the Tyumen region</w:t>
      </w:r>
      <w:r w:rsidR="00974999" w:rsidRPr="007E2251">
        <w:rPr>
          <w:bCs/>
          <w:i/>
          <w:iCs/>
          <w:color w:val="000000"/>
          <w:lang w:val="en-US"/>
        </w:rPr>
        <w:t>,</w:t>
      </w:r>
      <w:r w:rsidR="00974999" w:rsidRPr="007E2251">
        <w:rPr>
          <w:i/>
          <w:iCs/>
          <w:color w:val="000000"/>
          <w:lang w:val="en-US"/>
        </w:rPr>
        <w:t xml:space="preserve"> </w:t>
      </w:r>
      <w:r w:rsidRPr="007E2251">
        <w:rPr>
          <w:i/>
          <w:iCs/>
          <w:color w:val="000000"/>
          <w:lang w:val="en-US"/>
        </w:rPr>
        <w:t>lunai-gul@mail.ru, tel. 8-982-919-2503</w:t>
      </w:r>
      <w:r w:rsidR="00974999" w:rsidRPr="007E2251">
        <w:rPr>
          <w:i/>
          <w:iCs/>
          <w:color w:val="000000"/>
          <w:lang w:val="en-US"/>
        </w:rPr>
        <w:t>.</w:t>
      </w:r>
    </w:p>
    <w:p w:rsidR="00974999" w:rsidRPr="007E2251" w:rsidRDefault="00974999" w:rsidP="001D1B38">
      <w:pPr>
        <w:ind w:firstLine="0"/>
        <w:rPr>
          <w:color w:val="000000"/>
          <w:lang w:val="en-US"/>
        </w:rPr>
      </w:pPr>
    </w:p>
    <w:p w:rsidR="001D1B38" w:rsidRPr="007E2251" w:rsidRDefault="001D1B38" w:rsidP="001D1B38">
      <w:pPr>
        <w:ind w:firstLine="0"/>
        <w:rPr>
          <w:color w:val="000000"/>
          <w:lang w:val="en-US"/>
        </w:rPr>
      </w:pPr>
    </w:p>
    <w:p w:rsidR="00871885" w:rsidRPr="000870EB" w:rsidRDefault="00871885" w:rsidP="004664FB">
      <w:pPr>
        <w:pStyle w:val="a7"/>
        <w:rPr>
          <w:color w:val="000000"/>
          <w:sz w:val="28"/>
          <w:szCs w:val="28"/>
        </w:rPr>
      </w:pPr>
      <w:r w:rsidRPr="000870EB">
        <w:rPr>
          <w:color w:val="000000"/>
          <w:sz w:val="28"/>
          <w:szCs w:val="28"/>
        </w:rPr>
        <w:t>УДК 371.78</w:t>
      </w:r>
    </w:p>
    <w:p w:rsidR="00871885" w:rsidRPr="007E2251" w:rsidRDefault="00871885" w:rsidP="004664FB">
      <w:pPr>
        <w:pStyle w:val="aa"/>
        <w:rPr>
          <w:color w:val="000000"/>
        </w:rPr>
      </w:pPr>
      <w:r w:rsidRPr="007E2251">
        <w:rPr>
          <w:color w:val="000000"/>
        </w:rPr>
        <w:t>Киви</w:t>
      </w:r>
      <w:r w:rsidRPr="007E2251">
        <w:rPr>
          <w:color w:val="000000"/>
          <w:lang w:val="en-US"/>
        </w:rPr>
        <w:t> </w:t>
      </w:r>
      <w:r w:rsidRPr="007E2251">
        <w:rPr>
          <w:color w:val="000000"/>
        </w:rPr>
        <w:t>В.В., Зверев А.А.</w:t>
      </w:r>
    </w:p>
    <w:p w:rsidR="00871885" w:rsidRPr="007E2251" w:rsidRDefault="00871885" w:rsidP="004664FB">
      <w:pPr>
        <w:pStyle w:val="ac"/>
        <w:rPr>
          <w:color w:val="000000"/>
          <w:lang w:val="en-US"/>
        </w:rPr>
      </w:pPr>
      <w:r w:rsidRPr="007E2251">
        <w:rPr>
          <w:color w:val="000000"/>
          <w:lang w:val="en-US"/>
        </w:rPr>
        <w:t>Kivi V.V., Zverev A.A.</w:t>
      </w:r>
    </w:p>
    <w:p w:rsidR="00871885" w:rsidRPr="007E2251" w:rsidRDefault="00871885" w:rsidP="004664FB">
      <w:pPr>
        <w:keepNext/>
        <w:jc w:val="right"/>
        <w:rPr>
          <w:b/>
          <w:color w:val="000000"/>
          <w:lang w:val="en-US"/>
        </w:rPr>
      </w:pPr>
    </w:p>
    <w:p w:rsidR="00871885" w:rsidRPr="008968FF" w:rsidRDefault="00871885" w:rsidP="004664FB">
      <w:pPr>
        <w:pStyle w:val="1"/>
        <w:rPr>
          <w:color w:val="000000"/>
          <w:sz w:val="28"/>
          <w:szCs w:val="28"/>
        </w:rPr>
      </w:pPr>
      <w:bookmarkStart w:id="29" w:name="_Toc399926196"/>
      <w:bookmarkStart w:id="30" w:name="_Toc400441284"/>
      <w:r w:rsidRPr="00166577">
        <w:rPr>
          <w:i/>
          <w:color w:val="FFFFFF"/>
          <w:sz w:val="2"/>
        </w:rPr>
        <w:t>Киви</w:t>
      </w:r>
      <w:r w:rsidRPr="00166577">
        <w:rPr>
          <w:i/>
          <w:color w:val="FFFFFF"/>
          <w:sz w:val="2"/>
          <w:lang w:val="en-US"/>
        </w:rPr>
        <w:t> </w:t>
      </w:r>
      <w:r w:rsidRPr="00166577">
        <w:rPr>
          <w:i/>
          <w:color w:val="FFFFFF"/>
          <w:sz w:val="2"/>
        </w:rPr>
        <w:t>В.В., Зверев А.А.</w:t>
      </w:r>
      <w:r w:rsidR="004664FB" w:rsidRPr="00166577">
        <w:rPr>
          <w:i/>
          <w:color w:val="FFFFFF"/>
          <w:sz w:val="2"/>
        </w:rPr>
        <w:br/>
      </w:r>
      <w:r w:rsidRPr="008968FF">
        <w:rPr>
          <w:color w:val="000000"/>
          <w:sz w:val="28"/>
          <w:szCs w:val="28"/>
        </w:rPr>
        <w:t xml:space="preserve">Разработка справочника по защите </w:t>
      </w:r>
      <w:r w:rsidR="004664FB" w:rsidRPr="008968FF">
        <w:rPr>
          <w:color w:val="000000"/>
          <w:sz w:val="28"/>
          <w:szCs w:val="28"/>
        </w:rPr>
        <w:t xml:space="preserve">населения </w:t>
      </w:r>
      <w:r w:rsidR="008968FF">
        <w:rPr>
          <w:color w:val="000000"/>
          <w:sz w:val="28"/>
          <w:szCs w:val="28"/>
        </w:rPr>
        <w:br/>
      </w:r>
      <w:r w:rsidRPr="008968FF">
        <w:rPr>
          <w:color w:val="000000"/>
          <w:sz w:val="28"/>
          <w:szCs w:val="28"/>
        </w:rPr>
        <w:t>от программирования на самоотравление интоксикантами</w:t>
      </w:r>
      <w:bookmarkEnd w:id="29"/>
      <w:bookmarkEnd w:id="30"/>
    </w:p>
    <w:p w:rsidR="004664FB" w:rsidRPr="007E2251" w:rsidRDefault="00596773" w:rsidP="00596773">
      <w:pPr>
        <w:pStyle w:val="af0"/>
        <w:rPr>
          <w:color w:val="000000"/>
        </w:rPr>
      </w:pPr>
      <w:r w:rsidRPr="007E2251">
        <w:rPr>
          <w:color w:val="000000"/>
        </w:rPr>
        <w:t>Development of the reference book to protect people from programming on self-poisoning with intoxicants</w:t>
      </w:r>
    </w:p>
    <w:p w:rsidR="00596773" w:rsidRPr="007E2251" w:rsidRDefault="00596773" w:rsidP="00871885">
      <w:pPr>
        <w:rPr>
          <w:b/>
          <w:color w:val="000000"/>
          <w:lang w:val="en-US"/>
        </w:rPr>
      </w:pPr>
    </w:p>
    <w:p w:rsidR="00871885" w:rsidRPr="007E2251" w:rsidRDefault="00871885" w:rsidP="00871885">
      <w:pPr>
        <w:rPr>
          <w:b/>
          <w:i/>
          <w:color w:val="000000"/>
        </w:rPr>
      </w:pPr>
      <w:r w:rsidRPr="007E2251">
        <w:rPr>
          <w:i/>
          <w:color w:val="000000"/>
        </w:rPr>
        <w:t xml:space="preserve">Ключевые слова: </w:t>
      </w:r>
      <w:r w:rsidRPr="007E2251">
        <w:rPr>
          <w:b/>
          <w:i/>
          <w:color w:val="000000"/>
        </w:rPr>
        <w:t>Трезвость, социальное программирование, и</w:t>
      </w:r>
      <w:r w:rsidRPr="007E2251">
        <w:rPr>
          <w:b/>
          <w:i/>
          <w:color w:val="000000"/>
        </w:rPr>
        <w:t>н</w:t>
      </w:r>
      <w:r w:rsidRPr="007E2251">
        <w:rPr>
          <w:b/>
          <w:i/>
          <w:color w:val="000000"/>
        </w:rPr>
        <w:t>формационно-психологическая защита, социальный паразитизм, спр</w:t>
      </w:r>
      <w:r w:rsidRPr="007E2251">
        <w:rPr>
          <w:b/>
          <w:i/>
          <w:color w:val="000000"/>
        </w:rPr>
        <w:t>а</w:t>
      </w:r>
      <w:r w:rsidRPr="007E2251">
        <w:rPr>
          <w:b/>
          <w:i/>
          <w:color w:val="000000"/>
        </w:rPr>
        <w:t>вочник</w:t>
      </w:r>
    </w:p>
    <w:p w:rsidR="00871885" w:rsidRPr="007E2251" w:rsidRDefault="00871885" w:rsidP="00871885">
      <w:pPr>
        <w:rPr>
          <w:b/>
          <w:i/>
          <w:color w:val="000000"/>
          <w:lang w:val="en-US"/>
        </w:rPr>
      </w:pPr>
      <w:r w:rsidRPr="007E2251">
        <w:rPr>
          <w:i/>
          <w:color w:val="000000"/>
          <w:lang w:val="en-US"/>
        </w:rPr>
        <w:t xml:space="preserve">Keywords: </w:t>
      </w:r>
      <w:r w:rsidRPr="007E2251">
        <w:rPr>
          <w:b/>
          <w:i/>
          <w:color w:val="000000"/>
          <w:lang w:val="en-US"/>
        </w:rPr>
        <w:t>Sobriety, social engineering, information-psychological pr</w:t>
      </w:r>
      <w:r w:rsidRPr="007E2251">
        <w:rPr>
          <w:b/>
          <w:i/>
          <w:color w:val="000000"/>
          <w:lang w:val="en-US"/>
        </w:rPr>
        <w:t>o</w:t>
      </w:r>
      <w:r w:rsidRPr="007E2251">
        <w:rPr>
          <w:b/>
          <w:i/>
          <w:color w:val="000000"/>
          <w:lang w:val="en-US"/>
        </w:rPr>
        <w:t>tection, social parasitism, reference book</w:t>
      </w:r>
    </w:p>
    <w:p w:rsidR="004664FB" w:rsidRPr="007E2251" w:rsidRDefault="004664FB" w:rsidP="004664FB">
      <w:pPr>
        <w:rPr>
          <w:i/>
          <w:color w:val="000000"/>
          <w:lang w:val="en-US"/>
        </w:rPr>
      </w:pPr>
    </w:p>
    <w:p w:rsidR="004664FB" w:rsidRPr="007E2251" w:rsidRDefault="004664FB" w:rsidP="004664FB">
      <w:pPr>
        <w:rPr>
          <w:i/>
          <w:color w:val="000000"/>
        </w:rPr>
      </w:pPr>
      <w:r w:rsidRPr="007E2251">
        <w:rPr>
          <w:i/>
          <w:color w:val="000000"/>
        </w:rPr>
        <w:t>В работе представлено описание периодического издания «Справо</w:t>
      </w:r>
      <w:r w:rsidRPr="007E2251">
        <w:rPr>
          <w:i/>
          <w:color w:val="000000"/>
        </w:rPr>
        <w:t>ч</w:t>
      </w:r>
      <w:r w:rsidRPr="007E2251">
        <w:rPr>
          <w:i/>
          <w:color w:val="000000"/>
        </w:rPr>
        <w:t>ник по защите населения от ПСИ-воздействия». Цель справочника –систематизация и изложение сведений, необходимых для индивидуальной и групповой защиты людей от программирования на самоотравление и</w:t>
      </w:r>
      <w:r w:rsidRPr="007E2251">
        <w:rPr>
          <w:i/>
          <w:color w:val="000000"/>
        </w:rPr>
        <w:t>н</w:t>
      </w:r>
      <w:r w:rsidRPr="007E2251">
        <w:rPr>
          <w:i/>
          <w:color w:val="000000"/>
        </w:rPr>
        <w:t>токсикантами (алкоголем, табаком и другими).</w:t>
      </w:r>
    </w:p>
    <w:p w:rsidR="004664FB" w:rsidRPr="007E2251" w:rsidRDefault="004664FB" w:rsidP="004664FB">
      <w:pPr>
        <w:rPr>
          <w:i/>
          <w:color w:val="000000"/>
          <w:lang w:val="en-US"/>
        </w:rPr>
      </w:pPr>
      <w:r w:rsidRPr="007E2251">
        <w:rPr>
          <w:i/>
          <w:color w:val="000000"/>
          <w:lang w:val="en-US"/>
        </w:rPr>
        <w:t>This paper contains description of periodical “Population defense from intoxicants self-poisoning programming reference book”. The aim of the refe</w:t>
      </w:r>
      <w:r w:rsidRPr="007E2251">
        <w:rPr>
          <w:i/>
          <w:color w:val="000000"/>
          <w:lang w:val="en-US"/>
        </w:rPr>
        <w:t>r</w:t>
      </w:r>
      <w:r w:rsidRPr="007E2251">
        <w:rPr>
          <w:i/>
          <w:color w:val="000000"/>
          <w:lang w:val="en-US"/>
        </w:rPr>
        <w:t>ence book is to collect, digest and present information needed to protect people from programming them on self-poisoning with intoxicants (alcohol, tobacco and others).</w:t>
      </w:r>
    </w:p>
    <w:p w:rsidR="00871885" w:rsidRPr="007E2251" w:rsidRDefault="00871885" w:rsidP="00871885">
      <w:pPr>
        <w:rPr>
          <w:color w:val="000000"/>
          <w:lang w:val="en-US"/>
        </w:rPr>
      </w:pPr>
    </w:p>
    <w:p w:rsidR="00871885" w:rsidRPr="007E2251" w:rsidRDefault="00871885" w:rsidP="00871885">
      <w:pPr>
        <w:rPr>
          <w:color w:val="000000"/>
        </w:rPr>
      </w:pPr>
      <w:r w:rsidRPr="007E2251">
        <w:rPr>
          <w:color w:val="000000"/>
        </w:rPr>
        <w:t>Советский физиолог, кандидат биологических наук Геннадий Андр</w:t>
      </w:r>
      <w:r w:rsidRPr="007E2251">
        <w:rPr>
          <w:color w:val="000000"/>
        </w:rPr>
        <w:t>е</w:t>
      </w:r>
      <w:r w:rsidRPr="007E2251">
        <w:rPr>
          <w:color w:val="000000"/>
        </w:rPr>
        <w:t>евич Шичко (1922-1986 гг.) сделал гениальное открытие: причина завис</w:t>
      </w:r>
      <w:r w:rsidRPr="007E2251">
        <w:rPr>
          <w:color w:val="000000"/>
        </w:rPr>
        <w:t>и</w:t>
      </w:r>
      <w:r w:rsidRPr="007E2251">
        <w:rPr>
          <w:color w:val="000000"/>
        </w:rPr>
        <w:t>мости людей от алкоголя, табака и других интоксикантов заключается не в свойствах интоксикантов, а в «искажении сознания людей» [1]. Искажение сознания у людей формируется ложью, абсурдами и взаимообманом, кот</w:t>
      </w:r>
      <w:r w:rsidRPr="007E2251">
        <w:rPr>
          <w:color w:val="000000"/>
        </w:rPr>
        <w:t>о</w:t>
      </w:r>
      <w:r w:rsidRPr="007E2251">
        <w:rPr>
          <w:color w:val="000000"/>
        </w:rPr>
        <w:t>рые сознательно создаются и поддерживается в корыстных интересах тех, кто наживается на отравлении людей.</w:t>
      </w:r>
    </w:p>
    <w:p w:rsidR="00871885" w:rsidRPr="007E2251" w:rsidRDefault="00871885" w:rsidP="00871885">
      <w:pPr>
        <w:rPr>
          <w:color w:val="000000"/>
        </w:rPr>
      </w:pPr>
      <w:r w:rsidRPr="007E2251">
        <w:rPr>
          <w:color w:val="000000"/>
        </w:rPr>
        <w:t>Независимо от Г.А. Шичко к таким же выводам пришёл и сканд</w:t>
      </w:r>
      <w:r w:rsidRPr="007E2251">
        <w:rPr>
          <w:color w:val="000000"/>
        </w:rPr>
        <w:t>и</w:t>
      </w:r>
      <w:r w:rsidRPr="007E2251">
        <w:rPr>
          <w:color w:val="000000"/>
        </w:rPr>
        <w:t>навский исследователь, доктор медицины Ханс Олаф Фекъяер [2]. Но Ге</w:t>
      </w:r>
      <w:r w:rsidRPr="007E2251">
        <w:rPr>
          <w:color w:val="000000"/>
        </w:rPr>
        <w:t>н</w:t>
      </w:r>
      <w:r w:rsidRPr="007E2251">
        <w:rPr>
          <w:color w:val="000000"/>
        </w:rPr>
        <w:t>надий Андреевич пошёл дальше Х.О. Фекъяера. Он разработал метод и на практике показал, каким образом можно помочь человеку освободиться от «зависимости» и обрести сознательную Трезвость. При этом вид ядовитого вещества, применяемого для самоотравления, не имеет значения. Способ освобождения один и тот же – это донесение правдивой информации.</w:t>
      </w:r>
    </w:p>
    <w:p w:rsidR="00871885" w:rsidRPr="007E2251" w:rsidRDefault="00871885" w:rsidP="00871885">
      <w:pPr>
        <w:rPr>
          <w:color w:val="000000"/>
        </w:rPr>
      </w:pPr>
      <w:r w:rsidRPr="007E2251">
        <w:rPr>
          <w:color w:val="000000"/>
        </w:rPr>
        <w:t>Справочник по защите населения от программирования на сам</w:t>
      </w:r>
      <w:r w:rsidRPr="007E2251">
        <w:rPr>
          <w:color w:val="000000"/>
        </w:rPr>
        <w:t>о</w:t>
      </w:r>
      <w:r w:rsidRPr="007E2251">
        <w:rPr>
          <w:color w:val="000000"/>
        </w:rPr>
        <w:t>отравление интоксикантами (алкоголем, табаком и другими) (далее Спр</w:t>
      </w:r>
      <w:r w:rsidRPr="007E2251">
        <w:rPr>
          <w:color w:val="000000"/>
        </w:rPr>
        <w:t>а</w:t>
      </w:r>
      <w:r w:rsidRPr="007E2251">
        <w:rPr>
          <w:color w:val="000000"/>
        </w:rPr>
        <w:t>вочник) предназначен для донесения правдивой информации до людей и предотвращения случаев, когда разоблачённые абсурды и ложь повторно применяются для программирования населения.</w:t>
      </w:r>
    </w:p>
    <w:p w:rsidR="00871885" w:rsidRPr="007E2251" w:rsidRDefault="00871885" w:rsidP="007E2251">
      <w:pPr>
        <w:spacing w:line="235" w:lineRule="auto"/>
        <w:rPr>
          <w:color w:val="000000"/>
        </w:rPr>
      </w:pPr>
      <w:r w:rsidRPr="007E2251">
        <w:rPr>
          <w:color w:val="000000"/>
        </w:rPr>
        <w:t>Чтобы разобраться, каким влиянием может обладать Справочник на общество, введём понятие морали.</w:t>
      </w:r>
    </w:p>
    <w:p w:rsidR="00871885" w:rsidRPr="007E2251" w:rsidRDefault="00871885" w:rsidP="007E2251">
      <w:pPr>
        <w:spacing w:line="235" w:lineRule="auto"/>
        <w:rPr>
          <w:color w:val="000000"/>
        </w:rPr>
      </w:pPr>
      <w:r w:rsidRPr="007E2251">
        <w:rPr>
          <w:color w:val="000000"/>
        </w:rPr>
        <w:t>Мораль – это совокупность законов писаных и неписаных, которые реально регулируют отношения между людьми. Справочник, его содерж</w:t>
      </w:r>
      <w:r w:rsidRPr="007E2251">
        <w:rPr>
          <w:color w:val="000000"/>
        </w:rPr>
        <w:t>а</w:t>
      </w:r>
      <w:r w:rsidRPr="007E2251">
        <w:rPr>
          <w:color w:val="000000"/>
        </w:rPr>
        <w:t>ние, служит коренному изменению отношений между людьми. В данном случае в области морали Трезвости.</w:t>
      </w:r>
    </w:p>
    <w:p w:rsidR="00871885" w:rsidRPr="007E2251" w:rsidRDefault="00871885" w:rsidP="007E2251">
      <w:pPr>
        <w:spacing w:line="235" w:lineRule="auto"/>
        <w:rPr>
          <w:color w:val="000000"/>
        </w:rPr>
      </w:pPr>
      <w:r w:rsidRPr="007E2251">
        <w:rPr>
          <w:color w:val="000000"/>
        </w:rPr>
        <w:t>Современные моральные нормы и правила общения не только д</w:t>
      </w:r>
      <w:r w:rsidRPr="007E2251">
        <w:rPr>
          <w:color w:val="000000"/>
        </w:rPr>
        <w:t>о</w:t>
      </w:r>
      <w:r w:rsidRPr="007E2251">
        <w:rPr>
          <w:color w:val="000000"/>
        </w:rPr>
        <w:t>пускают, но и принуждают людей к самоотравлению интоксикантами. В соответствии с моральными нормами общества, существуют законы пис</w:t>
      </w:r>
      <w:r w:rsidRPr="007E2251">
        <w:rPr>
          <w:color w:val="000000"/>
        </w:rPr>
        <w:t>а</w:t>
      </w:r>
      <w:r w:rsidRPr="007E2251">
        <w:rPr>
          <w:color w:val="000000"/>
        </w:rPr>
        <w:t>ные и неписаные. Получается, чтобы изменить мораль, убрать из жизни самоотравление, нужно изменить эти самые писаные и неписаные законы.</w:t>
      </w:r>
    </w:p>
    <w:p w:rsidR="00871885" w:rsidRPr="007E2251" w:rsidRDefault="00871885" w:rsidP="007E2251">
      <w:pPr>
        <w:spacing w:line="235" w:lineRule="auto"/>
        <w:rPr>
          <w:color w:val="000000"/>
        </w:rPr>
      </w:pPr>
      <w:r w:rsidRPr="007E2251">
        <w:rPr>
          <w:color w:val="000000"/>
        </w:rPr>
        <w:t>Законы писаные можно прочитать. А законам неписаным люди уча</w:t>
      </w:r>
      <w:r w:rsidRPr="007E2251">
        <w:rPr>
          <w:color w:val="000000"/>
        </w:rPr>
        <w:t>т</w:t>
      </w:r>
      <w:r w:rsidRPr="007E2251">
        <w:rPr>
          <w:color w:val="000000"/>
        </w:rPr>
        <w:t>ся друг от друга, находят их в процессе общения и подчиняются им, часто даже сильнее чем писаным законам.</w:t>
      </w:r>
    </w:p>
    <w:p w:rsidR="00871885" w:rsidRPr="007E2251" w:rsidRDefault="00871885" w:rsidP="007E2251">
      <w:pPr>
        <w:spacing w:line="235" w:lineRule="auto"/>
        <w:rPr>
          <w:color w:val="000000"/>
        </w:rPr>
      </w:pPr>
      <w:r w:rsidRPr="007E2251">
        <w:rPr>
          <w:color w:val="000000"/>
        </w:rPr>
        <w:t>В законодательных документах есть положения, которые квалиф</w:t>
      </w:r>
      <w:r w:rsidRPr="007E2251">
        <w:rPr>
          <w:color w:val="000000"/>
        </w:rPr>
        <w:t>и</w:t>
      </w:r>
      <w:r w:rsidRPr="007E2251">
        <w:rPr>
          <w:color w:val="000000"/>
        </w:rPr>
        <w:t>цируют такие явления, как, например, подстрекательство, экстремизм, с</w:t>
      </w:r>
      <w:r w:rsidRPr="007E2251">
        <w:rPr>
          <w:color w:val="000000"/>
        </w:rPr>
        <w:t>о</w:t>
      </w:r>
      <w:r w:rsidRPr="007E2251">
        <w:rPr>
          <w:color w:val="000000"/>
        </w:rPr>
        <w:t>вращение и т. д. Сейчас противозаконны реклама и призывы к самоуби</w:t>
      </w:r>
      <w:r w:rsidRPr="007E2251">
        <w:rPr>
          <w:color w:val="000000"/>
        </w:rPr>
        <w:t>й</w:t>
      </w:r>
      <w:r w:rsidRPr="007E2251">
        <w:rPr>
          <w:color w:val="000000"/>
        </w:rPr>
        <w:t>ству или убийству. Таким образом, закон писанный защищает права людей на информационную безопасность, здоровье и жизнь. И это понимается и принимается людьми как благо и справедливость. Именно такое полож</w:t>
      </w:r>
      <w:r w:rsidRPr="007E2251">
        <w:rPr>
          <w:color w:val="000000"/>
        </w:rPr>
        <w:t>е</w:t>
      </w:r>
      <w:r w:rsidRPr="007E2251">
        <w:rPr>
          <w:color w:val="000000"/>
        </w:rPr>
        <w:t>ние должно наступить по отношению к Трезвости.</w:t>
      </w:r>
    </w:p>
    <w:p w:rsidR="00871885" w:rsidRPr="007E2251" w:rsidRDefault="00871885" w:rsidP="007E2251">
      <w:pPr>
        <w:spacing w:line="235" w:lineRule="auto"/>
        <w:rPr>
          <w:color w:val="000000"/>
        </w:rPr>
      </w:pPr>
      <w:r w:rsidRPr="007E2251">
        <w:rPr>
          <w:color w:val="000000"/>
        </w:rPr>
        <w:t>Трезвость – это данное с рождения естественное состояние человека, семьи, общества. Отнимание Трезвости – это особо опасная форма соц</w:t>
      </w:r>
      <w:r w:rsidRPr="007E2251">
        <w:rPr>
          <w:color w:val="000000"/>
        </w:rPr>
        <w:t>и</w:t>
      </w:r>
      <w:r w:rsidRPr="007E2251">
        <w:rPr>
          <w:color w:val="000000"/>
        </w:rPr>
        <w:t>ального паразитизма. Поэтому Трезвость должна быть защищена законами писанными и неписанными.</w:t>
      </w:r>
    </w:p>
    <w:p w:rsidR="00871885" w:rsidRPr="007E2251" w:rsidRDefault="00871885" w:rsidP="007E2251">
      <w:pPr>
        <w:spacing w:line="235" w:lineRule="auto"/>
        <w:rPr>
          <w:color w:val="000000"/>
        </w:rPr>
      </w:pPr>
      <w:r w:rsidRPr="007E2251">
        <w:rPr>
          <w:color w:val="000000"/>
        </w:rPr>
        <w:t>В настоящее время существуют корыстные интересы (деньги, «пол</w:t>
      </w:r>
      <w:r w:rsidRPr="007E2251">
        <w:rPr>
          <w:color w:val="000000"/>
        </w:rPr>
        <w:t>и</w:t>
      </w:r>
      <w:r w:rsidRPr="007E2251">
        <w:rPr>
          <w:color w:val="000000"/>
        </w:rPr>
        <w:t>тика» и геноцид). Люди, движимые этими интересами, организуют в общ</w:t>
      </w:r>
      <w:r w:rsidRPr="007E2251">
        <w:rPr>
          <w:color w:val="000000"/>
        </w:rPr>
        <w:t>е</w:t>
      </w:r>
      <w:r w:rsidRPr="007E2251">
        <w:rPr>
          <w:color w:val="000000"/>
        </w:rPr>
        <w:t>стве процесс отнимания Трезвости у населения, организуют и поддерж</w:t>
      </w:r>
      <w:r w:rsidRPr="007E2251">
        <w:rPr>
          <w:color w:val="000000"/>
        </w:rPr>
        <w:t>и</w:t>
      </w:r>
      <w:r w:rsidRPr="007E2251">
        <w:rPr>
          <w:color w:val="000000"/>
        </w:rPr>
        <w:t>вают информационный террор населения [3].</w:t>
      </w:r>
    </w:p>
    <w:p w:rsidR="00871885" w:rsidRPr="007E2251" w:rsidRDefault="00871885" w:rsidP="007E2251">
      <w:pPr>
        <w:spacing w:line="235" w:lineRule="auto"/>
        <w:rPr>
          <w:color w:val="000000"/>
        </w:rPr>
      </w:pPr>
      <w:r w:rsidRPr="007E2251">
        <w:rPr>
          <w:color w:val="000000"/>
        </w:rPr>
        <w:t>Противостоят этому процессу практики, учёные, общественность, иногда объединённые в организации. Если рассматривать процесс в целом, то созидательные силы общества уже давно «и не на один раз» разоблач</w:t>
      </w:r>
      <w:r w:rsidRPr="007E2251">
        <w:rPr>
          <w:color w:val="000000"/>
        </w:rPr>
        <w:t>и</w:t>
      </w:r>
      <w:r w:rsidRPr="007E2251">
        <w:rPr>
          <w:color w:val="000000"/>
        </w:rPr>
        <w:t>ли большую часть абсурдов, на которых держится информационный те</w:t>
      </w:r>
      <w:r w:rsidRPr="007E2251">
        <w:rPr>
          <w:color w:val="000000"/>
        </w:rPr>
        <w:t>р</w:t>
      </w:r>
      <w:r w:rsidRPr="007E2251">
        <w:rPr>
          <w:color w:val="000000"/>
        </w:rPr>
        <w:t>рор населения.</w:t>
      </w:r>
    </w:p>
    <w:p w:rsidR="00871885" w:rsidRPr="007E2251" w:rsidRDefault="00871885" w:rsidP="007E2251">
      <w:pPr>
        <w:spacing w:line="235" w:lineRule="auto"/>
        <w:rPr>
          <w:color w:val="000000"/>
        </w:rPr>
      </w:pPr>
      <w:r w:rsidRPr="007E2251">
        <w:rPr>
          <w:color w:val="000000"/>
        </w:rPr>
        <w:t xml:space="preserve">Например, в средствах массовой информации распространяется утверждение: «отравиться можно только суррогатом» – это абсурд, т. к. любой алкоголь содержит этиловый спирт, формула </w:t>
      </w:r>
      <w:r w:rsidRPr="007E2251">
        <w:rPr>
          <w:color w:val="000000"/>
          <w:lang w:val="en-US"/>
        </w:rPr>
        <w:t>C</w:t>
      </w:r>
      <w:r w:rsidRPr="007E2251">
        <w:rPr>
          <w:color w:val="000000"/>
        </w:rPr>
        <w:t>2</w:t>
      </w:r>
      <w:r w:rsidRPr="007E2251">
        <w:rPr>
          <w:color w:val="000000"/>
          <w:lang w:val="en-US"/>
        </w:rPr>
        <w:t>H</w:t>
      </w:r>
      <w:r w:rsidRPr="007E2251">
        <w:rPr>
          <w:color w:val="000000"/>
        </w:rPr>
        <w:t>5</w:t>
      </w:r>
      <w:r w:rsidRPr="007E2251">
        <w:rPr>
          <w:color w:val="000000"/>
          <w:lang w:val="en-US"/>
        </w:rPr>
        <w:t>OH</w:t>
      </w:r>
      <w:r w:rsidRPr="007E2251">
        <w:rPr>
          <w:color w:val="000000"/>
        </w:rPr>
        <w:t>. В соотве</w:t>
      </w:r>
      <w:r w:rsidRPr="007E2251">
        <w:rPr>
          <w:color w:val="000000"/>
        </w:rPr>
        <w:t>т</w:t>
      </w:r>
      <w:r w:rsidRPr="007E2251">
        <w:rPr>
          <w:color w:val="000000"/>
        </w:rPr>
        <w:t>ствии с Гигиеническими нормативами ГН 1.1.725-98 [4] отнесён к вещ</w:t>
      </w:r>
      <w:r w:rsidRPr="007E2251">
        <w:rPr>
          <w:color w:val="000000"/>
        </w:rPr>
        <w:t>е</w:t>
      </w:r>
      <w:r w:rsidRPr="007E2251">
        <w:rPr>
          <w:color w:val="000000"/>
        </w:rPr>
        <w:t>ствам с доказанной для человека канцерогенностью. Однако не смотря на это организаторами отнимания Трезвости этот абсурд используется пост</w:t>
      </w:r>
      <w:r w:rsidRPr="007E2251">
        <w:rPr>
          <w:color w:val="000000"/>
        </w:rPr>
        <w:t>о</w:t>
      </w:r>
      <w:r w:rsidRPr="007E2251">
        <w:rPr>
          <w:color w:val="000000"/>
        </w:rPr>
        <w:t>янно и повсеместно.</w:t>
      </w:r>
    </w:p>
    <w:p w:rsidR="00871885" w:rsidRPr="007E2251" w:rsidRDefault="00871885" w:rsidP="00871885">
      <w:pPr>
        <w:rPr>
          <w:color w:val="000000"/>
        </w:rPr>
      </w:pPr>
      <w:r w:rsidRPr="007E2251">
        <w:rPr>
          <w:color w:val="000000"/>
        </w:rPr>
        <w:t>Результат разоблачения подобных абсурдов мало отличен от нуля, т. к. доказательная сила статей и других публикаций, в том числе научных, не фиксируется. Соответственно не возникают предпосылки для придания им законодательной силы.</w:t>
      </w:r>
    </w:p>
    <w:p w:rsidR="00871885" w:rsidRPr="007E2251" w:rsidRDefault="00871885" w:rsidP="00871885">
      <w:pPr>
        <w:rPr>
          <w:color w:val="000000"/>
        </w:rPr>
      </w:pPr>
      <w:r w:rsidRPr="007E2251">
        <w:rPr>
          <w:color w:val="000000"/>
        </w:rPr>
        <w:t>У созидателей нет учёта своих доказательств, и в силу этого орган</w:t>
      </w:r>
      <w:r w:rsidRPr="007E2251">
        <w:rPr>
          <w:color w:val="000000"/>
        </w:rPr>
        <w:t>и</w:t>
      </w:r>
      <w:r w:rsidRPr="007E2251">
        <w:rPr>
          <w:color w:val="000000"/>
        </w:rPr>
        <w:t>заторы самоотравления используют для программирования населения одни и те же давно разоблачённые положения и приёмы.</w:t>
      </w:r>
    </w:p>
    <w:p w:rsidR="00871885" w:rsidRPr="007E2251" w:rsidRDefault="00871885" w:rsidP="00871885">
      <w:pPr>
        <w:rPr>
          <w:color w:val="000000"/>
        </w:rPr>
      </w:pPr>
      <w:r w:rsidRPr="007E2251">
        <w:rPr>
          <w:color w:val="000000"/>
        </w:rPr>
        <w:t>Более того, на давно разоблачённых абсурдах базируется официал</w:t>
      </w:r>
      <w:r w:rsidRPr="007E2251">
        <w:rPr>
          <w:color w:val="000000"/>
        </w:rPr>
        <w:t>ь</w:t>
      </w:r>
      <w:r w:rsidRPr="007E2251">
        <w:rPr>
          <w:color w:val="000000"/>
        </w:rPr>
        <w:t>ное федеральное законодательство.</w:t>
      </w:r>
    </w:p>
    <w:p w:rsidR="00871885" w:rsidRPr="007E2251" w:rsidRDefault="00871885" w:rsidP="00871885">
      <w:pPr>
        <w:rPr>
          <w:color w:val="000000"/>
        </w:rPr>
      </w:pPr>
      <w:r w:rsidRPr="007E2251">
        <w:rPr>
          <w:color w:val="000000"/>
        </w:rPr>
        <w:t>Например, общественность публикует в книгах, статьях и других и</w:t>
      </w:r>
      <w:r w:rsidRPr="007E2251">
        <w:rPr>
          <w:color w:val="000000"/>
        </w:rPr>
        <w:t>с</w:t>
      </w:r>
      <w:r w:rsidRPr="007E2251">
        <w:rPr>
          <w:color w:val="000000"/>
        </w:rPr>
        <w:t>точниках точные доказательства – этиловый спирт ядовитое вещество [5]. Но это доказательство проходит по разряду «беллетристики», так с подачи организаторов самоотравления даже в законодательных документах ядов</w:t>
      </w:r>
      <w:r w:rsidRPr="007E2251">
        <w:rPr>
          <w:color w:val="000000"/>
        </w:rPr>
        <w:t>и</w:t>
      </w:r>
      <w:r w:rsidRPr="007E2251">
        <w:rPr>
          <w:color w:val="000000"/>
        </w:rPr>
        <w:t>тое вещество этиловый спирт обозначается как «пищевая продукция» [6]. Доказательства общественности на этом фоне выглядят «легковесно», «не серьёзно», «не доказательно».</w:t>
      </w:r>
    </w:p>
    <w:p w:rsidR="00871885" w:rsidRPr="007E2251" w:rsidRDefault="00871885" w:rsidP="00871885">
      <w:pPr>
        <w:rPr>
          <w:color w:val="000000"/>
        </w:rPr>
      </w:pPr>
      <w:r w:rsidRPr="007E2251">
        <w:rPr>
          <w:color w:val="000000"/>
        </w:rPr>
        <w:t>Справочник является такой системой информационной защиты нас</w:t>
      </w:r>
      <w:r w:rsidRPr="007E2251">
        <w:rPr>
          <w:color w:val="000000"/>
        </w:rPr>
        <w:t>е</w:t>
      </w:r>
      <w:r w:rsidRPr="007E2251">
        <w:rPr>
          <w:color w:val="000000"/>
        </w:rPr>
        <w:t>ления, которая способна изменить данную ситуацию. Положения, зафи</w:t>
      </w:r>
      <w:r w:rsidRPr="007E2251">
        <w:rPr>
          <w:color w:val="000000"/>
        </w:rPr>
        <w:t>к</w:t>
      </w:r>
      <w:r w:rsidRPr="007E2251">
        <w:rPr>
          <w:color w:val="000000"/>
        </w:rPr>
        <w:t>сированные в нём, используются при экспертизе информационных потоков на предмет программирования населения на самоотравление.</w:t>
      </w:r>
    </w:p>
    <w:p w:rsidR="00871885" w:rsidRPr="007E2251" w:rsidRDefault="00871885" w:rsidP="00871885">
      <w:pPr>
        <w:rPr>
          <w:color w:val="000000"/>
        </w:rPr>
      </w:pPr>
      <w:r w:rsidRPr="007E2251">
        <w:rPr>
          <w:color w:val="000000"/>
        </w:rPr>
        <w:t>Справочник постоянно пополняется новыми фактами, аргументами и положениями в соответствии с теми попытками, что будут предпринимать организаторы самоотравления для обмана населения и продолжения своей разрушительной деятельности.</w:t>
      </w:r>
    </w:p>
    <w:p w:rsidR="00871885" w:rsidRPr="007E2251" w:rsidRDefault="00871885" w:rsidP="00871885">
      <w:pPr>
        <w:rPr>
          <w:color w:val="000000"/>
        </w:rPr>
      </w:pPr>
      <w:r w:rsidRPr="007E2251">
        <w:rPr>
          <w:color w:val="000000"/>
        </w:rPr>
        <w:t>Кроме того, такой справочник автоматически выполняет функцию объединения созидательных сил общества по защите населения от пр</w:t>
      </w:r>
      <w:r w:rsidRPr="007E2251">
        <w:rPr>
          <w:color w:val="000000"/>
        </w:rPr>
        <w:t>о</w:t>
      </w:r>
      <w:r w:rsidRPr="007E2251">
        <w:rPr>
          <w:color w:val="000000"/>
        </w:rPr>
        <w:t>граммирования на самоотравление табачными, алкогольными и другими ядами.</w:t>
      </w:r>
    </w:p>
    <w:p w:rsidR="00871885" w:rsidRPr="007E2251" w:rsidRDefault="00871885" w:rsidP="00871885">
      <w:pPr>
        <w:rPr>
          <w:color w:val="000000"/>
        </w:rPr>
      </w:pPr>
      <w:r w:rsidRPr="007E2251">
        <w:rPr>
          <w:color w:val="000000"/>
        </w:rPr>
        <w:t>Признание авторитета справочника созидательной заинтересованной общественностью в обязательном порядке даст ему и официальный, гос</w:t>
      </w:r>
      <w:r w:rsidRPr="007E2251">
        <w:rPr>
          <w:color w:val="000000"/>
        </w:rPr>
        <w:t>у</w:t>
      </w:r>
      <w:r w:rsidRPr="007E2251">
        <w:rPr>
          <w:color w:val="000000"/>
        </w:rPr>
        <w:t>дарственный авторитет и законодательную силу. И это очень важно.</w:t>
      </w:r>
    </w:p>
    <w:p w:rsidR="00871885" w:rsidRPr="007E2251" w:rsidRDefault="00871885" w:rsidP="00871885">
      <w:pPr>
        <w:rPr>
          <w:color w:val="000000"/>
        </w:rPr>
      </w:pPr>
      <w:r w:rsidRPr="007E2251">
        <w:rPr>
          <w:color w:val="000000"/>
        </w:rPr>
        <w:t>Кроме перечисленного, появление справочника повышает нра</w:t>
      </w:r>
      <w:r w:rsidRPr="007E2251">
        <w:rPr>
          <w:color w:val="000000"/>
        </w:rPr>
        <w:t>в</w:t>
      </w:r>
      <w:r w:rsidRPr="007E2251">
        <w:rPr>
          <w:color w:val="000000"/>
        </w:rPr>
        <w:t>ственность законодательства.</w:t>
      </w:r>
    </w:p>
    <w:p w:rsidR="00871885" w:rsidRPr="007E2251" w:rsidRDefault="00871885" w:rsidP="00871885">
      <w:pPr>
        <w:rPr>
          <w:color w:val="000000"/>
        </w:rPr>
      </w:pPr>
      <w:r w:rsidRPr="007E2251">
        <w:rPr>
          <w:color w:val="000000"/>
        </w:rPr>
        <w:t>Нравственность здесь понимается, как способность различать в сф</w:t>
      </w:r>
      <w:r w:rsidRPr="007E2251">
        <w:rPr>
          <w:color w:val="000000"/>
        </w:rPr>
        <w:t>е</w:t>
      </w:r>
      <w:r w:rsidRPr="007E2251">
        <w:rPr>
          <w:color w:val="000000"/>
        </w:rPr>
        <w:t>ре разума – правду и ложь, а в социальной сфере, в сфере отношений ме</w:t>
      </w:r>
      <w:r w:rsidRPr="007E2251">
        <w:rPr>
          <w:color w:val="000000"/>
        </w:rPr>
        <w:t>ж</w:t>
      </w:r>
      <w:r w:rsidRPr="007E2251">
        <w:rPr>
          <w:color w:val="000000"/>
        </w:rPr>
        <w:t>ду людьми – добро и зло. Раз затрагивается сфера отношений между людьми, то нравственность напрямую связана с моралью общества. П</w:t>
      </w:r>
      <w:r w:rsidRPr="007E2251">
        <w:rPr>
          <w:color w:val="000000"/>
        </w:rPr>
        <w:t>о</w:t>
      </w:r>
      <w:r w:rsidRPr="007E2251">
        <w:rPr>
          <w:color w:val="000000"/>
        </w:rPr>
        <w:t>вышение нравственности человека, общества поднимает и состояние м</w:t>
      </w:r>
      <w:r w:rsidRPr="007E2251">
        <w:rPr>
          <w:color w:val="000000"/>
        </w:rPr>
        <w:t>о</w:t>
      </w:r>
      <w:r w:rsidRPr="007E2251">
        <w:rPr>
          <w:color w:val="000000"/>
        </w:rPr>
        <w:t>рали в нём.</w:t>
      </w:r>
    </w:p>
    <w:p w:rsidR="00871885" w:rsidRPr="007E2251" w:rsidRDefault="00871885" w:rsidP="00871885">
      <w:pPr>
        <w:rPr>
          <w:color w:val="000000"/>
        </w:rPr>
      </w:pPr>
      <w:r w:rsidRPr="007E2251">
        <w:rPr>
          <w:color w:val="000000"/>
        </w:rPr>
        <w:t>Справочник, вводя в сферу законодательства обязательное соотве</w:t>
      </w:r>
      <w:r w:rsidRPr="007E2251">
        <w:rPr>
          <w:color w:val="000000"/>
        </w:rPr>
        <w:t>т</w:t>
      </w:r>
      <w:r w:rsidRPr="007E2251">
        <w:rPr>
          <w:color w:val="000000"/>
        </w:rPr>
        <w:t>ствие принимаемых норм с данными науки и общественного опыта, пов</w:t>
      </w:r>
      <w:r w:rsidRPr="007E2251">
        <w:rPr>
          <w:color w:val="000000"/>
        </w:rPr>
        <w:t>ы</w:t>
      </w:r>
      <w:r w:rsidRPr="007E2251">
        <w:rPr>
          <w:color w:val="000000"/>
        </w:rPr>
        <w:t>шает планку государственных документов в нравственности.</w:t>
      </w:r>
    </w:p>
    <w:p w:rsidR="00871885" w:rsidRPr="007E2251" w:rsidRDefault="00871885" w:rsidP="00871885">
      <w:pPr>
        <w:rPr>
          <w:color w:val="000000"/>
        </w:rPr>
      </w:pPr>
      <w:r w:rsidRPr="007E2251">
        <w:rPr>
          <w:color w:val="000000"/>
        </w:rPr>
        <w:t>Перечислим некоторые организационные принципы, лежащие в о</w:t>
      </w:r>
      <w:r w:rsidRPr="007E2251">
        <w:rPr>
          <w:color w:val="000000"/>
        </w:rPr>
        <w:t>с</w:t>
      </w:r>
      <w:r w:rsidRPr="007E2251">
        <w:rPr>
          <w:color w:val="000000"/>
        </w:rPr>
        <w:t>нове Справочника:</w:t>
      </w:r>
    </w:p>
    <w:p w:rsidR="00871885" w:rsidRPr="007E2251" w:rsidRDefault="00871885" w:rsidP="00871885">
      <w:pPr>
        <w:pStyle w:val="af3"/>
        <w:numPr>
          <w:ilvl w:val="0"/>
          <w:numId w:val="79"/>
        </w:numPr>
        <w:spacing w:after="0" w:line="240" w:lineRule="auto"/>
        <w:ind w:left="0" w:firstLine="709"/>
        <w:jc w:val="both"/>
        <w:rPr>
          <w:rFonts w:ascii="Times New Roman" w:hAnsi="Times New Roman"/>
          <w:color w:val="000000"/>
          <w:sz w:val="28"/>
          <w:szCs w:val="28"/>
        </w:rPr>
      </w:pPr>
      <w:r w:rsidRPr="007E2251">
        <w:rPr>
          <w:rFonts w:ascii="Times New Roman" w:hAnsi="Times New Roman"/>
          <w:color w:val="000000"/>
          <w:sz w:val="28"/>
          <w:szCs w:val="28"/>
        </w:rPr>
        <w:t>Справочник издаётся на языке утверждения и сохранения Трезвости (далее Язык УСТ). При этом в каждом издании вначале спр</w:t>
      </w:r>
      <w:r w:rsidRPr="007E2251">
        <w:rPr>
          <w:rFonts w:ascii="Times New Roman" w:hAnsi="Times New Roman"/>
          <w:color w:val="000000"/>
          <w:sz w:val="28"/>
          <w:szCs w:val="28"/>
        </w:rPr>
        <w:t>а</w:t>
      </w:r>
      <w:r w:rsidRPr="007E2251">
        <w:rPr>
          <w:rFonts w:ascii="Times New Roman" w:hAnsi="Times New Roman"/>
          <w:color w:val="000000"/>
          <w:sz w:val="28"/>
          <w:szCs w:val="28"/>
        </w:rPr>
        <w:t>вочника всегда прописывается Язык УСТ [7]. Язык УСТ является совр</w:t>
      </w:r>
      <w:r w:rsidRPr="007E2251">
        <w:rPr>
          <w:rFonts w:ascii="Times New Roman" w:hAnsi="Times New Roman"/>
          <w:color w:val="000000"/>
          <w:sz w:val="28"/>
          <w:szCs w:val="28"/>
        </w:rPr>
        <w:t>е</w:t>
      </w:r>
      <w:r w:rsidRPr="007E2251">
        <w:rPr>
          <w:rFonts w:ascii="Times New Roman" w:hAnsi="Times New Roman"/>
          <w:color w:val="000000"/>
          <w:sz w:val="28"/>
          <w:szCs w:val="28"/>
        </w:rPr>
        <w:t xml:space="preserve">менным понятийным аппаратом, </w:t>
      </w:r>
      <w:r w:rsidRPr="007E2251">
        <w:rPr>
          <w:rFonts w:ascii="Times New Roman" w:eastAsia="Times New Roman" w:hAnsi="Times New Roman"/>
          <w:color w:val="000000"/>
          <w:sz w:val="28"/>
          <w:szCs w:val="28"/>
          <w:lang w:eastAsia="ru-RU"/>
        </w:rPr>
        <w:t>позволяющим правильно описывать пр</w:t>
      </w:r>
      <w:r w:rsidRPr="007E2251">
        <w:rPr>
          <w:rFonts w:ascii="Times New Roman" w:eastAsia="Times New Roman" w:hAnsi="Times New Roman"/>
          <w:color w:val="000000"/>
          <w:sz w:val="28"/>
          <w:szCs w:val="28"/>
          <w:lang w:eastAsia="ru-RU"/>
        </w:rPr>
        <w:t>о</w:t>
      </w:r>
      <w:r w:rsidRPr="007E2251">
        <w:rPr>
          <w:rFonts w:ascii="Times New Roman" w:eastAsia="Times New Roman" w:hAnsi="Times New Roman"/>
          <w:color w:val="000000"/>
          <w:sz w:val="28"/>
          <w:szCs w:val="28"/>
          <w:lang w:eastAsia="ru-RU"/>
        </w:rPr>
        <w:t>исходящие явления, и базируется на открытиях советских и зарубежных учёных.</w:t>
      </w:r>
    </w:p>
    <w:p w:rsidR="00871885" w:rsidRPr="007E2251" w:rsidRDefault="00871885" w:rsidP="00871885">
      <w:pPr>
        <w:pStyle w:val="af3"/>
        <w:numPr>
          <w:ilvl w:val="0"/>
          <w:numId w:val="79"/>
        </w:numPr>
        <w:spacing w:after="0" w:line="240" w:lineRule="auto"/>
        <w:ind w:left="0" w:firstLine="709"/>
        <w:jc w:val="both"/>
        <w:rPr>
          <w:rFonts w:ascii="Times New Roman" w:hAnsi="Times New Roman"/>
          <w:color w:val="000000"/>
          <w:sz w:val="28"/>
          <w:szCs w:val="28"/>
        </w:rPr>
      </w:pPr>
      <w:r w:rsidRPr="007E2251">
        <w:rPr>
          <w:rFonts w:ascii="Times New Roman" w:hAnsi="Times New Roman"/>
          <w:color w:val="000000"/>
          <w:sz w:val="28"/>
          <w:szCs w:val="28"/>
        </w:rPr>
        <w:t>Справочник имеет чёткую структуру описания материалов, с</w:t>
      </w:r>
      <w:r w:rsidRPr="007E2251">
        <w:rPr>
          <w:rFonts w:ascii="Times New Roman" w:hAnsi="Times New Roman"/>
          <w:color w:val="000000"/>
          <w:sz w:val="28"/>
          <w:szCs w:val="28"/>
        </w:rPr>
        <w:t>о</w:t>
      </w:r>
      <w:r w:rsidRPr="007E2251">
        <w:rPr>
          <w:rFonts w:ascii="Times New Roman" w:hAnsi="Times New Roman"/>
          <w:color w:val="000000"/>
          <w:sz w:val="28"/>
          <w:szCs w:val="28"/>
        </w:rPr>
        <w:t>стоящую из: контактной информации заявителя материалов; к</w:t>
      </w:r>
      <w:r w:rsidRPr="007E2251">
        <w:rPr>
          <w:rFonts w:ascii="Times New Roman" w:eastAsia="Times New Roman" w:hAnsi="Times New Roman"/>
          <w:color w:val="000000"/>
          <w:sz w:val="28"/>
          <w:szCs w:val="28"/>
          <w:lang w:eastAsia="ru-RU"/>
        </w:rPr>
        <w:t>раткого оп</w:t>
      </w:r>
      <w:r w:rsidRPr="007E2251">
        <w:rPr>
          <w:rFonts w:ascii="Times New Roman" w:eastAsia="Times New Roman" w:hAnsi="Times New Roman"/>
          <w:color w:val="000000"/>
          <w:sz w:val="28"/>
          <w:szCs w:val="28"/>
          <w:lang w:eastAsia="ru-RU"/>
        </w:rPr>
        <w:t>и</w:t>
      </w:r>
      <w:r w:rsidRPr="007E2251">
        <w:rPr>
          <w:rFonts w:ascii="Times New Roman" w:eastAsia="Times New Roman" w:hAnsi="Times New Roman"/>
          <w:color w:val="000000"/>
          <w:sz w:val="28"/>
          <w:szCs w:val="28"/>
          <w:lang w:eastAsia="ru-RU"/>
        </w:rPr>
        <w:t>сания программирующего на самоотравление материала; примера уп</w:t>
      </w:r>
      <w:r w:rsidRPr="007E2251">
        <w:rPr>
          <w:rFonts w:ascii="Times New Roman" w:eastAsia="Times New Roman" w:hAnsi="Times New Roman"/>
          <w:color w:val="000000"/>
          <w:sz w:val="28"/>
          <w:szCs w:val="28"/>
          <w:lang w:eastAsia="ru-RU"/>
        </w:rPr>
        <w:t>о</w:t>
      </w:r>
      <w:r w:rsidRPr="007E2251">
        <w:rPr>
          <w:rFonts w:ascii="Times New Roman" w:eastAsia="Times New Roman" w:hAnsi="Times New Roman"/>
          <w:color w:val="000000"/>
          <w:sz w:val="28"/>
          <w:szCs w:val="28"/>
          <w:lang w:eastAsia="ru-RU"/>
        </w:rPr>
        <w:t>требления ложного стереотипа, описание его вреда и приведение доказ</w:t>
      </w:r>
      <w:r w:rsidRPr="007E2251">
        <w:rPr>
          <w:rFonts w:ascii="Times New Roman" w:eastAsia="Times New Roman" w:hAnsi="Times New Roman"/>
          <w:color w:val="000000"/>
          <w:sz w:val="28"/>
          <w:szCs w:val="28"/>
          <w:lang w:eastAsia="ru-RU"/>
        </w:rPr>
        <w:t>а</w:t>
      </w:r>
      <w:r w:rsidRPr="007E2251">
        <w:rPr>
          <w:rFonts w:ascii="Times New Roman" w:eastAsia="Times New Roman" w:hAnsi="Times New Roman"/>
          <w:color w:val="000000"/>
          <w:sz w:val="28"/>
          <w:szCs w:val="28"/>
          <w:lang w:eastAsia="ru-RU"/>
        </w:rPr>
        <w:t>тельств, разоблачавших данный стереотип; с</w:t>
      </w:r>
      <w:r w:rsidRPr="007E2251">
        <w:rPr>
          <w:rFonts w:ascii="Times New Roman" w:hAnsi="Times New Roman"/>
          <w:color w:val="000000"/>
          <w:sz w:val="28"/>
          <w:szCs w:val="28"/>
        </w:rPr>
        <w:t>ведений о действиях, которые предпринимались ранее для разоблачения абсурда; и внесенных предлож</w:t>
      </w:r>
      <w:r w:rsidRPr="007E2251">
        <w:rPr>
          <w:rFonts w:ascii="Times New Roman" w:hAnsi="Times New Roman"/>
          <w:color w:val="000000"/>
          <w:sz w:val="28"/>
          <w:szCs w:val="28"/>
        </w:rPr>
        <w:t>е</w:t>
      </w:r>
      <w:r w:rsidRPr="007E2251">
        <w:rPr>
          <w:rFonts w:ascii="Times New Roman" w:hAnsi="Times New Roman"/>
          <w:color w:val="000000"/>
          <w:sz w:val="28"/>
          <w:szCs w:val="28"/>
        </w:rPr>
        <w:t>ний по дальнейшему использованию и действиям.</w:t>
      </w:r>
    </w:p>
    <w:p w:rsidR="00871885" w:rsidRPr="007E2251" w:rsidRDefault="00871885" w:rsidP="00871885">
      <w:pPr>
        <w:pStyle w:val="af3"/>
        <w:numPr>
          <w:ilvl w:val="0"/>
          <w:numId w:val="79"/>
        </w:numPr>
        <w:spacing w:after="0" w:line="240" w:lineRule="auto"/>
        <w:ind w:left="0" w:firstLine="709"/>
        <w:jc w:val="both"/>
        <w:rPr>
          <w:rFonts w:ascii="Times New Roman" w:hAnsi="Times New Roman"/>
          <w:color w:val="000000"/>
          <w:sz w:val="28"/>
          <w:szCs w:val="28"/>
        </w:rPr>
      </w:pPr>
      <w:r w:rsidRPr="007E2251">
        <w:rPr>
          <w:rFonts w:ascii="Times New Roman" w:hAnsi="Times New Roman"/>
          <w:color w:val="000000"/>
          <w:sz w:val="28"/>
          <w:szCs w:val="28"/>
        </w:rPr>
        <w:t xml:space="preserve">Каждый материал, размещаемый в Справочнике, проходит при издании экспертизу на: </w:t>
      </w:r>
      <w:r w:rsidRPr="007E2251">
        <w:rPr>
          <w:rFonts w:ascii="Times New Roman" w:eastAsia="Times New Roman" w:hAnsi="Times New Roman"/>
          <w:color w:val="000000"/>
          <w:sz w:val="28"/>
          <w:szCs w:val="28"/>
          <w:lang w:eastAsia="ru-RU"/>
        </w:rPr>
        <w:t>выявление уже имеющихся в наличии подобных материалов; редактирование материала и его перевод на Язык УСТ, если это требуется; достоверность и точность предоставленных доказательств.</w:t>
      </w:r>
    </w:p>
    <w:p w:rsidR="00871885" w:rsidRPr="007E2251" w:rsidRDefault="00871885" w:rsidP="00871885">
      <w:pPr>
        <w:pStyle w:val="af3"/>
        <w:numPr>
          <w:ilvl w:val="0"/>
          <w:numId w:val="79"/>
        </w:numPr>
        <w:spacing w:after="0" w:line="240" w:lineRule="auto"/>
        <w:ind w:left="0" w:firstLine="709"/>
        <w:jc w:val="both"/>
        <w:rPr>
          <w:rFonts w:ascii="Times New Roman" w:hAnsi="Times New Roman"/>
          <w:color w:val="000000"/>
          <w:sz w:val="28"/>
          <w:szCs w:val="28"/>
        </w:rPr>
      </w:pPr>
      <w:r w:rsidRPr="007E2251">
        <w:rPr>
          <w:rFonts w:ascii="Times New Roman" w:eastAsia="Times New Roman" w:hAnsi="Times New Roman"/>
          <w:color w:val="000000"/>
          <w:sz w:val="28"/>
          <w:szCs w:val="28"/>
          <w:lang w:eastAsia="ru-RU"/>
        </w:rPr>
        <w:t>П</w:t>
      </w:r>
      <w:r w:rsidRPr="007E2251">
        <w:rPr>
          <w:rFonts w:ascii="Times New Roman" w:hAnsi="Times New Roman"/>
          <w:color w:val="000000"/>
          <w:sz w:val="28"/>
          <w:szCs w:val="28"/>
        </w:rPr>
        <w:t>о мере накопления опыта в Справочник вводится классиф</w:t>
      </w:r>
      <w:r w:rsidRPr="007E2251">
        <w:rPr>
          <w:rFonts w:ascii="Times New Roman" w:hAnsi="Times New Roman"/>
          <w:color w:val="000000"/>
          <w:sz w:val="28"/>
          <w:szCs w:val="28"/>
        </w:rPr>
        <w:t>и</w:t>
      </w:r>
      <w:r w:rsidRPr="007E2251">
        <w:rPr>
          <w:rFonts w:ascii="Times New Roman" w:hAnsi="Times New Roman"/>
          <w:color w:val="000000"/>
          <w:sz w:val="28"/>
          <w:szCs w:val="28"/>
        </w:rPr>
        <w:t>кация материалов: классы, подклассы, группы и т. д.</w:t>
      </w:r>
    </w:p>
    <w:p w:rsidR="00871885" w:rsidRPr="007E2251" w:rsidRDefault="00871885" w:rsidP="00871885">
      <w:pPr>
        <w:pStyle w:val="af3"/>
        <w:numPr>
          <w:ilvl w:val="0"/>
          <w:numId w:val="79"/>
        </w:numPr>
        <w:spacing w:after="0" w:line="240" w:lineRule="auto"/>
        <w:ind w:left="0" w:firstLine="709"/>
        <w:jc w:val="both"/>
        <w:rPr>
          <w:rFonts w:ascii="Times New Roman" w:hAnsi="Times New Roman"/>
          <w:color w:val="000000"/>
          <w:sz w:val="28"/>
          <w:szCs w:val="28"/>
        </w:rPr>
      </w:pPr>
      <w:r w:rsidRPr="007E2251">
        <w:rPr>
          <w:rFonts w:ascii="Times New Roman" w:hAnsi="Times New Roman"/>
          <w:color w:val="000000"/>
          <w:sz w:val="28"/>
          <w:szCs w:val="28"/>
        </w:rPr>
        <w:t>Справочник издаётся как периодическое издание в виде бю</w:t>
      </w:r>
      <w:r w:rsidRPr="007E2251">
        <w:rPr>
          <w:rFonts w:ascii="Times New Roman" w:hAnsi="Times New Roman"/>
          <w:color w:val="000000"/>
          <w:sz w:val="28"/>
          <w:szCs w:val="28"/>
        </w:rPr>
        <w:t>л</w:t>
      </w:r>
      <w:r w:rsidRPr="007E2251">
        <w:rPr>
          <w:rFonts w:ascii="Times New Roman" w:hAnsi="Times New Roman"/>
          <w:color w:val="000000"/>
          <w:sz w:val="28"/>
          <w:szCs w:val="28"/>
        </w:rPr>
        <w:t>летеней, аналогичных принятым в патентной практике.</w:t>
      </w:r>
    </w:p>
    <w:p w:rsidR="00871885" w:rsidRPr="007E2251" w:rsidRDefault="00871885" w:rsidP="00871885">
      <w:pPr>
        <w:pStyle w:val="af3"/>
        <w:numPr>
          <w:ilvl w:val="0"/>
          <w:numId w:val="79"/>
        </w:numPr>
        <w:spacing w:after="0" w:line="240" w:lineRule="auto"/>
        <w:ind w:left="0" w:firstLine="709"/>
        <w:jc w:val="both"/>
        <w:rPr>
          <w:rFonts w:ascii="Times New Roman" w:hAnsi="Times New Roman"/>
          <w:color w:val="000000"/>
          <w:sz w:val="28"/>
          <w:szCs w:val="28"/>
        </w:rPr>
      </w:pPr>
      <w:r w:rsidRPr="007E2251">
        <w:rPr>
          <w:rFonts w:ascii="Times New Roman" w:hAnsi="Times New Roman"/>
          <w:color w:val="000000"/>
          <w:sz w:val="28"/>
          <w:szCs w:val="28"/>
        </w:rPr>
        <w:t>Порядок использования материалов Справочника.</w:t>
      </w:r>
      <w:r w:rsidRPr="007E2251">
        <w:rPr>
          <w:color w:val="000000"/>
        </w:rPr>
        <w:t xml:space="preserve"> </w:t>
      </w:r>
      <w:r w:rsidRPr="007E2251">
        <w:rPr>
          <w:rFonts w:ascii="Times New Roman" w:hAnsi="Times New Roman"/>
          <w:color w:val="000000"/>
          <w:sz w:val="28"/>
          <w:szCs w:val="28"/>
        </w:rPr>
        <w:t>Материалы Справочника используются при публикациях, официальных обращениях и т. д. при этом ссылки на «Справочник» являются авторитетными, име</w:t>
      </w:r>
      <w:r w:rsidRPr="007E2251">
        <w:rPr>
          <w:rFonts w:ascii="Times New Roman" w:hAnsi="Times New Roman"/>
          <w:color w:val="000000"/>
          <w:sz w:val="28"/>
          <w:szCs w:val="28"/>
        </w:rPr>
        <w:t>ю</w:t>
      </w:r>
      <w:r w:rsidRPr="007E2251">
        <w:rPr>
          <w:rFonts w:ascii="Times New Roman" w:hAnsi="Times New Roman"/>
          <w:color w:val="000000"/>
          <w:sz w:val="28"/>
          <w:szCs w:val="28"/>
        </w:rPr>
        <w:t>щими справочно-нормативный статус, наравне с любыми другими офиц</w:t>
      </w:r>
      <w:r w:rsidRPr="007E2251">
        <w:rPr>
          <w:rFonts w:ascii="Times New Roman" w:hAnsi="Times New Roman"/>
          <w:color w:val="000000"/>
          <w:sz w:val="28"/>
          <w:szCs w:val="28"/>
        </w:rPr>
        <w:t>и</w:t>
      </w:r>
      <w:r w:rsidRPr="007E2251">
        <w:rPr>
          <w:rFonts w:ascii="Times New Roman" w:hAnsi="Times New Roman"/>
          <w:color w:val="000000"/>
          <w:sz w:val="28"/>
          <w:szCs w:val="28"/>
        </w:rPr>
        <w:t>альными документами.</w:t>
      </w:r>
    </w:p>
    <w:p w:rsidR="00871885" w:rsidRPr="007E2251" w:rsidRDefault="00871885" w:rsidP="00871885">
      <w:pPr>
        <w:rPr>
          <w:color w:val="000000"/>
          <w:spacing w:val="-2"/>
        </w:rPr>
      </w:pPr>
      <w:r w:rsidRPr="007E2251">
        <w:rPr>
          <w:color w:val="000000"/>
          <w:spacing w:val="-2"/>
        </w:rPr>
        <w:t>Представленная в справочнике информация способна изменить мир</w:t>
      </w:r>
      <w:r w:rsidRPr="007E2251">
        <w:rPr>
          <w:color w:val="000000"/>
          <w:spacing w:val="-2"/>
        </w:rPr>
        <w:t>о</w:t>
      </w:r>
      <w:r w:rsidRPr="007E2251">
        <w:rPr>
          <w:color w:val="000000"/>
          <w:spacing w:val="-2"/>
        </w:rPr>
        <w:t>воззрение отдельного человека и целого сообщества в вопросах Трезвости.</w:t>
      </w:r>
    </w:p>
    <w:p w:rsidR="00871885" w:rsidRPr="007E2251" w:rsidRDefault="00871885" w:rsidP="00871885">
      <w:pPr>
        <w:rPr>
          <w:color w:val="000000"/>
        </w:rPr>
      </w:pPr>
      <w:r w:rsidRPr="007E2251">
        <w:rPr>
          <w:color w:val="000000"/>
        </w:rPr>
        <w:t>Справочник даёт понимание того, как происходит программирование на самоотравление алкоголем и табаком. Вручает человеку инструмент распрограммирования – Язык УСТ. В справочнике разоблачены широко распространённые лживые сведения о свойствах алкоголя, табака и других интоксикантов, о последствиях самоотравления для человека, семьи и о</w:t>
      </w:r>
      <w:r w:rsidRPr="007E2251">
        <w:rPr>
          <w:color w:val="000000"/>
        </w:rPr>
        <w:t>б</w:t>
      </w:r>
      <w:r w:rsidRPr="007E2251">
        <w:rPr>
          <w:color w:val="000000"/>
        </w:rPr>
        <w:t>щества. Раскрыты реальные последствия отнимания Трезвости на разли</w:t>
      </w:r>
      <w:r w:rsidRPr="007E2251">
        <w:rPr>
          <w:color w:val="000000"/>
        </w:rPr>
        <w:t>ч</w:t>
      </w:r>
      <w:r w:rsidRPr="007E2251">
        <w:rPr>
          <w:color w:val="000000"/>
        </w:rPr>
        <w:t>ных социальных уровнях.</w:t>
      </w:r>
    </w:p>
    <w:p w:rsidR="00871885" w:rsidRPr="007E2251" w:rsidRDefault="00871885" w:rsidP="00871885">
      <w:pPr>
        <w:rPr>
          <w:color w:val="000000"/>
        </w:rPr>
      </w:pPr>
      <w:r w:rsidRPr="007E2251">
        <w:rPr>
          <w:color w:val="000000"/>
        </w:rPr>
        <w:t>Данное периодическое издание повышает устойчивость и информ</w:t>
      </w:r>
      <w:r w:rsidRPr="007E2251">
        <w:rPr>
          <w:color w:val="000000"/>
        </w:rPr>
        <w:t>а</w:t>
      </w:r>
      <w:r w:rsidRPr="007E2251">
        <w:rPr>
          <w:color w:val="000000"/>
        </w:rPr>
        <w:t>ционную безопасность общества, объединяет людей в деле утверждения и сохранения Трезвости.</w:t>
      </w:r>
    </w:p>
    <w:p w:rsidR="00871885" w:rsidRPr="007E2251" w:rsidRDefault="00871885" w:rsidP="00871885">
      <w:pPr>
        <w:rPr>
          <w:color w:val="000000"/>
        </w:rPr>
      </w:pPr>
      <w:r w:rsidRPr="007E2251">
        <w:rPr>
          <w:color w:val="000000"/>
        </w:rPr>
        <w:t>Справочник является мощным инструментом в реализации Пр</w:t>
      </w:r>
      <w:r w:rsidRPr="007E2251">
        <w:rPr>
          <w:color w:val="000000"/>
        </w:rPr>
        <w:t>о</w:t>
      </w:r>
      <w:r w:rsidRPr="007E2251">
        <w:rPr>
          <w:color w:val="000000"/>
        </w:rPr>
        <w:t>граммы утверждения и сохранения Трезвости в России «Трезвость – воля народа!».</w:t>
      </w:r>
    </w:p>
    <w:p w:rsidR="00871885" w:rsidRPr="007E2251" w:rsidRDefault="00871885" w:rsidP="00871885">
      <w:pPr>
        <w:keepNext/>
        <w:rPr>
          <w:b/>
          <w:i/>
          <w:color w:val="000000"/>
        </w:rPr>
      </w:pPr>
      <w:r w:rsidRPr="007E2251">
        <w:rPr>
          <w:b/>
          <w:i/>
          <w:color w:val="000000"/>
        </w:rPr>
        <w:t>Список литературы</w:t>
      </w:r>
    </w:p>
    <w:p w:rsidR="00871885" w:rsidRPr="007E2251" w:rsidRDefault="00871885" w:rsidP="003A0A78">
      <w:pPr>
        <w:pStyle w:val="a6"/>
        <w:numPr>
          <w:ilvl w:val="0"/>
          <w:numId w:val="80"/>
        </w:numPr>
        <w:ind w:left="0" w:firstLine="709"/>
        <w:rPr>
          <w:color w:val="000000"/>
        </w:rPr>
      </w:pPr>
      <w:r w:rsidRPr="007E2251">
        <w:rPr>
          <w:color w:val="000000"/>
        </w:rPr>
        <w:t>Шичко Г.А. Вторая сигнальная система и ее физиологические механизмы (Вторая сигнальная система и рефлекторная деятельность) / Г.А. Шичко. – Л.: Медиц</w:t>
      </w:r>
      <w:r w:rsidRPr="007E2251">
        <w:rPr>
          <w:color w:val="000000"/>
        </w:rPr>
        <w:t>и</w:t>
      </w:r>
      <w:r w:rsidRPr="007E2251">
        <w:rPr>
          <w:color w:val="000000"/>
        </w:rPr>
        <w:t>на, 1969. – 223 с.</w:t>
      </w:r>
    </w:p>
    <w:p w:rsidR="00871885" w:rsidRPr="007E2251" w:rsidRDefault="00871885" w:rsidP="003A0A78">
      <w:pPr>
        <w:pStyle w:val="a6"/>
        <w:numPr>
          <w:ilvl w:val="0"/>
          <w:numId w:val="80"/>
        </w:numPr>
        <w:ind w:left="0" w:firstLine="709"/>
        <w:rPr>
          <w:color w:val="000000"/>
        </w:rPr>
      </w:pPr>
      <w:r w:rsidRPr="007E2251">
        <w:rPr>
          <w:color w:val="000000"/>
        </w:rPr>
        <w:t>Фекьяер Х.О. Алкоголь и иные наркотики: магические или химические в</w:t>
      </w:r>
      <w:r w:rsidRPr="007E2251">
        <w:rPr>
          <w:color w:val="000000"/>
        </w:rPr>
        <w:t>е</w:t>
      </w:r>
      <w:r w:rsidRPr="007E2251">
        <w:rPr>
          <w:color w:val="000000"/>
        </w:rPr>
        <w:t>щества? / Х.О. Фекьяер; пер. К.С. Красовский. – Философская книга, 2012. – 160 с.</w:t>
      </w:r>
    </w:p>
    <w:p w:rsidR="00871885" w:rsidRPr="007E2251" w:rsidRDefault="00871885" w:rsidP="003A0A78">
      <w:pPr>
        <w:pStyle w:val="a6"/>
        <w:numPr>
          <w:ilvl w:val="0"/>
          <w:numId w:val="80"/>
        </w:numPr>
        <w:ind w:left="0" w:firstLine="709"/>
        <w:rPr>
          <w:color w:val="000000"/>
        </w:rPr>
      </w:pPr>
      <w:r w:rsidRPr="007E2251">
        <w:rPr>
          <w:color w:val="000000"/>
        </w:rPr>
        <w:t>Распопов Р.В. Мораль трезвости и общественно-необходимое действие как составляющие новой идеологии России / Р.В. Распопов // Актуальные вопросы совр</w:t>
      </w:r>
      <w:r w:rsidRPr="007E2251">
        <w:rPr>
          <w:color w:val="000000"/>
        </w:rPr>
        <w:t>е</w:t>
      </w:r>
      <w:r w:rsidRPr="007E2251">
        <w:rPr>
          <w:color w:val="000000"/>
        </w:rPr>
        <w:t>менного профессионального образования : материалы Международной научной конф</w:t>
      </w:r>
      <w:r w:rsidRPr="007E2251">
        <w:rPr>
          <w:color w:val="000000"/>
        </w:rPr>
        <w:t>е</w:t>
      </w:r>
      <w:r w:rsidRPr="007E2251">
        <w:rPr>
          <w:color w:val="000000"/>
        </w:rPr>
        <w:t>ренции «Актуальные вопросы дидактики современного профессионального образов</w:t>
      </w:r>
      <w:r w:rsidRPr="007E2251">
        <w:rPr>
          <w:color w:val="000000"/>
        </w:rPr>
        <w:t>а</w:t>
      </w:r>
      <w:r w:rsidRPr="007E2251">
        <w:rPr>
          <w:color w:val="000000"/>
        </w:rPr>
        <w:t>ния». – Тюмень: ТюмГНГУ, 2010. – С. 364-367.</w:t>
      </w:r>
    </w:p>
    <w:p w:rsidR="00871885" w:rsidRPr="007E2251" w:rsidRDefault="00871885" w:rsidP="003A0A78">
      <w:pPr>
        <w:pStyle w:val="a6"/>
        <w:numPr>
          <w:ilvl w:val="0"/>
          <w:numId w:val="80"/>
        </w:numPr>
        <w:ind w:left="0" w:firstLine="709"/>
        <w:rPr>
          <w:color w:val="000000"/>
        </w:rPr>
      </w:pPr>
      <w:r w:rsidRPr="007E2251">
        <w:rPr>
          <w:color w:val="000000"/>
        </w:rPr>
        <w:t>Перечень веществ, продуктов, производственных процессов, бытовых и природных факторов, канцерогенных для человека (утв. постановлением Глав. гос. сан. врача РФ от 23.12.1998 г. №32) [Электронный ресурс] : Гигиенические нормативы ГН 1.1.725-98. – URL: http://www.tehbez.ru/Docum/DocumShow_DocumID_581.html (дата обращения: 22.09.2014).</w:t>
      </w:r>
    </w:p>
    <w:p w:rsidR="00871885" w:rsidRPr="007E2251" w:rsidRDefault="00871885" w:rsidP="003A0A78">
      <w:pPr>
        <w:pStyle w:val="a6"/>
        <w:numPr>
          <w:ilvl w:val="0"/>
          <w:numId w:val="80"/>
        </w:numPr>
        <w:ind w:left="0" w:firstLine="709"/>
        <w:rPr>
          <w:color w:val="000000"/>
        </w:rPr>
      </w:pPr>
      <w:r w:rsidRPr="007E2251">
        <w:rPr>
          <w:color w:val="000000"/>
        </w:rPr>
        <w:t>Волошенко М.А. Влияние алкоголя на живые организмы (растения) [Эле</w:t>
      </w:r>
      <w:r w:rsidRPr="007E2251">
        <w:rPr>
          <w:color w:val="000000"/>
        </w:rPr>
        <w:t>к</w:t>
      </w:r>
      <w:r w:rsidRPr="007E2251">
        <w:rPr>
          <w:color w:val="000000"/>
        </w:rPr>
        <w:t>тронный ресурс]. – URL: http://elibrary.ru/item.asp?id=18820791 (дата обращения: 24.09.2014).</w:t>
      </w:r>
    </w:p>
    <w:p w:rsidR="00871885" w:rsidRPr="007E2251" w:rsidRDefault="00871885" w:rsidP="003A0A78">
      <w:pPr>
        <w:pStyle w:val="a6"/>
        <w:numPr>
          <w:ilvl w:val="0"/>
          <w:numId w:val="80"/>
        </w:numPr>
        <w:ind w:left="0" w:firstLine="709"/>
        <w:rPr>
          <w:color w:val="000000"/>
        </w:rPr>
      </w:pPr>
      <w:r w:rsidRPr="007E2251">
        <w:rPr>
          <w:color w:val="000000"/>
        </w:rPr>
        <w:t>О качестве и безопасности пищевых продуктов [Электронный ресурс] : Ф</w:t>
      </w:r>
      <w:r w:rsidRPr="007E2251">
        <w:rPr>
          <w:color w:val="000000"/>
        </w:rPr>
        <w:t>е</w:t>
      </w:r>
      <w:r w:rsidRPr="007E2251">
        <w:rPr>
          <w:color w:val="000000"/>
        </w:rPr>
        <w:t>деральный закон РФ от 02.01.2000 г. №29-ФЗ // Справ.-правовая система «Консул</w:t>
      </w:r>
      <w:r w:rsidRPr="007E2251">
        <w:rPr>
          <w:color w:val="000000"/>
        </w:rPr>
        <w:t>ь</w:t>
      </w:r>
      <w:r w:rsidRPr="007E2251">
        <w:rPr>
          <w:color w:val="000000"/>
        </w:rPr>
        <w:t>тантПлюс».</w:t>
      </w:r>
    </w:p>
    <w:p w:rsidR="00871885" w:rsidRPr="007E2251" w:rsidRDefault="00871885" w:rsidP="003A0A78">
      <w:pPr>
        <w:pStyle w:val="a6"/>
        <w:numPr>
          <w:ilvl w:val="0"/>
          <w:numId w:val="80"/>
        </w:numPr>
        <w:ind w:left="0" w:firstLine="709"/>
        <w:rPr>
          <w:color w:val="000000"/>
        </w:rPr>
      </w:pPr>
      <w:r w:rsidRPr="007E2251">
        <w:rPr>
          <w:color w:val="000000"/>
        </w:rPr>
        <w:t>Язык утверждения и сохранения Трезвости [Электронный ресурс] : сайт Тюменской городской общественной организации утверждения и сохранения Трезв</w:t>
      </w:r>
      <w:r w:rsidRPr="007E2251">
        <w:rPr>
          <w:color w:val="000000"/>
        </w:rPr>
        <w:t>о</w:t>
      </w:r>
      <w:r w:rsidRPr="007E2251">
        <w:rPr>
          <w:color w:val="000000"/>
        </w:rPr>
        <w:t>сти «Трезвая Тюмень». – URL: http://trezvayatyumen.ru/yazyk-ust.html (дата обращения: 21.09.2014).</w:t>
      </w:r>
    </w:p>
    <w:p w:rsidR="00871885" w:rsidRPr="007E2251" w:rsidRDefault="00871885" w:rsidP="00871885">
      <w:pPr>
        <w:rPr>
          <w:color w:val="000000"/>
        </w:rPr>
      </w:pPr>
    </w:p>
    <w:p w:rsidR="00871885" w:rsidRPr="007E2251" w:rsidRDefault="00871885" w:rsidP="00871885">
      <w:pPr>
        <w:keepNext/>
        <w:rPr>
          <w:b/>
          <w:i/>
          <w:color w:val="000000"/>
        </w:rPr>
      </w:pPr>
      <w:r w:rsidRPr="007E2251">
        <w:rPr>
          <w:b/>
          <w:i/>
          <w:color w:val="000000"/>
        </w:rPr>
        <w:t>Сведения об авторах</w:t>
      </w:r>
    </w:p>
    <w:p w:rsidR="00871885" w:rsidRPr="007E2251" w:rsidRDefault="00871885" w:rsidP="00871885">
      <w:pPr>
        <w:rPr>
          <w:i/>
          <w:color w:val="000000"/>
        </w:rPr>
      </w:pPr>
      <w:r w:rsidRPr="007E2251">
        <w:rPr>
          <w:b/>
          <w:i/>
          <w:color w:val="000000"/>
        </w:rPr>
        <w:t>Киви Виктор Валентинович</w:t>
      </w:r>
      <w:r w:rsidRPr="007E2251">
        <w:rPr>
          <w:i/>
          <w:color w:val="000000"/>
        </w:rPr>
        <w:t>, инженер по техническому обслуж</w:t>
      </w:r>
      <w:r w:rsidRPr="007E2251">
        <w:rPr>
          <w:i/>
          <w:color w:val="000000"/>
        </w:rPr>
        <w:t>и</w:t>
      </w:r>
      <w:r w:rsidRPr="007E2251">
        <w:rPr>
          <w:i/>
          <w:color w:val="000000"/>
        </w:rPr>
        <w:t>ванию и ремонту климатического оборудования, ООО «Инжереное Б</w:t>
      </w:r>
      <w:r w:rsidRPr="007E2251">
        <w:rPr>
          <w:i/>
          <w:color w:val="000000"/>
        </w:rPr>
        <w:t>ю</w:t>
      </w:r>
      <w:r w:rsidRPr="007E2251">
        <w:rPr>
          <w:i/>
          <w:color w:val="000000"/>
        </w:rPr>
        <w:t>ро», vict86@yandex.</w:t>
      </w:r>
      <w:r w:rsidRPr="007E2251">
        <w:rPr>
          <w:i/>
          <w:color w:val="000000"/>
          <w:lang w:val="en-US"/>
        </w:rPr>
        <w:t>ru</w:t>
      </w:r>
      <w:r w:rsidRPr="007E2251">
        <w:rPr>
          <w:i/>
          <w:color w:val="000000"/>
        </w:rPr>
        <w:t>, тел. 8-922-477-4249.</w:t>
      </w:r>
    </w:p>
    <w:p w:rsidR="00871885" w:rsidRPr="007E2251" w:rsidRDefault="00871885" w:rsidP="00871885">
      <w:pPr>
        <w:rPr>
          <w:i/>
          <w:iCs/>
          <w:color w:val="000000"/>
        </w:rPr>
      </w:pPr>
      <w:r w:rsidRPr="007E2251">
        <w:rPr>
          <w:b/>
          <w:i/>
          <w:iCs/>
          <w:color w:val="000000"/>
        </w:rPr>
        <w:t>Зверев Александр Александрович</w:t>
      </w:r>
      <w:r w:rsidRPr="007E2251">
        <w:rPr>
          <w:i/>
          <w:iCs/>
          <w:color w:val="000000"/>
        </w:rPr>
        <w:t>, председатель Тюменской горо</w:t>
      </w:r>
      <w:r w:rsidRPr="007E2251">
        <w:rPr>
          <w:i/>
          <w:iCs/>
          <w:color w:val="000000"/>
        </w:rPr>
        <w:t>д</w:t>
      </w:r>
      <w:r w:rsidRPr="007E2251">
        <w:rPr>
          <w:i/>
          <w:iCs/>
          <w:color w:val="000000"/>
        </w:rPr>
        <w:t xml:space="preserve">ской общественной организации утверждения и сохранения Трезвости «Трезвая Тюмень», </w:t>
      </w:r>
      <w:r w:rsidRPr="007E2251">
        <w:rPr>
          <w:i/>
          <w:iCs/>
          <w:color w:val="000000"/>
          <w:lang w:val="en-US"/>
        </w:rPr>
        <w:t>trezv</w:t>
      </w:r>
      <w:r w:rsidRPr="007E2251">
        <w:rPr>
          <w:i/>
          <w:iCs/>
          <w:color w:val="000000"/>
        </w:rPr>
        <w:t>_</w:t>
      </w:r>
      <w:r w:rsidRPr="007E2251">
        <w:rPr>
          <w:i/>
          <w:iCs/>
          <w:color w:val="000000"/>
          <w:lang w:val="en-US"/>
        </w:rPr>
        <w:t>tmn</w:t>
      </w:r>
      <w:r w:rsidRPr="007E2251">
        <w:rPr>
          <w:i/>
          <w:iCs/>
          <w:color w:val="000000"/>
        </w:rPr>
        <w:t>@</w:t>
      </w:r>
      <w:r w:rsidRPr="007E2251">
        <w:rPr>
          <w:i/>
          <w:iCs/>
          <w:color w:val="000000"/>
          <w:lang w:val="en-US"/>
        </w:rPr>
        <w:t>mail</w:t>
      </w:r>
      <w:r w:rsidRPr="007E2251">
        <w:rPr>
          <w:i/>
          <w:iCs/>
          <w:color w:val="000000"/>
        </w:rPr>
        <w:t>.</w:t>
      </w:r>
      <w:r w:rsidRPr="007E2251">
        <w:rPr>
          <w:i/>
          <w:iCs/>
          <w:color w:val="000000"/>
          <w:lang w:val="en-US"/>
        </w:rPr>
        <w:t>ru</w:t>
      </w:r>
      <w:r w:rsidRPr="007E2251">
        <w:rPr>
          <w:i/>
          <w:iCs/>
          <w:color w:val="000000"/>
        </w:rPr>
        <w:t>, тел. 8-922-475-96-11.</w:t>
      </w:r>
    </w:p>
    <w:p w:rsidR="00871885" w:rsidRPr="007E2251" w:rsidRDefault="00871885" w:rsidP="00871885">
      <w:pPr>
        <w:rPr>
          <w:i/>
          <w:color w:val="000000"/>
          <w:lang w:val="en-US"/>
        </w:rPr>
      </w:pPr>
      <w:r w:rsidRPr="007E2251">
        <w:rPr>
          <w:b/>
          <w:i/>
          <w:iCs/>
          <w:color w:val="000000"/>
          <w:lang w:val="en-US"/>
        </w:rPr>
        <w:t>Kivi V.V.</w:t>
      </w:r>
      <w:r w:rsidRPr="007E2251">
        <w:rPr>
          <w:i/>
          <w:iCs/>
          <w:color w:val="000000"/>
          <w:lang w:val="en-US"/>
        </w:rPr>
        <w:t xml:space="preserve">, climate equipment technical service and repairing engineer of “Inzhenernoye Byuro” Ltd., </w:t>
      </w:r>
      <w:r w:rsidRPr="007E2251">
        <w:rPr>
          <w:i/>
          <w:color w:val="000000"/>
          <w:lang w:val="en-US"/>
        </w:rPr>
        <w:t xml:space="preserve">vict86@yandex.ru, </w:t>
      </w:r>
      <w:r w:rsidRPr="007E2251">
        <w:rPr>
          <w:i/>
          <w:color w:val="000000"/>
        </w:rPr>
        <w:t>тел</w:t>
      </w:r>
      <w:r w:rsidRPr="007E2251">
        <w:rPr>
          <w:i/>
          <w:color w:val="000000"/>
          <w:lang w:val="en-US"/>
        </w:rPr>
        <w:t>. 8-922-477-4249.</w:t>
      </w:r>
    </w:p>
    <w:p w:rsidR="00871885" w:rsidRPr="007E2251" w:rsidRDefault="00871885" w:rsidP="00871885">
      <w:pPr>
        <w:rPr>
          <w:i/>
          <w:iCs/>
          <w:color w:val="000000"/>
          <w:lang w:val="en-US"/>
        </w:rPr>
      </w:pPr>
      <w:r w:rsidRPr="007E2251">
        <w:rPr>
          <w:b/>
          <w:i/>
          <w:iCs/>
          <w:color w:val="000000"/>
          <w:lang w:val="en-US"/>
        </w:rPr>
        <w:t>Zverev A.A.</w:t>
      </w:r>
      <w:r w:rsidRPr="007E2251">
        <w:rPr>
          <w:i/>
          <w:iCs/>
          <w:color w:val="000000"/>
          <w:lang w:val="en-US"/>
        </w:rPr>
        <w:t>, chair of Tyumen city public organization “Trezvaya Ty</w:t>
      </w:r>
      <w:r w:rsidRPr="007E2251">
        <w:rPr>
          <w:i/>
          <w:iCs/>
          <w:color w:val="000000"/>
          <w:lang w:val="en-US"/>
        </w:rPr>
        <w:t>u</w:t>
      </w:r>
      <w:r w:rsidRPr="007E2251">
        <w:rPr>
          <w:i/>
          <w:iCs/>
          <w:color w:val="000000"/>
          <w:lang w:val="en-US"/>
        </w:rPr>
        <w:t>men”, trezv_tmn@mail.ru, tel. 8-922-475-96-11.</w:t>
      </w:r>
    </w:p>
    <w:p w:rsidR="00871885" w:rsidRPr="007E2251" w:rsidRDefault="00871885" w:rsidP="001D1B38">
      <w:pPr>
        <w:ind w:firstLine="0"/>
        <w:rPr>
          <w:color w:val="000000"/>
          <w:lang w:val="en-US"/>
        </w:rPr>
      </w:pPr>
    </w:p>
    <w:p w:rsidR="00871885" w:rsidRPr="007E2251" w:rsidRDefault="00871885" w:rsidP="001D1B38">
      <w:pPr>
        <w:ind w:firstLine="0"/>
        <w:rPr>
          <w:color w:val="000000"/>
          <w:lang w:val="en-US"/>
        </w:rPr>
      </w:pPr>
    </w:p>
    <w:p w:rsidR="0066352D" w:rsidRPr="007E2251" w:rsidRDefault="00B54A91" w:rsidP="00B54A91">
      <w:pPr>
        <w:keepNext/>
        <w:ind w:firstLine="0"/>
        <w:rPr>
          <w:color w:val="000000"/>
          <w:lang w:val="en-US"/>
        </w:rPr>
      </w:pPr>
      <w:r w:rsidRPr="007E2251">
        <w:rPr>
          <w:color w:val="000000"/>
        </w:rPr>
        <w:t>УДК</w:t>
      </w:r>
      <w:r w:rsidR="0066352D" w:rsidRPr="007E2251">
        <w:rPr>
          <w:color w:val="000000"/>
          <w:lang w:val="en-US"/>
        </w:rPr>
        <w:t xml:space="preserve"> 178.2</w:t>
      </w:r>
    </w:p>
    <w:p w:rsidR="0066352D" w:rsidRPr="007E2251" w:rsidRDefault="0066352D" w:rsidP="0066352D">
      <w:pPr>
        <w:pStyle w:val="aa"/>
        <w:rPr>
          <w:color w:val="000000"/>
          <w:lang w:val="en-US"/>
        </w:rPr>
      </w:pPr>
      <w:r w:rsidRPr="007E2251">
        <w:rPr>
          <w:color w:val="000000"/>
        </w:rPr>
        <w:t>Пушкарев</w:t>
      </w:r>
      <w:r w:rsidR="00D41D97" w:rsidRPr="007E2251">
        <w:rPr>
          <w:color w:val="000000"/>
          <w:lang w:val="en-US"/>
        </w:rPr>
        <w:t> </w:t>
      </w:r>
      <w:r w:rsidRPr="007E2251">
        <w:rPr>
          <w:color w:val="000000"/>
        </w:rPr>
        <w:t>А</w:t>
      </w:r>
      <w:r w:rsidRPr="007E2251">
        <w:rPr>
          <w:color w:val="000000"/>
          <w:lang w:val="en-US"/>
        </w:rPr>
        <w:t>.</w:t>
      </w:r>
      <w:r w:rsidRPr="007E2251">
        <w:rPr>
          <w:color w:val="000000"/>
        </w:rPr>
        <w:t>Н</w:t>
      </w:r>
      <w:r w:rsidRPr="007E2251">
        <w:rPr>
          <w:color w:val="000000"/>
          <w:lang w:val="en-US"/>
        </w:rPr>
        <w:t>.</w:t>
      </w:r>
    </w:p>
    <w:p w:rsidR="00A1125E" w:rsidRPr="007E2251" w:rsidRDefault="00A1125E" w:rsidP="0077431E">
      <w:pPr>
        <w:keepNext/>
        <w:jc w:val="right"/>
        <w:rPr>
          <w:color w:val="000000"/>
          <w:lang w:val="en-US"/>
        </w:rPr>
      </w:pPr>
      <w:r w:rsidRPr="007E2251">
        <w:rPr>
          <w:color w:val="000000"/>
          <w:lang w:val="en-US"/>
        </w:rPr>
        <w:t>Pushkarev A.N.</w:t>
      </w:r>
    </w:p>
    <w:p w:rsidR="00A1125E" w:rsidRPr="007E2251" w:rsidRDefault="00A1125E" w:rsidP="0077431E">
      <w:pPr>
        <w:keepNext/>
        <w:jc w:val="right"/>
        <w:rPr>
          <w:color w:val="000000"/>
          <w:lang w:val="en-US"/>
        </w:rPr>
      </w:pPr>
    </w:p>
    <w:p w:rsidR="0066352D" w:rsidRPr="008968FF" w:rsidRDefault="00D41D97" w:rsidP="0066352D">
      <w:pPr>
        <w:pStyle w:val="1"/>
        <w:rPr>
          <w:color w:val="000000"/>
          <w:sz w:val="28"/>
          <w:szCs w:val="28"/>
        </w:rPr>
      </w:pPr>
      <w:bookmarkStart w:id="31" w:name="_Toc399926197"/>
      <w:bookmarkStart w:id="32" w:name="_Toc400441285"/>
      <w:r w:rsidRPr="00166577">
        <w:rPr>
          <w:i/>
          <w:color w:val="FFFFFF"/>
          <w:sz w:val="2"/>
          <w:szCs w:val="16"/>
        </w:rPr>
        <w:t>Пушкарев А.Н.</w:t>
      </w:r>
      <w:r w:rsidRPr="00166577">
        <w:rPr>
          <w:i/>
          <w:color w:val="FFFFFF"/>
          <w:sz w:val="2"/>
          <w:szCs w:val="16"/>
        </w:rPr>
        <w:br/>
      </w:r>
      <w:r w:rsidR="0066352D" w:rsidRPr="008968FF">
        <w:rPr>
          <w:color w:val="000000"/>
          <w:sz w:val="28"/>
          <w:szCs w:val="28"/>
        </w:rPr>
        <w:t>Развитие американской системы трезвого образования во второй половине XIX века</w:t>
      </w:r>
      <w:bookmarkEnd w:id="31"/>
      <w:bookmarkEnd w:id="32"/>
    </w:p>
    <w:p w:rsidR="0066352D" w:rsidRPr="007E2251" w:rsidRDefault="0029235A" w:rsidP="0029235A">
      <w:pPr>
        <w:pStyle w:val="af0"/>
        <w:rPr>
          <w:color w:val="000000"/>
        </w:rPr>
      </w:pPr>
      <w:r w:rsidRPr="007E2251">
        <w:rPr>
          <w:color w:val="000000"/>
        </w:rPr>
        <w:t>Development of American sober education system in the second half of XIX century</w:t>
      </w:r>
    </w:p>
    <w:p w:rsidR="0029235A" w:rsidRPr="007E2251" w:rsidRDefault="0029235A" w:rsidP="0066352D">
      <w:pPr>
        <w:tabs>
          <w:tab w:val="left" w:pos="10064"/>
        </w:tabs>
        <w:rPr>
          <w:i/>
          <w:iCs/>
          <w:color w:val="000000"/>
          <w:lang w:val="en-US"/>
        </w:rPr>
      </w:pPr>
    </w:p>
    <w:p w:rsidR="0066352D" w:rsidRPr="007E2251" w:rsidRDefault="00561167" w:rsidP="0066352D">
      <w:pPr>
        <w:tabs>
          <w:tab w:val="left" w:pos="10064"/>
        </w:tabs>
        <w:rPr>
          <w:b/>
          <w:i/>
          <w:iCs/>
          <w:color w:val="000000"/>
        </w:rPr>
      </w:pPr>
      <w:r w:rsidRPr="007E2251">
        <w:rPr>
          <w:i/>
          <w:iCs/>
          <w:color w:val="000000"/>
        </w:rPr>
        <w:t xml:space="preserve">Ключевые слова: </w:t>
      </w:r>
      <w:r w:rsidR="0066352D" w:rsidRPr="007E2251">
        <w:rPr>
          <w:b/>
          <w:i/>
          <w:iCs/>
          <w:color w:val="000000"/>
        </w:rPr>
        <w:t xml:space="preserve">история обществ трезвости, трезвое движение в Соединенных Штатах Америки, уроки Трезвости, </w:t>
      </w:r>
      <w:r w:rsidR="0066352D" w:rsidRPr="007E2251">
        <w:rPr>
          <w:b/>
          <w:i/>
          <w:color w:val="000000"/>
        </w:rPr>
        <w:t>Женски</w:t>
      </w:r>
      <w:r w:rsidR="00A3532D" w:rsidRPr="007E2251">
        <w:rPr>
          <w:b/>
          <w:i/>
          <w:color w:val="000000"/>
        </w:rPr>
        <w:t>й христ</w:t>
      </w:r>
      <w:r w:rsidR="00A3532D" w:rsidRPr="007E2251">
        <w:rPr>
          <w:b/>
          <w:i/>
          <w:color w:val="000000"/>
        </w:rPr>
        <w:t>и</w:t>
      </w:r>
      <w:r w:rsidR="00A3532D" w:rsidRPr="007E2251">
        <w:rPr>
          <w:b/>
          <w:i/>
          <w:color w:val="000000"/>
        </w:rPr>
        <w:t>анский союз воздержания</w:t>
      </w:r>
    </w:p>
    <w:p w:rsidR="0066352D" w:rsidRPr="007E2251" w:rsidRDefault="00561167" w:rsidP="0066352D">
      <w:pPr>
        <w:tabs>
          <w:tab w:val="left" w:pos="10064"/>
        </w:tabs>
        <w:rPr>
          <w:bCs/>
          <w:i/>
          <w:iCs/>
          <w:color w:val="000000"/>
          <w:lang w:val="en-US"/>
        </w:rPr>
      </w:pPr>
      <w:r w:rsidRPr="007E2251">
        <w:rPr>
          <w:i/>
          <w:iCs/>
          <w:color w:val="000000"/>
          <w:lang w:val="en-US"/>
        </w:rPr>
        <w:t xml:space="preserve">Keywords: </w:t>
      </w:r>
      <w:r w:rsidR="0066352D" w:rsidRPr="007E2251">
        <w:rPr>
          <w:b/>
          <w:i/>
          <w:iCs/>
          <w:color w:val="000000"/>
          <w:lang w:val="en-US"/>
        </w:rPr>
        <w:t>history of temperance societies, temperance movement in the United States of America, Sobriety lessons,</w:t>
      </w:r>
      <w:r w:rsidR="0066352D" w:rsidRPr="007E2251">
        <w:rPr>
          <w:b/>
          <w:i/>
          <w:color w:val="000000"/>
          <w:lang w:val="en-US"/>
        </w:rPr>
        <w:t xml:space="preserve"> Wom</w:t>
      </w:r>
      <w:r w:rsidR="00A3532D" w:rsidRPr="007E2251">
        <w:rPr>
          <w:b/>
          <w:i/>
          <w:color w:val="000000"/>
          <w:lang w:val="en-US"/>
        </w:rPr>
        <w:t>an’s Christian Temperance Union</w:t>
      </w:r>
    </w:p>
    <w:p w:rsidR="0066352D" w:rsidRPr="007E2251" w:rsidRDefault="0066352D" w:rsidP="0066352D">
      <w:pPr>
        <w:rPr>
          <w:i/>
          <w:color w:val="000000"/>
          <w:lang w:val="en-US"/>
        </w:rPr>
      </w:pPr>
    </w:p>
    <w:p w:rsidR="00A3532D" w:rsidRPr="007E2251" w:rsidRDefault="00A3532D" w:rsidP="00A3532D">
      <w:pPr>
        <w:tabs>
          <w:tab w:val="left" w:pos="10064"/>
        </w:tabs>
        <w:rPr>
          <w:bCs/>
          <w:i/>
          <w:iCs/>
          <w:color w:val="000000"/>
        </w:rPr>
      </w:pPr>
      <w:r w:rsidRPr="007E2251">
        <w:rPr>
          <w:bCs/>
          <w:i/>
          <w:iCs/>
          <w:color w:val="000000"/>
        </w:rPr>
        <w:t>В работе рассматривается просветительская деятельность ам</w:t>
      </w:r>
      <w:r w:rsidRPr="007E2251">
        <w:rPr>
          <w:bCs/>
          <w:i/>
          <w:iCs/>
          <w:color w:val="000000"/>
        </w:rPr>
        <w:t>е</w:t>
      </w:r>
      <w:r w:rsidRPr="007E2251">
        <w:rPr>
          <w:bCs/>
          <w:i/>
          <w:iCs/>
          <w:color w:val="000000"/>
        </w:rPr>
        <w:t xml:space="preserve">риканского трезвого движения во второй половине </w:t>
      </w:r>
      <w:r w:rsidRPr="007E2251">
        <w:rPr>
          <w:bCs/>
          <w:i/>
          <w:iCs/>
          <w:color w:val="000000"/>
          <w:lang w:val="en-US"/>
        </w:rPr>
        <w:t>XIX</w:t>
      </w:r>
      <w:r w:rsidRPr="007E2251">
        <w:rPr>
          <w:bCs/>
          <w:i/>
          <w:iCs/>
          <w:color w:val="000000"/>
        </w:rPr>
        <w:t xml:space="preserve"> века. Эффекти</w:t>
      </w:r>
      <w:r w:rsidRPr="007E2251">
        <w:rPr>
          <w:bCs/>
          <w:i/>
          <w:iCs/>
          <w:color w:val="000000"/>
        </w:rPr>
        <w:t>в</w:t>
      </w:r>
      <w:r w:rsidRPr="007E2251">
        <w:rPr>
          <w:bCs/>
          <w:i/>
          <w:iCs/>
          <w:color w:val="000000"/>
        </w:rPr>
        <w:t>ность образовательной работы в направлении утверждения и сохранения Трезвости иллюстрируется на примере результатов деятельности Же</w:t>
      </w:r>
      <w:r w:rsidRPr="007E2251">
        <w:rPr>
          <w:bCs/>
          <w:i/>
          <w:iCs/>
          <w:color w:val="000000"/>
        </w:rPr>
        <w:t>н</w:t>
      </w:r>
      <w:r w:rsidRPr="007E2251">
        <w:rPr>
          <w:bCs/>
          <w:i/>
          <w:iCs/>
          <w:color w:val="000000"/>
        </w:rPr>
        <w:t>ского христианского союза воздержания.</w:t>
      </w:r>
    </w:p>
    <w:p w:rsidR="00A3532D" w:rsidRPr="007E2251" w:rsidRDefault="00A3532D" w:rsidP="00A3532D">
      <w:pPr>
        <w:tabs>
          <w:tab w:val="left" w:pos="10064"/>
        </w:tabs>
        <w:rPr>
          <w:bCs/>
          <w:i/>
          <w:iCs/>
          <w:color w:val="000000"/>
          <w:lang w:val="en-US"/>
        </w:rPr>
      </w:pPr>
      <w:r w:rsidRPr="007E2251">
        <w:rPr>
          <w:bCs/>
          <w:i/>
          <w:iCs/>
          <w:color w:val="000000"/>
          <w:lang w:val="en-US"/>
        </w:rPr>
        <w:t>The paper considers the educational activities of the American tempe</w:t>
      </w:r>
      <w:r w:rsidRPr="007E2251">
        <w:rPr>
          <w:bCs/>
          <w:i/>
          <w:iCs/>
          <w:color w:val="000000"/>
          <w:lang w:val="en-US"/>
        </w:rPr>
        <w:t>r</w:t>
      </w:r>
      <w:r w:rsidRPr="007E2251">
        <w:rPr>
          <w:bCs/>
          <w:i/>
          <w:iCs/>
          <w:color w:val="000000"/>
          <w:lang w:val="en-US"/>
        </w:rPr>
        <w:t>ance movement in the second half of the XIX century. The efficiency of educ</w:t>
      </w:r>
      <w:r w:rsidRPr="007E2251">
        <w:rPr>
          <w:bCs/>
          <w:i/>
          <w:iCs/>
          <w:color w:val="000000"/>
          <w:lang w:val="en-US"/>
        </w:rPr>
        <w:t>a</w:t>
      </w:r>
      <w:r w:rsidRPr="007E2251">
        <w:rPr>
          <w:bCs/>
          <w:i/>
          <w:iCs/>
          <w:color w:val="000000"/>
          <w:lang w:val="en-US"/>
        </w:rPr>
        <w:t>tional work in the direction of sobriety promoting and preserving is illustrated by the results of the Woman's Christian Temperance Union's activities.</w:t>
      </w:r>
    </w:p>
    <w:p w:rsidR="00A3532D" w:rsidRPr="007E2251" w:rsidRDefault="00A3532D" w:rsidP="0066352D">
      <w:pPr>
        <w:rPr>
          <w:color w:val="000000"/>
          <w:lang w:val="en-US"/>
        </w:rPr>
      </w:pPr>
    </w:p>
    <w:p w:rsidR="0066352D" w:rsidRPr="007E2251" w:rsidRDefault="0066352D" w:rsidP="0066352D">
      <w:pPr>
        <w:ind w:firstLine="720"/>
        <w:rPr>
          <w:color w:val="000000"/>
        </w:rPr>
      </w:pPr>
      <w:r w:rsidRPr="007E2251">
        <w:rPr>
          <w:color w:val="000000"/>
        </w:rPr>
        <w:t xml:space="preserve">Первая половина </w:t>
      </w:r>
      <w:r w:rsidRPr="007E2251">
        <w:rPr>
          <w:color w:val="000000"/>
          <w:lang w:val="en-US"/>
        </w:rPr>
        <w:t>XIX</w:t>
      </w:r>
      <w:r w:rsidRPr="007E2251">
        <w:rPr>
          <w:color w:val="000000"/>
        </w:rPr>
        <w:t xml:space="preserve"> века ознаменовалась появлением междунаро</w:t>
      </w:r>
      <w:r w:rsidRPr="007E2251">
        <w:rPr>
          <w:color w:val="000000"/>
        </w:rPr>
        <w:t>д</w:t>
      </w:r>
      <w:r w:rsidRPr="007E2251">
        <w:rPr>
          <w:color w:val="000000"/>
        </w:rPr>
        <w:t>ного движения нового типа – трезвого движения, ставшего одним из самых массовых в истории человечества. Начало ему было положено в Соед</w:t>
      </w:r>
      <w:r w:rsidRPr="007E2251">
        <w:rPr>
          <w:color w:val="000000"/>
        </w:rPr>
        <w:t>и</w:t>
      </w:r>
      <w:r w:rsidRPr="007E2251">
        <w:rPr>
          <w:color w:val="000000"/>
        </w:rPr>
        <w:t>ненных Штатах Америки. На протяжении десятилетий деятельность мн</w:t>
      </w:r>
      <w:r w:rsidRPr="007E2251">
        <w:rPr>
          <w:color w:val="000000"/>
        </w:rPr>
        <w:t>о</w:t>
      </w:r>
      <w:r w:rsidRPr="007E2251">
        <w:rPr>
          <w:color w:val="000000"/>
        </w:rPr>
        <w:t>гочисленных американских обществ трезвости оказывала положительное влияние на развитие всех сторон общественной жизни [1]. Однако гра</w:t>
      </w:r>
      <w:r w:rsidRPr="007E2251">
        <w:rPr>
          <w:color w:val="000000"/>
        </w:rPr>
        <w:t>ж</w:t>
      </w:r>
      <w:r w:rsidRPr="007E2251">
        <w:rPr>
          <w:color w:val="000000"/>
        </w:rPr>
        <w:t>данская война 1861-1865 годов привела к значительному снижению общ</w:t>
      </w:r>
      <w:r w:rsidRPr="007E2251">
        <w:rPr>
          <w:color w:val="000000"/>
        </w:rPr>
        <w:t>е</w:t>
      </w:r>
      <w:r w:rsidRPr="007E2251">
        <w:rPr>
          <w:color w:val="000000"/>
        </w:rPr>
        <w:t>ственной активности сторонников трезвого образа жизни в Америке. Тем не менее, прошло совсем немного времени, и трезвое движение начало возрождаться уже в новом своем качестве.</w:t>
      </w:r>
    </w:p>
    <w:p w:rsidR="0066352D" w:rsidRPr="007E2251" w:rsidRDefault="0066352D" w:rsidP="0066352D">
      <w:pPr>
        <w:ind w:firstLine="720"/>
        <w:rPr>
          <w:color w:val="000000"/>
        </w:rPr>
      </w:pPr>
      <w:r w:rsidRPr="007E2251">
        <w:rPr>
          <w:color w:val="000000"/>
        </w:rPr>
        <w:t>К началу последней четверти XIX столетия численность населения Соединенных Штатов составляла около 50 миллионов человек, сотни т</w:t>
      </w:r>
      <w:r w:rsidRPr="007E2251">
        <w:rPr>
          <w:color w:val="000000"/>
        </w:rPr>
        <w:t>ы</w:t>
      </w:r>
      <w:r w:rsidRPr="007E2251">
        <w:rPr>
          <w:color w:val="000000"/>
        </w:rPr>
        <w:t>сяч из которых были сторонниками трезвости. Как и за полвека до этого, активное участие в набиравшей силу новой волне трезвых настроений принимали женщины. 23 декабря 1873 года в Соединенных Штатах был учрежден Женский христианский союз воздержания (</w:t>
      </w:r>
      <w:r w:rsidRPr="007E2251">
        <w:rPr>
          <w:color w:val="000000"/>
          <w:lang w:val="en-US"/>
        </w:rPr>
        <w:t>Woman</w:t>
      </w:r>
      <w:r w:rsidRPr="007E2251">
        <w:rPr>
          <w:color w:val="000000"/>
        </w:rPr>
        <w:t>’</w:t>
      </w:r>
      <w:r w:rsidRPr="007E2251">
        <w:rPr>
          <w:color w:val="000000"/>
          <w:lang w:val="en-US"/>
        </w:rPr>
        <w:t>s</w:t>
      </w:r>
      <w:r w:rsidRPr="007E2251">
        <w:rPr>
          <w:color w:val="000000"/>
        </w:rPr>
        <w:t xml:space="preserve"> </w:t>
      </w:r>
      <w:r w:rsidRPr="007E2251">
        <w:rPr>
          <w:color w:val="000000"/>
          <w:lang w:val="en-US"/>
        </w:rPr>
        <w:t>Christian</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Union</w:t>
      </w:r>
      <w:r w:rsidRPr="007E2251">
        <w:rPr>
          <w:color w:val="000000"/>
        </w:rPr>
        <w:t xml:space="preserve">, сокращенно – </w:t>
      </w:r>
      <w:r w:rsidRPr="007E2251">
        <w:rPr>
          <w:color w:val="000000"/>
          <w:lang w:val="en-US"/>
        </w:rPr>
        <w:t>WCTU</w:t>
      </w:r>
      <w:r w:rsidRPr="007E2251">
        <w:rPr>
          <w:color w:val="000000"/>
        </w:rPr>
        <w:t>), общей численностью в 200 т</w:t>
      </w:r>
      <w:r w:rsidRPr="007E2251">
        <w:rPr>
          <w:color w:val="000000"/>
        </w:rPr>
        <w:t>ы</w:t>
      </w:r>
      <w:r w:rsidRPr="007E2251">
        <w:rPr>
          <w:color w:val="000000"/>
        </w:rPr>
        <w:t>сяч человек. Отличительная особенность очередного трезвого движения состояла в акценте на образовательной работе с подрастающим поколен</w:t>
      </w:r>
      <w:r w:rsidRPr="007E2251">
        <w:rPr>
          <w:color w:val="000000"/>
        </w:rPr>
        <w:t>и</w:t>
      </w:r>
      <w:r w:rsidRPr="007E2251">
        <w:rPr>
          <w:color w:val="000000"/>
        </w:rPr>
        <w:t xml:space="preserve">ем. Если общества трезвости 30-х годов </w:t>
      </w:r>
      <w:r w:rsidRPr="007E2251">
        <w:rPr>
          <w:color w:val="000000"/>
          <w:lang w:val="en-US"/>
        </w:rPr>
        <w:t>XIX</w:t>
      </w:r>
      <w:r w:rsidRPr="007E2251">
        <w:rPr>
          <w:color w:val="000000"/>
        </w:rPr>
        <w:t xml:space="preserve"> века в своей работе с юнош</w:t>
      </w:r>
      <w:r w:rsidRPr="007E2251">
        <w:rPr>
          <w:color w:val="000000"/>
        </w:rPr>
        <w:t>е</w:t>
      </w:r>
      <w:r w:rsidRPr="007E2251">
        <w:rPr>
          <w:color w:val="000000"/>
        </w:rPr>
        <w:t>ством в большей мере полагались на силу увещеваний и личного примера взрослых, то в 70-х годах усилия были направлены на образовательную с</w:t>
      </w:r>
      <w:r w:rsidRPr="007E2251">
        <w:rPr>
          <w:color w:val="000000"/>
        </w:rPr>
        <w:t>о</w:t>
      </w:r>
      <w:r w:rsidRPr="007E2251">
        <w:rPr>
          <w:color w:val="000000"/>
        </w:rPr>
        <w:t>ставляющую дела утверждения Трезвости среди молодежи. Основной де</w:t>
      </w:r>
      <w:r w:rsidRPr="007E2251">
        <w:rPr>
          <w:color w:val="000000"/>
        </w:rPr>
        <w:t>я</w:t>
      </w:r>
      <w:r w:rsidRPr="007E2251">
        <w:rPr>
          <w:color w:val="000000"/>
        </w:rPr>
        <w:t xml:space="preserve">тельностью </w:t>
      </w:r>
      <w:r w:rsidRPr="007E2251">
        <w:rPr>
          <w:color w:val="000000"/>
          <w:lang w:val="en-US"/>
        </w:rPr>
        <w:t>WCTU</w:t>
      </w:r>
      <w:r w:rsidRPr="007E2251">
        <w:rPr>
          <w:color w:val="000000"/>
        </w:rPr>
        <w:t xml:space="preserve"> стала организация чтений и лекций по вопросам «нау</w:t>
      </w:r>
      <w:r w:rsidRPr="007E2251">
        <w:rPr>
          <w:color w:val="000000"/>
        </w:rPr>
        <w:t>ч</w:t>
      </w:r>
      <w:r w:rsidRPr="007E2251">
        <w:rPr>
          <w:color w:val="000000"/>
        </w:rPr>
        <w:t>но обоснованной трезвости» (</w:t>
      </w:r>
      <w:r w:rsidRPr="007E2251">
        <w:rPr>
          <w:color w:val="000000"/>
          <w:lang w:val="en-US"/>
        </w:rPr>
        <w:t>scientific</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instruction</w:t>
      </w:r>
      <w:r w:rsidRPr="007E2251">
        <w:rPr>
          <w:color w:val="000000"/>
        </w:rPr>
        <w:t>) [2, с. 334], а также издание журналов, брошюр и книг по данной тематике. Как отмеч</w:t>
      </w:r>
      <w:r w:rsidRPr="007E2251">
        <w:rPr>
          <w:color w:val="000000"/>
        </w:rPr>
        <w:t>а</w:t>
      </w:r>
      <w:r w:rsidRPr="007E2251">
        <w:rPr>
          <w:color w:val="000000"/>
        </w:rPr>
        <w:t>ли в посвященной этому вопросу главе своей книги «Народное образов</w:t>
      </w:r>
      <w:r w:rsidRPr="007E2251">
        <w:rPr>
          <w:color w:val="000000"/>
        </w:rPr>
        <w:t>а</w:t>
      </w:r>
      <w:r w:rsidRPr="007E2251">
        <w:rPr>
          <w:color w:val="000000"/>
        </w:rPr>
        <w:t xml:space="preserve">ние в Соединенных Штатах Северной Америки» Ковалевский и соавторы, </w:t>
      </w:r>
      <w:r w:rsidRPr="007E2251">
        <w:rPr>
          <w:color w:val="000000"/>
          <w:lang w:val="en-US"/>
        </w:rPr>
        <w:t>WCTU</w:t>
      </w:r>
      <w:r w:rsidRPr="007E2251">
        <w:rPr>
          <w:color w:val="000000"/>
        </w:rPr>
        <w:t xml:space="preserve"> «старается всеми силами пропагандировать трезвость среди нас</w:t>
      </w:r>
      <w:r w:rsidRPr="007E2251">
        <w:rPr>
          <w:color w:val="000000"/>
        </w:rPr>
        <w:t>е</w:t>
      </w:r>
      <w:r w:rsidRPr="007E2251">
        <w:rPr>
          <w:color w:val="000000"/>
        </w:rPr>
        <w:t>ления» [2, с. 332].</w:t>
      </w:r>
    </w:p>
    <w:p w:rsidR="0066352D" w:rsidRPr="007E2251" w:rsidRDefault="0066352D" w:rsidP="0066352D">
      <w:pPr>
        <w:ind w:firstLine="720"/>
        <w:rPr>
          <w:color w:val="000000"/>
        </w:rPr>
      </w:pPr>
      <w:r w:rsidRPr="007E2251">
        <w:rPr>
          <w:color w:val="000000"/>
        </w:rPr>
        <w:t xml:space="preserve">В ведении </w:t>
      </w:r>
      <w:r w:rsidRPr="007E2251">
        <w:rPr>
          <w:color w:val="000000"/>
          <w:lang w:val="en-US"/>
        </w:rPr>
        <w:t>WCTU</w:t>
      </w:r>
      <w:r w:rsidRPr="007E2251">
        <w:rPr>
          <w:color w:val="000000"/>
        </w:rPr>
        <w:t xml:space="preserve"> находилось большое количество образовательных учреждений, в которых проводилась общественная работа по народному просвещению. Это были военные и морские учебные заведения, школы территорий, не имевших прав штатов, а также школы для детей других рас. Таким образом, </w:t>
      </w:r>
      <w:r w:rsidRPr="007E2251">
        <w:rPr>
          <w:color w:val="000000"/>
          <w:lang w:val="en-US"/>
        </w:rPr>
        <w:t>WCTU</w:t>
      </w:r>
      <w:r w:rsidRPr="007E2251">
        <w:rPr>
          <w:color w:val="000000"/>
        </w:rPr>
        <w:t xml:space="preserve"> оказывал существенное влияние на тенденции в образовательной системе Соединенных Штатов, пользуясь широкой по</w:t>
      </w:r>
      <w:r w:rsidRPr="007E2251">
        <w:rPr>
          <w:color w:val="000000"/>
        </w:rPr>
        <w:t>д</w:t>
      </w:r>
      <w:r w:rsidRPr="007E2251">
        <w:rPr>
          <w:color w:val="000000"/>
        </w:rPr>
        <w:t xml:space="preserve">держкой среди населения и хорошей репутацией у представителей власти. Как следствие, идеи научно обоснованной трезвости, которые продвигал </w:t>
      </w:r>
      <w:r w:rsidRPr="007E2251">
        <w:rPr>
          <w:color w:val="000000"/>
          <w:lang w:val="en-US"/>
        </w:rPr>
        <w:t>WCTU</w:t>
      </w:r>
      <w:r w:rsidRPr="007E2251">
        <w:rPr>
          <w:color w:val="000000"/>
        </w:rPr>
        <w:t>, смогли в относительно короткие сроки охватить умы широких слоев населения, в первую очередь молодежи. Начало этому делу было п</w:t>
      </w:r>
      <w:r w:rsidRPr="007E2251">
        <w:rPr>
          <w:color w:val="000000"/>
        </w:rPr>
        <w:t>о</w:t>
      </w:r>
      <w:r w:rsidRPr="007E2251">
        <w:rPr>
          <w:color w:val="000000"/>
        </w:rPr>
        <w:t>ложено 1878 году в городке Гайд-Парк (предместье города Бостон, штат Массачусетс), где впервые в Америке было введено преподавание идей трезвости в школах. Учебным пособием на этих занятиях служил первый в своем роде «Учебник трезвости» («</w:t>
      </w:r>
      <w:r w:rsidRPr="007E2251">
        <w:rPr>
          <w:color w:val="000000"/>
          <w:lang w:val="en-US"/>
        </w:rPr>
        <w:t>The</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Lesson</w:t>
      </w:r>
      <w:r w:rsidRPr="007E2251">
        <w:rPr>
          <w:color w:val="000000"/>
        </w:rPr>
        <w:t>-</w:t>
      </w:r>
      <w:r w:rsidRPr="007E2251">
        <w:rPr>
          <w:color w:val="000000"/>
          <w:lang w:val="en-US"/>
        </w:rPr>
        <w:t>Book</w:t>
      </w:r>
      <w:r w:rsidRPr="007E2251">
        <w:rPr>
          <w:color w:val="000000"/>
        </w:rPr>
        <w:t>») доктора медицины Бенджамина Ричардсона (</w:t>
      </w:r>
      <w:r w:rsidRPr="007E2251">
        <w:rPr>
          <w:color w:val="000000"/>
          <w:lang w:val="en-US"/>
        </w:rPr>
        <w:t>Benjamin</w:t>
      </w:r>
      <w:r w:rsidRPr="007E2251">
        <w:rPr>
          <w:color w:val="000000"/>
        </w:rPr>
        <w:t xml:space="preserve"> </w:t>
      </w:r>
      <w:r w:rsidRPr="007E2251">
        <w:rPr>
          <w:color w:val="000000"/>
          <w:lang w:val="en-US"/>
        </w:rPr>
        <w:t>Ward</w:t>
      </w:r>
      <w:r w:rsidRPr="007E2251">
        <w:rPr>
          <w:color w:val="000000"/>
        </w:rPr>
        <w:t xml:space="preserve"> </w:t>
      </w:r>
      <w:r w:rsidRPr="007E2251">
        <w:rPr>
          <w:color w:val="000000"/>
          <w:lang w:val="en-US"/>
        </w:rPr>
        <w:t>Richardson</w:t>
      </w:r>
      <w:r w:rsidRPr="007E2251">
        <w:rPr>
          <w:color w:val="000000"/>
        </w:rPr>
        <w:t>).</w:t>
      </w:r>
    </w:p>
    <w:p w:rsidR="0066352D" w:rsidRPr="007E2251" w:rsidRDefault="0066352D" w:rsidP="0066352D">
      <w:pPr>
        <w:ind w:firstLine="720"/>
        <w:rPr>
          <w:color w:val="000000"/>
        </w:rPr>
      </w:pPr>
      <w:r w:rsidRPr="007E2251">
        <w:rPr>
          <w:color w:val="000000"/>
        </w:rPr>
        <w:t>Уже в следующем году по предложению Мэри Хант (</w:t>
      </w:r>
      <w:r w:rsidRPr="007E2251">
        <w:rPr>
          <w:color w:val="000000"/>
          <w:lang w:val="en-US"/>
        </w:rPr>
        <w:t>Mary</w:t>
      </w:r>
      <w:r w:rsidRPr="007E2251">
        <w:rPr>
          <w:color w:val="000000"/>
        </w:rPr>
        <w:t xml:space="preserve"> </w:t>
      </w:r>
      <w:r w:rsidRPr="007E2251">
        <w:rPr>
          <w:color w:val="000000"/>
          <w:lang w:val="en-US"/>
        </w:rPr>
        <w:t>Hannah</w:t>
      </w:r>
      <w:r w:rsidRPr="007E2251">
        <w:rPr>
          <w:color w:val="000000"/>
        </w:rPr>
        <w:t xml:space="preserve"> (</w:t>
      </w:r>
      <w:r w:rsidRPr="007E2251">
        <w:rPr>
          <w:color w:val="000000"/>
          <w:lang w:val="en-US"/>
        </w:rPr>
        <w:t>Hanchett</w:t>
      </w:r>
      <w:r w:rsidRPr="007E2251">
        <w:rPr>
          <w:color w:val="000000"/>
        </w:rPr>
        <w:t xml:space="preserve">) </w:t>
      </w:r>
      <w:r w:rsidRPr="007E2251">
        <w:rPr>
          <w:color w:val="000000"/>
          <w:lang w:val="en-US"/>
        </w:rPr>
        <w:t>Hunt</w:t>
      </w:r>
      <w:r w:rsidRPr="007E2251">
        <w:rPr>
          <w:color w:val="000000"/>
        </w:rPr>
        <w:t xml:space="preserve">), одного из наиболее активных деятелей американского трезвого движения, национальный съезд </w:t>
      </w:r>
      <w:r w:rsidRPr="007E2251">
        <w:rPr>
          <w:color w:val="000000"/>
          <w:lang w:val="en-US"/>
        </w:rPr>
        <w:t>WCTU</w:t>
      </w:r>
      <w:r w:rsidRPr="007E2251">
        <w:rPr>
          <w:color w:val="000000"/>
        </w:rPr>
        <w:t xml:space="preserve"> призвал своих представ</w:t>
      </w:r>
      <w:r w:rsidRPr="007E2251">
        <w:rPr>
          <w:color w:val="000000"/>
        </w:rPr>
        <w:t>и</w:t>
      </w:r>
      <w:r w:rsidRPr="007E2251">
        <w:rPr>
          <w:color w:val="000000"/>
        </w:rPr>
        <w:t xml:space="preserve">телей начать научное преподавание идей трезвости в народных школах. Спустя год очередной национальный съезд </w:t>
      </w:r>
      <w:r w:rsidRPr="007E2251">
        <w:rPr>
          <w:color w:val="000000"/>
          <w:lang w:val="en-US"/>
        </w:rPr>
        <w:t>WCTU</w:t>
      </w:r>
      <w:r w:rsidRPr="007E2251">
        <w:rPr>
          <w:color w:val="000000"/>
        </w:rPr>
        <w:t xml:space="preserve"> учреждает по иници</w:t>
      </w:r>
      <w:r w:rsidRPr="007E2251">
        <w:rPr>
          <w:color w:val="000000"/>
        </w:rPr>
        <w:t>а</w:t>
      </w:r>
      <w:r w:rsidRPr="007E2251">
        <w:rPr>
          <w:color w:val="000000"/>
        </w:rPr>
        <w:t>тиве Мэри Хант «Департамент по обучению идеям научно обоснованной трезвости в народных школах и колледжах» (</w:t>
      </w:r>
      <w:r w:rsidRPr="007E2251">
        <w:rPr>
          <w:color w:val="000000"/>
          <w:lang w:val="en-US"/>
        </w:rPr>
        <w:t>National</w:t>
      </w:r>
      <w:r w:rsidRPr="007E2251">
        <w:rPr>
          <w:color w:val="000000"/>
        </w:rPr>
        <w:t xml:space="preserve"> </w:t>
      </w:r>
      <w:r w:rsidRPr="007E2251">
        <w:rPr>
          <w:color w:val="000000"/>
          <w:lang w:val="en-US"/>
        </w:rPr>
        <w:t>Department</w:t>
      </w:r>
      <w:r w:rsidRPr="007E2251">
        <w:rPr>
          <w:color w:val="000000"/>
        </w:rPr>
        <w:t xml:space="preserve"> </w:t>
      </w:r>
      <w:r w:rsidRPr="007E2251">
        <w:rPr>
          <w:color w:val="000000"/>
          <w:lang w:val="en-US"/>
        </w:rPr>
        <w:t>of</w:t>
      </w:r>
      <w:r w:rsidRPr="007E2251">
        <w:rPr>
          <w:color w:val="000000"/>
        </w:rPr>
        <w:t xml:space="preserve"> </w:t>
      </w:r>
      <w:r w:rsidRPr="007E2251">
        <w:rPr>
          <w:color w:val="000000"/>
          <w:lang w:val="en-US"/>
        </w:rPr>
        <w:t>Scie</w:t>
      </w:r>
      <w:r w:rsidRPr="007E2251">
        <w:rPr>
          <w:color w:val="000000"/>
          <w:lang w:val="en-US"/>
        </w:rPr>
        <w:t>n</w:t>
      </w:r>
      <w:r w:rsidRPr="007E2251">
        <w:rPr>
          <w:color w:val="000000"/>
          <w:lang w:val="en-US"/>
        </w:rPr>
        <w:t>tific</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Instruction</w:t>
      </w:r>
      <w:r w:rsidRPr="007E2251">
        <w:rPr>
          <w:color w:val="000000"/>
        </w:rPr>
        <w:t xml:space="preserve"> </w:t>
      </w:r>
      <w:r w:rsidRPr="007E2251">
        <w:rPr>
          <w:color w:val="000000"/>
          <w:lang w:val="en-US"/>
        </w:rPr>
        <w:t>in</w:t>
      </w:r>
      <w:r w:rsidRPr="007E2251">
        <w:rPr>
          <w:color w:val="000000"/>
        </w:rPr>
        <w:t xml:space="preserve"> </w:t>
      </w:r>
      <w:r w:rsidRPr="007E2251">
        <w:rPr>
          <w:color w:val="000000"/>
          <w:lang w:val="en-US"/>
        </w:rPr>
        <w:t>Public</w:t>
      </w:r>
      <w:r w:rsidRPr="007E2251">
        <w:rPr>
          <w:color w:val="000000"/>
        </w:rPr>
        <w:t xml:space="preserve"> </w:t>
      </w:r>
      <w:r w:rsidRPr="007E2251">
        <w:rPr>
          <w:color w:val="000000"/>
          <w:lang w:val="en-US"/>
        </w:rPr>
        <w:t>Schools</w:t>
      </w:r>
      <w:r w:rsidRPr="007E2251">
        <w:rPr>
          <w:color w:val="000000"/>
        </w:rPr>
        <w:t xml:space="preserve"> </w:t>
      </w:r>
      <w:r w:rsidRPr="007E2251">
        <w:rPr>
          <w:color w:val="000000"/>
          <w:lang w:val="en-US"/>
        </w:rPr>
        <w:t>and</w:t>
      </w:r>
      <w:r w:rsidRPr="007E2251">
        <w:rPr>
          <w:color w:val="000000"/>
        </w:rPr>
        <w:t xml:space="preserve"> </w:t>
      </w:r>
      <w:r w:rsidRPr="007E2251">
        <w:rPr>
          <w:color w:val="000000"/>
          <w:lang w:val="en-US"/>
        </w:rPr>
        <w:t>Colleges</w:t>
      </w:r>
      <w:r w:rsidRPr="007E2251">
        <w:rPr>
          <w:color w:val="000000"/>
        </w:rPr>
        <w:t>). По результатам голосования на должность управляющего Департаментом была выбрана сама госпожа Хант, а в помощь ей в штатах и территориях были назначены местные управляющие.</w:t>
      </w:r>
    </w:p>
    <w:p w:rsidR="0066352D" w:rsidRPr="007E2251" w:rsidRDefault="0066352D" w:rsidP="0066352D">
      <w:pPr>
        <w:ind w:firstLine="720"/>
        <w:rPr>
          <w:color w:val="000000"/>
        </w:rPr>
      </w:pPr>
      <w:r w:rsidRPr="007E2251">
        <w:rPr>
          <w:color w:val="000000"/>
        </w:rPr>
        <w:t>Первым делом Департаментом было принято решение заручиться поддержкой медицинской научной общественности. В 1882 году Амер</w:t>
      </w:r>
      <w:r w:rsidRPr="007E2251">
        <w:rPr>
          <w:color w:val="000000"/>
        </w:rPr>
        <w:t>и</w:t>
      </w:r>
      <w:r w:rsidRPr="007E2251">
        <w:rPr>
          <w:color w:val="000000"/>
        </w:rPr>
        <w:t>канская медицинская ассоциация (</w:t>
      </w:r>
      <w:r w:rsidRPr="007E2251">
        <w:rPr>
          <w:color w:val="000000"/>
          <w:lang w:val="en-US"/>
        </w:rPr>
        <w:t>American</w:t>
      </w:r>
      <w:r w:rsidRPr="007E2251">
        <w:rPr>
          <w:color w:val="000000"/>
        </w:rPr>
        <w:t xml:space="preserve"> </w:t>
      </w:r>
      <w:r w:rsidRPr="007E2251">
        <w:rPr>
          <w:color w:val="000000"/>
          <w:lang w:val="en-US"/>
        </w:rPr>
        <w:t>Medical</w:t>
      </w:r>
      <w:r w:rsidRPr="007E2251">
        <w:rPr>
          <w:color w:val="000000"/>
        </w:rPr>
        <w:t xml:space="preserve"> </w:t>
      </w:r>
      <w:r w:rsidRPr="007E2251">
        <w:rPr>
          <w:color w:val="000000"/>
          <w:lang w:val="en-US"/>
        </w:rPr>
        <w:t>Association</w:t>
      </w:r>
      <w:r w:rsidRPr="007E2251">
        <w:rPr>
          <w:color w:val="000000"/>
        </w:rPr>
        <w:t>) на своем годовом собрании по просьбе М. Хант почти единогласно поддержала мнение о вреде алкоголя для здоровья человека и общества. Данный ве</w:t>
      </w:r>
      <w:r w:rsidRPr="007E2251">
        <w:rPr>
          <w:color w:val="000000"/>
        </w:rPr>
        <w:t>р</w:t>
      </w:r>
      <w:r w:rsidRPr="007E2251">
        <w:rPr>
          <w:color w:val="000000"/>
        </w:rPr>
        <w:t>дикт стал важным аргументом в спорах с оппонентами и обеспечил успех последовавшего за ним обращения к законодателям штатов по вопросу принятия закона об обязательном преподавании идей научно обоснова</w:t>
      </w:r>
      <w:r w:rsidRPr="007E2251">
        <w:rPr>
          <w:color w:val="000000"/>
        </w:rPr>
        <w:t>н</w:t>
      </w:r>
      <w:r w:rsidRPr="007E2251">
        <w:rPr>
          <w:color w:val="000000"/>
        </w:rPr>
        <w:t>ной трезвости.</w:t>
      </w:r>
    </w:p>
    <w:p w:rsidR="0066352D" w:rsidRPr="007E2251" w:rsidRDefault="0066352D" w:rsidP="0066352D">
      <w:pPr>
        <w:ind w:firstLine="720"/>
        <w:rPr>
          <w:color w:val="000000"/>
        </w:rPr>
      </w:pPr>
      <w:r w:rsidRPr="007E2251">
        <w:rPr>
          <w:color w:val="000000"/>
        </w:rPr>
        <w:t>В ноябре того же года Вермонт стал первым штатом, который уст</w:t>
      </w:r>
      <w:r w:rsidRPr="007E2251">
        <w:rPr>
          <w:color w:val="000000"/>
        </w:rPr>
        <w:t>а</w:t>
      </w:r>
      <w:r w:rsidRPr="007E2251">
        <w:rPr>
          <w:color w:val="000000"/>
        </w:rPr>
        <w:t>новил на своей территории закон о преподавании идей научно обоснова</w:t>
      </w:r>
      <w:r w:rsidRPr="007E2251">
        <w:rPr>
          <w:color w:val="000000"/>
        </w:rPr>
        <w:t>н</w:t>
      </w:r>
      <w:r w:rsidRPr="007E2251">
        <w:rPr>
          <w:color w:val="000000"/>
        </w:rPr>
        <w:t>ной трезвости. Год спустя его примеру последовали штаты Мичиган и Нью-Гэмпшир. В дальнейшем количество штатов, принявших подобные законы, росло с каждым годом. В 1886 году в Конгресс Соединенных Шт</w:t>
      </w:r>
      <w:r w:rsidRPr="007E2251">
        <w:rPr>
          <w:color w:val="000000"/>
        </w:rPr>
        <w:t>а</w:t>
      </w:r>
      <w:r w:rsidRPr="007E2251">
        <w:rPr>
          <w:color w:val="000000"/>
        </w:rPr>
        <w:t>тов прошел законопроект о преподавании идей научно обоснованной тре</w:t>
      </w:r>
      <w:r w:rsidRPr="007E2251">
        <w:rPr>
          <w:color w:val="000000"/>
        </w:rPr>
        <w:t>з</w:t>
      </w:r>
      <w:r w:rsidRPr="007E2251">
        <w:rPr>
          <w:color w:val="000000"/>
        </w:rPr>
        <w:t>вости. По результатам его рассмотрения был издан закон о трезвом обр</w:t>
      </w:r>
      <w:r w:rsidRPr="007E2251">
        <w:rPr>
          <w:color w:val="000000"/>
        </w:rPr>
        <w:t>а</w:t>
      </w:r>
      <w:r w:rsidRPr="007E2251">
        <w:rPr>
          <w:color w:val="000000"/>
        </w:rPr>
        <w:t xml:space="preserve">зовании во всех школах, находившихся в ведении </w:t>
      </w:r>
      <w:r w:rsidRPr="007E2251">
        <w:rPr>
          <w:color w:val="000000"/>
          <w:lang w:val="en-US"/>
        </w:rPr>
        <w:t>WCTU</w:t>
      </w:r>
      <w:r w:rsidRPr="007E2251">
        <w:rPr>
          <w:color w:val="000000"/>
        </w:rPr>
        <w:t>. В результате к 1901 году на всей территории Соединенных Штатов было законодательно установлено обязательное образование по теории научно обоснованной трезвости [3; 4].</w:t>
      </w:r>
    </w:p>
    <w:p w:rsidR="0066352D" w:rsidRPr="007E2251" w:rsidRDefault="0066352D" w:rsidP="0066352D">
      <w:pPr>
        <w:ind w:firstLine="720"/>
        <w:rPr>
          <w:color w:val="000000"/>
          <w:spacing w:val="-2"/>
        </w:rPr>
      </w:pPr>
      <w:r w:rsidRPr="007E2251">
        <w:rPr>
          <w:color w:val="000000"/>
          <w:spacing w:val="-2"/>
        </w:rPr>
        <w:t>Следует отметить, что требования указанного закона варьировались от штата к штату. Наиболее распространены были следующие предписания:</w:t>
      </w:r>
    </w:p>
    <w:p w:rsidR="0066352D" w:rsidRPr="007E2251" w:rsidRDefault="0066352D" w:rsidP="008968FF">
      <w:pPr>
        <w:numPr>
          <w:ilvl w:val="0"/>
          <w:numId w:val="20"/>
        </w:numPr>
        <w:ind w:left="0" w:firstLine="360"/>
        <w:rPr>
          <w:color w:val="000000"/>
        </w:rPr>
      </w:pPr>
      <w:r w:rsidRPr="007E2251">
        <w:rPr>
          <w:color w:val="000000"/>
        </w:rPr>
        <w:t>преподавание всем ученикам всех школ идей научно обоснованной трезвости в рамках предмета физиологии и гигиены;</w:t>
      </w:r>
    </w:p>
    <w:p w:rsidR="0066352D" w:rsidRPr="007E2251" w:rsidRDefault="0066352D" w:rsidP="008968FF">
      <w:pPr>
        <w:numPr>
          <w:ilvl w:val="0"/>
          <w:numId w:val="20"/>
        </w:numPr>
        <w:ind w:left="0" w:firstLine="360"/>
        <w:rPr>
          <w:color w:val="000000"/>
        </w:rPr>
      </w:pPr>
      <w:r w:rsidRPr="007E2251">
        <w:rPr>
          <w:color w:val="000000"/>
        </w:rPr>
        <w:t>прохождение учителями экзамена на право преподавания данного предмета в школах;</w:t>
      </w:r>
    </w:p>
    <w:p w:rsidR="0066352D" w:rsidRPr="007E2251" w:rsidRDefault="0066352D" w:rsidP="008968FF">
      <w:pPr>
        <w:numPr>
          <w:ilvl w:val="0"/>
          <w:numId w:val="20"/>
        </w:numPr>
        <w:ind w:left="0" w:firstLine="360"/>
        <w:rPr>
          <w:color w:val="000000"/>
        </w:rPr>
      </w:pPr>
      <w:r w:rsidRPr="007E2251">
        <w:rPr>
          <w:color w:val="000000"/>
        </w:rPr>
        <w:t>преподавание дисциплины должно вестись наравне с другими школьными предметами;</w:t>
      </w:r>
    </w:p>
    <w:p w:rsidR="0066352D" w:rsidRPr="007E2251" w:rsidRDefault="0066352D" w:rsidP="008968FF">
      <w:pPr>
        <w:numPr>
          <w:ilvl w:val="0"/>
          <w:numId w:val="20"/>
        </w:numPr>
        <w:ind w:left="0" w:firstLine="360"/>
        <w:rPr>
          <w:color w:val="000000"/>
        </w:rPr>
      </w:pPr>
      <w:r w:rsidRPr="007E2251">
        <w:rPr>
          <w:color w:val="000000"/>
        </w:rPr>
        <w:t>там, где ученики еще не в состоянии читать по учебнику, преподав</w:t>
      </w:r>
      <w:r w:rsidRPr="007E2251">
        <w:rPr>
          <w:color w:val="000000"/>
        </w:rPr>
        <w:t>а</w:t>
      </w:r>
      <w:r w:rsidRPr="007E2251">
        <w:rPr>
          <w:color w:val="000000"/>
        </w:rPr>
        <w:t>ние должно вестись устно;</w:t>
      </w:r>
    </w:p>
    <w:p w:rsidR="0066352D" w:rsidRPr="007E2251" w:rsidRDefault="0066352D" w:rsidP="008968FF">
      <w:pPr>
        <w:numPr>
          <w:ilvl w:val="0"/>
          <w:numId w:val="20"/>
        </w:numPr>
        <w:ind w:left="0" w:firstLine="360"/>
        <w:rPr>
          <w:color w:val="000000"/>
        </w:rPr>
      </w:pPr>
      <w:r w:rsidRPr="007E2251">
        <w:rPr>
          <w:color w:val="000000"/>
        </w:rPr>
        <w:t>школы, уклоняющиеся от выполнения закона, лишаются госуда</w:t>
      </w:r>
      <w:r w:rsidRPr="007E2251">
        <w:rPr>
          <w:color w:val="000000"/>
        </w:rPr>
        <w:t>р</w:t>
      </w:r>
      <w:r w:rsidRPr="007E2251">
        <w:rPr>
          <w:color w:val="000000"/>
        </w:rPr>
        <w:t>ственных субсидий, а учителя, саботирующие проведение занятий, и с</w:t>
      </w:r>
      <w:r w:rsidRPr="007E2251">
        <w:rPr>
          <w:color w:val="000000"/>
        </w:rPr>
        <w:t>о</w:t>
      </w:r>
      <w:r w:rsidRPr="007E2251">
        <w:rPr>
          <w:color w:val="000000"/>
        </w:rPr>
        <w:t>действующие им в этом чиновники – облагаются штрафом и лишаются должностей.</w:t>
      </w:r>
    </w:p>
    <w:p w:rsidR="0066352D" w:rsidRPr="007E2251" w:rsidRDefault="0066352D" w:rsidP="0066352D">
      <w:pPr>
        <w:ind w:firstLine="720"/>
        <w:rPr>
          <w:color w:val="000000"/>
        </w:rPr>
      </w:pPr>
      <w:r w:rsidRPr="007E2251">
        <w:rPr>
          <w:color w:val="000000"/>
        </w:rPr>
        <w:t>На волне новых образовательных веяний в 1893 году в городке Ха</w:t>
      </w:r>
      <w:r w:rsidRPr="007E2251">
        <w:rPr>
          <w:color w:val="000000"/>
        </w:rPr>
        <w:t>р</w:t>
      </w:r>
      <w:r w:rsidRPr="007E2251">
        <w:rPr>
          <w:color w:val="000000"/>
        </w:rPr>
        <w:t>риман штата Теннесси был открыт Американский университет воздерж</w:t>
      </w:r>
      <w:r w:rsidRPr="007E2251">
        <w:rPr>
          <w:color w:val="000000"/>
        </w:rPr>
        <w:t>а</w:t>
      </w:r>
      <w:r w:rsidRPr="007E2251">
        <w:rPr>
          <w:color w:val="000000"/>
        </w:rPr>
        <w:t>ния (</w:t>
      </w:r>
      <w:r w:rsidRPr="007E2251">
        <w:rPr>
          <w:color w:val="000000"/>
          <w:lang w:val="en-US"/>
        </w:rPr>
        <w:t>American</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University</w:t>
      </w:r>
      <w:r w:rsidRPr="007E2251">
        <w:rPr>
          <w:color w:val="000000"/>
        </w:rPr>
        <w:t>), проработавший до 1908 года. Уже во второй год своей работы в него были зачислены 345 студентов из 20 штатов. Кроме того, сторонниками трезвости был основан ряд трезвых г</w:t>
      </w:r>
      <w:r w:rsidRPr="007E2251">
        <w:rPr>
          <w:color w:val="000000"/>
        </w:rPr>
        <w:t>о</w:t>
      </w:r>
      <w:r w:rsidRPr="007E2251">
        <w:rPr>
          <w:color w:val="000000"/>
        </w:rPr>
        <w:t>родов, территория которых была свободна от интоксикантов.</w:t>
      </w:r>
    </w:p>
    <w:p w:rsidR="0066352D" w:rsidRPr="007E2251" w:rsidRDefault="0066352D" w:rsidP="0066352D">
      <w:pPr>
        <w:ind w:firstLine="720"/>
        <w:rPr>
          <w:color w:val="000000"/>
        </w:rPr>
      </w:pPr>
      <w:r w:rsidRPr="007E2251">
        <w:rPr>
          <w:color w:val="000000"/>
        </w:rPr>
        <w:t>Практически сразу после введения первыми штатами закона о пр</w:t>
      </w:r>
      <w:r w:rsidRPr="007E2251">
        <w:rPr>
          <w:color w:val="000000"/>
        </w:rPr>
        <w:t>е</w:t>
      </w:r>
      <w:r w:rsidRPr="007E2251">
        <w:rPr>
          <w:color w:val="000000"/>
        </w:rPr>
        <w:t xml:space="preserve">подавании идей научно обоснованной трезвости активисты </w:t>
      </w:r>
      <w:r w:rsidRPr="007E2251">
        <w:rPr>
          <w:color w:val="000000"/>
          <w:lang w:val="en-US"/>
        </w:rPr>
        <w:t>WCTU</w:t>
      </w:r>
      <w:r w:rsidRPr="007E2251">
        <w:rPr>
          <w:color w:val="000000"/>
        </w:rPr>
        <w:t xml:space="preserve"> стол</w:t>
      </w:r>
      <w:r w:rsidRPr="007E2251">
        <w:rPr>
          <w:color w:val="000000"/>
        </w:rPr>
        <w:t>к</w:t>
      </w:r>
      <w:r w:rsidRPr="007E2251">
        <w:rPr>
          <w:color w:val="000000"/>
        </w:rPr>
        <w:t>нулись с проблемой отсутствия подходящих учебников. Использовавши</w:t>
      </w:r>
      <w:r w:rsidRPr="007E2251">
        <w:rPr>
          <w:color w:val="000000"/>
        </w:rPr>
        <w:t>й</w:t>
      </w:r>
      <w:r w:rsidRPr="007E2251">
        <w:rPr>
          <w:color w:val="000000"/>
        </w:rPr>
        <w:t>ся в первые годы учебник Ричардсона носил слишком технический хара</w:t>
      </w:r>
      <w:r w:rsidRPr="007E2251">
        <w:rPr>
          <w:color w:val="000000"/>
        </w:rPr>
        <w:t>к</w:t>
      </w:r>
      <w:r w:rsidRPr="007E2251">
        <w:rPr>
          <w:color w:val="000000"/>
        </w:rPr>
        <w:t>тер и не касался напрямую предмета физиологии и гигиены, в рамках к</w:t>
      </w:r>
      <w:r w:rsidRPr="007E2251">
        <w:rPr>
          <w:color w:val="000000"/>
        </w:rPr>
        <w:t>о</w:t>
      </w:r>
      <w:r w:rsidRPr="007E2251">
        <w:rPr>
          <w:color w:val="000000"/>
        </w:rPr>
        <w:t>торого учащимся преподавались основы теории трезвости. В 1884 году «Департаменту по обучению идеям научно обоснованной трезвости» был поручен выбор подходящих учебников. Преподавание по учебникам, не одобренным национальным управляющим, было признано нежелател</w:t>
      </w:r>
      <w:r w:rsidRPr="007E2251">
        <w:rPr>
          <w:color w:val="000000"/>
        </w:rPr>
        <w:t>ь</w:t>
      </w:r>
      <w:r w:rsidRPr="007E2251">
        <w:rPr>
          <w:color w:val="000000"/>
        </w:rPr>
        <w:t xml:space="preserve">ным. В 1885 году при поддержке и непосредственном участии </w:t>
      </w:r>
      <w:r w:rsidRPr="007E2251">
        <w:rPr>
          <w:color w:val="000000"/>
          <w:lang w:val="en-US"/>
        </w:rPr>
        <w:t>WCTU</w:t>
      </w:r>
      <w:r w:rsidRPr="007E2251">
        <w:rPr>
          <w:color w:val="000000"/>
        </w:rPr>
        <w:t xml:space="preserve"> был начат выпуск серии учебников для преподавания идей научно обоснова</w:t>
      </w:r>
      <w:r w:rsidRPr="007E2251">
        <w:rPr>
          <w:color w:val="000000"/>
        </w:rPr>
        <w:t>н</w:t>
      </w:r>
      <w:r w:rsidRPr="007E2251">
        <w:rPr>
          <w:color w:val="000000"/>
        </w:rPr>
        <w:t>ной трезвости под общим названием «Исследовательская физиология» («</w:t>
      </w:r>
      <w:r w:rsidRPr="007E2251">
        <w:rPr>
          <w:color w:val="000000"/>
          <w:lang w:val="en-US"/>
        </w:rPr>
        <w:t>Pathfinder</w:t>
      </w:r>
      <w:r w:rsidRPr="007E2251">
        <w:rPr>
          <w:color w:val="000000"/>
        </w:rPr>
        <w:t xml:space="preserve"> </w:t>
      </w:r>
      <w:r w:rsidRPr="007E2251">
        <w:rPr>
          <w:color w:val="000000"/>
          <w:lang w:val="en-US"/>
        </w:rPr>
        <w:t>Physiology</w:t>
      </w:r>
      <w:r w:rsidRPr="007E2251">
        <w:rPr>
          <w:color w:val="000000"/>
        </w:rPr>
        <w:t xml:space="preserve"> </w:t>
      </w:r>
      <w:r w:rsidRPr="007E2251">
        <w:rPr>
          <w:color w:val="000000"/>
          <w:lang w:val="en-US"/>
        </w:rPr>
        <w:t>Series</w:t>
      </w:r>
      <w:r w:rsidRPr="007E2251">
        <w:rPr>
          <w:color w:val="000000"/>
        </w:rPr>
        <w:t>»). В 1889 году это дело продолжила серия учебников «Авторитетная физиология» («</w:t>
      </w:r>
      <w:r w:rsidRPr="007E2251">
        <w:rPr>
          <w:color w:val="000000"/>
          <w:lang w:val="en-US"/>
        </w:rPr>
        <w:t>Authorized</w:t>
      </w:r>
      <w:r w:rsidRPr="007E2251">
        <w:rPr>
          <w:color w:val="000000"/>
        </w:rPr>
        <w:t xml:space="preserve"> </w:t>
      </w:r>
      <w:r w:rsidRPr="007E2251">
        <w:rPr>
          <w:color w:val="000000"/>
          <w:lang w:val="en-US"/>
        </w:rPr>
        <w:t>Physiology</w:t>
      </w:r>
      <w:r w:rsidRPr="007E2251">
        <w:rPr>
          <w:color w:val="000000"/>
        </w:rPr>
        <w:t xml:space="preserve"> </w:t>
      </w:r>
      <w:r w:rsidRPr="007E2251">
        <w:rPr>
          <w:color w:val="000000"/>
          <w:lang w:val="en-US"/>
        </w:rPr>
        <w:t>Series</w:t>
      </w:r>
      <w:r w:rsidRPr="007E2251">
        <w:rPr>
          <w:color w:val="000000"/>
        </w:rPr>
        <w:t>»). Каждая серия включала по три учебника – для учащихся начальных, сре</w:t>
      </w:r>
      <w:r w:rsidRPr="007E2251">
        <w:rPr>
          <w:color w:val="000000"/>
        </w:rPr>
        <w:t>д</w:t>
      </w:r>
      <w:r w:rsidRPr="007E2251">
        <w:rPr>
          <w:color w:val="000000"/>
        </w:rPr>
        <w:t>них и старших классов.</w:t>
      </w:r>
    </w:p>
    <w:p w:rsidR="0066352D" w:rsidRPr="007E2251" w:rsidRDefault="0066352D" w:rsidP="0066352D">
      <w:pPr>
        <w:ind w:firstLine="720"/>
        <w:rPr>
          <w:color w:val="000000"/>
        </w:rPr>
      </w:pPr>
      <w:r w:rsidRPr="007E2251">
        <w:rPr>
          <w:color w:val="000000"/>
        </w:rPr>
        <w:t xml:space="preserve">Помимо учебников силами </w:t>
      </w:r>
      <w:r w:rsidRPr="007E2251">
        <w:rPr>
          <w:color w:val="000000"/>
          <w:lang w:val="en-US"/>
        </w:rPr>
        <w:t>WCTU</w:t>
      </w:r>
      <w:r w:rsidRPr="007E2251">
        <w:rPr>
          <w:color w:val="000000"/>
        </w:rPr>
        <w:t xml:space="preserve"> был организован выпуск пери</w:t>
      </w:r>
      <w:r w:rsidRPr="007E2251">
        <w:rPr>
          <w:color w:val="000000"/>
        </w:rPr>
        <w:t>о</w:t>
      </w:r>
      <w:r w:rsidRPr="007E2251">
        <w:rPr>
          <w:color w:val="000000"/>
        </w:rPr>
        <w:t>дических изданий по теме трезвости. Так, с 1892 года в Гайд-Парке по инициативе М. Хант для преподавателей трезвости был начат выпуск п</w:t>
      </w:r>
      <w:r w:rsidRPr="007E2251">
        <w:rPr>
          <w:color w:val="000000"/>
        </w:rPr>
        <w:t>е</w:t>
      </w:r>
      <w:r w:rsidRPr="007E2251">
        <w:rPr>
          <w:color w:val="000000"/>
        </w:rPr>
        <w:t>риодического новостного листка «Научно обоснованная трезвость. Ежем</w:t>
      </w:r>
      <w:r w:rsidRPr="007E2251">
        <w:rPr>
          <w:color w:val="000000"/>
        </w:rPr>
        <w:t>е</w:t>
      </w:r>
      <w:r w:rsidRPr="007E2251">
        <w:rPr>
          <w:color w:val="000000"/>
        </w:rPr>
        <w:t>сячные советы» («</w:t>
      </w:r>
      <w:r w:rsidRPr="007E2251">
        <w:rPr>
          <w:color w:val="000000"/>
          <w:lang w:val="en-US"/>
        </w:rPr>
        <w:t>Scientific</w:t>
      </w:r>
      <w:r w:rsidRPr="007E2251">
        <w:rPr>
          <w:color w:val="000000"/>
        </w:rPr>
        <w:t xml:space="preserve"> </w:t>
      </w:r>
      <w:r w:rsidRPr="007E2251">
        <w:rPr>
          <w:color w:val="000000"/>
          <w:lang w:val="en-US"/>
        </w:rPr>
        <w:t>Temperance</w:t>
      </w:r>
      <w:r w:rsidRPr="007E2251">
        <w:rPr>
          <w:color w:val="000000"/>
        </w:rPr>
        <w:t xml:space="preserve">, </w:t>
      </w:r>
      <w:r w:rsidRPr="007E2251">
        <w:rPr>
          <w:color w:val="000000"/>
          <w:lang w:val="en-US"/>
        </w:rPr>
        <w:t>Monthly</w:t>
      </w:r>
      <w:r w:rsidRPr="007E2251">
        <w:rPr>
          <w:color w:val="000000"/>
        </w:rPr>
        <w:t xml:space="preserve"> </w:t>
      </w:r>
      <w:r w:rsidRPr="007E2251">
        <w:rPr>
          <w:color w:val="000000"/>
          <w:lang w:val="en-US"/>
        </w:rPr>
        <w:t>Advices</w:t>
      </w:r>
      <w:r w:rsidRPr="007E2251">
        <w:rPr>
          <w:color w:val="000000"/>
        </w:rPr>
        <w:t>»), спустя два года переименованный в журнал «Школьная физиология» («</w:t>
      </w:r>
      <w:r w:rsidRPr="007E2251">
        <w:rPr>
          <w:color w:val="000000"/>
          <w:lang w:val="en-US"/>
        </w:rPr>
        <w:t>The</w:t>
      </w:r>
      <w:r w:rsidRPr="007E2251">
        <w:rPr>
          <w:color w:val="000000"/>
        </w:rPr>
        <w:t xml:space="preserve"> </w:t>
      </w:r>
      <w:r w:rsidRPr="007E2251">
        <w:rPr>
          <w:color w:val="000000"/>
          <w:lang w:val="en-US"/>
        </w:rPr>
        <w:t>School</w:t>
      </w:r>
      <w:r w:rsidRPr="007E2251">
        <w:rPr>
          <w:color w:val="000000"/>
        </w:rPr>
        <w:t xml:space="preserve"> </w:t>
      </w:r>
      <w:r w:rsidRPr="007E2251">
        <w:rPr>
          <w:color w:val="000000"/>
          <w:lang w:val="en-US"/>
        </w:rPr>
        <w:t>Physio</w:t>
      </w:r>
      <w:r w:rsidRPr="007E2251">
        <w:rPr>
          <w:color w:val="000000"/>
          <w:lang w:val="en-US"/>
        </w:rPr>
        <w:t>l</w:t>
      </w:r>
      <w:r w:rsidRPr="007E2251">
        <w:rPr>
          <w:color w:val="000000"/>
          <w:lang w:val="en-US"/>
        </w:rPr>
        <w:t>ogy</w:t>
      </w:r>
      <w:r w:rsidRPr="007E2251">
        <w:rPr>
          <w:color w:val="000000"/>
        </w:rPr>
        <w:t xml:space="preserve"> </w:t>
      </w:r>
      <w:r w:rsidRPr="007E2251">
        <w:rPr>
          <w:color w:val="000000"/>
          <w:lang w:val="en-US"/>
        </w:rPr>
        <w:t>Journal</w:t>
      </w:r>
      <w:r w:rsidRPr="007E2251">
        <w:rPr>
          <w:color w:val="000000"/>
        </w:rPr>
        <w:t>»). До самой своей смерти в 1906 году госпожа Хант являлась его бессменным редактором.</w:t>
      </w:r>
    </w:p>
    <w:p w:rsidR="0066352D" w:rsidRPr="007E2251" w:rsidRDefault="0066352D" w:rsidP="0066352D">
      <w:pPr>
        <w:ind w:firstLine="720"/>
        <w:rPr>
          <w:color w:val="000000"/>
        </w:rPr>
      </w:pPr>
      <w:r w:rsidRPr="007E2251">
        <w:rPr>
          <w:color w:val="000000"/>
        </w:rPr>
        <w:t>В основу организации преподавания идей научно обоснованной трезвости в США были положены следующие принципы:</w:t>
      </w:r>
    </w:p>
    <w:p w:rsidR="0066352D" w:rsidRPr="007E2251" w:rsidRDefault="0066352D" w:rsidP="005367A8">
      <w:pPr>
        <w:numPr>
          <w:ilvl w:val="0"/>
          <w:numId w:val="21"/>
        </w:numPr>
        <w:ind w:left="0" w:firstLine="709"/>
        <w:rPr>
          <w:color w:val="000000"/>
        </w:rPr>
      </w:pPr>
      <w:r w:rsidRPr="007E2251">
        <w:rPr>
          <w:color w:val="000000"/>
        </w:rPr>
        <w:t xml:space="preserve">Минимум времени. По рекомендации </w:t>
      </w:r>
      <w:r w:rsidRPr="007E2251">
        <w:rPr>
          <w:color w:val="000000"/>
          <w:lang w:val="en-US"/>
        </w:rPr>
        <w:t>WCTU</w:t>
      </w:r>
      <w:r w:rsidRPr="007E2251">
        <w:rPr>
          <w:color w:val="000000"/>
        </w:rPr>
        <w:t xml:space="preserve"> годовой курс преподавания идей научно обоснованной трезвости должен был составлять не менее 14 часов. При этом в неделю рекомендовалось проводить 3 зан</w:t>
      </w:r>
      <w:r w:rsidRPr="007E2251">
        <w:rPr>
          <w:color w:val="000000"/>
        </w:rPr>
        <w:t>я</w:t>
      </w:r>
      <w:r w:rsidRPr="007E2251">
        <w:rPr>
          <w:color w:val="000000"/>
        </w:rPr>
        <w:t>тия, по 20 минут каждое. При меньшей частоте проведения уроков учащ</w:t>
      </w:r>
      <w:r w:rsidRPr="007E2251">
        <w:rPr>
          <w:color w:val="000000"/>
        </w:rPr>
        <w:t>и</w:t>
      </w:r>
      <w:r w:rsidRPr="007E2251">
        <w:rPr>
          <w:color w:val="000000"/>
        </w:rPr>
        <w:t>еся хуже усваивали пройденный материал, успевая забыть полученную в течение недели информацию.</w:t>
      </w:r>
    </w:p>
    <w:p w:rsidR="0066352D" w:rsidRPr="007E2251" w:rsidRDefault="0066352D" w:rsidP="005367A8">
      <w:pPr>
        <w:numPr>
          <w:ilvl w:val="0"/>
          <w:numId w:val="21"/>
        </w:numPr>
        <w:ind w:left="0" w:firstLine="709"/>
        <w:rPr>
          <w:color w:val="000000"/>
        </w:rPr>
      </w:pPr>
      <w:r w:rsidRPr="007E2251">
        <w:rPr>
          <w:color w:val="000000"/>
        </w:rPr>
        <w:t>Метод преподавания. Для неподготовленных учащихся – по учебникам, для подготовленных учащихся допускалось устное изложение материала. Кроме того, устное изложение материала требовалось прив</w:t>
      </w:r>
      <w:r w:rsidRPr="007E2251">
        <w:rPr>
          <w:color w:val="000000"/>
        </w:rPr>
        <w:t>о</w:t>
      </w:r>
      <w:r w:rsidRPr="007E2251">
        <w:rPr>
          <w:color w:val="000000"/>
        </w:rPr>
        <w:t>дить для тех учащихся, которые в силу малого возраста еще не могли сл</w:t>
      </w:r>
      <w:r w:rsidRPr="007E2251">
        <w:rPr>
          <w:color w:val="000000"/>
        </w:rPr>
        <w:t>е</w:t>
      </w:r>
      <w:r w:rsidRPr="007E2251">
        <w:rPr>
          <w:color w:val="000000"/>
        </w:rPr>
        <w:t>дить по учебнику.</w:t>
      </w:r>
    </w:p>
    <w:p w:rsidR="0066352D" w:rsidRPr="007E2251" w:rsidRDefault="0066352D" w:rsidP="005367A8">
      <w:pPr>
        <w:numPr>
          <w:ilvl w:val="0"/>
          <w:numId w:val="21"/>
        </w:numPr>
        <w:ind w:left="0" w:firstLine="709"/>
        <w:rPr>
          <w:color w:val="000000"/>
        </w:rPr>
      </w:pPr>
      <w:r w:rsidRPr="007E2251">
        <w:rPr>
          <w:color w:val="000000"/>
        </w:rPr>
        <w:t>Отметки и испытания. Знания учащихся по основам науки о трезвости оценивались отметками наравне с другими преподаваемыми предметами. В конце курса учеников ожидали испытания (проверка зн</w:t>
      </w:r>
      <w:r w:rsidRPr="007E2251">
        <w:rPr>
          <w:color w:val="000000"/>
        </w:rPr>
        <w:t>а</w:t>
      </w:r>
      <w:r w:rsidRPr="007E2251">
        <w:rPr>
          <w:color w:val="000000"/>
        </w:rPr>
        <w:t>ний) и экзамены.</w:t>
      </w:r>
    </w:p>
    <w:p w:rsidR="0066352D" w:rsidRPr="007E2251" w:rsidRDefault="0066352D" w:rsidP="0066352D">
      <w:pPr>
        <w:ind w:firstLine="720"/>
        <w:rPr>
          <w:color w:val="000000"/>
        </w:rPr>
      </w:pPr>
      <w:r w:rsidRPr="007E2251">
        <w:rPr>
          <w:color w:val="000000"/>
        </w:rPr>
        <w:t xml:space="preserve">Результатом работы </w:t>
      </w:r>
      <w:r w:rsidRPr="007E2251">
        <w:rPr>
          <w:color w:val="000000"/>
          <w:lang w:val="en-US"/>
        </w:rPr>
        <w:t>WCTU</w:t>
      </w:r>
      <w:r w:rsidRPr="007E2251">
        <w:rPr>
          <w:color w:val="000000"/>
        </w:rPr>
        <w:t xml:space="preserve"> стало повсеместное распространение идей научно обоснованной трезвости и их преподавание в учебных завед</w:t>
      </w:r>
      <w:r w:rsidRPr="007E2251">
        <w:rPr>
          <w:color w:val="000000"/>
        </w:rPr>
        <w:t>е</w:t>
      </w:r>
      <w:r w:rsidRPr="007E2251">
        <w:rPr>
          <w:color w:val="000000"/>
        </w:rPr>
        <w:t>ниях по всей территории Соединенных Штатов. Уже в 1894 году по теории научно обоснованной трезвости получали регулярное образование 12-13 миллионов детей при общей численности населения страны в 70 милли</w:t>
      </w:r>
      <w:r w:rsidRPr="007E2251">
        <w:rPr>
          <w:color w:val="000000"/>
        </w:rPr>
        <w:t>о</w:t>
      </w:r>
      <w:r w:rsidRPr="007E2251">
        <w:rPr>
          <w:color w:val="000000"/>
        </w:rPr>
        <w:t>нов человек [2, с. 346]. Таким образом, каждый пятый житель Соедине</w:t>
      </w:r>
      <w:r w:rsidRPr="007E2251">
        <w:rPr>
          <w:color w:val="000000"/>
        </w:rPr>
        <w:t>н</w:t>
      </w:r>
      <w:r w:rsidRPr="007E2251">
        <w:rPr>
          <w:color w:val="000000"/>
        </w:rPr>
        <w:t>ных Штатов уже со школьной скамьи был знаком с основными положен</w:t>
      </w:r>
      <w:r w:rsidRPr="007E2251">
        <w:rPr>
          <w:color w:val="000000"/>
        </w:rPr>
        <w:t>и</w:t>
      </w:r>
      <w:r w:rsidRPr="007E2251">
        <w:rPr>
          <w:color w:val="000000"/>
        </w:rPr>
        <w:t xml:space="preserve">ями науки о трезвости. К началу </w:t>
      </w:r>
      <w:r w:rsidRPr="007E2251">
        <w:rPr>
          <w:color w:val="000000"/>
          <w:lang w:val="en-US"/>
        </w:rPr>
        <w:t>XX</w:t>
      </w:r>
      <w:r w:rsidRPr="007E2251">
        <w:rPr>
          <w:color w:val="000000"/>
        </w:rPr>
        <w:t xml:space="preserve"> века, когда закон о преподавании идей трезвости был принят на всей территории Соединенных Штатов, пр</w:t>
      </w:r>
      <w:r w:rsidRPr="007E2251">
        <w:rPr>
          <w:color w:val="000000"/>
        </w:rPr>
        <w:t>о</w:t>
      </w:r>
      <w:r w:rsidRPr="007E2251">
        <w:rPr>
          <w:color w:val="000000"/>
        </w:rPr>
        <w:t>свещение по основам науки о трезвости охватывало уже свыше 22 милл</w:t>
      </w:r>
      <w:r w:rsidRPr="007E2251">
        <w:rPr>
          <w:color w:val="000000"/>
        </w:rPr>
        <w:t>и</w:t>
      </w:r>
      <w:r w:rsidRPr="007E2251">
        <w:rPr>
          <w:color w:val="000000"/>
        </w:rPr>
        <w:t>онов американских школьников (численность населения страны к тому времени выросла до 76 миллионов человек) [4].</w:t>
      </w:r>
    </w:p>
    <w:p w:rsidR="0066352D" w:rsidRPr="007E2251" w:rsidRDefault="0066352D" w:rsidP="0066352D">
      <w:pPr>
        <w:ind w:firstLine="720"/>
        <w:rPr>
          <w:color w:val="000000"/>
        </w:rPr>
      </w:pPr>
      <w:r w:rsidRPr="007E2251">
        <w:rPr>
          <w:color w:val="000000"/>
        </w:rPr>
        <w:t xml:space="preserve">Одной из важных рекомендаций, сформулированных </w:t>
      </w:r>
      <w:r w:rsidRPr="007E2251">
        <w:rPr>
          <w:color w:val="000000"/>
          <w:lang w:val="en-US"/>
        </w:rPr>
        <w:t>WCTU</w:t>
      </w:r>
      <w:r w:rsidRPr="007E2251">
        <w:rPr>
          <w:color w:val="000000"/>
        </w:rPr>
        <w:t>, стал вывод о том, что для успешности преподавания теории трезвости крайне желательно, чтобы учителя не только говорили о трезвости, но и сами ж</w:t>
      </w:r>
      <w:r w:rsidRPr="007E2251">
        <w:rPr>
          <w:color w:val="000000"/>
        </w:rPr>
        <w:t>и</w:t>
      </w:r>
      <w:r w:rsidRPr="007E2251">
        <w:rPr>
          <w:color w:val="000000"/>
        </w:rPr>
        <w:t>ли в трезвости. Не менее важным является замечание о том, что те учителя, которые сами поступают на работу в школы еще юношами, в итоге форм</w:t>
      </w:r>
      <w:r w:rsidRPr="007E2251">
        <w:rPr>
          <w:color w:val="000000"/>
        </w:rPr>
        <w:t>и</w:t>
      </w:r>
      <w:r w:rsidRPr="007E2251">
        <w:rPr>
          <w:color w:val="000000"/>
        </w:rPr>
        <w:t>руют трезвый педагогический контингент учебных заведений. Таким обр</w:t>
      </w:r>
      <w:r w:rsidRPr="007E2251">
        <w:rPr>
          <w:color w:val="000000"/>
        </w:rPr>
        <w:t>а</w:t>
      </w:r>
      <w:r w:rsidRPr="007E2251">
        <w:rPr>
          <w:color w:val="000000"/>
        </w:rPr>
        <w:t>зом, процесс формирования морали трезвости в образовательной среде н</w:t>
      </w:r>
      <w:r w:rsidRPr="007E2251">
        <w:rPr>
          <w:color w:val="000000"/>
        </w:rPr>
        <w:t>о</w:t>
      </w:r>
      <w:r w:rsidRPr="007E2251">
        <w:rPr>
          <w:color w:val="000000"/>
        </w:rPr>
        <w:t>сит инерционный характер – скорость его имеет тенденцию расти с ка</w:t>
      </w:r>
      <w:r w:rsidRPr="007E2251">
        <w:rPr>
          <w:color w:val="000000"/>
        </w:rPr>
        <w:t>ж</w:t>
      </w:r>
      <w:r w:rsidRPr="007E2251">
        <w:rPr>
          <w:color w:val="000000"/>
        </w:rPr>
        <w:t xml:space="preserve">дым годом. Здесь также важно подчеркнуть, что многочисленность членов </w:t>
      </w:r>
      <w:r w:rsidRPr="007E2251">
        <w:rPr>
          <w:color w:val="000000"/>
          <w:lang w:val="en-US"/>
        </w:rPr>
        <w:t>WCTU</w:t>
      </w:r>
      <w:r w:rsidRPr="007E2251">
        <w:rPr>
          <w:color w:val="000000"/>
        </w:rPr>
        <w:t xml:space="preserve"> в конце </w:t>
      </w:r>
      <w:r w:rsidRPr="007E2251">
        <w:rPr>
          <w:color w:val="000000"/>
          <w:lang w:val="en-US"/>
        </w:rPr>
        <w:t>XIX</w:t>
      </w:r>
      <w:r w:rsidRPr="007E2251">
        <w:rPr>
          <w:color w:val="000000"/>
        </w:rPr>
        <w:t xml:space="preserve"> века была результатом плодотворной и широкома</w:t>
      </w:r>
      <w:r w:rsidRPr="007E2251">
        <w:rPr>
          <w:color w:val="000000"/>
        </w:rPr>
        <w:t>с</w:t>
      </w:r>
      <w:r w:rsidRPr="007E2251">
        <w:rPr>
          <w:color w:val="000000"/>
        </w:rPr>
        <w:t>штабной работы американского трезвого движения первой половины этого столетия – женщины, выросшие в трезвости и воспитанные на ее идеях в 30-40-е годы, спустя 40-50 лет явились мощным оплотом и движущей с</w:t>
      </w:r>
      <w:r w:rsidRPr="007E2251">
        <w:rPr>
          <w:color w:val="000000"/>
        </w:rPr>
        <w:t>и</w:t>
      </w:r>
      <w:r w:rsidRPr="007E2251">
        <w:rPr>
          <w:color w:val="000000"/>
        </w:rPr>
        <w:t>лой новой волны трезвого движения в Соединенных Штатах. Также акт</w:t>
      </w:r>
      <w:r w:rsidRPr="007E2251">
        <w:rPr>
          <w:color w:val="000000"/>
        </w:rPr>
        <w:t>и</w:t>
      </w:r>
      <w:r w:rsidRPr="007E2251">
        <w:rPr>
          <w:color w:val="000000"/>
        </w:rPr>
        <w:t>вистами американского трезвого движения было подмечено, что под вли</w:t>
      </w:r>
      <w:r w:rsidRPr="007E2251">
        <w:rPr>
          <w:color w:val="000000"/>
        </w:rPr>
        <w:t>я</w:t>
      </w:r>
      <w:r w:rsidRPr="007E2251">
        <w:rPr>
          <w:color w:val="000000"/>
        </w:rPr>
        <w:t>нием объяснений детей, получивших знания по основам научно обосн</w:t>
      </w:r>
      <w:r w:rsidRPr="007E2251">
        <w:rPr>
          <w:color w:val="000000"/>
        </w:rPr>
        <w:t>о</w:t>
      </w:r>
      <w:r w:rsidRPr="007E2251">
        <w:rPr>
          <w:color w:val="000000"/>
        </w:rPr>
        <w:t>ванной трезвости, многие родители становятся на путь трезвости. Таким образом, личный пример имеет свойство оказывать влияние не только на подрастающее поколение со стороны взрослых, но и на старшее поколение со стороны молодежи.</w:t>
      </w:r>
    </w:p>
    <w:p w:rsidR="0066352D" w:rsidRPr="007E2251" w:rsidRDefault="0066352D" w:rsidP="0066352D">
      <w:pPr>
        <w:ind w:firstLine="720"/>
        <w:rPr>
          <w:color w:val="000000"/>
          <w:spacing w:val="-2"/>
        </w:rPr>
      </w:pPr>
      <w:r w:rsidRPr="007E2251">
        <w:rPr>
          <w:color w:val="000000"/>
          <w:spacing w:val="-2"/>
        </w:rPr>
        <w:t xml:space="preserve">Успех американского трезвого движения </w:t>
      </w:r>
      <w:r w:rsidRPr="007E2251">
        <w:rPr>
          <w:color w:val="000000"/>
          <w:spacing w:val="-2"/>
          <w:lang w:val="en-US"/>
        </w:rPr>
        <w:t>XIX</w:t>
      </w:r>
      <w:r w:rsidRPr="007E2251">
        <w:rPr>
          <w:color w:val="000000"/>
          <w:spacing w:val="-2"/>
        </w:rPr>
        <w:t xml:space="preserve"> века послужил мощным фактором развития экономики Соединенных Штатов и роста численности населения страны. Однако заданный импульс трезвости, не получив в дал</w:t>
      </w:r>
      <w:r w:rsidRPr="007E2251">
        <w:rPr>
          <w:color w:val="000000"/>
          <w:spacing w:val="-2"/>
        </w:rPr>
        <w:t>ь</w:t>
      </w:r>
      <w:r w:rsidRPr="007E2251">
        <w:rPr>
          <w:color w:val="000000"/>
          <w:spacing w:val="-2"/>
        </w:rPr>
        <w:t xml:space="preserve">нейшем должной подпитки со стороны населения, стал постепенно сходить на нет. Достигнув своего пика в 30-е годы </w:t>
      </w:r>
      <w:r w:rsidRPr="007E2251">
        <w:rPr>
          <w:color w:val="000000"/>
          <w:spacing w:val="-2"/>
          <w:lang w:val="en-US"/>
        </w:rPr>
        <w:t>XX</w:t>
      </w:r>
      <w:r w:rsidRPr="007E2251">
        <w:rPr>
          <w:color w:val="000000"/>
          <w:spacing w:val="-2"/>
        </w:rPr>
        <w:t xml:space="preserve"> века (около 400 000 человек), численность участниц </w:t>
      </w:r>
      <w:r w:rsidRPr="007E2251">
        <w:rPr>
          <w:color w:val="000000"/>
          <w:spacing w:val="-2"/>
          <w:lang w:val="en-US"/>
        </w:rPr>
        <w:t>WCTU</w:t>
      </w:r>
      <w:r w:rsidRPr="007E2251">
        <w:rPr>
          <w:color w:val="000000"/>
          <w:spacing w:val="-2"/>
        </w:rPr>
        <w:t xml:space="preserve"> стала довольно быстро уменьшаться. Уже в первые десятилетия нового столетия было прекращено и преподавание идей научно обоснованной трезвости. Однако волны трезвости, порожденные американским трезвым движением, достигли берегов других континентов, найдя своих последователей в странах Европы, в том числе и в России.</w:t>
      </w:r>
    </w:p>
    <w:p w:rsidR="0066352D" w:rsidRPr="007E2251" w:rsidRDefault="0066352D" w:rsidP="0066352D">
      <w:pPr>
        <w:pStyle w:val="13"/>
        <w:tabs>
          <w:tab w:val="left" w:pos="10064"/>
        </w:tabs>
        <w:jc w:val="both"/>
        <w:rPr>
          <w:rFonts w:ascii="Times New Roman" w:hAnsi="Times New Roman" w:cs="Times New Roman"/>
          <w:color w:val="000000"/>
          <w:sz w:val="28"/>
          <w:szCs w:val="28"/>
        </w:rPr>
      </w:pPr>
    </w:p>
    <w:p w:rsidR="0066352D" w:rsidRPr="007E2251" w:rsidRDefault="00B545A6" w:rsidP="00B545A6">
      <w:pPr>
        <w:keepNext/>
        <w:tabs>
          <w:tab w:val="left" w:pos="10064"/>
        </w:tabs>
        <w:rPr>
          <w:color w:val="000000"/>
        </w:rPr>
      </w:pPr>
      <w:r w:rsidRPr="007E2251">
        <w:rPr>
          <w:b/>
          <w:i/>
          <w:color w:val="000000"/>
        </w:rPr>
        <w:t>Список литературы</w:t>
      </w:r>
    </w:p>
    <w:p w:rsidR="0066352D" w:rsidRPr="007E2251" w:rsidRDefault="0066352D" w:rsidP="005367A8">
      <w:pPr>
        <w:pStyle w:val="a6"/>
        <w:numPr>
          <w:ilvl w:val="0"/>
          <w:numId w:val="28"/>
        </w:numPr>
        <w:ind w:left="0" w:firstLine="709"/>
        <w:rPr>
          <w:color w:val="000000"/>
        </w:rPr>
      </w:pPr>
      <w:r w:rsidRPr="007E2251">
        <w:rPr>
          <w:color w:val="000000"/>
        </w:rPr>
        <w:t>Берд Р. История обществ воздержания в Северо-Американских Соедине</w:t>
      </w:r>
      <w:r w:rsidRPr="007E2251">
        <w:rPr>
          <w:color w:val="000000"/>
        </w:rPr>
        <w:t>н</w:t>
      </w:r>
      <w:r w:rsidRPr="007E2251">
        <w:rPr>
          <w:color w:val="000000"/>
        </w:rPr>
        <w:t>ных Штатах / Р. Берд. – СПб., 1843. – 366 с.</w:t>
      </w:r>
    </w:p>
    <w:p w:rsidR="0066352D" w:rsidRPr="007E2251" w:rsidRDefault="0066352D" w:rsidP="005367A8">
      <w:pPr>
        <w:pStyle w:val="a6"/>
        <w:numPr>
          <w:ilvl w:val="0"/>
          <w:numId w:val="28"/>
        </w:numPr>
        <w:ind w:left="0" w:firstLine="709"/>
        <w:rPr>
          <w:color w:val="000000"/>
        </w:rPr>
      </w:pPr>
      <w:r w:rsidRPr="007E2251">
        <w:rPr>
          <w:color w:val="000000"/>
        </w:rPr>
        <w:t>Народное образование в Соединенных штатах Северной Америки / Е.П. К</w:t>
      </w:r>
      <w:r w:rsidRPr="007E2251">
        <w:rPr>
          <w:color w:val="000000"/>
        </w:rPr>
        <w:t>о</w:t>
      </w:r>
      <w:r w:rsidRPr="007E2251">
        <w:rPr>
          <w:color w:val="000000"/>
        </w:rPr>
        <w:t>валевский, О.К. Адеркас, И.Я. Герд и др. – СПб.: Типография В.С. Балашева и Ко, 1895. – 598 с.</w:t>
      </w:r>
    </w:p>
    <w:p w:rsidR="0066352D" w:rsidRPr="007E2251" w:rsidRDefault="0066352D" w:rsidP="005367A8">
      <w:pPr>
        <w:pStyle w:val="a6"/>
        <w:numPr>
          <w:ilvl w:val="0"/>
          <w:numId w:val="28"/>
        </w:numPr>
        <w:ind w:left="0" w:firstLine="709"/>
        <w:rPr>
          <w:color w:val="000000"/>
          <w:lang w:val="en-US"/>
        </w:rPr>
      </w:pPr>
      <w:r w:rsidRPr="007E2251">
        <w:rPr>
          <w:color w:val="000000"/>
          <w:lang w:val="en-US"/>
        </w:rPr>
        <w:t>A Resume of Scientific Temperance Legislation // The School Physiology Jou</w:t>
      </w:r>
      <w:r w:rsidRPr="007E2251">
        <w:rPr>
          <w:color w:val="000000"/>
          <w:lang w:val="en-US"/>
        </w:rPr>
        <w:t>r</w:t>
      </w:r>
      <w:r w:rsidRPr="007E2251">
        <w:rPr>
          <w:color w:val="000000"/>
          <w:lang w:val="en-US"/>
        </w:rPr>
        <w:t>nal. – 1902. – Vol. 11. – No. 7. – P. 99-100.</w:t>
      </w:r>
    </w:p>
    <w:p w:rsidR="0066352D" w:rsidRPr="007E2251" w:rsidRDefault="0066352D" w:rsidP="005367A8">
      <w:pPr>
        <w:pStyle w:val="a6"/>
        <w:numPr>
          <w:ilvl w:val="0"/>
          <w:numId w:val="28"/>
        </w:numPr>
        <w:ind w:left="0" w:firstLine="709"/>
        <w:rPr>
          <w:color w:val="000000"/>
          <w:lang w:val="en-US"/>
        </w:rPr>
      </w:pPr>
      <w:r w:rsidRPr="007E2251">
        <w:rPr>
          <w:color w:val="000000"/>
          <w:lang w:val="en-US"/>
        </w:rPr>
        <w:t>Enactment of Temperance Education Laws in America // The School Physiology Journal. – 1903. – Vol. 12. – No. 9. – P. 132-133.</w:t>
      </w:r>
    </w:p>
    <w:p w:rsidR="00B545A6" w:rsidRPr="007E2251" w:rsidRDefault="00B545A6" w:rsidP="00B545A6">
      <w:pPr>
        <w:pStyle w:val="4"/>
        <w:tabs>
          <w:tab w:val="left" w:pos="10064"/>
        </w:tabs>
        <w:spacing w:before="0" w:after="0"/>
        <w:rPr>
          <w:rFonts w:ascii="Times New Roman" w:hAnsi="Times New Roman"/>
          <w:bCs w:val="0"/>
          <w:i/>
          <w:iCs/>
          <w:color w:val="000000"/>
        </w:rPr>
      </w:pPr>
      <w:r w:rsidRPr="007E2251">
        <w:rPr>
          <w:rFonts w:ascii="Times New Roman" w:hAnsi="Times New Roman"/>
          <w:bCs w:val="0"/>
          <w:i/>
          <w:iCs/>
          <w:color w:val="000000"/>
        </w:rPr>
        <w:t>Сведения об авторе</w:t>
      </w:r>
    </w:p>
    <w:p w:rsidR="0066352D" w:rsidRPr="007E2251" w:rsidRDefault="0066352D" w:rsidP="00B545A6">
      <w:pPr>
        <w:pStyle w:val="4"/>
        <w:keepNext w:val="0"/>
        <w:tabs>
          <w:tab w:val="left" w:pos="10064"/>
        </w:tabs>
        <w:spacing w:before="0" w:after="0"/>
        <w:rPr>
          <w:rFonts w:ascii="Times New Roman" w:hAnsi="Times New Roman"/>
          <w:b w:val="0"/>
          <w:bCs w:val="0"/>
          <w:iCs/>
          <w:color w:val="000000"/>
        </w:rPr>
      </w:pPr>
      <w:r w:rsidRPr="007E2251">
        <w:rPr>
          <w:rFonts w:ascii="Times New Roman" w:hAnsi="Times New Roman"/>
          <w:bCs w:val="0"/>
          <w:i/>
          <w:iCs/>
          <w:color w:val="000000"/>
        </w:rPr>
        <w:t>Пушкарев Александр Николаевич</w:t>
      </w:r>
      <w:r w:rsidRPr="007E2251">
        <w:rPr>
          <w:rFonts w:ascii="Times New Roman" w:hAnsi="Times New Roman"/>
          <w:b w:val="0"/>
          <w:bCs w:val="0"/>
          <w:i/>
          <w:iCs/>
          <w:color w:val="000000"/>
        </w:rPr>
        <w:t xml:space="preserve">, к.т.н., старший преподаватель, Тюменский государственный университет, </w:t>
      </w:r>
      <w:r w:rsidRPr="007E2251">
        <w:rPr>
          <w:rFonts w:ascii="Times New Roman" w:hAnsi="Times New Roman"/>
          <w:b w:val="0"/>
          <w:bCs w:val="0"/>
          <w:i/>
          <w:iCs/>
          <w:color w:val="000000"/>
          <w:lang w:val="en-US"/>
        </w:rPr>
        <w:t>pushkarevalex</w:t>
      </w:r>
      <w:r w:rsidRPr="007E2251">
        <w:rPr>
          <w:rFonts w:ascii="Times New Roman" w:hAnsi="Times New Roman"/>
          <w:b w:val="0"/>
          <w:bCs w:val="0"/>
          <w:i/>
          <w:iCs/>
          <w:color w:val="000000"/>
        </w:rPr>
        <w:t>@</w:t>
      </w:r>
      <w:r w:rsidRPr="007E2251">
        <w:rPr>
          <w:rFonts w:ascii="Times New Roman" w:hAnsi="Times New Roman"/>
          <w:b w:val="0"/>
          <w:bCs w:val="0"/>
          <w:i/>
          <w:iCs/>
          <w:color w:val="000000"/>
          <w:lang w:val="en-US"/>
        </w:rPr>
        <w:t>yandex</w:t>
      </w:r>
      <w:r w:rsidRPr="007E2251">
        <w:rPr>
          <w:rFonts w:ascii="Times New Roman" w:hAnsi="Times New Roman"/>
          <w:b w:val="0"/>
          <w:bCs w:val="0"/>
          <w:i/>
          <w:iCs/>
          <w:color w:val="000000"/>
        </w:rPr>
        <w:t>.</w:t>
      </w:r>
      <w:r w:rsidRPr="007E2251">
        <w:rPr>
          <w:rFonts w:ascii="Times New Roman" w:hAnsi="Times New Roman"/>
          <w:b w:val="0"/>
          <w:bCs w:val="0"/>
          <w:i/>
          <w:iCs/>
          <w:color w:val="000000"/>
          <w:lang w:val="en-US"/>
        </w:rPr>
        <w:t>ru</w:t>
      </w:r>
      <w:r w:rsidRPr="007E2251">
        <w:rPr>
          <w:rFonts w:ascii="Times New Roman" w:hAnsi="Times New Roman"/>
          <w:b w:val="0"/>
          <w:bCs w:val="0"/>
          <w:i/>
          <w:iCs/>
          <w:color w:val="000000"/>
        </w:rPr>
        <w:t>, +7-922-48-666-82</w:t>
      </w:r>
    </w:p>
    <w:p w:rsidR="0066352D" w:rsidRPr="007E2251" w:rsidRDefault="0066352D" w:rsidP="0066352D">
      <w:pPr>
        <w:rPr>
          <w:color w:val="000000"/>
          <w:lang w:val="en-US" w:eastAsia="ar-SA"/>
        </w:rPr>
      </w:pPr>
      <w:r w:rsidRPr="007E2251">
        <w:rPr>
          <w:b/>
          <w:bCs/>
          <w:i/>
          <w:iCs/>
          <w:color w:val="000000"/>
          <w:lang w:val="en-US"/>
        </w:rPr>
        <w:t xml:space="preserve">Pushkarev </w:t>
      </w:r>
      <w:r w:rsidR="009D0390" w:rsidRPr="007E2251">
        <w:rPr>
          <w:b/>
          <w:bCs/>
          <w:i/>
          <w:iCs/>
          <w:color w:val="000000"/>
          <w:lang w:val="en-US"/>
        </w:rPr>
        <w:t>A.N.</w:t>
      </w:r>
      <w:r w:rsidRPr="007E2251">
        <w:rPr>
          <w:bCs/>
          <w:i/>
          <w:iCs/>
          <w:color w:val="000000"/>
          <w:lang w:val="en-US"/>
        </w:rPr>
        <w:t>, Ph.D., Senior Lecturer, Tyumen State University, pus</w:t>
      </w:r>
      <w:r w:rsidRPr="007E2251">
        <w:rPr>
          <w:bCs/>
          <w:i/>
          <w:iCs/>
          <w:color w:val="000000"/>
          <w:lang w:val="en-US"/>
        </w:rPr>
        <w:t>h</w:t>
      </w:r>
      <w:r w:rsidRPr="007E2251">
        <w:rPr>
          <w:bCs/>
          <w:i/>
          <w:iCs/>
          <w:color w:val="000000"/>
          <w:lang w:val="en-US"/>
        </w:rPr>
        <w:t>karevalex@yandex.ru, +7-922-48-666-82</w:t>
      </w:r>
    </w:p>
    <w:p w:rsidR="001C4328" w:rsidRPr="007E2251" w:rsidRDefault="001C4328" w:rsidP="001D1B38">
      <w:pPr>
        <w:ind w:firstLine="0"/>
        <w:rPr>
          <w:color w:val="000000"/>
          <w:lang w:val="en-US"/>
        </w:rPr>
      </w:pPr>
    </w:p>
    <w:p w:rsidR="009B44F3" w:rsidRPr="007E2251" w:rsidRDefault="009B44F3" w:rsidP="001D1B38">
      <w:pPr>
        <w:ind w:firstLine="0"/>
        <w:rPr>
          <w:color w:val="000000"/>
          <w:lang w:val="en-US"/>
        </w:rPr>
      </w:pPr>
    </w:p>
    <w:p w:rsidR="00600327" w:rsidRPr="007E2251" w:rsidRDefault="00B54A91" w:rsidP="00B54A91">
      <w:pPr>
        <w:keepNext/>
        <w:spacing w:line="255" w:lineRule="atLeast"/>
        <w:ind w:right="-147" w:firstLine="0"/>
        <w:rPr>
          <w:color w:val="000000"/>
          <w:lang w:val="en-US"/>
        </w:rPr>
      </w:pPr>
      <w:r w:rsidRPr="007E2251">
        <w:rPr>
          <w:color w:val="000000"/>
        </w:rPr>
        <w:t>УДК</w:t>
      </w:r>
      <w:r w:rsidR="00600327" w:rsidRPr="007E2251">
        <w:rPr>
          <w:color w:val="000000"/>
          <w:lang w:val="en-US"/>
        </w:rPr>
        <w:t xml:space="preserve"> 371.84</w:t>
      </w:r>
    </w:p>
    <w:p w:rsidR="00600327" w:rsidRPr="007E2251" w:rsidRDefault="006C5DD1" w:rsidP="00600327">
      <w:pPr>
        <w:pStyle w:val="aa"/>
        <w:rPr>
          <w:color w:val="000000"/>
          <w:lang w:val="en-US"/>
        </w:rPr>
      </w:pPr>
      <w:r w:rsidRPr="007E2251">
        <w:rPr>
          <w:color w:val="000000"/>
        </w:rPr>
        <w:t>Богословская</w:t>
      </w:r>
      <w:r w:rsidRPr="007E2251">
        <w:rPr>
          <w:color w:val="000000"/>
          <w:lang w:val="en-US"/>
        </w:rPr>
        <w:t> </w:t>
      </w:r>
      <w:r w:rsidRPr="007E2251">
        <w:rPr>
          <w:color w:val="000000"/>
        </w:rPr>
        <w:t>Е</w:t>
      </w:r>
      <w:r w:rsidR="006C4220">
        <w:rPr>
          <w:color w:val="000000"/>
          <w:lang w:val="en-US"/>
        </w:rPr>
        <w:t>.</w:t>
      </w:r>
      <w:r w:rsidRPr="007E2251">
        <w:rPr>
          <w:color w:val="000000"/>
        </w:rPr>
        <w:t>В</w:t>
      </w:r>
      <w:r w:rsidRPr="007E2251">
        <w:rPr>
          <w:color w:val="000000"/>
          <w:lang w:val="en-US"/>
        </w:rPr>
        <w:t>.</w:t>
      </w:r>
    </w:p>
    <w:p w:rsidR="0053627B" w:rsidRPr="007E2251" w:rsidRDefault="0053627B" w:rsidP="00003071">
      <w:pPr>
        <w:keepNext/>
        <w:jc w:val="right"/>
        <w:rPr>
          <w:color w:val="000000"/>
          <w:lang w:val="en-US"/>
        </w:rPr>
      </w:pPr>
      <w:r w:rsidRPr="007E2251">
        <w:rPr>
          <w:color w:val="000000"/>
          <w:lang w:val="en-US"/>
        </w:rPr>
        <w:t>Bogoslovskaya E.V.</w:t>
      </w:r>
    </w:p>
    <w:p w:rsidR="0053627B" w:rsidRPr="007E2251" w:rsidRDefault="0053627B" w:rsidP="00003071">
      <w:pPr>
        <w:keepNext/>
        <w:jc w:val="right"/>
        <w:rPr>
          <w:color w:val="000000"/>
          <w:lang w:val="en-US"/>
        </w:rPr>
      </w:pPr>
    </w:p>
    <w:p w:rsidR="00600327" w:rsidRPr="008968FF" w:rsidRDefault="006C4220" w:rsidP="00600327">
      <w:pPr>
        <w:pStyle w:val="1"/>
        <w:rPr>
          <w:color w:val="000000"/>
          <w:sz w:val="28"/>
          <w:szCs w:val="28"/>
        </w:rPr>
      </w:pPr>
      <w:bookmarkStart w:id="33" w:name="_Toc399926198"/>
      <w:bookmarkStart w:id="34" w:name="_Toc400441286"/>
      <w:r>
        <w:rPr>
          <w:i/>
          <w:color w:val="FFFFFF"/>
          <w:sz w:val="2"/>
          <w:szCs w:val="16"/>
        </w:rPr>
        <w:t>Богословская Е.</w:t>
      </w:r>
      <w:r w:rsidR="006C5DD1" w:rsidRPr="00166577">
        <w:rPr>
          <w:i/>
          <w:color w:val="FFFFFF"/>
          <w:sz w:val="2"/>
          <w:szCs w:val="16"/>
        </w:rPr>
        <w:t>В.</w:t>
      </w:r>
      <w:r w:rsidR="006C5DD1" w:rsidRPr="00166577">
        <w:rPr>
          <w:i/>
          <w:color w:val="FFFFFF"/>
          <w:sz w:val="2"/>
          <w:szCs w:val="16"/>
        </w:rPr>
        <w:br/>
      </w:r>
      <w:r w:rsidR="00600327" w:rsidRPr="008968FF">
        <w:rPr>
          <w:color w:val="000000"/>
          <w:sz w:val="28"/>
          <w:szCs w:val="28"/>
        </w:rPr>
        <w:t>Эволюция идеологических основ утверждения</w:t>
      </w:r>
      <w:r w:rsidR="00600327" w:rsidRPr="008968FF">
        <w:rPr>
          <w:color w:val="000000"/>
          <w:sz w:val="28"/>
          <w:szCs w:val="28"/>
        </w:rPr>
        <w:br/>
        <w:t>и сохранения Трезвости в России на примере Ставропольского края</w:t>
      </w:r>
      <w:bookmarkEnd w:id="33"/>
      <w:bookmarkEnd w:id="34"/>
    </w:p>
    <w:p w:rsidR="00600327" w:rsidRPr="007E2251" w:rsidRDefault="00984259" w:rsidP="00984259">
      <w:pPr>
        <w:pStyle w:val="af0"/>
        <w:rPr>
          <w:color w:val="000000"/>
        </w:rPr>
      </w:pPr>
      <w:r w:rsidRPr="007E2251">
        <w:rPr>
          <w:color w:val="000000"/>
        </w:rPr>
        <w:t>Evolution of the ideological foundations of promoting and preserving Sobriety in Russia based on the example of Stavropol region</w:t>
      </w:r>
    </w:p>
    <w:p w:rsidR="00984259" w:rsidRPr="007E2251" w:rsidRDefault="00984259" w:rsidP="00600327">
      <w:pPr>
        <w:spacing w:line="255" w:lineRule="atLeast"/>
        <w:rPr>
          <w:i/>
          <w:color w:val="000000"/>
          <w:lang w:val="en-US"/>
        </w:rPr>
      </w:pPr>
    </w:p>
    <w:p w:rsidR="00600327" w:rsidRPr="007E2251" w:rsidRDefault="00561167" w:rsidP="00600327">
      <w:pPr>
        <w:spacing w:line="255" w:lineRule="atLeast"/>
        <w:rPr>
          <w:i/>
          <w:color w:val="000000"/>
        </w:rPr>
      </w:pPr>
      <w:r w:rsidRPr="007E2251">
        <w:rPr>
          <w:i/>
          <w:color w:val="000000"/>
        </w:rPr>
        <w:t xml:space="preserve">Ключевые слова: </w:t>
      </w:r>
      <w:r w:rsidR="00600327" w:rsidRPr="007E2251">
        <w:rPr>
          <w:b/>
          <w:i/>
          <w:color w:val="000000"/>
        </w:rPr>
        <w:t>Трезвость, утверждение и сохранение Трезвости, трезвое дви</w:t>
      </w:r>
      <w:r w:rsidR="00B47A5C" w:rsidRPr="007E2251">
        <w:rPr>
          <w:b/>
          <w:i/>
          <w:color w:val="000000"/>
        </w:rPr>
        <w:t>жение, общественные объединения</w:t>
      </w:r>
    </w:p>
    <w:p w:rsidR="00600327" w:rsidRPr="007E2251" w:rsidRDefault="00561167" w:rsidP="00600327">
      <w:pPr>
        <w:spacing w:line="255" w:lineRule="atLeast"/>
        <w:rPr>
          <w:b/>
          <w:i/>
          <w:color w:val="000000"/>
          <w:lang w:val="en-US"/>
        </w:rPr>
      </w:pPr>
      <w:r w:rsidRPr="007E2251">
        <w:rPr>
          <w:i/>
          <w:color w:val="000000"/>
          <w:lang w:val="en-US"/>
        </w:rPr>
        <w:t xml:space="preserve">Keywords: </w:t>
      </w:r>
      <w:r w:rsidR="00600327" w:rsidRPr="007E2251">
        <w:rPr>
          <w:b/>
          <w:i/>
          <w:color w:val="000000"/>
          <w:lang w:val="en-US"/>
        </w:rPr>
        <w:t>Sobriety, Sobriety promoting and preserving, sobe</w:t>
      </w:r>
      <w:r w:rsidR="00B47A5C" w:rsidRPr="007E2251">
        <w:rPr>
          <w:b/>
          <w:i/>
          <w:color w:val="000000"/>
          <w:lang w:val="en-US"/>
        </w:rPr>
        <w:t>r mov</w:t>
      </w:r>
      <w:r w:rsidR="00B47A5C" w:rsidRPr="007E2251">
        <w:rPr>
          <w:b/>
          <w:i/>
          <w:color w:val="000000"/>
          <w:lang w:val="en-US"/>
        </w:rPr>
        <w:t>e</w:t>
      </w:r>
      <w:r w:rsidR="00B47A5C" w:rsidRPr="007E2251">
        <w:rPr>
          <w:b/>
          <w:i/>
          <w:color w:val="000000"/>
          <w:lang w:val="en-US"/>
        </w:rPr>
        <w:t>ment, social associations</w:t>
      </w:r>
    </w:p>
    <w:p w:rsidR="00600327" w:rsidRPr="007E2251" w:rsidRDefault="00600327" w:rsidP="00600327">
      <w:pPr>
        <w:spacing w:line="255" w:lineRule="atLeast"/>
        <w:rPr>
          <w:b/>
          <w:i/>
          <w:color w:val="000000"/>
          <w:lang w:val="en-US"/>
        </w:rPr>
      </w:pPr>
    </w:p>
    <w:p w:rsidR="00B47A5C" w:rsidRPr="007E2251" w:rsidRDefault="00B47A5C" w:rsidP="00B47A5C">
      <w:pPr>
        <w:spacing w:line="255" w:lineRule="atLeast"/>
        <w:rPr>
          <w:i/>
          <w:color w:val="000000"/>
        </w:rPr>
      </w:pPr>
      <w:r w:rsidRPr="007E2251">
        <w:rPr>
          <w:i/>
          <w:color w:val="000000"/>
        </w:rPr>
        <w:t>В данной работе проведен анализ деятельности некоторых орган</w:t>
      </w:r>
      <w:r w:rsidRPr="007E2251">
        <w:rPr>
          <w:i/>
          <w:color w:val="000000"/>
        </w:rPr>
        <w:t>и</w:t>
      </w:r>
      <w:r w:rsidRPr="007E2251">
        <w:rPr>
          <w:i/>
          <w:color w:val="000000"/>
        </w:rPr>
        <w:t>заций по формированию основ Трезвости в Ставропольском крае, как пример становления идеологических основ утверждения и сохранения Трезвости в России.</w:t>
      </w:r>
    </w:p>
    <w:p w:rsidR="00B47A5C" w:rsidRPr="007E2251" w:rsidRDefault="00B47A5C" w:rsidP="00B47A5C">
      <w:pPr>
        <w:spacing w:line="255" w:lineRule="atLeast"/>
        <w:rPr>
          <w:i/>
          <w:color w:val="000000"/>
          <w:lang w:val="en-US"/>
        </w:rPr>
      </w:pPr>
      <w:r w:rsidRPr="007E2251">
        <w:rPr>
          <w:i/>
          <w:color w:val="000000"/>
          <w:lang w:val="en-US"/>
        </w:rPr>
        <w:t>The paper contains the analysis of some organizations' activities to ge</w:t>
      </w:r>
      <w:r w:rsidRPr="007E2251">
        <w:rPr>
          <w:i/>
          <w:color w:val="000000"/>
          <w:lang w:val="en-US"/>
        </w:rPr>
        <w:t>n</w:t>
      </w:r>
      <w:r w:rsidRPr="007E2251">
        <w:rPr>
          <w:i/>
          <w:color w:val="000000"/>
          <w:lang w:val="en-US"/>
        </w:rPr>
        <w:t>erate the Sobriety basic foundations in Stavropol region as an example of the establishing ideological fundamentals of Sobriety promoting and preserving in Russia.</w:t>
      </w:r>
    </w:p>
    <w:p w:rsidR="00B47A5C" w:rsidRPr="007E2251" w:rsidRDefault="00B47A5C" w:rsidP="00600327">
      <w:pPr>
        <w:spacing w:line="255" w:lineRule="atLeast"/>
        <w:rPr>
          <w:b/>
          <w:color w:val="000000"/>
          <w:lang w:val="en-US"/>
        </w:rPr>
      </w:pPr>
    </w:p>
    <w:p w:rsidR="00600327" w:rsidRPr="007E2251" w:rsidRDefault="00600327" w:rsidP="00600327">
      <w:pPr>
        <w:spacing w:line="255" w:lineRule="atLeast"/>
        <w:rPr>
          <w:color w:val="000000"/>
        </w:rPr>
      </w:pPr>
      <w:r w:rsidRPr="007E2251">
        <w:rPr>
          <w:color w:val="000000"/>
        </w:rPr>
        <w:t>В 1900 году в Ставропольской губернии работали Попечительства о народной трезвости. Действовали они под председательством губернатора, в состав входили предводитель дворянства, представитель духовенства, податной инспектор, член окружного суда, инспектор народных училищ, полицмейстер, местный воинский начальник, врачи. Финансирование г</w:t>
      </w:r>
      <w:r w:rsidRPr="007E2251">
        <w:rPr>
          <w:color w:val="000000"/>
        </w:rPr>
        <w:t>у</w:t>
      </w:r>
      <w:r w:rsidRPr="007E2251">
        <w:rPr>
          <w:color w:val="000000"/>
        </w:rPr>
        <w:t>бернского и уездных комитетов осуществлялось в виде пособия от казны.</w:t>
      </w:r>
    </w:p>
    <w:p w:rsidR="00600327" w:rsidRPr="007E2251" w:rsidRDefault="00600327" w:rsidP="00600327">
      <w:pPr>
        <w:spacing w:line="255" w:lineRule="atLeast"/>
        <w:rPr>
          <w:color w:val="000000"/>
        </w:rPr>
      </w:pPr>
      <w:r w:rsidRPr="007E2251">
        <w:rPr>
          <w:color w:val="000000"/>
        </w:rPr>
        <w:t>При попечительствах существовали общества членов-соревнователей, предоставлявших суммы для расходов в виде частных п</w:t>
      </w:r>
      <w:r w:rsidRPr="007E2251">
        <w:rPr>
          <w:color w:val="000000"/>
        </w:rPr>
        <w:t>о</w:t>
      </w:r>
      <w:r w:rsidRPr="007E2251">
        <w:rPr>
          <w:color w:val="000000"/>
        </w:rPr>
        <w:t>жертвований, число подобных благотворителей доходило до 250 человек.</w:t>
      </w:r>
    </w:p>
    <w:p w:rsidR="00600327" w:rsidRPr="007E2251" w:rsidRDefault="00600327" w:rsidP="008968FF">
      <w:pPr>
        <w:spacing w:line="235" w:lineRule="auto"/>
        <w:rPr>
          <w:color w:val="000000"/>
        </w:rPr>
      </w:pPr>
      <w:r w:rsidRPr="007E2251">
        <w:rPr>
          <w:b/>
          <w:color w:val="000000"/>
        </w:rPr>
        <w:t>В основе деятельности обществ была идея «отвлечь от пья</w:t>
      </w:r>
      <w:r w:rsidRPr="007E2251">
        <w:rPr>
          <w:b/>
          <w:color w:val="000000"/>
        </w:rPr>
        <w:t>н</w:t>
      </w:r>
      <w:r w:rsidRPr="007E2251">
        <w:rPr>
          <w:b/>
          <w:color w:val="000000"/>
        </w:rPr>
        <w:t>ства».</w:t>
      </w:r>
      <w:r w:rsidRPr="007E2251">
        <w:rPr>
          <w:color w:val="000000"/>
        </w:rPr>
        <w:t xml:space="preserve"> С этой целью открывались народные библиотеки-читальни, «чайно-читальни», организовывались народные чтения, концерты, представления народного театра.</w:t>
      </w:r>
    </w:p>
    <w:p w:rsidR="00600327" w:rsidRPr="007E2251" w:rsidRDefault="00600327" w:rsidP="008968FF">
      <w:pPr>
        <w:spacing w:line="235" w:lineRule="auto"/>
        <w:rPr>
          <w:color w:val="000000"/>
        </w:rPr>
      </w:pPr>
      <w:r w:rsidRPr="007E2251">
        <w:rPr>
          <w:b/>
          <w:color w:val="000000"/>
        </w:rPr>
        <w:t>Противодействие народной Трезвости</w:t>
      </w:r>
      <w:r w:rsidRPr="007E2251">
        <w:rPr>
          <w:color w:val="000000"/>
        </w:rPr>
        <w:t xml:space="preserve"> и формирование рынка сб</w:t>
      </w:r>
      <w:r w:rsidRPr="007E2251">
        <w:rPr>
          <w:color w:val="000000"/>
        </w:rPr>
        <w:t>ы</w:t>
      </w:r>
      <w:r w:rsidRPr="007E2251">
        <w:rPr>
          <w:color w:val="000000"/>
        </w:rPr>
        <w:t>та алкогольной продукции осуществлялось через создание проалкогольн</w:t>
      </w:r>
      <w:r w:rsidRPr="007E2251">
        <w:rPr>
          <w:color w:val="000000"/>
        </w:rPr>
        <w:t>о</w:t>
      </w:r>
      <w:r w:rsidRPr="007E2251">
        <w:rPr>
          <w:color w:val="000000"/>
        </w:rPr>
        <w:t>го информационного пространств:</w:t>
      </w:r>
    </w:p>
    <w:p w:rsidR="00600327" w:rsidRPr="007E2251" w:rsidRDefault="00600327" w:rsidP="008968FF">
      <w:pPr>
        <w:spacing w:line="235" w:lineRule="auto"/>
        <w:ind w:firstLine="360"/>
        <w:rPr>
          <w:color w:val="000000"/>
        </w:rPr>
      </w:pPr>
      <w:r w:rsidRPr="007E2251">
        <w:rPr>
          <w:color w:val="000000"/>
        </w:rPr>
        <w:t>1.</w:t>
      </w:r>
      <w:r w:rsidRPr="007E2251">
        <w:rPr>
          <w:color w:val="000000"/>
        </w:rPr>
        <w:tab/>
        <w:t>Прежде всего, это реклама алкоголя, как напитка.</w:t>
      </w:r>
    </w:p>
    <w:p w:rsidR="00600327" w:rsidRPr="007E2251" w:rsidRDefault="00600327" w:rsidP="008968FF">
      <w:pPr>
        <w:spacing w:line="235" w:lineRule="auto"/>
        <w:ind w:firstLine="360"/>
        <w:rPr>
          <w:color w:val="000000"/>
        </w:rPr>
      </w:pPr>
      <w:r w:rsidRPr="007E2251">
        <w:rPr>
          <w:color w:val="000000"/>
        </w:rPr>
        <w:t>2.</w:t>
      </w:r>
      <w:r w:rsidRPr="007E2251">
        <w:rPr>
          <w:color w:val="000000"/>
        </w:rPr>
        <w:tab/>
        <w:t>Создание, оснащение магазинов по продаже алкогольной продукции в целях отравления населения.</w:t>
      </w:r>
    </w:p>
    <w:p w:rsidR="00600327" w:rsidRPr="007E2251" w:rsidRDefault="00600327" w:rsidP="008968FF">
      <w:pPr>
        <w:spacing w:line="235" w:lineRule="auto"/>
        <w:ind w:firstLine="360"/>
        <w:rPr>
          <w:color w:val="000000"/>
        </w:rPr>
      </w:pPr>
      <w:r w:rsidRPr="007E2251">
        <w:rPr>
          <w:color w:val="000000"/>
        </w:rPr>
        <w:t>3.</w:t>
      </w:r>
      <w:r w:rsidRPr="007E2251">
        <w:rPr>
          <w:color w:val="000000"/>
        </w:rPr>
        <w:tab/>
        <w:t>Введение ритуала отравления в культуру народа, подмена традиций.</w:t>
      </w:r>
    </w:p>
    <w:p w:rsidR="00600327" w:rsidRPr="007E2251" w:rsidRDefault="00600327" w:rsidP="008968FF">
      <w:pPr>
        <w:spacing w:line="235" w:lineRule="auto"/>
        <w:rPr>
          <w:b/>
          <w:color w:val="000000"/>
        </w:rPr>
      </w:pPr>
      <w:r w:rsidRPr="007E2251">
        <w:rPr>
          <w:color w:val="000000"/>
        </w:rPr>
        <w:t>В средине 20 века в СССР практически не существовало обществе</w:t>
      </w:r>
      <w:r w:rsidRPr="007E2251">
        <w:rPr>
          <w:color w:val="000000"/>
        </w:rPr>
        <w:t>н</w:t>
      </w:r>
      <w:r w:rsidRPr="007E2251">
        <w:rPr>
          <w:color w:val="000000"/>
        </w:rPr>
        <w:t xml:space="preserve">ных движений связанных с Трезвостью. </w:t>
      </w:r>
      <w:r w:rsidRPr="007E2251">
        <w:rPr>
          <w:b/>
          <w:color w:val="000000"/>
        </w:rPr>
        <w:t>Была государственная деятел</w:t>
      </w:r>
      <w:r w:rsidRPr="007E2251">
        <w:rPr>
          <w:b/>
          <w:color w:val="000000"/>
        </w:rPr>
        <w:t>ь</w:t>
      </w:r>
      <w:r w:rsidRPr="007E2251">
        <w:rPr>
          <w:b/>
          <w:color w:val="000000"/>
        </w:rPr>
        <w:t>ность, направленная на борьбу с пьянством и алкоголизмом, на пр</w:t>
      </w:r>
      <w:r w:rsidRPr="007E2251">
        <w:rPr>
          <w:b/>
          <w:color w:val="000000"/>
        </w:rPr>
        <w:t>и</w:t>
      </w:r>
      <w:r w:rsidRPr="007E2251">
        <w:rPr>
          <w:b/>
          <w:color w:val="000000"/>
        </w:rPr>
        <w:t>витие культуры потребления алкогольных ядов.</w:t>
      </w:r>
    </w:p>
    <w:p w:rsidR="00600327" w:rsidRPr="007E2251" w:rsidRDefault="00600327" w:rsidP="008968FF">
      <w:pPr>
        <w:spacing w:line="235" w:lineRule="auto"/>
        <w:rPr>
          <w:color w:val="000000"/>
        </w:rPr>
      </w:pPr>
      <w:r w:rsidRPr="007E2251">
        <w:rPr>
          <w:color w:val="000000"/>
        </w:rPr>
        <w:t>В более позднее время осуществлялись профилактические програ</w:t>
      </w:r>
      <w:r w:rsidRPr="007E2251">
        <w:rPr>
          <w:color w:val="000000"/>
        </w:rPr>
        <w:t>м</w:t>
      </w:r>
      <w:r w:rsidRPr="007E2251">
        <w:rPr>
          <w:color w:val="000000"/>
        </w:rPr>
        <w:t>мы антиалкогольного характера. Из-за неграмотной постановки профила</w:t>
      </w:r>
      <w:r w:rsidRPr="007E2251">
        <w:rPr>
          <w:color w:val="000000"/>
        </w:rPr>
        <w:t>к</w:t>
      </w:r>
      <w:r w:rsidRPr="007E2251">
        <w:rPr>
          <w:color w:val="000000"/>
        </w:rPr>
        <w:t>тической работы с научной и мировоззренческой стороны профилактика часто приводила (и приводит) к усилению негативных явлений – програ</w:t>
      </w:r>
      <w:r w:rsidRPr="007E2251">
        <w:rPr>
          <w:color w:val="000000"/>
        </w:rPr>
        <w:t>м</w:t>
      </w:r>
      <w:r w:rsidRPr="007E2251">
        <w:rPr>
          <w:color w:val="000000"/>
        </w:rPr>
        <w:t>мированию молодёжи на самоотравление интоксикантами (табачными, а</w:t>
      </w:r>
      <w:r w:rsidRPr="007E2251">
        <w:rPr>
          <w:color w:val="000000"/>
        </w:rPr>
        <w:t>л</w:t>
      </w:r>
      <w:r w:rsidRPr="007E2251">
        <w:rPr>
          <w:color w:val="000000"/>
        </w:rPr>
        <w:t>когольными и другими ядами) [1].</w:t>
      </w:r>
    </w:p>
    <w:p w:rsidR="00600327" w:rsidRPr="007E2251" w:rsidRDefault="00600327" w:rsidP="008968FF">
      <w:pPr>
        <w:spacing w:line="235" w:lineRule="auto"/>
        <w:rPr>
          <w:color w:val="000000"/>
        </w:rPr>
      </w:pPr>
      <w:r w:rsidRPr="007E2251">
        <w:rPr>
          <w:color w:val="000000"/>
        </w:rPr>
        <w:t>Борьба с пьянством и алкоголизмом в Ставропольском крае ос</w:t>
      </w:r>
      <w:r w:rsidRPr="007E2251">
        <w:rPr>
          <w:color w:val="000000"/>
        </w:rPr>
        <w:t>у</w:t>
      </w:r>
      <w:r w:rsidRPr="007E2251">
        <w:rPr>
          <w:color w:val="000000"/>
        </w:rPr>
        <w:t>ществлялась через организации «Нет алкоголизму и наркомании» (В. Митрофаненко), «Общество анонимных алкоголиков». Деятельность и факт существования таких организаций вводил общество в заблуждение, представляя опасность в чрезмерном, «неуместном» потреблении алк</w:t>
      </w:r>
      <w:r w:rsidRPr="007E2251">
        <w:rPr>
          <w:color w:val="000000"/>
        </w:rPr>
        <w:t>о</w:t>
      </w:r>
      <w:r w:rsidRPr="007E2251">
        <w:rPr>
          <w:color w:val="000000"/>
        </w:rPr>
        <w:t>гольной продукции. Их деятельность опиралась на идеологию «пьянство и алкоголизм – опасные последствия алкогольного бескультурья и неум</w:t>
      </w:r>
      <w:r w:rsidRPr="007E2251">
        <w:rPr>
          <w:color w:val="000000"/>
        </w:rPr>
        <w:t>е</w:t>
      </w:r>
      <w:r w:rsidRPr="007E2251">
        <w:rPr>
          <w:color w:val="000000"/>
        </w:rPr>
        <w:t>ренности», что открывало широкую дорогу алкогольному «культпросв</w:t>
      </w:r>
      <w:r w:rsidRPr="007E2251">
        <w:rPr>
          <w:color w:val="000000"/>
        </w:rPr>
        <w:t>е</w:t>
      </w:r>
      <w:r w:rsidRPr="007E2251">
        <w:rPr>
          <w:color w:val="000000"/>
        </w:rPr>
        <w:t>ту», программирующему население на самоотравление.</w:t>
      </w:r>
    </w:p>
    <w:p w:rsidR="00600327" w:rsidRPr="007E2251" w:rsidRDefault="00600327" w:rsidP="008968FF">
      <w:pPr>
        <w:spacing w:line="235" w:lineRule="auto"/>
        <w:rPr>
          <w:color w:val="000000"/>
        </w:rPr>
      </w:pPr>
      <w:r w:rsidRPr="007E2251">
        <w:rPr>
          <w:b/>
          <w:color w:val="000000"/>
        </w:rPr>
        <w:t>В позднее советское время наметились перемены в идеологии общественных организаций.</w:t>
      </w:r>
      <w:r w:rsidRPr="007E2251">
        <w:rPr>
          <w:color w:val="000000"/>
        </w:rPr>
        <w:t xml:space="preserve"> В 80-е годы прошлого столетия действовало Ставропольское отделение Всероссийского общества трезвости и здоровья (руководитель И. Трухачев). Основной целью этой общественной орган</w:t>
      </w:r>
      <w:r w:rsidRPr="007E2251">
        <w:rPr>
          <w:color w:val="000000"/>
        </w:rPr>
        <w:t>и</w:t>
      </w:r>
      <w:r w:rsidRPr="007E2251">
        <w:rPr>
          <w:color w:val="000000"/>
        </w:rPr>
        <w:t>зации являлось содействие утверждению трезвого, здорового образа жизни населения, борьба с наркоманией, токсикоманией и табакокурением. Орг</w:t>
      </w:r>
      <w:r w:rsidRPr="007E2251">
        <w:rPr>
          <w:color w:val="000000"/>
        </w:rPr>
        <w:t>а</w:t>
      </w:r>
      <w:r w:rsidRPr="007E2251">
        <w:rPr>
          <w:color w:val="000000"/>
        </w:rPr>
        <w:t>низация упразднена в 2009 году.</w:t>
      </w:r>
    </w:p>
    <w:p w:rsidR="00600327" w:rsidRPr="007E2251" w:rsidRDefault="00600327" w:rsidP="008968FF">
      <w:pPr>
        <w:spacing w:line="235" w:lineRule="auto"/>
        <w:rPr>
          <w:color w:val="000000"/>
        </w:rPr>
      </w:pPr>
      <w:r w:rsidRPr="007E2251">
        <w:rPr>
          <w:b/>
          <w:color w:val="000000"/>
        </w:rPr>
        <w:t>В 1990-е годы на основе научных подходов (Г.А. Шичко, 1922-1986гг.) начало зарождаться движение «Оптималист».</w:t>
      </w:r>
      <w:r w:rsidRPr="007E2251">
        <w:rPr>
          <w:color w:val="000000"/>
        </w:rPr>
        <w:t xml:space="preserve"> Проводились д</w:t>
      </w:r>
      <w:r w:rsidRPr="007E2251">
        <w:rPr>
          <w:color w:val="000000"/>
        </w:rPr>
        <w:t>о</w:t>
      </w:r>
      <w:r w:rsidRPr="007E2251">
        <w:rPr>
          <w:color w:val="000000"/>
        </w:rPr>
        <w:t xml:space="preserve">статочно эффективные антиалкогольные и противокурительные курсы. Но широкого распространения это движение не получило. Потому как целью ее являлась только помощь людям в избавлении от табачно-алкогольной зависимости. А </w:t>
      </w:r>
      <w:r w:rsidRPr="007E2251">
        <w:rPr>
          <w:b/>
          <w:color w:val="000000"/>
        </w:rPr>
        <w:t>широкий пласт трезвого населения как объект не ра</w:t>
      </w:r>
      <w:r w:rsidRPr="007E2251">
        <w:rPr>
          <w:b/>
          <w:color w:val="000000"/>
        </w:rPr>
        <w:t>с</w:t>
      </w:r>
      <w:r w:rsidRPr="007E2251">
        <w:rPr>
          <w:b/>
          <w:color w:val="000000"/>
        </w:rPr>
        <w:t>сматривался</w:t>
      </w:r>
      <w:r w:rsidRPr="007E2251">
        <w:rPr>
          <w:color w:val="000000"/>
        </w:rPr>
        <w:t>.</w:t>
      </w:r>
    </w:p>
    <w:p w:rsidR="00600327" w:rsidRPr="007E2251" w:rsidRDefault="00600327" w:rsidP="008968FF">
      <w:pPr>
        <w:spacing w:line="235" w:lineRule="auto"/>
        <w:rPr>
          <w:color w:val="000000"/>
        </w:rPr>
      </w:pPr>
      <w:r w:rsidRPr="007E2251">
        <w:rPr>
          <w:color w:val="000000"/>
        </w:rPr>
        <w:t>В этот же период времени (1989 г.) возникает идеология «борьбы за трезвость». Наиболее ярко и последовательно ей следовала общественная организация «Союз борьбы за народную трезвость» (СБНТ). СБНТ пр</w:t>
      </w:r>
      <w:r w:rsidRPr="007E2251">
        <w:rPr>
          <w:color w:val="000000"/>
        </w:rPr>
        <w:t>о</w:t>
      </w:r>
      <w:r w:rsidRPr="007E2251">
        <w:rPr>
          <w:color w:val="000000"/>
        </w:rPr>
        <w:t>явила себя как декларативно действующая организация, по сути не име</w:t>
      </w:r>
      <w:r w:rsidRPr="007E2251">
        <w:rPr>
          <w:color w:val="000000"/>
        </w:rPr>
        <w:t>в</w:t>
      </w:r>
      <w:r w:rsidRPr="007E2251">
        <w:rPr>
          <w:color w:val="000000"/>
        </w:rPr>
        <w:t>шая постоянного и работающего представительства. Деятельность по «борьбе за трезвость» осуществлялась, преимущественно, в виде распр</w:t>
      </w:r>
      <w:r w:rsidRPr="007E2251">
        <w:rPr>
          <w:color w:val="000000"/>
        </w:rPr>
        <w:t>о</w:t>
      </w:r>
      <w:r w:rsidRPr="007E2251">
        <w:rPr>
          <w:color w:val="000000"/>
        </w:rPr>
        <w:t>странения записи лекций В.Г. Жданова, позже получившая название «Пр</w:t>
      </w:r>
      <w:r w:rsidRPr="007E2251">
        <w:rPr>
          <w:color w:val="000000"/>
        </w:rPr>
        <w:t>о</w:t>
      </w:r>
      <w:r w:rsidRPr="007E2251">
        <w:rPr>
          <w:color w:val="000000"/>
        </w:rPr>
        <w:t>ект «Общее дело».</w:t>
      </w:r>
    </w:p>
    <w:p w:rsidR="00600327" w:rsidRPr="007E2251" w:rsidRDefault="00600327" w:rsidP="008968FF">
      <w:pPr>
        <w:spacing w:line="235" w:lineRule="auto"/>
        <w:rPr>
          <w:b/>
          <w:color w:val="000000"/>
        </w:rPr>
      </w:pPr>
      <w:r w:rsidRPr="007E2251">
        <w:rPr>
          <w:b/>
          <w:color w:val="000000"/>
        </w:rPr>
        <w:t>В марте 2000 года в Ставрополе возникает движение, основанное на новой идеологии – утверждения и сохранения Трезвости в России.</w:t>
      </w:r>
    </w:p>
    <w:p w:rsidR="00600327" w:rsidRPr="007E2251" w:rsidRDefault="00600327" w:rsidP="008968FF">
      <w:pPr>
        <w:spacing w:line="235" w:lineRule="auto"/>
        <w:rPr>
          <w:color w:val="000000"/>
        </w:rPr>
      </w:pPr>
      <w:r w:rsidRPr="007E2251">
        <w:rPr>
          <w:color w:val="000000"/>
        </w:rPr>
        <w:t>Практическая работа началась с проведения курса по формированию трезвых убеждений и освобождению от табачно-алкогольной зависимости по методике Г.А. Шичко (А.А. Зверев, март 2000 г.).</w:t>
      </w:r>
    </w:p>
    <w:p w:rsidR="00600327" w:rsidRPr="007E2251" w:rsidRDefault="00600327" w:rsidP="008968FF">
      <w:pPr>
        <w:spacing w:line="235" w:lineRule="auto"/>
        <w:rPr>
          <w:color w:val="000000"/>
        </w:rPr>
      </w:pPr>
      <w:r w:rsidRPr="007E2251">
        <w:rPr>
          <w:color w:val="000000"/>
        </w:rPr>
        <w:t>На занятиях обучались 12 человек, большинство из которых стали первыми членами «Трезвого Ставрополя». Подготовленные преподаватели стали самостоятельно проводить курсы по освобождению от табачно-алкогольной зависимости в г. Михайловске (2000-2004 гг.) и в г. Ставрополе (2000-2014 гг.).</w:t>
      </w:r>
    </w:p>
    <w:p w:rsidR="00600327" w:rsidRPr="007E2251" w:rsidRDefault="00600327" w:rsidP="008968FF">
      <w:pPr>
        <w:spacing w:line="235" w:lineRule="auto"/>
        <w:rPr>
          <w:color w:val="000000"/>
        </w:rPr>
      </w:pPr>
      <w:r w:rsidRPr="007E2251">
        <w:rPr>
          <w:color w:val="000000"/>
        </w:rPr>
        <w:t>Сразу после прохождения курсов была создана организация, которая первоначально была зарегистрирована как Клуб трезвого и здорового о</w:t>
      </w:r>
      <w:r w:rsidRPr="007E2251">
        <w:rPr>
          <w:color w:val="000000"/>
        </w:rPr>
        <w:t>б</w:t>
      </w:r>
      <w:r w:rsidRPr="007E2251">
        <w:rPr>
          <w:color w:val="000000"/>
        </w:rPr>
        <w:t>раза жизни «Оптималист» (руководитель Адмакина Елена Васильевна). Она активно участвовала в совершенствовании официальных программ антинаркотической профилактики в 2000-2001 годах совместно с орган</w:t>
      </w:r>
      <w:r w:rsidRPr="007E2251">
        <w:rPr>
          <w:color w:val="000000"/>
        </w:rPr>
        <w:t>и</w:t>
      </w:r>
      <w:r w:rsidRPr="007E2251">
        <w:rPr>
          <w:color w:val="000000"/>
        </w:rPr>
        <w:t>зацией «Ассоциация православных родителей» (руководитель Несоленова Алевтина Ризвановна).</w:t>
      </w:r>
    </w:p>
    <w:p w:rsidR="00600327" w:rsidRPr="007E2251" w:rsidRDefault="00600327" w:rsidP="008968FF">
      <w:pPr>
        <w:spacing w:line="235" w:lineRule="auto"/>
        <w:rPr>
          <w:color w:val="000000"/>
        </w:rPr>
      </w:pPr>
      <w:r w:rsidRPr="007E2251">
        <w:rPr>
          <w:color w:val="000000"/>
        </w:rPr>
        <w:t>В 2001 году было впервые опубликовано, а в 2010 году было призн</w:t>
      </w:r>
      <w:r w:rsidRPr="007E2251">
        <w:rPr>
          <w:color w:val="000000"/>
        </w:rPr>
        <w:t>а</w:t>
      </w:r>
      <w:r w:rsidRPr="007E2251">
        <w:rPr>
          <w:color w:val="000000"/>
        </w:rPr>
        <w:t>но лучшим по данной теме методическое пособие «Формирование тре</w:t>
      </w:r>
      <w:r w:rsidRPr="007E2251">
        <w:rPr>
          <w:color w:val="000000"/>
        </w:rPr>
        <w:t>з</w:t>
      </w:r>
      <w:r w:rsidRPr="007E2251">
        <w:rPr>
          <w:color w:val="000000"/>
        </w:rPr>
        <w:t>веннических убеждений у детей дошкольного возраста» (автор Е.В. Адмакина). СГОО КУСТ «Трезвый Ставрополь» совместно с Адм</w:t>
      </w:r>
      <w:r w:rsidRPr="007E2251">
        <w:rPr>
          <w:color w:val="000000"/>
        </w:rPr>
        <w:t>и</w:t>
      </w:r>
      <w:r w:rsidRPr="007E2251">
        <w:rPr>
          <w:color w:val="000000"/>
        </w:rPr>
        <w:t>нистрацией Ставропольского края с 2001 по 2010 год издали ряд метод</w:t>
      </w:r>
      <w:r w:rsidRPr="007E2251">
        <w:rPr>
          <w:color w:val="000000"/>
        </w:rPr>
        <w:t>и</w:t>
      </w:r>
      <w:r w:rsidRPr="007E2251">
        <w:rPr>
          <w:color w:val="000000"/>
        </w:rPr>
        <w:t>ческих пособий по воспитанию у детей трезвых убеждений.</w:t>
      </w:r>
    </w:p>
    <w:p w:rsidR="00600327" w:rsidRPr="007E2251" w:rsidRDefault="00600327" w:rsidP="008968FF">
      <w:pPr>
        <w:spacing w:line="235" w:lineRule="auto"/>
        <w:rPr>
          <w:color w:val="000000"/>
        </w:rPr>
      </w:pPr>
      <w:r w:rsidRPr="007E2251">
        <w:rPr>
          <w:color w:val="000000"/>
        </w:rPr>
        <w:t>В 2001 году организация была перерегистрирована с новым назван</w:t>
      </w:r>
      <w:r w:rsidRPr="007E2251">
        <w:rPr>
          <w:color w:val="000000"/>
        </w:rPr>
        <w:t>и</w:t>
      </w:r>
      <w:r w:rsidRPr="007E2251">
        <w:rPr>
          <w:color w:val="000000"/>
        </w:rPr>
        <w:t>ем Ставропольская городская организация – клуб утверждения и сохран</w:t>
      </w:r>
      <w:r w:rsidRPr="007E2251">
        <w:rPr>
          <w:color w:val="000000"/>
        </w:rPr>
        <w:t>е</w:t>
      </w:r>
      <w:r w:rsidRPr="007E2251">
        <w:rPr>
          <w:color w:val="000000"/>
        </w:rPr>
        <w:t>ния Трезвости «Трезвый Ставрополь».</w:t>
      </w:r>
    </w:p>
    <w:p w:rsidR="00600327" w:rsidRPr="007E2251" w:rsidRDefault="00600327" w:rsidP="008968FF">
      <w:pPr>
        <w:spacing w:line="235" w:lineRule="auto"/>
        <w:rPr>
          <w:b/>
          <w:color w:val="000000"/>
        </w:rPr>
      </w:pPr>
      <w:r w:rsidRPr="007E2251">
        <w:rPr>
          <w:b/>
          <w:color w:val="000000"/>
        </w:rPr>
        <w:t>Деятельность, носящая характер противостояния и разъяснения негативных последствий отравления интоксикантами сменилась на деятельность по утверждению и сохранению Трезвости.</w:t>
      </w:r>
    </w:p>
    <w:p w:rsidR="00600327" w:rsidRPr="007E2251" w:rsidRDefault="00600327" w:rsidP="008968FF">
      <w:pPr>
        <w:spacing w:line="235" w:lineRule="auto"/>
        <w:rPr>
          <w:color w:val="000000"/>
        </w:rPr>
      </w:pPr>
      <w:r w:rsidRPr="007E2251">
        <w:rPr>
          <w:color w:val="000000"/>
        </w:rPr>
        <w:t>Истинная причина утраты Трезвости установлена во второй пол</w:t>
      </w:r>
      <w:r w:rsidRPr="007E2251">
        <w:rPr>
          <w:color w:val="000000"/>
        </w:rPr>
        <w:t>о</w:t>
      </w:r>
      <w:r w:rsidRPr="007E2251">
        <w:rPr>
          <w:color w:val="000000"/>
        </w:rPr>
        <w:t>вине прошлого века советским ученым Г.А. Шичко (Институт экспериме</w:t>
      </w:r>
      <w:r w:rsidRPr="007E2251">
        <w:rPr>
          <w:color w:val="000000"/>
        </w:rPr>
        <w:t>н</w:t>
      </w:r>
      <w:r w:rsidRPr="007E2251">
        <w:rPr>
          <w:color w:val="000000"/>
        </w:rPr>
        <w:t>тальной медицины, г. Санкт-Петербург). Им установлено что основная, в</w:t>
      </w:r>
      <w:r w:rsidRPr="007E2251">
        <w:rPr>
          <w:color w:val="000000"/>
        </w:rPr>
        <w:t>е</w:t>
      </w:r>
      <w:r w:rsidRPr="007E2251">
        <w:rPr>
          <w:color w:val="000000"/>
        </w:rPr>
        <w:t>дущая причина возникновения табачно-алкогольной зависимости не в свойствах интоксикантов (табачного, алкогольного и других ядов), а в и</w:t>
      </w:r>
      <w:r w:rsidRPr="007E2251">
        <w:rPr>
          <w:color w:val="000000"/>
        </w:rPr>
        <w:t>с</w:t>
      </w:r>
      <w:r w:rsidRPr="007E2251">
        <w:rPr>
          <w:color w:val="000000"/>
        </w:rPr>
        <w:t>кажении сознания человека [2]. Было введено понятие о программиров</w:t>
      </w:r>
      <w:r w:rsidRPr="007E2251">
        <w:rPr>
          <w:color w:val="000000"/>
        </w:rPr>
        <w:t>а</w:t>
      </w:r>
      <w:r w:rsidRPr="007E2251">
        <w:rPr>
          <w:color w:val="000000"/>
        </w:rPr>
        <w:t>нии населения на отравление интоксикантами.</w:t>
      </w:r>
    </w:p>
    <w:p w:rsidR="00600327" w:rsidRPr="007E2251" w:rsidRDefault="00600327" w:rsidP="00600327">
      <w:pPr>
        <w:spacing w:line="255" w:lineRule="atLeast"/>
        <w:rPr>
          <w:color w:val="000000"/>
        </w:rPr>
      </w:pPr>
      <w:r w:rsidRPr="007E2251">
        <w:rPr>
          <w:color w:val="000000"/>
        </w:rPr>
        <w:t>Открытия Г.А. Шичко усиливают работы Х.О. Фекъяера [3]. Важно то, что такие же выводы получены независимо, в другой стране, на другом фактическом материале с использованием других методик.</w:t>
      </w:r>
    </w:p>
    <w:p w:rsidR="00600327" w:rsidRPr="007E2251" w:rsidRDefault="00600327" w:rsidP="00600327">
      <w:pPr>
        <w:spacing w:line="255" w:lineRule="atLeast"/>
        <w:rPr>
          <w:color w:val="000000"/>
        </w:rPr>
      </w:pPr>
      <w:r w:rsidRPr="007E2251">
        <w:rPr>
          <w:color w:val="000000"/>
        </w:rPr>
        <w:t>И наконец, выводы Г.А. Шичко подтверждает практика. «Метод Шичко» даёт практически стопроцентную эффективность в освобождении от табачно-алкогольной зависимости и формировании трезвых убеждений.</w:t>
      </w:r>
    </w:p>
    <w:p w:rsidR="00600327" w:rsidRPr="007E2251" w:rsidRDefault="00600327" w:rsidP="00600327">
      <w:pPr>
        <w:spacing w:line="255" w:lineRule="atLeast"/>
        <w:rPr>
          <w:color w:val="000000"/>
        </w:rPr>
      </w:pPr>
      <w:r w:rsidRPr="007E2251">
        <w:rPr>
          <w:color w:val="000000"/>
        </w:rPr>
        <w:t>В этом же русле находятся и труды Ю.М. Орлова, известного ру</w:t>
      </w:r>
      <w:r w:rsidRPr="007E2251">
        <w:rPr>
          <w:color w:val="000000"/>
        </w:rPr>
        <w:t>с</w:t>
      </w:r>
      <w:r w:rsidRPr="007E2251">
        <w:rPr>
          <w:color w:val="000000"/>
        </w:rPr>
        <w:t>ского ученого-психолога, который руководил кафедрой Клинической пс</w:t>
      </w:r>
      <w:r w:rsidRPr="007E2251">
        <w:rPr>
          <w:color w:val="000000"/>
        </w:rPr>
        <w:t>и</w:t>
      </w:r>
      <w:r w:rsidRPr="007E2251">
        <w:rPr>
          <w:color w:val="000000"/>
        </w:rPr>
        <w:t>хологии Медицинской Академии им. И.М. Сеченова и в течение 30 лет разрабатывал и совершенствовал систему саногенного мышления.</w:t>
      </w:r>
    </w:p>
    <w:p w:rsidR="00600327" w:rsidRPr="007E2251" w:rsidRDefault="00600327" w:rsidP="00600327">
      <w:pPr>
        <w:spacing w:line="255" w:lineRule="atLeast"/>
        <w:rPr>
          <w:color w:val="000000"/>
          <w:spacing w:val="-6"/>
        </w:rPr>
      </w:pPr>
      <w:r w:rsidRPr="007E2251">
        <w:rPr>
          <w:color w:val="000000"/>
          <w:spacing w:val="-6"/>
        </w:rPr>
        <w:t>Научные методики, практика, обозначенные выше, лежат в основе иде</w:t>
      </w:r>
      <w:r w:rsidRPr="007E2251">
        <w:rPr>
          <w:color w:val="000000"/>
          <w:spacing w:val="-6"/>
        </w:rPr>
        <w:t>о</w:t>
      </w:r>
      <w:r w:rsidRPr="007E2251">
        <w:rPr>
          <w:color w:val="000000"/>
          <w:spacing w:val="-6"/>
        </w:rPr>
        <w:t>логии утверждения и сохранения Трезвости и соответственно Межрегионал</w:t>
      </w:r>
      <w:r w:rsidRPr="007E2251">
        <w:rPr>
          <w:color w:val="000000"/>
          <w:spacing w:val="-6"/>
        </w:rPr>
        <w:t>ь</w:t>
      </w:r>
      <w:r w:rsidRPr="007E2251">
        <w:rPr>
          <w:color w:val="000000"/>
          <w:spacing w:val="-6"/>
        </w:rPr>
        <w:t>ного союза общественных движений утверждения и сохранения Трезвости «Трезвая Россия» (учреждён в 2014 г.), в который входят «Союз УСТ «Тре</w:t>
      </w:r>
      <w:r w:rsidRPr="007E2251">
        <w:rPr>
          <w:color w:val="000000"/>
          <w:spacing w:val="-6"/>
        </w:rPr>
        <w:t>з</w:t>
      </w:r>
      <w:r w:rsidRPr="007E2251">
        <w:rPr>
          <w:color w:val="000000"/>
          <w:spacing w:val="-6"/>
        </w:rPr>
        <w:t>вый Урал» (создан 2003 г.) и «Союз УСТ «Трезвый Юг» (создан 2013 г.).</w:t>
      </w:r>
    </w:p>
    <w:p w:rsidR="00600327" w:rsidRPr="007E2251" w:rsidRDefault="00600327" w:rsidP="00600327">
      <w:pPr>
        <w:spacing w:line="255" w:lineRule="atLeast"/>
        <w:rPr>
          <w:rFonts w:ascii="Times New Roman Полужирный" w:hAnsi="Times New Roman Полужирный"/>
          <w:b/>
          <w:color w:val="000000"/>
          <w:spacing w:val="-4"/>
        </w:rPr>
      </w:pPr>
      <w:r w:rsidRPr="007E2251">
        <w:rPr>
          <w:rFonts w:ascii="Times New Roman Полужирный" w:hAnsi="Times New Roman Полужирный"/>
          <w:b/>
          <w:color w:val="000000"/>
          <w:spacing w:val="-4"/>
        </w:rPr>
        <w:t>Закономерным результатом научно-практической деятельности ОД «Союз УСТ «Трезвый Урал» явилось появление Программы утве</w:t>
      </w:r>
      <w:r w:rsidRPr="007E2251">
        <w:rPr>
          <w:rFonts w:ascii="Times New Roman Полужирный" w:hAnsi="Times New Roman Полужирный"/>
          <w:b/>
          <w:color w:val="000000"/>
          <w:spacing w:val="-4"/>
        </w:rPr>
        <w:t>р</w:t>
      </w:r>
      <w:r w:rsidRPr="007E2251">
        <w:rPr>
          <w:rFonts w:ascii="Times New Roman Полужирный" w:hAnsi="Times New Roman Полужирный"/>
          <w:b/>
          <w:color w:val="000000"/>
          <w:spacing w:val="-4"/>
        </w:rPr>
        <w:t>ждения и сохранения Трезвости в России «Трезвость – воля народа!» (2009 г.), которая легла в основу работы МСОД УСТ «Трезвая Россия».</w:t>
      </w:r>
    </w:p>
    <w:p w:rsidR="00600327" w:rsidRPr="007E2251" w:rsidRDefault="00600327" w:rsidP="00600327">
      <w:pPr>
        <w:spacing w:line="255" w:lineRule="atLeast"/>
        <w:rPr>
          <w:color w:val="000000"/>
        </w:rPr>
      </w:pPr>
      <w:r w:rsidRPr="007E2251">
        <w:rPr>
          <w:color w:val="000000"/>
        </w:rPr>
        <w:t>В связи с выработкой программы УСТ «Трезвость – воля народа!» произошли принципиальные изменения:</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Ранее в центр общественного внимания и соответственно общественного воздействия ставился алкоголь, теперь ставится Трезвость.</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Прежде перед трезвым движением ставилась цель борьбы с алкоголизмом, позже борьбы за Трезвость, сейчас целью является утверждение и сохранение Трезвости.</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В обществе идёт процесс всеобщего понимания, что алкоголь – это не пища, а ядовитое вещество, и федеральное законодательство должно быть приведено в соответствие с этим фактом.</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Восстанавливается российская традиция проведения уроков Трезвости вместо профилактики и антиалкогольного просвещения, которые зачастую носят программирующий характер.</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Создана образовательная программа «Основа здоровья нации – трезвое мировоззрение», лежащая в основе проведения уроков Трезвости.</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Сформулирован новый подход к созданию социальной рекламы, нацеленной на Трезвость и указание путей ее утверждения и сохранения.</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В обществе растёт понимание программирующей роли совместной продажи продуктов питания и табачно-алкогольных ядов. Соответственно стремительно набирает популярность идея выноса торговли интоксикантами в спецмагазины за пределы поселений.</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Уровень отравления табачно-алкогольными изделиями по официальной статистике в России снижается.</w:t>
      </w:r>
    </w:p>
    <w:p w:rsidR="00600327" w:rsidRPr="007E2251" w:rsidRDefault="00600327" w:rsidP="007E2251">
      <w:pPr>
        <w:widowControl w:val="0"/>
        <w:numPr>
          <w:ilvl w:val="0"/>
          <w:numId w:val="22"/>
        </w:numPr>
        <w:suppressAutoHyphens/>
        <w:spacing w:line="255" w:lineRule="atLeast"/>
        <w:ind w:left="0" w:firstLine="360"/>
        <w:rPr>
          <w:color w:val="000000"/>
        </w:rPr>
      </w:pPr>
      <w:r w:rsidRPr="007E2251">
        <w:rPr>
          <w:color w:val="000000"/>
        </w:rPr>
        <w:t>Появляются новые организации, ставящие своей целью утверждение и сохранение Трезвости. Растет количество организаций, в основу деятельности которых положена Программа утверждения и сохранения Трезвости в России «Трезвость – воля народа!».</w:t>
      </w:r>
    </w:p>
    <w:p w:rsidR="00600327" w:rsidRPr="007E2251" w:rsidRDefault="00600327" w:rsidP="00600327">
      <w:pPr>
        <w:spacing w:line="255" w:lineRule="atLeast"/>
        <w:rPr>
          <w:color w:val="000000"/>
        </w:rPr>
      </w:pPr>
    </w:p>
    <w:p w:rsidR="00600327" w:rsidRPr="007E2251" w:rsidRDefault="00B545A6" w:rsidP="00B545A6">
      <w:pPr>
        <w:keepNext/>
        <w:spacing w:line="255" w:lineRule="atLeast"/>
        <w:rPr>
          <w:color w:val="000000"/>
        </w:rPr>
      </w:pPr>
      <w:r w:rsidRPr="007E2251">
        <w:rPr>
          <w:b/>
          <w:i/>
          <w:color w:val="000000"/>
        </w:rPr>
        <w:t>Список литературы</w:t>
      </w:r>
    </w:p>
    <w:p w:rsidR="00600327" w:rsidRPr="007E2251" w:rsidRDefault="00600327" w:rsidP="00600327">
      <w:pPr>
        <w:pStyle w:val="a6"/>
        <w:rPr>
          <w:color w:val="000000"/>
        </w:rPr>
      </w:pPr>
      <w:r w:rsidRPr="007E2251">
        <w:rPr>
          <w:color w:val="000000"/>
        </w:rPr>
        <w:t>1.</w:t>
      </w:r>
      <w:r w:rsidRPr="007E2251">
        <w:rPr>
          <w:color w:val="000000"/>
        </w:rPr>
        <w:tab/>
        <w:t>Адмакина Е.В. Вербовка под видом профилактики / Е.В. Адмакина // Завтра будет поздно. – 2003. – № 3. – С. 36.</w:t>
      </w:r>
    </w:p>
    <w:p w:rsidR="00600327" w:rsidRPr="007E2251" w:rsidRDefault="00600327" w:rsidP="00600327">
      <w:pPr>
        <w:pStyle w:val="a6"/>
        <w:rPr>
          <w:color w:val="000000"/>
        </w:rPr>
      </w:pPr>
      <w:r w:rsidRPr="007E2251">
        <w:rPr>
          <w:color w:val="000000"/>
        </w:rPr>
        <w:t>2.</w:t>
      </w:r>
      <w:r w:rsidRPr="007E2251">
        <w:rPr>
          <w:color w:val="000000"/>
        </w:rPr>
        <w:tab/>
        <w:t>Шичко Г.А. Вторая сигнальная система и ее физиологические механизмы (Вторая сигнальная система и рефлекторная деятельность) / Г.А. Шичко. – Л.: Медиц</w:t>
      </w:r>
      <w:r w:rsidRPr="007E2251">
        <w:rPr>
          <w:color w:val="000000"/>
        </w:rPr>
        <w:t>и</w:t>
      </w:r>
      <w:r w:rsidRPr="007E2251">
        <w:rPr>
          <w:color w:val="000000"/>
        </w:rPr>
        <w:t>на, 1969. – 223 с.</w:t>
      </w:r>
    </w:p>
    <w:p w:rsidR="00600327" w:rsidRPr="007E2251" w:rsidRDefault="00600327" w:rsidP="00600327">
      <w:pPr>
        <w:pStyle w:val="a6"/>
        <w:rPr>
          <w:color w:val="000000"/>
        </w:rPr>
      </w:pPr>
      <w:r w:rsidRPr="007E2251">
        <w:rPr>
          <w:color w:val="000000"/>
        </w:rPr>
        <w:t>3.</w:t>
      </w:r>
      <w:r w:rsidRPr="007E2251">
        <w:rPr>
          <w:color w:val="000000"/>
        </w:rPr>
        <w:tab/>
        <w:t>Фекьяер Х.О. Алкоголь и иные наркотики: магические или химические в</w:t>
      </w:r>
      <w:r w:rsidRPr="007E2251">
        <w:rPr>
          <w:color w:val="000000"/>
        </w:rPr>
        <w:t>е</w:t>
      </w:r>
      <w:r w:rsidRPr="007E2251">
        <w:rPr>
          <w:color w:val="000000"/>
        </w:rPr>
        <w:t>щества? / Х.О. Фекьяер; пер. К.С. Красовский. – Философская книга, 2012. – 160 с.</w:t>
      </w:r>
    </w:p>
    <w:p w:rsidR="00600327" w:rsidRPr="007E2251" w:rsidRDefault="00600327" w:rsidP="00600327">
      <w:pPr>
        <w:spacing w:line="255" w:lineRule="atLeast"/>
        <w:rPr>
          <w:color w:val="000000"/>
        </w:rPr>
      </w:pPr>
    </w:p>
    <w:p w:rsidR="00B545A6" w:rsidRPr="007E2251" w:rsidRDefault="00B545A6" w:rsidP="00B545A6">
      <w:pPr>
        <w:keepNext/>
        <w:spacing w:line="255" w:lineRule="atLeast"/>
        <w:rPr>
          <w:b/>
          <w:i/>
          <w:color w:val="000000"/>
        </w:rPr>
      </w:pPr>
      <w:r w:rsidRPr="007E2251">
        <w:rPr>
          <w:b/>
          <w:i/>
          <w:color w:val="000000"/>
        </w:rPr>
        <w:t>Сведения об авторе</w:t>
      </w:r>
    </w:p>
    <w:p w:rsidR="00600327" w:rsidRPr="007E2251" w:rsidRDefault="00600327" w:rsidP="00600327">
      <w:pPr>
        <w:spacing w:line="255" w:lineRule="atLeast"/>
        <w:rPr>
          <w:i/>
          <w:color w:val="000000"/>
        </w:rPr>
      </w:pPr>
      <w:r w:rsidRPr="007E2251">
        <w:rPr>
          <w:b/>
          <w:i/>
          <w:color w:val="000000"/>
        </w:rPr>
        <w:t>Богословская Елена Васильевна</w:t>
      </w:r>
      <w:r w:rsidRPr="007E2251">
        <w:rPr>
          <w:i/>
          <w:color w:val="000000"/>
        </w:rPr>
        <w:t>, председатель Ставропольской г</w:t>
      </w:r>
      <w:r w:rsidRPr="007E2251">
        <w:rPr>
          <w:i/>
          <w:color w:val="000000"/>
        </w:rPr>
        <w:t>о</w:t>
      </w:r>
      <w:r w:rsidRPr="007E2251">
        <w:rPr>
          <w:i/>
          <w:color w:val="000000"/>
        </w:rPr>
        <w:t>родской общественной организации – клуба утверждения и сохранения трезвости «Трезвый Ставрополь», педагог-психолог, trezvstav@list.ru, тел. 8-918-863-78-67.</w:t>
      </w:r>
    </w:p>
    <w:p w:rsidR="00600327" w:rsidRPr="007E2251" w:rsidRDefault="00600327" w:rsidP="00600327">
      <w:pPr>
        <w:spacing w:line="255" w:lineRule="atLeast"/>
        <w:rPr>
          <w:i/>
          <w:iCs/>
          <w:color w:val="000000"/>
          <w:lang w:val="en-US"/>
        </w:rPr>
      </w:pPr>
      <w:r w:rsidRPr="007E2251">
        <w:rPr>
          <w:b/>
          <w:i/>
          <w:iCs/>
          <w:color w:val="000000"/>
          <w:lang w:val="en-US"/>
        </w:rPr>
        <w:t xml:space="preserve">Bogoslovskaya </w:t>
      </w:r>
      <w:r w:rsidR="004F6A06" w:rsidRPr="007E2251">
        <w:rPr>
          <w:b/>
          <w:i/>
          <w:iCs/>
          <w:color w:val="000000"/>
          <w:lang w:val="en-US"/>
        </w:rPr>
        <w:t>E.V.</w:t>
      </w:r>
      <w:r w:rsidRPr="007E2251">
        <w:rPr>
          <w:i/>
          <w:iCs/>
          <w:color w:val="000000"/>
          <w:lang w:val="en-US"/>
        </w:rPr>
        <w:t xml:space="preserve">, chair of Stavropol city public organization “Trezviy Stavropol”, pedagog-psychologist, </w:t>
      </w:r>
      <w:r w:rsidRPr="007E2251">
        <w:rPr>
          <w:i/>
          <w:color w:val="000000"/>
          <w:lang w:val="en-US"/>
        </w:rPr>
        <w:t>trezvstav@list.ru</w:t>
      </w:r>
      <w:r w:rsidRPr="007E2251">
        <w:rPr>
          <w:i/>
          <w:iCs/>
          <w:color w:val="000000"/>
          <w:lang w:val="en-US"/>
        </w:rPr>
        <w:t xml:space="preserve">, tel. </w:t>
      </w:r>
      <w:r w:rsidRPr="007E2251">
        <w:rPr>
          <w:i/>
          <w:color w:val="000000"/>
          <w:lang w:val="en-US"/>
        </w:rPr>
        <w:t>8-918-863-78-67</w:t>
      </w:r>
      <w:r w:rsidRPr="007E2251">
        <w:rPr>
          <w:i/>
          <w:iCs/>
          <w:color w:val="000000"/>
          <w:lang w:val="en-US"/>
        </w:rPr>
        <w:t>.</w:t>
      </w:r>
    </w:p>
    <w:p w:rsidR="00600327" w:rsidRPr="007E2251" w:rsidRDefault="00600327" w:rsidP="001D1B38">
      <w:pPr>
        <w:ind w:firstLine="0"/>
        <w:rPr>
          <w:color w:val="000000"/>
          <w:lang w:val="en-US"/>
        </w:rPr>
      </w:pPr>
    </w:p>
    <w:p w:rsidR="00600327" w:rsidRPr="00EA169A" w:rsidRDefault="00600327" w:rsidP="001D1B38">
      <w:pPr>
        <w:ind w:firstLine="0"/>
        <w:rPr>
          <w:color w:val="000000"/>
          <w:lang w:val="en-US"/>
        </w:rPr>
      </w:pPr>
    </w:p>
    <w:p w:rsidR="008968FF" w:rsidRPr="00EA169A" w:rsidRDefault="008968FF" w:rsidP="001D1B38">
      <w:pPr>
        <w:ind w:firstLine="0"/>
        <w:rPr>
          <w:color w:val="000000"/>
          <w:lang w:val="en-US"/>
        </w:rPr>
      </w:pPr>
    </w:p>
    <w:p w:rsidR="003B19B0" w:rsidRPr="007E2251" w:rsidRDefault="003B19B0" w:rsidP="003B19B0">
      <w:pPr>
        <w:keepNext/>
        <w:ind w:firstLine="0"/>
        <w:rPr>
          <w:b/>
          <w:color w:val="000000"/>
          <w:lang w:val="en-US"/>
        </w:rPr>
      </w:pPr>
      <w:r w:rsidRPr="007E2251">
        <w:rPr>
          <w:color w:val="000000"/>
        </w:rPr>
        <w:t>УДК</w:t>
      </w:r>
      <w:r w:rsidRPr="007E2251">
        <w:rPr>
          <w:color w:val="000000"/>
          <w:lang w:val="en-US"/>
        </w:rPr>
        <w:t xml:space="preserve"> 371.84</w:t>
      </w:r>
    </w:p>
    <w:p w:rsidR="003B19B0" w:rsidRPr="007E2251" w:rsidRDefault="003B19B0" w:rsidP="003B19B0">
      <w:pPr>
        <w:pStyle w:val="aa"/>
        <w:rPr>
          <w:color w:val="000000"/>
          <w:lang w:val="en-US"/>
        </w:rPr>
      </w:pPr>
      <w:r w:rsidRPr="007E2251">
        <w:rPr>
          <w:color w:val="000000"/>
        </w:rPr>
        <w:t>Боровинская</w:t>
      </w:r>
      <w:r w:rsidRPr="007E2251">
        <w:rPr>
          <w:color w:val="000000"/>
          <w:lang w:val="en-US"/>
        </w:rPr>
        <w:t> </w:t>
      </w:r>
      <w:r w:rsidRPr="007E2251">
        <w:rPr>
          <w:color w:val="000000"/>
        </w:rPr>
        <w:t>А</w:t>
      </w:r>
      <w:r w:rsidRPr="007E2251">
        <w:rPr>
          <w:color w:val="000000"/>
          <w:lang w:val="en-US"/>
        </w:rPr>
        <w:t>.</w:t>
      </w:r>
      <w:r w:rsidRPr="007E2251">
        <w:rPr>
          <w:color w:val="000000"/>
        </w:rPr>
        <w:t>Ю</w:t>
      </w:r>
      <w:r w:rsidRPr="007E2251">
        <w:rPr>
          <w:color w:val="000000"/>
          <w:lang w:val="en-US"/>
        </w:rPr>
        <w:t>.</w:t>
      </w:r>
    </w:p>
    <w:p w:rsidR="003B19B0" w:rsidRPr="007E2251" w:rsidRDefault="003B19B0" w:rsidP="003B19B0">
      <w:pPr>
        <w:keepNext/>
        <w:jc w:val="right"/>
        <w:rPr>
          <w:color w:val="000000"/>
          <w:lang w:val="en-US"/>
        </w:rPr>
      </w:pPr>
      <w:r w:rsidRPr="007E2251">
        <w:rPr>
          <w:color w:val="000000"/>
          <w:lang w:val="en-US"/>
        </w:rPr>
        <w:t>Borovinskaya A.Yu.</w:t>
      </w:r>
    </w:p>
    <w:p w:rsidR="003B19B0" w:rsidRPr="007E2251" w:rsidRDefault="003B19B0" w:rsidP="003B19B0">
      <w:pPr>
        <w:keepNext/>
        <w:jc w:val="right"/>
        <w:rPr>
          <w:color w:val="000000"/>
          <w:lang w:val="en-US"/>
        </w:rPr>
      </w:pPr>
    </w:p>
    <w:p w:rsidR="003B19B0" w:rsidRPr="008968FF" w:rsidRDefault="003B19B0" w:rsidP="003B19B0">
      <w:pPr>
        <w:pStyle w:val="1"/>
        <w:rPr>
          <w:color w:val="000000"/>
          <w:sz w:val="28"/>
          <w:szCs w:val="28"/>
        </w:rPr>
      </w:pPr>
      <w:bookmarkStart w:id="35" w:name="_Toc399926199"/>
      <w:bookmarkStart w:id="36" w:name="_Toc400441287"/>
      <w:r w:rsidRPr="00166577">
        <w:rPr>
          <w:i/>
          <w:color w:val="FFFFFF"/>
          <w:sz w:val="2"/>
          <w:szCs w:val="16"/>
        </w:rPr>
        <w:t>Боровинская А.Ю.</w:t>
      </w:r>
      <w:r w:rsidRPr="00166577">
        <w:rPr>
          <w:i/>
          <w:color w:val="FFFFFF"/>
          <w:sz w:val="2"/>
          <w:szCs w:val="16"/>
        </w:rPr>
        <w:br/>
      </w:r>
      <w:r w:rsidRPr="008968FF">
        <w:rPr>
          <w:color w:val="000000"/>
          <w:sz w:val="28"/>
          <w:szCs w:val="28"/>
        </w:rPr>
        <w:t>Участие граждан в утверждении и сохранении Трезвости в России через общественные объединения</w:t>
      </w:r>
      <w:bookmarkEnd w:id="35"/>
      <w:bookmarkEnd w:id="36"/>
    </w:p>
    <w:p w:rsidR="003B19B0" w:rsidRPr="007E2251" w:rsidRDefault="003B19B0" w:rsidP="003B19B0">
      <w:pPr>
        <w:pStyle w:val="af0"/>
        <w:rPr>
          <w:color w:val="000000"/>
        </w:rPr>
      </w:pPr>
      <w:r w:rsidRPr="007E2251">
        <w:rPr>
          <w:color w:val="000000"/>
        </w:rPr>
        <w:t>Participation of citizens in promoting and preserving Sobriety in Russia through public associations</w:t>
      </w:r>
    </w:p>
    <w:p w:rsidR="003B19B0" w:rsidRPr="007E2251" w:rsidRDefault="003B19B0" w:rsidP="003B19B0">
      <w:pPr>
        <w:rPr>
          <w:i/>
          <w:color w:val="000000"/>
          <w:lang w:val="en-US"/>
        </w:rPr>
      </w:pPr>
    </w:p>
    <w:p w:rsidR="003B19B0" w:rsidRPr="007E2251" w:rsidRDefault="003B19B0" w:rsidP="003B19B0">
      <w:pPr>
        <w:rPr>
          <w:b/>
          <w:i/>
          <w:color w:val="000000"/>
        </w:rPr>
      </w:pPr>
      <w:r w:rsidRPr="007E2251">
        <w:rPr>
          <w:i/>
          <w:color w:val="000000"/>
        </w:rPr>
        <w:t xml:space="preserve">Ключевые слова: </w:t>
      </w:r>
      <w:r w:rsidRPr="007E2251">
        <w:rPr>
          <w:b/>
          <w:i/>
          <w:color w:val="000000"/>
        </w:rPr>
        <w:t>Трезвость, общественные объединения, общ</w:t>
      </w:r>
      <w:r w:rsidRPr="007E2251">
        <w:rPr>
          <w:b/>
          <w:i/>
          <w:color w:val="000000"/>
        </w:rPr>
        <w:t>е</w:t>
      </w:r>
      <w:r w:rsidRPr="007E2251">
        <w:rPr>
          <w:b/>
          <w:i/>
          <w:color w:val="000000"/>
        </w:rPr>
        <w:t>ственные организации, общественные движения, программа, Трезвый Юг, Трезвый Урал</w:t>
      </w:r>
    </w:p>
    <w:p w:rsidR="003B19B0" w:rsidRPr="007E2251" w:rsidRDefault="003B19B0" w:rsidP="003B19B0">
      <w:pPr>
        <w:rPr>
          <w:b/>
          <w:i/>
          <w:color w:val="000000"/>
          <w:lang w:val="en-US"/>
        </w:rPr>
      </w:pPr>
      <w:r w:rsidRPr="007E2251">
        <w:rPr>
          <w:i/>
          <w:color w:val="000000"/>
          <w:lang w:val="en-US"/>
        </w:rPr>
        <w:t xml:space="preserve">Keywords: </w:t>
      </w:r>
      <w:r w:rsidRPr="007E2251">
        <w:rPr>
          <w:b/>
          <w:i/>
          <w:color w:val="000000"/>
          <w:lang w:val="en-US"/>
        </w:rPr>
        <w:t>Sobriety, public associations, public organizations, social movements, program, Sober South, Sober Ural</w:t>
      </w:r>
    </w:p>
    <w:p w:rsidR="003B19B0" w:rsidRPr="007E2251" w:rsidRDefault="003B19B0" w:rsidP="003B19B0">
      <w:pPr>
        <w:shd w:val="clear" w:color="auto" w:fill="FFFFFF"/>
        <w:rPr>
          <w:i/>
          <w:color w:val="000000"/>
          <w:lang w:val="en-US"/>
        </w:rPr>
      </w:pPr>
    </w:p>
    <w:p w:rsidR="003B19B0" w:rsidRPr="007E2251" w:rsidRDefault="003B19B0" w:rsidP="003B19B0">
      <w:pPr>
        <w:rPr>
          <w:b/>
          <w:i/>
          <w:color w:val="000000"/>
          <w:lang w:val="en-US"/>
        </w:rPr>
      </w:pPr>
      <w:r w:rsidRPr="007E2251">
        <w:rPr>
          <w:i/>
          <w:color w:val="000000"/>
        </w:rPr>
        <w:t>В работе рассказывается об участии граждан в утверждении и с</w:t>
      </w:r>
      <w:r w:rsidRPr="007E2251">
        <w:rPr>
          <w:i/>
          <w:color w:val="000000"/>
        </w:rPr>
        <w:t>о</w:t>
      </w:r>
      <w:r w:rsidRPr="007E2251">
        <w:rPr>
          <w:i/>
          <w:color w:val="000000"/>
        </w:rPr>
        <w:t>хранении Трезвости в России через общественные объединения, ос</w:t>
      </w:r>
      <w:r w:rsidRPr="007E2251">
        <w:rPr>
          <w:i/>
          <w:color w:val="000000"/>
        </w:rPr>
        <w:t>у</w:t>
      </w:r>
      <w:r w:rsidRPr="007E2251">
        <w:rPr>
          <w:i/>
          <w:color w:val="000000"/>
        </w:rPr>
        <w:t>ществляющих работу по утверждению и сохранению Трезвости</w:t>
      </w:r>
      <w:r w:rsidRPr="007E2251">
        <w:rPr>
          <w:i/>
          <w:color w:val="000000"/>
          <w:lang w:val="en-US"/>
        </w:rPr>
        <w:t xml:space="preserve"> </w:t>
      </w:r>
      <w:r w:rsidRPr="007E2251">
        <w:rPr>
          <w:i/>
          <w:color w:val="000000"/>
        </w:rPr>
        <w:t>в</w:t>
      </w:r>
      <w:r w:rsidRPr="007E2251">
        <w:rPr>
          <w:i/>
          <w:color w:val="000000"/>
          <w:lang w:val="en-US"/>
        </w:rPr>
        <w:t xml:space="preserve"> </w:t>
      </w:r>
      <w:r w:rsidRPr="007E2251">
        <w:rPr>
          <w:i/>
          <w:color w:val="000000"/>
        </w:rPr>
        <w:t>Урал</w:t>
      </w:r>
      <w:r w:rsidRPr="007E2251">
        <w:rPr>
          <w:i/>
          <w:color w:val="000000"/>
        </w:rPr>
        <w:t>ь</w:t>
      </w:r>
      <w:r w:rsidRPr="007E2251">
        <w:rPr>
          <w:i/>
          <w:color w:val="000000"/>
        </w:rPr>
        <w:t>ском</w:t>
      </w:r>
      <w:r w:rsidRPr="007E2251">
        <w:rPr>
          <w:i/>
          <w:color w:val="000000"/>
          <w:lang w:val="en-US"/>
        </w:rPr>
        <w:t xml:space="preserve"> </w:t>
      </w:r>
      <w:r w:rsidRPr="007E2251">
        <w:rPr>
          <w:i/>
          <w:color w:val="000000"/>
        </w:rPr>
        <w:t>и</w:t>
      </w:r>
      <w:r w:rsidRPr="007E2251">
        <w:rPr>
          <w:i/>
          <w:color w:val="000000"/>
          <w:lang w:val="en-US"/>
        </w:rPr>
        <w:t xml:space="preserve"> </w:t>
      </w:r>
      <w:r w:rsidRPr="007E2251">
        <w:rPr>
          <w:i/>
          <w:color w:val="000000"/>
        </w:rPr>
        <w:t>Южном</w:t>
      </w:r>
      <w:r w:rsidRPr="007E2251">
        <w:rPr>
          <w:i/>
          <w:color w:val="000000"/>
          <w:lang w:val="en-US"/>
        </w:rPr>
        <w:t xml:space="preserve"> </w:t>
      </w:r>
      <w:r w:rsidRPr="007E2251">
        <w:rPr>
          <w:i/>
          <w:color w:val="000000"/>
        </w:rPr>
        <w:t>федеральных</w:t>
      </w:r>
      <w:r w:rsidRPr="007E2251">
        <w:rPr>
          <w:i/>
          <w:color w:val="000000"/>
          <w:lang w:val="en-US"/>
        </w:rPr>
        <w:t xml:space="preserve"> </w:t>
      </w:r>
      <w:r w:rsidRPr="007E2251">
        <w:rPr>
          <w:i/>
          <w:color w:val="000000"/>
        </w:rPr>
        <w:t>округах</w:t>
      </w:r>
      <w:r w:rsidRPr="007E2251">
        <w:rPr>
          <w:i/>
          <w:color w:val="000000"/>
          <w:lang w:val="en-US"/>
        </w:rPr>
        <w:t>.</w:t>
      </w:r>
    </w:p>
    <w:p w:rsidR="003B19B0" w:rsidRPr="008968FF" w:rsidRDefault="003B19B0" w:rsidP="003B19B0">
      <w:pPr>
        <w:rPr>
          <w:b/>
          <w:i/>
          <w:color w:val="000000"/>
          <w:lang w:val="en-US"/>
        </w:rPr>
      </w:pPr>
      <w:r w:rsidRPr="008968FF">
        <w:rPr>
          <w:i/>
          <w:color w:val="000000"/>
          <w:lang w:val="en-US"/>
        </w:rPr>
        <w:t>This paper considers participation of citizens in promoting and preserving Sobriety in Russia through the public associations of Ural and South federal di</w:t>
      </w:r>
      <w:r w:rsidRPr="008968FF">
        <w:rPr>
          <w:i/>
          <w:color w:val="000000"/>
          <w:lang w:val="en-US"/>
        </w:rPr>
        <w:t>s</w:t>
      </w:r>
      <w:r w:rsidRPr="008968FF">
        <w:rPr>
          <w:i/>
          <w:color w:val="000000"/>
          <w:lang w:val="en-US"/>
        </w:rPr>
        <w:t>tricts.</w:t>
      </w:r>
    </w:p>
    <w:p w:rsidR="003B19B0" w:rsidRPr="008968FF" w:rsidRDefault="003B19B0" w:rsidP="003B19B0">
      <w:pPr>
        <w:shd w:val="clear" w:color="auto" w:fill="FFFFFF"/>
        <w:rPr>
          <w:color w:val="000000"/>
          <w:sz w:val="10"/>
          <w:szCs w:val="10"/>
          <w:lang w:val="en-US"/>
        </w:rPr>
      </w:pPr>
    </w:p>
    <w:p w:rsidR="003B19B0" w:rsidRPr="007E2251" w:rsidRDefault="003B19B0" w:rsidP="003B19B0">
      <w:pPr>
        <w:rPr>
          <w:color w:val="000000"/>
        </w:rPr>
      </w:pPr>
      <w:r w:rsidRPr="007E2251">
        <w:rPr>
          <w:color w:val="000000"/>
        </w:rPr>
        <w:t>Трезвость – естественное состояние человека, семьи, общества в ц</w:t>
      </w:r>
      <w:r w:rsidRPr="007E2251">
        <w:rPr>
          <w:color w:val="000000"/>
        </w:rPr>
        <w:t>е</w:t>
      </w:r>
      <w:r w:rsidRPr="007E2251">
        <w:rPr>
          <w:color w:val="000000"/>
        </w:rPr>
        <w:t xml:space="preserve">лом, </w:t>
      </w:r>
      <w:r w:rsidRPr="007E2251">
        <w:rPr>
          <w:b/>
          <w:color w:val="000000"/>
        </w:rPr>
        <w:t>свободное от запрограммированности на самоотравление</w:t>
      </w:r>
      <w:r w:rsidRPr="007E2251">
        <w:rPr>
          <w:color w:val="000000"/>
        </w:rPr>
        <w:t xml:space="preserve"> инто</w:t>
      </w:r>
      <w:r w:rsidRPr="007E2251">
        <w:rPr>
          <w:color w:val="000000"/>
        </w:rPr>
        <w:t>к</w:t>
      </w:r>
      <w:r w:rsidRPr="007E2251">
        <w:rPr>
          <w:color w:val="000000"/>
        </w:rPr>
        <w:t>сикантами (табаком, алкоголем, др. ядами) и физического отравления ими в любых количествах [1].</w:t>
      </w:r>
    </w:p>
    <w:p w:rsidR="003B19B0" w:rsidRPr="007E2251" w:rsidRDefault="003B19B0" w:rsidP="003B19B0">
      <w:pPr>
        <w:shd w:val="clear" w:color="auto" w:fill="FFFFFF"/>
        <w:rPr>
          <w:color w:val="000000"/>
        </w:rPr>
      </w:pPr>
      <w:r w:rsidRPr="007E2251">
        <w:rPr>
          <w:color w:val="000000"/>
        </w:rPr>
        <w:t>Молодежь, занимающую активную жизненную и гражданскую поз</w:t>
      </w:r>
      <w:r w:rsidRPr="007E2251">
        <w:rPr>
          <w:color w:val="000000"/>
        </w:rPr>
        <w:t>и</w:t>
      </w:r>
      <w:r w:rsidRPr="007E2251">
        <w:rPr>
          <w:color w:val="000000"/>
        </w:rPr>
        <w:t>цию, заметно интересует тема Трезвости. В последнее время отмечается рост понимания частью молодых людей значимости роли Трезвости в о</w:t>
      </w:r>
      <w:r w:rsidRPr="007E2251">
        <w:rPr>
          <w:color w:val="000000"/>
        </w:rPr>
        <w:t>б</w:t>
      </w:r>
      <w:r w:rsidRPr="007E2251">
        <w:rPr>
          <w:color w:val="000000"/>
        </w:rPr>
        <w:t>ществе и их участия в различных мероприятиях, направленных на распр</w:t>
      </w:r>
      <w:r w:rsidRPr="007E2251">
        <w:rPr>
          <w:color w:val="000000"/>
        </w:rPr>
        <w:t>о</w:t>
      </w:r>
      <w:r w:rsidRPr="007E2251">
        <w:rPr>
          <w:color w:val="000000"/>
        </w:rPr>
        <w:t>странение в обществе знаний о Трезвости.</w:t>
      </w:r>
      <w:r w:rsidRPr="007E2251">
        <w:rPr>
          <w:i/>
          <w:color w:val="000000"/>
        </w:rPr>
        <w:t xml:space="preserve"> </w:t>
      </w:r>
      <w:r w:rsidRPr="007E2251">
        <w:rPr>
          <w:color w:val="000000"/>
        </w:rPr>
        <w:t>Однако в настоящее время к</w:t>
      </w:r>
      <w:r w:rsidRPr="007E2251">
        <w:rPr>
          <w:color w:val="000000"/>
        </w:rPr>
        <w:t>о</w:t>
      </w:r>
      <w:r w:rsidRPr="007E2251">
        <w:rPr>
          <w:color w:val="000000"/>
        </w:rPr>
        <w:t>рыстные интересы отдельных социальных групп не позволяют решить проблему самоотравления и встать нашему обществу на путь абсолютной Трезвости [2], несмотря на предпринимаемые попытки общественности и государства. Для решения этой проблемы необходимы еще более консол</w:t>
      </w:r>
      <w:r w:rsidRPr="007E2251">
        <w:rPr>
          <w:color w:val="000000"/>
        </w:rPr>
        <w:t>и</w:t>
      </w:r>
      <w:r w:rsidRPr="007E2251">
        <w:rPr>
          <w:color w:val="000000"/>
        </w:rPr>
        <w:t xml:space="preserve">дированные действия гражданского общества, а также наиболее активной его части – молодежи, в деле утверждения и сохранения Трезвости. </w:t>
      </w:r>
    </w:p>
    <w:p w:rsidR="003B19B0" w:rsidRPr="007E2251" w:rsidRDefault="003B19B0" w:rsidP="003B19B0">
      <w:pPr>
        <w:shd w:val="clear" w:color="auto" w:fill="FFFFFF"/>
        <w:rPr>
          <w:color w:val="000000"/>
        </w:rPr>
      </w:pPr>
      <w:r w:rsidRPr="007E2251">
        <w:rPr>
          <w:color w:val="000000"/>
        </w:rPr>
        <w:t xml:space="preserve">Для защиты своих общих интересов и достижения общих целей граждане вправе создавать </w:t>
      </w:r>
      <w:r w:rsidRPr="007E2251">
        <w:rPr>
          <w:b/>
          <w:bCs/>
          <w:color w:val="000000"/>
        </w:rPr>
        <w:t>общественные объединения</w:t>
      </w:r>
      <w:r w:rsidRPr="007E2251">
        <w:rPr>
          <w:color w:val="000000"/>
        </w:rPr>
        <w:t>, вступать в них, а также беспрепятственно выходить из них [3].</w:t>
      </w:r>
    </w:p>
    <w:p w:rsidR="003B19B0" w:rsidRPr="007E2251" w:rsidRDefault="003B19B0" w:rsidP="003B19B0">
      <w:pPr>
        <w:shd w:val="clear" w:color="auto" w:fill="FFFFFF"/>
        <w:rPr>
          <w:color w:val="000000"/>
        </w:rPr>
      </w:pPr>
      <w:r w:rsidRPr="007E2251">
        <w:rPr>
          <w:color w:val="000000"/>
        </w:rPr>
        <w:t xml:space="preserve">Большой опыт по утверждению и сохранению Трезвости в обществе в рамках строительства общественных объединений накоплен в </w:t>
      </w:r>
      <w:r w:rsidRPr="007E2251">
        <w:rPr>
          <w:b/>
          <w:bCs/>
          <w:color w:val="000000"/>
        </w:rPr>
        <w:t>Тюме</w:t>
      </w:r>
      <w:r w:rsidRPr="007E2251">
        <w:rPr>
          <w:b/>
          <w:bCs/>
          <w:color w:val="000000"/>
        </w:rPr>
        <w:t>н</w:t>
      </w:r>
      <w:r w:rsidRPr="007E2251">
        <w:rPr>
          <w:b/>
          <w:bCs/>
          <w:color w:val="000000"/>
        </w:rPr>
        <w:t xml:space="preserve">ской городской общественной организации утверждения и сохранения </w:t>
      </w:r>
      <w:r w:rsidRPr="007E2251">
        <w:rPr>
          <w:b/>
          <w:color w:val="000000"/>
        </w:rPr>
        <w:t>«Трезвая Тюмень»</w:t>
      </w:r>
      <w:r w:rsidRPr="007E2251">
        <w:rPr>
          <w:color w:val="000000"/>
        </w:rPr>
        <w:t xml:space="preserve"> (далее – ТГОО УСТ «Трезвая Тюмень») и обществе</w:t>
      </w:r>
      <w:r w:rsidRPr="007E2251">
        <w:rPr>
          <w:color w:val="000000"/>
        </w:rPr>
        <w:t>н</w:t>
      </w:r>
      <w:r w:rsidRPr="007E2251">
        <w:rPr>
          <w:color w:val="000000"/>
        </w:rPr>
        <w:t xml:space="preserve">ном движении «Союз утверждения и сохранения Трезвости </w:t>
      </w:r>
      <w:r w:rsidRPr="007E2251">
        <w:rPr>
          <w:b/>
          <w:color w:val="000000"/>
        </w:rPr>
        <w:t>«Трезвый Урал»</w:t>
      </w:r>
      <w:r w:rsidRPr="007E2251">
        <w:rPr>
          <w:color w:val="000000"/>
        </w:rPr>
        <w:t xml:space="preserve"> (далее – ОД «Союз УСТ «Трезвый Урал»), правлением которого я</w:t>
      </w:r>
      <w:r w:rsidRPr="007E2251">
        <w:rPr>
          <w:color w:val="000000"/>
        </w:rPr>
        <w:t>в</w:t>
      </w:r>
      <w:r w:rsidRPr="007E2251">
        <w:rPr>
          <w:color w:val="000000"/>
        </w:rPr>
        <w:t xml:space="preserve">ляется ТГОО УСТ «Трезвая Тюмень». </w:t>
      </w:r>
    </w:p>
    <w:p w:rsidR="003B19B0" w:rsidRPr="007E2251" w:rsidRDefault="003B19B0" w:rsidP="003B19B0">
      <w:pPr>
        <w:shd w:val="clear" w:color="auto" w:fill="FFFFFF"/>
        <w:rPr>
          <w:color w:val="000000"/>
        </w:rPr>
      </w:pPr>
      <w:r w:rsidRPr="007E2251">
        <w:rPr>
          <w:color w:val="000000"/>
        </w:rPr>
        <w:t>ТГОО УСТ «Трезвая Тюмень» является официально зарегистрир</w:t>
      </w:r>
      <w:r w:rsidRPr="007E2251">
        <w:rPr>
          <w:color w:val="000000"/>
        </w:rPr>
        <w:t>о</w:t>
      </w:r>
      <w:r w:rsidRPr="007E2251">
        <w:rPr>
          <w:color w:val="000000"/>
        </w:rPr>
        <w:t>ванным юридическим лицом и недавно отметила своё 25-летие. Целью д</w:t>
      </w:r>
      <w:r w:rsidRPr="007E2251">
        <w:rPr>
          <w:color w:val="000000"/>
        </w:rPr>
        <w:t>е</w:t>
      </w:r>
      <w:r w:rsidRPr="007E2251">
        <w:rPr>
          <w:color w:val="000000"/>
        </w:rPr>
        <w:t>ятельности ТГОО УСТ «Трезвая Тюмень» является утверждение и сохр</w:t>
      </w:r>
      <w:r w:rsidRPr="007E2251">
        <w:rPr>
          <w:color w:val="000000"/>
        </w:rPr>
        <w:t>а</w:t>
      </w:r>
      <w:r w:rsidRPr="007E2251">
        <w:rPr>
          <w:color w:val="000000"/>
        </w:rPr>
        <w:t>нение Трезвости в человеке, семье и обществе в целом. Эта цель достиг</w:t>
      </w:r>
      <w:r w:rsidRPr="007E2251">
        <w:rPr>
          <w:color w:val="000000"/>
        </w:rPr>
        <w:t>а</w:t>
      </w:r>
      <w:r w:rsidRPr="007E2251">
        <w:rPr>
          <w:color w:val="000000"/>
        </w:rPr>
        <w:t>ется путем ведения таких форм работы как просветительская и научная д</w:t>
      </w:r>
      <w:r w:rsidRPr="007E2251">
        <w:rPr>
          <w:color w:val="000000"/>
        </w:rPr>
        <w:t>е</w:t>
      </w:r>
      <w:r w:rsidRPr="007E2251">
        <w:rPr>
          <w:color w:val="000000"/>
        </w:rPr>
        <w:t>ятельность по утверждению и сохранению Трезвости отдельным челов</w:t>
      </w:r>
      <w:r w:rsidRPr="007E2251">
        <w:rPr>
          <w:color w:val="000000"/>
        </w:rPr>
        <w:t>е</w:t>
      </w:r>
      <w:r w:rsidRPr="007E2251">
        <w:rPr>
          <w:color w:val="000000"/>
        </w:rPr>
        <w:t>ком, семьей и обществом в целом; распространение в обществе знаний о Трезвости; организация научно-практических конференций, круглых ст</w:t>
      </w:r>
      <w:r w:rsidRPr="007E2251">
        <w:rPr>
          <w:color w:val="000000"/>
        </w:rPr>
        <w:t>о</w:t>
      </w:r>
      <w:r w:rsidRPr="007E2251">
        <w:rPr>
          <w:color w:val="000000"/>
        </w:rPr>
        <w:t>лов по утверждению и сохранению Трезвости в обществе; формирование в обществе морали Трезвости, приведение его к абсолютной трезвости; ра</w:t>
      </w:r>
      <w:r w:rsidRPr="007E2251">
        <w:rPr>
          <w:color w:val="000000"/>
        </w:rPr>
        <w:t>с</w:t>
      </w:r>
      <w:r w:rsidRPr="007E2251">
        <w:rPr>
          <w:color w:val="000000"/>
        </w:rPr>
        <w:t>пространение знаний, национальных обычаев и убеждений, способству</w:t>
      </w:r>
      <w:r w:rsidRPr="007E2251">
        <w:rPr>
          <w:color w:val="000000"/>
        </w:rPr>
        <w:t>ю</w:t>
      </w:r>
      <w:r w:rsidRPr="007E2251">
        <w:rPr>
          <w:color w:val="000000"/>
        </w:rPr>
        <w:t>щих утверждению и сохранению трезвой и здоровой жизни; проведение публичных мероприятий, пикетов, митингов, шествий и другие разреше</w:t>
      </w:r>
      <w:r w:rsidRPr="007E2251">
        <w:rPr>
          <w:color w:val="000000"/>
        </w:rPr>
        <w:t>н</w:t>
      </w:r>
      <w:r w:rsidRPr="007E2251">
        <w:rPr>
          <w:color w:val="000000"/>
        </w:rPr>
        <w:t>ных способов общественного воздействия, направленных на утверждение и сохранение Трезвости в обществе.</w:t>
      </w:r>
    </w:p>
    <w:p w:rsidR="003B19B0" w:rsidRPr="007E2251" w:rsidRDefault="003B19B0" w:rsidP="003B19B0">
      <w:pPr>
        <w:ind w:firstLine="708"/>
        <w:rPr>
          <w:color w:val="000000"/>
        </w:rPr>
      </w:pPr>
      <w:r w:rsidRPr="007E2251">
        <w:rPr>
          <w:color w:val="000000"/>
        </w:rPr>
        <w:t>Наряду с ТГОО УСТ «Трезвая Тюмень» в ОД Союз УСТ «Трезвый Урал» входят ещё 17 организаций разных городов УрФО, созданных на основе разработанного типового устава и осуществляющих работу по утверждению и сохранению Трезвости в обществе. Например, обществе</w:t>
      </w:r>
      <w:r w:rsidRPr="007E2251">
        <w:rPr>
          <w:color w:val="000000"/>
        </w:rPr>
        <w:t>н</w:t>
      </w:r>
      <w:r w:rsidRPr="007E2251">
        <w:rPr>
          <w:color w:val="000000"/>
        </w:rPr>
        <w:t>ные организации, действующие в качестве юридических лиц ЮГОО УСТ «Трезвый Южноуральск», ШГОО УСТ «Трезвый Шадринск».</w:t>
      </w:r>
    </w:p>
    <w:p w:rsidR="003B19B0" w:rsidRPr="007E2251" w:rsidRDefault="003B19B0" w:rsidP="003B19B0">
      <w:pPr>
        <w:shd w:val="clear" w:color="auto" w:fill="FFFFFF"/>
        <w:rPr>
          <w:color w:val="000000"/>
        </w:rPr>
      </w:pPr>
      <w:r w:rsidRPr="007E2251">
        <w:rPr>
          <w:color w:val="000000"/>
        </w:rPr>
        <w:t xml:space="preserve">ОД «Союз УСТ «Трезвый Урал» предложило участникам трезвого движения </w:t>
      </w:r>
      <w:r w:rsidRPr="007E2251">
        <w:rPr>
          <w:b/>
          <w:color w:val="000000"/>
        </w:rPr>
        <w:t>артельную структуру</w:t>
      </w:r>
      <w:r w:rsidRPr="007E2251">
        <w:rPr>
          <w:color w:val="000000"/>
        </w:rPr>
        <w:t xml:space="preserve"> общественного трезвеннического движ</w:t>
      </w:r>
      <w:r w:rsidRPr="007E2251">
        <w:rPr>
          <w:color w:val="000000"/>
        </w:rPr>
        <w:t>е</w:t>
      </w:r>
      <w:r w:rsidRPr="007E2251">
        <w:rPr>
          <w:color w:val="000000"/>
        </w:rPr>
        <w:t>ния, по которой в настоящее время работают входящие в его состав общ</w:t>
      </w:r>
      <w:r w:rsidRPr="007E2251">
        <w:rPr>
          <w:color w:val="000000"/>
        </w:rPr>
        <w:t>е</w:t>
      </w:r>
      <w:r w:rsidRPr="007E2251">
        <w:rPr>
          <w:color w:val="000000"/>
        </w:rPr>
        <w:t>ственные организации, когда определяющее значение в организации дв</w:t>
      </w:r>
      <w:r w:rsidRPr="007E2251">
        <w:rPr>
          <w:color w:val="000000"/>
        </w:rPr>
        <w:t>и</w:t>
      </w:r>
      <w:r w:rsidRPr="007E2251">
        <w:rPr>
          <w:color w:val="000000"/>
        </w:rPr>
        <w:t>жения имеет не опыт и вес конкретной личности, а коллективный опыт и наработки организации-участника.</w:t>
      </w:r>
    </w:p>
    <w:p w:rsidR="003B19B0" w:rsidRPr="007E2251" w:rsidRDefault="003B19B0" w:rsidP="003B19B0">
      <w:pPr>
        <w:shd w:val="clear" w:color="auto" w:fill="FFFFFF"/>
        <w:rPr>
          <w:color w:val="000000"/>
        </w:rPr>
      </w:pPr>
      <w:r w:rsidRPr="007E2251">
        <w:rPr>
          <w:color w:val="000000"/>
        </w:rPr>
        <w:t>Так, участниками ОД «Союз УСТ «Трезвый Урал» могут стать тол</w:t>
      </w:r>
      <w:r w:rsidRPr="007E2251">
        <w:rPr>
          <w:color w:val="000000"/>
        </w:rPr>
        <w:t>ь</w:t>
      </w:r>
      <w:r w:rsidRPr="007E2251">
        <w:rPr>
          <w:color w:val="000000"/>
        </w:rPr>
        <w:t>ко организации, отвечающие установленным требованиям, осуществля</w:t>
      </w:r>
      <w:r w:rsidRPr="007E2251">
        <w:rPr>
          <w:color w:val="000000"/>
        </w:rPr>
        <w:t>ю</w:t>
      </w:r>
      <w:r w:rsidRPr="007E2251">
        <w:rPr>
          <w:color w:val="000000"/>
        </w:rPr>
        <w:t>щие деятельность на основании типового устава, а также прошедшие всю процедуру становления участника движения от кандидата до действител</w:t>
      </w:r>
      <w:r w:rsidRPr="007E2251">
        <w:rPr>
          <w:color w:val="000000"/>
        </w:rPr>
        <w:t>ь</w:t>
      </w:r>
      <w:r w:rsidRPr="007E2251">
        <w:rPr>
          <w:color w:val="000000"/>
        </w:rPr>
        <w:t>ного участника движения по степени участия в трезвом движении (иниц</w:t>
      </w:r>
      <w:r w:rsidRPr="007E2251">
        <w:rPr>
          <w:color w:val="000000"/>
        </w:rPr>
        <w:t>и</w:t>
      </w:r>
      <w:r w:rsidRPr="007E2251">
        <w:rPr>
          <w:color w:val="000000"/>
        </w:rPr>
        <w:t xml:space="preserve">атор – инициативная группа – организация без образования юридического лица – организация с образованием юридического лица). </w:t>
      </w:r>
    </w:p>
    <w:p w:rsidR="003B19B0" w:rsidRPr="007E2251" w:rsidRDefault="003B19B0" w:rsidP="003B19B0">
      <w:pPr>
        <w:shd w:val="clear" w:color="auto" w:fill="FFFFFF"/>
        <w:rPr>
          <w:color w:val="000000"/>
        </w:rPr>
      </w:pPr>
      <w:r w:rsidRPr="007E2251">
        <w:rPr>
          <w:color w:val="000000"/>
        </w:rPr>
        <w:t>Высшим органом управления ОД «Союз УСТ «Трезвый Урал» явл</w:t>
      </w:r>
      <w:r w:rsidRPr="007E2251">
        <w:rPr>
          <w:color w:val="000000"/>
        </w:rPr>
        <w:t>я</w:t>
      </w:r>
      <w:r w:rsidRPr="007E2251">
        <w:rPr>
          <w:color w:val="000000"/>
        </w:rPr>
        <w:t xml:space="preserve">ется </w:t>
      </w:r>
      <w:r w:rsidRPr="007E2251">
        <w:rPr>
          <w:b/>
          <w:color w:val="000000"/>
        </w:rPr>
        <w:t>конференция</w:t>
      </w:r>
      <w:r w:rsidRPr="007E2251">
        <w:rPr>
          <w:color w:val="000000"/>
        </w:rPr>
        <w:t xml:space="preserve"> его участников, проводимая в формате </w:t>
      </w:r>
      <w:r w:rsidRPr="007E2251">
        <w:rPr>
          <w:b/>
          <w:bCs/>
          <w:color w:val="000000"/>
        </w:rPr>
        <w:t>научно-практической конференции,</w:t>
      </w:r>
      <w:r w:rsidRPr="007E2251">
        <w:rPr>
          <w:color w:val="000000"/>
        </w:rPr>
        <w:t xml:space="preserve"> по результатам которой выпускаются сбо</w:t>
      </w:r>
      <w:r w:rsidRPr="007E2251">
        <w:rPr>
          <w:color w:val="000000"/>
        </w:rPr>
        <w:t>р</w:t>
      </w:r>
      <w:r w:rsidRPr="007E2251">
        <w:rPr>
          <w:color w:val="000000"/>
        </w:rPr>
        <w:t>ники докладов и выступлений [4].</w:t>
      </w:r>
    </w:p>
    <w:p w:rsidR="003B19B0" w:rsidRPr="007E2251" w:rsidRDefault="003B19B0" w:rsidP="003B19B0">
      <w:pPr>
        <w:shd w:val="clear" w:color="auto" w:fill="FFFFFF"/>
        <w:rPr>
          <w:b/>
          <w:bCs/>
          <w:color w:val="000000"/>
        </w:rPr>
      </w:pPr>
      <w:r w:rsidRPr="007E2251">
        <w:rPr>
          <w:color w:val="000000"/>
        </w:rPr>
        <w:t xml:space="preserve">Функции </w:t>
      </w:r>
      <w:r w:rsidRPr="007E2251">
        <w:rPr>
          <w:b/>
          <w:bCs/>
          <w:color w:val="000000"/>
        </w:rPr>
        <w:t>постоянно действующего руководящего органа</w:t>
      </w:r>
      <w:r w:rsidRPr="007E2251">
        <w:rPr>
          <w:color w:val="000000"/>
        </w:rPr>
        <w:t xml:space="preserve"> ОД «Союз УСТ «Трезвый Урал» - </w:t>
      </w:r>
      <w:r w:rsidRPr="007E2251">
        <w:rPr>
          <w:b/>
          <w:bCs/>
          <w:color w:val="000000"/>
        </w:rPr>
        <w:t>Правления Движения осуществляет одна из общественных организаций,</w:t>
      </w:r>
      <w:r w:rsidRPr="007E2251">
        <w:rPr>
          <w:color w:val="000000"/>
        </w:rPr>
        <w:t xml:space="preserve"> входящих в состав ОД «Союз УСТ «Трезвый Урал», избираемая на научно-практической конференции сроком на 3 года. В настоящее время функции постоянно действующего руков</w:t>
      </w:r>
      <w:r w:rsidRPr="007E2251">
        <w:rPr>
          <w:color w:val="000000"/>
        </w:rPr>
        <w:t>о</w:t>
      </w:r>
      <w:r w:rsidRPr="007E2251">
        <w:rPr>
          <w:color w:val="000000"/>
        </w:rPr>
        <w:t xml:space="preserve">дящего органа в ОД «Союз УСТ «Трезвый Урал» выполняет ТГОО УСТ «Трезвая Тюмень». На предложенных принципах работы ОД «Союз УСТ «Трезвый Урал» в настоящее время также создаются и действуют другие общественные организации в </w:t>
      </w:r>
      <w:r w:rsidRPr="007E2251">
        <w:rPr>
          <w:b/>
          <w:bCs/>
          <w:color w:val="000000"/>
        </w:rPr>
        <w:t>Приволжском, Северо-Кавказском и Ю</w:t>
      </w:r>
      <w:r w:rsidRPr="007E2251">
        <w:rPr>
          <w:b/>
          <w:bCs/>
          <w:color w:val="000000"/>
        </w:rPr>
        <w:t>ж</w:t>
      </w:r>
      <w:r w:rsidRPr="007E2251">
        <w:rPr>
          <w:b/>
          <w:bCs/>
          <w:color w:val="000000"/>
        </w:rPr>
        <w:t xml:space="preserve">ном федеральных округах. </w:t>
      </w:r>
    </w:p>
    <w:p w:rsidR="003B19B0" w:rsidRPr="007E2251" w:rsidRDefault="003B19B0" w:rsidP="003B19B0">
      <w:pPr>
        <w:ind w:firstLine="708"/>
        <w:rPr>
          <w:color w:val="000000"/>
        </w:rPr>
      </w:pPr>
      <w:r w:rsidRPr="007E2251">
        <w:rPr>
          <w:b/>
          <w:bCs/>
          <w:color w:val="000000"/>
        </w:rPr>
        <w:t xml:space="preserve">Так, в Южном федеральном округе </w:t>
      </w:r>
      <w:r w:rsidRPr="007E2251">
        <w:rPr>
          <w:bCs/>
          <w:color w:val="000000"/>
        </w:rPr>
        <w:t>общественными организаци</w:t>
      </w:r>
      <w:r w:rsidRPr="007E2251">
        <w:rPr>
          <w:bCs/>
          <w:color w:val="000000"/>
        </w:rPr>
        <w:t>я</w:t>
      </w:r>
      <w:r w:rsidRPr="007E2251">
        <w:rPr>
          <w:bCs/>
          <w:color w:val="000000"/>
        </w:rPr>
        <w:t xml:space="preserve">ми, занимающимися делом утверждения и сохранения Трезвости, </w:t>
      </w:r>
      <w:r w:rsidRPr="007E2251">
        <w:rPr>
          <w:color w:val="000000"/>
        </w:rPr>
        <w:t>образ</w:t>
      </w:r>
      <w:r w:rsidRPr="007E2251">
        <w:rPr>
          <w:color w:val="000000"/>
        </w:rPr>
        <w:t>о</w:t>
      </w:r>
      <w:r w:rsidRPr="007E2251">
        <w:rPr>
          <w:color w:val="000000"/>
        </w:rPr>
        <w:t>вано общественное движение утверждения и сохранения Трезвости «Тре</w:t>
      </w:r>
      <w:r w:rsidRPr="007E2251">
        <w:rPr>
          <w:color w:val="000000"/>
        </w:rPr>
        <w:t>з</w:t>
      </w:r>
      <w:r w:rsidRPr="007E2251">
        <w:rPr>
          <w:color w:val="000000"/>
        </w:rPr>
        <w:t>вый Юг» (далее – ОД «Союз УСТ «Трезвый Юг»), куда вошли такие оф</w:t>
      </w:r>
      <w:r w:rsidRPr="007E2251">
        <w:rPr>
          <w:color w:val="000000"/>
        </w:rPr>
        <w:t>и</w:t>
      </w:r>
      <w:r w:rsidRPr="007E2251">
        <w:rPr>
          <w:color w:val="000000"/>
        </w:rPr>
        <w:t>циально зарегистрированные общественные организации с образованием юридического лица, как Ростовская областная общественная организация утверждения и сохранения Трезвости «Трезвый Дон» и Ставропольская общественная организация «Трезвый Ставрополь», действующие на правах юридических лиц.</w:t>
      </w:r>
    </w:p>
    <w:p w:rsidR="003B19B0" w:rsidRPr="007E2251" w:rsidRDefault="003B19B0" w:rsidP="003B19B0">
      <w:pPr>
        <w:ind w:firstLine="708"/>
        <w:rPr>
          <w:color w:val="000000"/>
        </w:rPr>
      </w:pPr>
      <w:r w:rsidRPr="007E2251">
        <w:rPr>
          <w:color w:val="000000"/>
        </w:rPr>
        <w:t>Консолидация общественных организаций вокруг «дела» и создание объединяющих их структур значительно усилило проводимую просвет</w:t>
      </w:r>
      <w:r w:rsidRPr="007E2251">
        <w:rPr>
          <w:color w:val="000000"/>
        </w:rPr>
        <w:t>и</w:t>
      </w:r>
      <w:r w:rsidRPr="007E2251">
        <w:rPr>
          <w:color w:val="000000"/>
        </w:rPr>
        <w:t>тельскую и научную работу по утверждению и сохранению Трезвости в обществе.</w:t>
      </w:r>
    </w:p>
    <w:p w:rsidR="003B19B0" w:rsidRPr="007E2251" w:rsidRDefault="003B19B0" w:rsidP="003B19B0">
      <w:pPr>
        <w:ind w:firstLine="708"/>
        <w:rPr>
          <w:color w:val="000000"/>
        </w:rPr>
      </w:pPr>
      <w:r w:rsidRPr="007E2251">
        <w:rPr>
          <w:color w:val="000000"/>
        </w:rPr>
        <w:t>Так, в 2009 году общественным движением «Союз утверждения и сохранения Трезвости «Трезвый Урал» разработана и представлена на об</w:t>
      </w:r>
      <w:r w:rsidRPr="007E2251">
        <w:rPr>
          <w:color w:val="000000"/>
        </w:rPr>
        <w:t>о</w:t>
      </w:r>
      <w:r w:rsidRPr="007E2251">
        <w:rPr>
          <w:color w:val="000000"/>
        </w:rPr>
        <w:t xml:space="preserve">зрение общественности </w:t>
      </w:r>
      <w:r w:rsidRPr="007E2251">
        <w:rPr>
          <w:b/>
          <w:bCs/>
          <w:color w:val="000000"/>
        </w:rPr>
        <w:t>Программа утверждения и сохранения Трезв</w:t>
      </w:r>
      <w:r w:rsidRPr="007E2251">
        <w:rPr>
          <w:b/>
          <w:bCs/>
          <w:color w:val="000000"/>
        </w:rPr>
        <w:t>о</w:t>
      </w:r>
      <w:r w:rsidRPr="007E2251">
        <w:rPr>
          <w:b/>
          <w:bCs/>
          <w:color w:val="000000"/>
        </w:rPr>
        <w:t>сти в России «Трезвость – воля народа!»</w:t>
      </w:r>
      <w:r w:rsidRPr="007E2251">
        <w:rPr>
          <w:bCs/>
          <w:color w:val="000000"/>
        </w:rPr>
        <w:t xml:space="preserve"> </w:t>
      </w:r>
      <w:r w:rsidRPr="007E2251">
        <w:rPr>
          <w:color w:val="000000"/>
        </w:rPr>
        <w:t>[5] (далее – Программа), кот</w:t>
      </w:r>
      <w:r w:rsidRPr="007E2251">
        <w:rPr>
          <w:color w:val="000000"/>
        </w:rPr>
        <w:t>о</w:t>
      </w:r>
      <w:r w:rsidRPr="007E2251">
        <w:rPr>
          <w:color w:val="000000"/>
        </w:rPr>
        <w:t>рая предлагает последовательные шаги и меры по прекращению общ</w:t>
      </w:r>
      <w:r w:rsidRPr="007E2251">
        <w:rPr>
          <w:color w:val="000000"/>
        </w:rPr>
        <w:t>е</w:t>
      </w:r>
      <w:r w:rsidRPr="007E2251">
        <w:rPr>
          <w:color w:val="000000"/>
        </w:rPr>
        <w:t>ством самоотравления интоксикантами. Согласно разработанной Пр</w:t>
      </w:r>
      <w:r w:rsidRPr="007E2251">
        <w:rPr>
          <w:color w:val="000000"/>
        </w:rPr>
        <w:t>о</w:t>
      </w:r>
      <w:r w:rsidRPr="007E2251">
        <w:rPr>
          <w:color w:val="000000"/>
        </w:rPr>
        <w:t>грамме, в</w:t>
      </w:r>
      <w:r w:rsidRPr="007E2251">
        <w:rPr>
          <w:rFonts w:eastAsia="Times New Roman"/>
          <w:color w:val="000000"/>
        </w:rPr>
        <w:t xml:space="preserve"> случае целенаправленной работы властей по реализации пунктов Программы наша страна может стать абсолютно трезвой за 3 года. </w:t>
      </w:r>
    </w:p>
    <w:p w:rsidR="003B19B0" w:rsidRPr="007E2251" w:rsidRDefault="003B19B0" w:rsidP="003B19B0">
      <w:pPr>
        <w:shd w:val="clear" w:color="auto" w:fill="FFFFFF"/>
        <w:rPr>
          <w:color w:val="000000"/>
          <w:spacing w:val="-2"/>
        </w:rPr>
      </w:pPr>
      <w:r w:rsidRPr="007E2251">
        <w:rPr>
          <w:color w:val="000000"/>
          <w:spacing w:val="-2"/>
        </w:rPr>
        <w:t>Практически сразу после публикации Программы в средствах масс</w:t>
      </w:r>
      <w:r w:rsidRPr="007E2251">
        <w:rPr>
          <w:color w:val="000000"/>
          <w:spacing w:val="-2"/>
        </w:rPr>
        <w:t>о</w:t>
      </w:r>
      <w:r w:rsidRPr="007E2251">
        <w:rPr>
          <w:color w:val="000000"/>
          <w:spacing w:val="-2"/>
        </w:rPr>
        <w:t>вой информации началось обсуждение Программы социально активной ч</w:t>
      </w:r>
      <w:r w:rsidRPr="007E2251">
        <w:rPr>
          <w:color w:val="000000"/>
          <w:spacing w:val="-2"/>
        </w:rPr>
        <w:t>а</w:t>
      </w:r>
      <w:r w:rsidRPr="007E2251">
        <w:rPr>
          <w:color w:val="000000"/>
          <w:spacing w:val="-2"/>
        </w:rPr>
        <w:t>стью населения через круглые столы, собрания, лекции, конференции и др. в образовательных учреждениях, общественных структурах. Программа утверждения и сохранения Трезвости в России превратилась из проекта к руководство к действию. Указанная программа «Трезвость – воля народа!» пока не принята на государственном уровне, но участники трезвого движ</w:t>
      </w:r>
      <w:r w:rsidRPr="007E2251">
        <w:rPr>
          <w:color w:val="000000"/>
          <w:spacing w:val="-2"/>
        </w:rPr>
        <w:t>е</w:t>
      </w:r>
      <w:r w:rsidRPr="007E2251">
        <w:rPr>
          <w:color w:val="000000"/>
          <w:spacing w:val="-2"/>
        </w:rPr>
        <w:t>ния и остальные неравнодушные к судьбе страны люди реализуют пункты программы уже сейчас, что свидетельствует о глубоком понимании и г</w:t>
      </w:r>
      <w:r w:rsidRPr="007E2251">
        <w:rPr>
          <w:color w:val="000000"/>
          <w:spacing w:val="-2"/>
        </w:rPr>
        <w:t>о</w:t>
      </w:r>
      <w:r w:rsidRPr="007E2251">
        <w:rPr>
          <w:color w:val="000000"/>
          <w:spacing w:val="-2"/>
        </w:rPr>
        <w:t xml:space="preserve">товности нашего общества к полному отказу от отравления интоксикантами и утверждению в жизни нашего общества в абсолютной Трезвости. </w:t>
      </w:r>
    </w:p>
    <w:p w:rsidR="003B19B0" w:rsidRPr="007E2251" w:rsidRDefault="003B19B0" w:rsidP="003B19B0">
      <w:pPr>
        <w:shd w:val="clear" w:color="auto" w:fill="FFFFFF"/>
        <w:rPr>
          <w:color w:val="000000"/>
        </w:rPr>
      </w:pPr>
      <w:r w:rsidRPr="007E2251">
        <w:rPr>
          <w:color w:val="000000"/>
        </w:rPr>
        <w:t>В 2011 году общественными организациями, образующими ОД «</w:t>
      </w:r>
      <w:r w:rsidRPr="007E2251">
        <w:rPr>
          <w:bCs/>
          <w:color w:val="000000"/>
        </w:rPr>
        <w:t>Союз УСТ «Трезвый Урал»</w:t>
      </w:r>
      <w:r w:rsidRPr="007E2251">
        <w:rPr>
          <w:b/>
          <w:bCs/>
          <w:color w:val="000000"/>
        </w:rPr>
        <w:t xml:space="preserve">, </w:t>
      </w:r>
      <w:r w:rsidRPr="007E2251">
        <w:rPr>
          <w:bCs/>
          <w:color w:val="000000"/>
        </w:rPr>
        <w:t>была</w:t>
      </w:r>
      <w:r w:rsidRPr="007E2251">
        <w:rPr>
          <w:color w:val="000000"/>
        </w:rPr>
        <w:t xml:space="preserve"> разработана </w:t>
      </w:r>
      <w:r w:rsidRPr="007E2251">
        <w:rPr>
          <w:b/>
          <w:bCs/>
          <w:color w:val="000000"/>
        </w:rPr>
        <w:t>обучающая здоровьесб</w:t>
      </w:r>
      <w:r w:rsidRPr="007E2251">
        <w:rPr>
          <w:b/>
          <w:bCs/>
          <w:color w:val="000000"/>
        </w:rPr>
        <w:t>е</w:t>
      </w:r>
      <w:r w:rsidRPr="007E2251">
        <w:rPr>
          <w:b/>
          <w:bCs/>
          <w:color w:val="000000"/>
        </w:rPr>
        <w:t>регающая образовательная программа «Основа здоровья нации – трезвое мировоззрение»</w:t>
      </w:r>
      <w:r w:rsidRPr="007E2251">
        <w:rPr>
          <w:color w:val="000000"/>
        </w:rPr>
        <w:t xml:space="preserve"> [6]. Указанная образовательная программа была одобрена и рецензирована педагогическим сообществом Уральского фед</w:t>
      </w:r>
      <w:r w:rsidRPr="007E2251">
        <w:rPr>
          <w:color w:val="000000"/>
        </w:rPr>
        <w:t>е</w:t>
      </w:r>
      <w:r w:rsidRPr="007E2251">
        <w:rPr>
          <w:color w:val="000000"/>
        </w:rPr>
        <w:t>рального округа, и по ней в настоящее время ведутся уроки Трезвости в школах Тюменской области, Ставропольском крае, Ростовской области. На основании этой образовательной программы многие учебные заведения г. Тюмени, а также других регионов нашей страны включают в образов</w:t>
      </w:r>
      <w:r w:rsidRPr="007E2251">
        <w:rPr>
          <w:color w:val="000000"/>
        </w:rPr>
        <w:t>а</w:t>
      </w:r>
      <w:r w:rsidRPr="007E2251">
        <w:rPr>
          <w:color w:val="000000"/>
        </w:rPr>
        <w:t>тельный и воспитательный процесс подрастающего поколения Уроки Трезвости. В Тюмени, где уроки Трезвости проводятся уже более 10 лет, проведены исследования эффективности таких занятий. Собраны и обр</w:t>
      </w:r>
      <w:r w:rsidRPr="007E2251">
        <w:rPr>
          <w:color w:val="000000"/>
        </w:rPr>
        <w:t>а</w:t>
      </w:r>
      <w:r w:rsidRPr="007E2251">
        <w:rPr>
          <w:color w:val="000000"/>
        </w:rPr>
        <w:t>ботаны данные многолетних наблюдений, которые однозначно показыв</w:t>
      </w:r>
      <w:r w:rsidRPr="007E2251">
        <w:rPr>
          <w:color w:val="000000"/>
        </w:rPr>
        <w:t>а</w:t>
      </w:r>
      <w:r w:rsidRPr="007E2251">
        <w:rPr>
          <w:color w:val="000000"/>
        </w:rPr>
        <w:t>ют высокую эффективность уроков Трезвости в учебных заведениях.</w:t>
      </w:r>
    </w:p>
    <w:p w:rsidR="003B19B0" w:rsidRPr="007E2251" w:rsidRDefault="003B19B0" w:rsidP="003B19B0">
      <w:pPr>
        <w:rPr>
          <w:color w:val="000000"/>
          <w:spacing w:val="-2"/>
        </w:rPr>
      </w:pPr>
      <w:r w:rsidRPr="007E2251">
        <w:rPr>
          <w:color w:val="000000"/>
          <w:spacing w:val="-2"/>
        </w:rPr>
        <w:t>Общественные организации утверждения и сохранения Трезвости о</w:t>
      </w:r>
      <w:r w:rsidRPr="007E2251">
        <w:rPr>
          <w:color w:val="000000"/>
          <w:spacing w:val="-2"/>
        </w:rPr>
        <w:t>р</w:t>
      </w:r>
      <w:r w:rsidRPr="007E2251">
        <w:rPr>
          <w:color w:val="000000"/>
          <w:spacing w:val="-2"/>
        </w:rPr>
        <w:t xml:space="preserve">ганизуют для граждан проведение </w:t>
      </w:r>
      <w:r w:rsidRPr="007E2251">
        <w:rPr>
          <w:b/>
          <w:bCs/>
          <w:color w:val="000000"/>
          <w:spacing w:val="-2"/>
        </w:rPr>
        <w:t>обучающих курсов по формированию трезвых убеждений и освобождения от табачно-алкогольной зависим</w:t>
      </w:r>
      <w:r w:rsidRPr="007E2251">
        <w:rPr>
          <w:b/>
          <w:bCs/>
          <w:color w:val="000000"/>
          <w:spacing w:val="-2"/>
        </w:rPr>
        <w:t>о</w:t>
      </w:r>
      <w:r w:rsidRPr="007E2251">
        <w:rPr>
          <w:b/>
          <w:bCs/>
          <w:color w:val="000000"/>
          <w:spacing w:val="-2"/>
        </w:rPr>
        <w:t xml:space="preserve">сти </w:t>
      </w:r>
      <w:r w:rsidRPr="007E2251">
        <w:rPr>
          <w:color w:val="000000"/>
          <w:spacing w:val="-2"/>
        </w:rPr>
        <w:t xml:space="preserve">(далее – курс ФТУ), основанных на педагогическом методе Г.А. Шичко. Так в г. Тюмени за 20 лет осуществления общественной деятельности </w:t>
      </w:r>
      <w:r w:rsidR="007E2251">
        <w:rPr>
          <w:color w:val="000000"/>
          <w:spacing w:val="-2"/>
        </w:rPr>
        <w:br/>
      </w:r>
      <w:r w:rsidRPr="007E2251">
        <w:rPr>
          <w:color w:val="000000"/>
          <w:spacing w:val="-2"/>
        </w:rPr>
        <w:t>в ТГОО УСТ «Трезвая Тюмень» прошли занятия около 10000 человек.</w:t>
      </w:r>
    </w:p>
    <w:p w:rsidR="003B19B0" w:rsidRPr="007E2251" w:rsidRDefault="003B19B0" w:rsidP="007E2251">
      <w:pPr>
        <w:spacing w:line="235" w:lineRule="auto"/>
        <w:rPr>
          <w:color w:val="000000"/>
        </w:rPr>
      </w:pPr>
      <w:r w:rsidRPr="007E2251">
        <w:rPr>
          <w:color w:val="000000"/>
        </w:rPr>
        <w:t xml:space="preserve">Кроме того, регулярно осуществляется </w:t>
      </w:r>
      <w:r w:rsidRPr="007E2251">
        <w:rPr>
          <w:b/>
          <w:bCs/>
          <w:color w:val="000000"/>
        </w:rPr>
        <w:t>подготовка преподавателей для проведения уроков Трезвости</w:t>
      </w:r>
      <w:r w:rsidRPr="007E2251">
        <w:rPr>
          <w:color w:val="000000"/>
        </w:rPr>
        <w:t xml:space="preserve"> и преподавания теории Трезвости из числа работников школ, библиотек, социально-реабилитационных це</w:t>
      </w:r>
      <w:r w:rsidRPr="007E2251">
        <w:rPr>
          <w:color w:val="000000"/>
        </w:rPr>
        <w:t>н</w:t>
      </w:r>
      <w:r w:rsidRPr="007E2251">
        <w:rPr>
          <w:color w:val="000000"/>
        </w:rPr>
        <w:t>тров, а также из числа молодёжи и взрослых, прошедших курс ФТУ, кот</w:t>
      </w:r>
      <w:r w:rsidRPr="007E2251">
        <w:rPr>
          <w:color w:val="000000"/>
        </w:rPr>
        <w:t>о</w:t>
      </w:r>
      <w:r w:rsidRPr="007E2251">
        <w:rPr>
          <w:color w:val="000000"/>
        </w:rPr>
        <w:t>рые готовы добровольно и бескорыстно вести уроки Трезвости в школах, колледжах, вузах.</w:t>
      </w:r>
    </w:p>
    <w:p w:rsidR="003B19B0" w:rsidRPr="007E2251" w:rsidRDefault="003B19B0" w:rsidP="007E2251">
      <w:pPr>
        <w:shd w:val="clear" w:color="auto" w:fill="FFFFFF"/>
        <w:spacing w:line="235" w:lineRule="auto"/>
        <w:rPr>
          <w:color w:val="000000"/>
        </w:rPr>
      </w:pPr>
      <w:r w:rsidRPr="007E2251">
        <w:rPr>
          <w:color w:val="000000"/>
        </w:rPr>
        <w:t>В общественных организациях ведется также большая работа по и</w:t>
      </w:r>
      <w:r w:rsidRPr="007E2251">
        <w:rPr>
          <w:color w:val="000000"/>
        </w:rPr>
        <w:t>з</w:t>
      </w:r>
      <w:r w:rsidRPr="007E2251">
        <w:rPr>
          <w:color w:val="000000"/>
        </w:rPr>
        <w:t xml:space="preserve">готовлению </w:t>
      </w:r>
      <w:r w:rsidRPr="007E2251">
        <w:rPr>
          <w:b/>
          <w:bCs/>
          <w:color w:val="000000"/>
        </w:rPr>
        <w:t xml:space="preserve">агитационного материала </w:t>
      </w:r>
      <w:r w:rsidRPr="007E2251">
        <w:rPr>
          <w:color w:val="000000"/>
        </w:rPr>
        <w:t>(баннеров, плакатов, мотиват</w:t>
      </w:r>
      <w:r w:rsidRPr="007E2251">
        <w:rPr>
          <w:color w:val="000000"/>
        </w:rPr>
        <w:t>о</w:t>
      </w:r>
      <w:r w:rsidRPr="007E2251">
        <w:rPr>
          <w:color w:val="000000"/>
        </w:rPr>
        <w:t>ров), направленного на популяризацию трезвого образа жизни и формир</w:t>
      </w:r>
      <w:r w:rsidRPr="007E2251">
        <w:rPr>
          <w:color w:val="000000"/>
        </w:rPr>
        <w:t>о</w:t>
      </w:r>
      <w:r w:rsidRPr="007E2251">
        <w:rPr>
          <w:color w:val="000000"/>
        </w:rPr>
        <w:t>вание трезвого мировоззрения, выпускаются видеоматериалы, брошюры, буклеты, листовки, картинки с элементами инфографики, наглядные мат</w:t>
      </w:r>
      <w:r w:rsidRPr="007E2251">
        <w:rPr>
          <w:color w:val="000000"/>
        </w:rPr>
        <w:t>е</w:t>
      </w:r>
      <w:r w:rsidRPr="007E2251">
        <w:rPr>
          <w:color w:val="000000"/>
        </w:rPr>
        <w:t>риалы, магниты, календари и т. д., издаётся газета «Трезвая Россия».</w:t>
      </w:r>
    </w:p>
    <w:p w:rsidR="003B19B0" w:rsidRPr="007E2251" w:rsidRDefault="003B19B0" w:rsidP="007E2251">
      <w:pPr>
        <w:spacing w:line="235" w:lineRule="auto"/>
        <w:rPr>
          <w:color w:val="000000"/>
        </w:rPr>
      </w:pPr>
      <w:r w:rsidRPr="007E2251">
        <w:rPr>
          <w:color w:val="000000"/>
        </w:rPr>
        <w:t>Также общественное трезвенническое движение регулярно проводит н</w:t>
      </w:r>
      <w:r w:rsidRPr="007E2251">
        <w:rPr>
          <w:b/>
          <w:bCs/>
          <w:color w:val="000000"/>
        </w:rPr>
        <w:t>аучно-практические конференции, межрегиональные 10-дневные школы-слёты,</w:t>
      </w:r>
      <w:r w:rsidRPr="007E2251">
        <w:rPr>
          <w:color w:val="000000"/>
        </w:rPr>
        <w:t xml:space="preserve"> где участники движений делятся опытом и наработками по теории Трезвости, по подготовке преподавателей, лекторов для уроков Трезвости, по реализации Программы УСТ «Трезвость – воля народа».</w:t>
      </w:r>
    </w:p>
    <w:p w:rsidR="003B19B0" w:rsidRPr="007E2251" w:rsidRDefault="003B19B0" w:rsidP="007E2251">
      <w:pPr>
        <w:spacing w:line="235" w:lineRule="auto"/>
        <w:rPr>
          <w:color w:val="000000"/>
        </w:rPr>
      </w:pPr>
      <w:r w:rsidRPr="007E2251">
        <w:rPr>
          <w:color w:val="000000"/>
        </w:rPr>
        <w:t xml:space="preserve">07 июля 2014г. общественными движениями «Трезвый Урал» и «Трезвый Юг» учрежден </w:t>
      </w:r>
      <w:r w:rsidRPr="007E2251">
        <w:rPr>
          <w:b/>
          <w:bCs/>
          <w:color w:val="000000"/>
        </w:rPr>
        <w:t>Ме</w:t>
      </w:r>
      <w:r w:rsidRPr="007E2251">
        <w:rPr>
          <w:b/>
          <w:color w:val="000000"/>
        </w:rPr>
        <w:t>жрегиональный союз общественных дв</w:t>
      </w:r>
      <w:r w:rsidRPr="007E2251">
        <w:rPr>
          <w:b/>
          <w:color w:val="000000"/>
        </w:rPr>
        <w:t>и</w:t>
      </w:r>
      <w:r w:rsidRPr="007E2251">
        <w:rPr>
          <w:b/>
          <w:color w:val="000000"/>
        </w:rPr>
        <w:t>жений «Союз утверждения и сохранения Трезвости «Трезвая Россия»</w:t>
      </w:r>
      <w:r w:rsidRPr="007E2251">
        <w:rPr>
          <w:color w:val="000000"/>
        </w:rPr>
        <w:t>.</w:t>
      </w:r>
    </w:p>
    <w:p w:rsidR="003B19B0" w:rsidRPr="007E2251" w:rsidRDefault="003B19B0" w:rsidP="007E2251">
      <w:pPr>
        <w:spacing w:line="235" w:lineRule="auto"/>
        <w:rPr>
          <w:color w:val="000000"/>
        </w:rPr>
      </w:pPr>
      <w:r w:rsidRPr="007E2251">
        <w:rPr>
          <w:color w:val="000000"/>
        </w:rPr>
        <w:t>Членами новой структуры стали существующие общественные дв</w:t>
      </w:r>
      <w:r w:rsidRPr="007E2251">
        <w:rPr>
          <w:color w:val="000000"/>
        </w:rPr>
        <w:t>и</w:t>
      </w:r>
      <w:r w:rsidRPr="007E2251">
        <w:rPr>
          <w:color w:val="000000"/>
        </w:rPr>
        <w:t>жения утверждения и сохранения Трезвости ОД «Союз УСТ «Трезвый Урал» и ОД «Союз УСТ «Трезвый Юг», осуществляющие работу по утверждению и сохранению Трезвости в своих федеральных округах.</w:t>
      </w:r>
    </w:p>
    <w:p w:rsidR="003B19B0" w:rsidRPr="007E2251" w:rsidRDefault="003B19B0" w:rsidP="007E2251">
      <w:pPr>
        <w:spacing w:line="235" w:lineRule="auto"/>
        <w:rPr>
          <w:bCs/>
          <w:color w:val="000000"/>
        </w:rPr>
      </w:pPr>
      <w:r w:rsidRPr="007E2251">
        <w:rPr>
          <w:color w:val="000000"/>
        </w:rPr>
        <w:t>Появление новой межрегиональной общественной структуры об</w:t>
      </w:r>
      <w:r w:rsidRPr="007E2251">
        <w:rPr>
          <w:color w:val="000000"/>
        </w:rPr>
        <w:t>у</w:t>
      </w:r>
      <w:r w:rsidRPr="007E2251">
        <w:rPr>
          <w:color w:val="000000"/>
        </w:rPr>
        <w:t>словлено реалиями и потребностями развивающегося общественного тре</w:t>
      </w:r>
      <w:r w:rsidRPr="007E2251">
        <w:rPr>
          <w:color w:val="000000"/>
        </w:rPr>
        <w:t>з</w:t>
      </w:r>
      <w:r w:rsidRPr="007E2251">
        <w:rPr>
          <w:color w:val="000000"/>
        </w:rPr>
        <w:t>веннического движения, необходимостью согласования действий, пров</w:t>
      </w:r>
      <w:r w:rsidRPr="007E2251">
        <w:rPr>
          <w:color w:val="000000"/>
        </w:rPr>
        <w:t>о</w:t>
      </w:r>
      <w:r w:rsidRPr="007E2251">
        <w:rPr>
          <w:color w:val="000000"/>
        </w:rPr>
        <w:t>димых мероприятий, направлений научно-просветительской деятельности по утверждению и сохранению Трезвости в России. Целями Межреги</w:t>
      </w:r>
      <w:r w:rsidRPr="007E2251">
        <w:rPr>
          <w:color w:val="000000"/>
        </w:rPr>
        <w:t>о</w:t>
      </w:r>
      <w:r w:rsidRPr="007E2251">
        <w:rPr>
          <w:color w:val="000000"/>
        </w:rPr>
        <w:t>нального союза общественных движений «Союз утверждения и сохран</w:t>
      </w:r>
      <w:r w:rsidRPr="007E2251">
        <w:rPr>
          <w:color w:val="000000"/>
        </w:rPr>
        <w:t>е</w:t>
      </w:r>
      <w:r w:rsidRPr="007E2251">
        <w:rPr>
          <w:color w:val="000000"/>
        </w:rPr>
        <w:t xml:space="preserve">ния Трезвости «Трезвая Россия» является: </w:t>
      </w:r>
      <w:r w:rsidRPr="007E2251">
        <w:rPr>
          <w:b/>
          <w:color w:val="000000"/>
        </w:rPr>
        <w:t>координация научно-просветительской, разъяснительной и образовательной деятельности</w:t>
      </w:r>
      <w:r w:rsidRPr="007E2251">
        <w:rPr>
          <w:color w:val="000000"/>
        </w:rPr>
        <w:t xml:space="preserve"> по утверждению и сохранению Трезвости в обществе, </w:t>
      </w:r>
      <w:r w:rsidRPr="007E2251">
        <w:rPr>
          <w:b/>
          <w:color w:val="000000"/>
        </w:rPr>
        <w:t>реализация Пр</w:t>
      </w:r>
      <w:r w:rsidRPr="007E2251">
        <w:rPr>
          <w:b/>
          <w:color w:val="000000"/>
        </w:rPr>
        <w:t>о</w:t>
      </w:r>
      <w:r w:rsidRPr="007E2251">
        <w:rPr>
          <w:b/>
          <w:color w:val="000000"/>
        </w:rPr>
        <w:t>граммы</w:t>
      </w:r>
      <w:r w:rsidRPr="007E2251">
        <w:rPr>
          <w:color w:val="000000"/>
        </w:rPr>
        <w:t xml:space="preserve"> утверждения и сохранения Трезвости «Трезвость – воля народа», распространение в обществе знаний о Трезвости.</w:t>
      </w:r>
    </w:p>
    <w:p w:rsidR="003B19B0" w:rsidRPr="007E2251" w:rsidRDefault="003B19B0" w:rsidP="007E2251">
      <w:pPr>
        <w:spacing w:line="235" w:lineRule="auto"/>
        <w:ind w:firstLine="708"/>
        <w:rPr>
          <w:bCs/>
          <w:color w:val="000000"/>
        </w:rPr>
      </w:pPr>
      <w:r w:rsidRPr="007E2251">
        <w:rPr>
          <w:bCs/>
          <w:color w:val="000000"/>
        </w:rPr>
        <w:t>Таким образом, благодаря общественному движению, организацио</w:t>
      </w:r>
      <w:r w:rsidRPr="007E2251">
        <w:rPr>
          <w:bCs/>
          <w:color w:val="000000"/>
        </w:rPr>
        <w:t>н</w:t>
      </w:r>
      <w:r w:rsidRPr="007E2251">
        <w:rPr>
          <w:bCs/>
          <w:color w:val="000000"/>
        </w:rPr>
        <w:t>но и структурно выстроенному исходя из реалий практики, граждане, з</w:t>
      </w:r>
      <w:r w:rsidRPr="007E2251">
        <w:rPr>
          <w:bCs/>
          <w:color w:val="000000"/>
        </w:rPr>
        <w:t>а</w:t>
      </w:r>
      <w:r w:rsidRPr="007E2251">
        <w:rPr>
          <w:bCs/>
          <w:color w:val="000000"/>
        </w:rPr>
        <w:t>нимающиеся общественной деятельностью по утверждению и сохранению Трезвости в обществе через указанные общественные организации в Ро</w:t>
      </w:r>
      <w:r w:rsidRPr="007E2251">
        <w:rPr>
          <w:bCs/>
          <w:color w:val="000000"/>
        </w:rPr>
        <w:t>с</w:t>
      </w:r>
      <w:r w:rsidRPr="007E2251">
        <w:rPr>
          <w:bCs/>
          <w:color w:val="000000"/>
        </w:rPr>
        <w:t xml:space="preserve">сии, могут своими активными действиями продвигать дело утверждения и сохранения Трезвости в обществе и видеть очевидные результаты своей деятельности. </w:t>
      </w:r>
    </w:p>
    <w:p w:rsidR="003B19B0" w:rsidRPr="007E2251" w:rsidRDefault="003B19B0" w:rsidP="003B19B0">
      <w:pPr>
        <w:ind w:firstLine="708"/>
        <w:rPr>
          <w:color w:val="000000"/>
        </w:rPr>
      </w:pPr>
      <w:r w:rsidRPr="007E2251">
        <w:rPr>
          <w:bCs/>
          <w:color w:val="000000"/>
        </w:rPr>
        <w:t>Один из важнейших факторов, способных подтолкнуть молодежь к активным гражданским действиям, – уверенность в том, что своими ус</w:t>
      </w:r>
      <w:r w:rsidRPr="007E2251">
        <w:rPr>
          <w:bCs/>
          <w:color w:val="000000"/>
        </w:rPr>
        <w:t>и</w:t>
      </w:r>
      <w:r w:rsidRPr="007E2251">
        <w:rPr>
          <w:bCs/>
          <w:color w:val="000000"/>
        </w:rPr>
        <w:t xml:space="preserve">лиями они могут что-то изменить </w:t>
      </w:r>
      <w:r w:rsidRPr="007E2251">
        <w:rPr>
          <w:color w:val="000000"/>
        </w:rPr>
        <w:t>[7]</w:t>
      </w:r>
      <w:r w:rsidRPr="007E2251">
        <w:rPr>
          <w:bCs/>
          <w:color w:val="000000"/>
        </w:rPr>
        <w:t>. Молодежи, стремящейся к созид</w:t>
      </w:r>
      <w:r w:rsidRPr="007E2251">
        <w:rPr>
          <w:bCs/>
          <w:color w:val="000000"/>
        </w:rPr>
        <w:t>а</w:t>
      </w:r>
      <w:r w:rsidRPr="007E2251">
        <w:rPr>
          <w:bCs/>
          <w:color w:val="000000"/>
        </w:rPr>
        <w:t>тельной деятельности и не равнодушной к вопросу утверждения и сохр</w:t>
      </w:r>
      <w:r w:rsidRPr="007E2251">
        <w:rPr>
          <w:bCs/>
          <w:color w:val="000000"/>
        </w:rPr>
        <w:t>а</w:t>
      </w:r>
      <w:r w:rsidRPr="007E2251">
        <w:rPr>
          <w:bCs/>
          <w:color w:val="000000"/>
        </w:rPr>
        <w:t>нения Трезвости в России, предлагается вступать и принимать активное личное участие в деятельности существующих общественных организ</w:t>
      </w:r>
      <w:r w:rsidRPr="007E2251">
        <w:rPr>
          <w:bCs/>
          <w:color w:val="000000"/>
        </w:rPr>
        <w:t>а</w:t>
      </w:r>
      <w:r w:rsidRPr="007E2251">
        <w:rPr>
          <w:bCs/>
          <w:color w:val="000000"/>
        </w:rPr>
        <w:t>ций, созданных и действующих на основе учредительных документов, ра</w:t>
      </w:r>
      <w:r w:rsidRPr="007E2251">
        <w:rPr>
          <w:bCs/>
          <w:color w:val="000000"/>
        </w:rPr>
        <w:t>з</w:t>
      </w:r>
      <w:r w:rsidRPr="007E2251">
        <w:rPr>
          <w:bCs/>
          <w:color w:val="000000"/>
        </w:rPr>
        <w:t>работанных ОД «Союз УСТ «Трезвый Урал», и реализации программы утверждения и сохранения Трезвости в России «Трезвость – воля народа».</w:t>
      </w:r>
    </w:p>
    <w:p w:rsidR="003B19B0" w:rsidRPr="007E2251" w:rsidRDefault="003B19B0" w:rsidP="003B19B0">
      <w:pPr>
        <w:ind w:firstLine="708"/>
        <w:rPr>
          <w:color w:val="000000"/>
        </w:rPr>
      </w:pPr>
    </w:p>
    <w:p w:rsidR="003B19B0" w:rsidRPr="007E2251" w:rsidRDefault="003B19B0" w:rsidP="003B19B0">
      <w:pPr>
        <w:keepNext/>
        <w:rPr>
          <w:color w:val="000000"/>
        </w:rPr>
      </w:pPr>
      <w:r w:rsidRPr="007E2251">
        <w:rPr>
          <w:b/>
          <w:i/>
          <w:color w:val="000000"/>
        </w:rPr>
        <w:t>Список литературы</w:t>
      </w:r>
    </w:p>
    <w:p w:rsidR="003B19B0" w:rsidRPr="007E2251" w:rsidRDefault="003B19B0" w:rsidP="003B19B0">
      <w:pPr>
        <w:pStyle w:val="a6"/>
        <w:rPr>
          <w:color w:val="000000"/>
        </w:rPr>
      </w:pPr>
      <w:r w:rsidRPr="007E2251">
        <w:rPr>
          <w:color w:val="000000"/>
        </w:rPr>
        <w:t>1.</w:t>
      </w:r>
      <w:r w:rsidRPr="007E2251">
        <w:rPr>
          <w:color w:val="000000"/>
        </w:rPr>
        <w:tab/>
        <w:t>Язык утверждения и сохранения Трезвости [Электронный ресурс] : сайт Тюменской городской общественной организации утверждения и сохранения Трезв</w:t>
      </w:r>
      <w:r w:rsidRPr="007E2251">
        <w:rPr>
          <w:color w:val="000000"/>
        </w:rPr>
        <w:t>о</w:t>
      </w:r>
      <w:r w:rsidRPr="007E2251">
        <w:rPr>
          <w:color w:val="000000"/>
        </w:rPr>
        <w:t>сти «Трезвая Тюмень». – URL: http://trezvayatyumen.ru/yazyk-ust.html (дата обращения: 21.09.2014).</w:t>
      </w:r>
    </w:p>
    <w:p w:rsidR="003B19B0" w:rsidRPr="007E2251" w:rsidRDefault="003B19B0" w:rsidP="003B19B0">
      <w:pPr>
        <w:pStyle w:val="a6"/>
        <w:rPr>
          <w:color w:val="000000"/>
        </w:rPr>
      </w:pPr>
      <w:r w:rsidRPr="007E2251">
        <w:rPr>
          <w:color w:val="000000"/>
        </w:rPr>
        <w:t>2.</w:t>
      </w:r>
      <w:r w:rsidRPr="007E2251">
        <w:rPr>
          <w:color w:val="000000"/>
        </w:rPr>
        <w:tab/>
        <w:t>Механизм 3-2-3 отравления народов России [Электронный ресурс] : сайт Тюменской городской общественной организации утверждения и сохранения Трезв</w:t>
      </w:r>
      <w:r w:rsidRPr="007E2251">
        <w:rPr>
          <w:color w:val="000000"/>
        </w:rPr>
        <w:t>о</w:t>
      </w:r>
      <w:r w:rsidRPr="007E2251">
        <w:rPr>
          <w:color w:val="000000"/>
        </w:rPr>
        <w:t>сти «Трезвая Тюмень». – URL: http://trezvayatyumen.ru/biblioteka/videomaterialy/</w:t>
      </w:r>
      <w:r w:rsidR="007E2251">
        <w:rPr>
          <w:color w:val="000000"/>
        </w:rPr>
        <w:br/>
      </w:r>
      <w:r w:rsidRPr="007E2251">
        <w:rPr>
          <w:color w:val="000000"/>
        </w:rPr>
        <w:t>mekhanizm-3-2-3.html (дата обращения: 21.09.2014).</w:t>
      </w:r>
    </w:p>
    <w:p w:rsidR="003B19B0" w:rsidRPr="007E2251" w:rsidRDefault="003B19B0" w:rsidP="003B19B0">
      <w:pPr>
        <w:pStyle w:val="a6"/>
        <w:rPr>
          <w:color w:val="000000"/>
        </w:rPr>
      </w:pPr>
      <w:r w:rsidRPr="007E2251">
        <w:rPr>
          <w:color w:val="000000"/>
        </w:rPr>
        <w:t>3.</w:t>
      </w:r>
      <w:r w:rsidRPr="007E2251">
        <w:rPr>
          <w:color w:val="000000"/>
        </w:rPr>
        <w:tab/>
        <w:t>Федеральный закон Российской Федерации «Об общественных объединен</w:t>
      </w:r>
      <w:r w:rsidRPr="007E2251">
        <w:rPr>
          <w:color w:val="000000"/>
        </w:rPr>
        <w:t>и</w:t>
      </w:r>
      <w:r w:rsidRPr="007E2251">
        <w:rPr>
          <w:color w:val="000000"/>
        </w:rPr>
        <w:t>ях» от 19 мая 1995г. № 82-ФЗ, ст. 3 [Электронный ресурс] // Доступ из справ.-правовой системы «КонсультантПлюс».</w:t>
      </w:r>
    </w:p>
    <w:p w:rsidR="003B19B0" w:rsidRPr="007E2251" w:rsidRDefault="003B19B0" w:rsidP="003B19B0">
      <w:pPr>
        <w:pStyle w:val="a6"/>
        <w:rPr>
          <w:color w:val="000000"/>
        </w:rPr>
      </w:pPr>
      <w:r w:rsidRPr="007E2251">
        <w:rPr>
          <w:color w:val="000000"/>
        </w:rPr>
        <w:t>4.</w:t>
      </w:r>
      <w:r w:rsidRPr="007E2251">
        <w:rPr>
          <w:color w:val="000000"/>
        </w:rPr>
        <w:tab/>
        <w:t>От борьбы к утверждению и сохранению Трезвости : материалы XI научно-практической конференции / ред. Р.В. Распопов. – Тюмень: ТюмГНГУ, 2013. – 154 с.</w:t>
      </w:r>
    </w:p>
    <w:p w:rsidR="003B19B0" w:rsidRPr="007E2251" w:rsidRDefault="003B19B0" w:rsidP="003B19B0">
      <w:pPr>
        <w:pStyle w:val="a6"/>
        <w:rPr>
          <w:color w:val="000000"/>
        </w:rPr>
      </w:pPr>
      <w:r w:rsidRPr="007E2251">
        <w:rPr>
          <w:color w:val="000000"/>
        </w:rPr>
        <w:t>5.</w:t>
      </w:r>
      <w:r w:rsidRPr="007E2251">
        <w:rPr>
          <w:color w:val="000000"/>
        </w:rPr>
        <w:tab/>
        <w:t>Программа утверждения и сохранения Трезвости в России // Тюменская о</w:t>
      </w:r>
      <w:r w:rsidRPr="007E2251">
        <w:rPr>
          <w:color w:val="000000"/>
        </w:rPr>
        <w:t>б</w:t>
      </w:r>
      <w:r w:rsidRPr="007E2251">
        <w:rPr>
          <w:color w:val="000000"/>
        </w:rPr>
        <w:t>ласть сегодня. – 2009. – 10 окт. – С. 4.</w:t>
      </w:r>
    </w:p>
    <w:p w:rsidR="003B19B0" w:rsidRPr="007E2251" w:rsidRDefault="003B19B0" w:rsidP="003B19B0">
      <w:pPr>
        <w:pStyle w:val="a6"/>
        <w:rPr>
          <w:color w:val="000000"/>
        </w:rPr>
      </w:pPr>
      <w:r w:rsidRPr="007E2251">
        <w:rPr>
          <w:color w:val="000000"/>
        </w:rPr>
        <w:t>6.</w:t>
      </w:r>
      <w:r w:rsidRPr="007E2251">
        <w:rPr>
          <w:color w:val="000000"/>
        </w:rPr>
        <w:tab/>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212 с.</w:t>
      </w:r>
    </w:p>
    <w:p w:rsidR="003B19B0" w:rsidRPr="007E2251" w:rsidRDefault="003B19B0" w:rsidP="003B19B0">
      <w:pPr>
        <w:pStyle w:val="a6"/>
        <w:rPr>
          <w:color w:val="000000"/>
        </w:rPr>
      </w:pPr>
      <w:r w:rsidRPr="007E2251">
        <w:rPr>
          <w:color w:val="000000"/>
        </w:rPr>
        <w:t>7.</w:t>
      </w:r>
      <w:r w:rsidRPr="007E2251">
        <w:rPr>
          <w:color w:val="000000"/>
        </w:rPr>
        <w:tab/>
        <w:t>Шаталова Е. Гражданская активность молодежи [Электронный ресурс] : сайт Гражданская трибуна. Народное собрание России. – URL: http://rosnarod.ru/main/grazhdanskoe-obschestvo/v-rosi/molodezh/grazhdanskaja-aktivnost-molodezhi.html (дата обращения: 21.09.2014).</w:t>
      </w:r>
    </w:p>
    <w:p w:rsidR="003B19B0" w:rsidRPr="007E2251" w:rsidRDefault="003B19B0" w:rsidP="003B19B0">
      <w:pPr>
        <w:rPr>
          <w:color w:val="000000"/>
        </w:rPr>
      </w:pPr>
    </w:p>
    <w:p w:rsidR="003B19B0" w:rsidRPr="007E2251" w:rsidRDefault="003B19B0" w:rsidP="003B19B0">
      <w:pPr>
        <w:keepNext/>
        <w:rPr>
          <w:b/>
          <w:i/>
          <w:iCs/>
          <w:color w:val="000000"/>
        </w:rPr>
      </w:pPr>
      <w:r w:rsidRPr="007E2251">
        <w:rPr>
          <w:b/>
          <w:i/>
          <w:iCs/>
          <w:color w:val="000000"/>
        </w:rPr>
        <w:t>Сведения об авторе</w:t>
      </w:r>
    </w:p>
    <w:p w:rsidR="003B19B0" w:rsidRPr="007E2251" w:rsidRDefault="003B19B0" w:rsidP="003B19B0">
      <w:pPr>
        <w:rPr>
          <w:b/>
          <w:bCs/>
          <w:i/>
          <w:iCs/>
          <w:color w:val="000000"/>
        </w:rPr>
      </w:pPr>
      <w:r w:rsidRPr="007E2251">
        <w:rPr>
          <w:b/>
          <w:i/>
          <w:iCs/>
          <w:color w:val="000000"/>
        </w:rPr>
        <w:t>Боровинская Александра Юрьевна</w:t>
      </w:r>
      <w:r w:rsidRPr="007E2251">
        <w:rPr>
          <w:i/>
          <w:iCs/>
          <w:color w:val="000000"/>
        </w:rPr>
        <w:t>, член Тюменской городской о</w:t>
      </w:r>
      <w:r w:rsidRPr="007E2251">
        <w:rPr>
          <w:i/>
          <w:iCs/>
          <w:color w:val="000000"/>
        </w:rPr>
        <w:t>б</w:t>
      </w:r>
      <w:r w:rsidRPr="007E2251">
        <w:rPr>
          <w:i/>
          <w:iCs/>
          <w:color w:val="000000"/>
        </w:rPr>
        <w:t xml:space="preserve">щественной организации утверждения и сохранения Трезвости «Трезвая Тюмень», </w:t>
      </w:r>
      <w:r w:rsidRPr="007E2251">
        <w:rPr>
          <w:i/>
          <w:color w:val="000000"/>
        </w:rPr>
        <w:t>alexandra_yu_b@mail.ru</w:t>
      </w:r>
      <w:r w:rsidRPr="007E2251">
        <w:rPr>
          <w:i/>
          <w:iCs/>
          <w:color w:val="000000"/>
        </w:rPr>
        <w:t>, тел. 8-902-818-36-98.</w:t>
      </w:r>
    </w:p>
    <w:p w:rsidR="003B19B0" w:rsidRPr="007E2251" w:rsidRDefault="003B19B0" w:rsidP="003B19B0">
      <w:pPr>
        <w:rPr>
          <w:i/>
          <w:color w:val="000000"/>
          <w:lang w:val="en-US"/>
        </w:rPr>
      </w:pPr>
      <w:r w:rsidRPr="007E2251">
        <w:rPr>
          <w:b/>
          <w:bCs/>
          <w:i/>
          <w:iCs/>
          <w:color w:val="000000"/>
          <w:lang w:val="en-US"/>
        </w:rPr>
        <w:t>Borovinskaya A.Yu.</w:t>
      </w:r>
      <w:r w:rsidRPr="007E2251">
        <w:rPr>
          <w:bCs/>
          <w:i/>
          <w:iCs/>
          <w:color w:val="000000"/>
          <w:lang w:val="en-US"/>
        </w:rPr>
        <w:t xml:space="preserve">, member of </w:t>
      </w:r>
      <w:r w:rsidRPr="007E2251">
        <w:rPr>
          <w:i/>
          <w:iCs/>
          <w:color w:val="000000"/>
          <w:lang w:val="en-US"/>
        </w:rPr>
        <w:t>Tyumen city public organization “Tre</w:t>
      </w:r>
      <w:r w:rsidRPr="007E2251">
        <w:rPr>
          <w:i/>
          <w:iCs/>
          <w:color w:val="000000"/>
          <w:lang w:val="en-US"/>
        </w:rPr>
        <w:t>z</w:t>
      </w:r>
      <w:r w:rsidRPr="007E2251">
        <w:rPr>
          <w:i/>
          <w:iCs/>
          <w:color w:val="000000"/>
          <w:lang w:val="en-US"/>
        </w:rPr>
        <w:t>vaya Tyumen”</w:t>
      </w:r>
      <w:r w:rsidRPr="007E2251">
        <w:rPr>
          <w:bCs/>
          <w:i/>
          <w:iCs/>
          <w:color w:val="000000"/>
          <w:lang w:val="en-US"/>
        </w:rPr>
        <w:t>,</w:t>
      </w:r>
      <w:r w:rsidRPr="007E2251">
        <w:rPr>
          <w:i/>
          <w:iCs/>
          <w:color w:val="000000"/>
          <w:lang w:val="en-US"/>
        </w:rPr>
        <w:t xml:space="preserve"> </w:t>
      </w:r>
      <w:r w:rsidRPr="007E2251">
        <w:rPr>
          <w:i/>
          <w:color w:val="000000"/>
          <w:lang w:val="en-US"/>
        </w:rPr>
        <w:t>alexandra_yu_b@mail.ru</w:t>
      </w:r>
      <w:r w:rsidRPr="007E2251">
        <w:rPr>
          <w:i/>
          <w:iCs/>
          <w:color w:val="000000"/>
          <w:lang w:val="en-US"/>
        </w:rPr>
        <w:t>,, tel. 8-902-818-36-98.</w:t>
      </w:r>
    </w:p>
    <w:p w:rsidR="003B19B0" w:rsidRPr="007E2251" w:rsidRDefault="003B19B0" w:rsidP="003B19B0">
      <w:pPr>
        <w:ind w:firstLine="0"/>
        <w:rPr>
          <w:color w:val="000000"/>
          <w:lang w:val="en-US"/>
        </w:rPr>
      </w:pPr>
    </w:p>
    <w:p w:rsidR="003B19B0" w:rsidRPr="007E2251" w:rsidRDefault="003B19B0" w:rsidP="003B19B0">
      <w:pPr>
        <w:ind w:firstLine="0"/>
        <w:rPr>
          <w:color w:val="000000"/>
          <w:lang w:val="en-US"/>
        </w:rPr>
      </w:pPr>
    </w:p>
    <w:p w:rsidR="00F814D3" w:rsidRPr="007E2251" w:rsidRDefault="00B54A91" w:rsidP="000870EB">
      <w:pPr>
        <w:keepNext/>
        <w:ind w:firstLine="0"/>
        <w:rPr>
          <w:color w:val="000000"/>
          <w:lang w:val="en-US"/>
        </w:rPr>
      </w:pPr>
      <w:r w:rsidRPr="007E2251">
        <w:rPr>
          <w:color w:val="000000"/>
        </w:rPr>
        <w:t>УДК</w:t>
      </w:r>
      <w:r w:rsidR="00F814D3" w:rsidRPr="007E2251">
        <w:rPr>
          <w:color w:val="000000"/>
          <w:lang w:val="en-US"/>
        </w:rPr>
        <w:t xml:space="preserve"> 371.84</w:t>
      </w:r>
    </w:p>
    <w:p w:rsidR="00F814D3" w:rsidRPr="007E2251" w:rsidRDefault="006C5DD1" w:rsidP="00F814D3">
      <w:pPr>
        <w:pStyle w:val="aa"/>
        <w:rPr>
          <w:color w:val="000000"/>
          <w:lang w:val="en-US"/>
        </w:rPr>
      </w:pPr>
      <w:r w:rsidRPr="007E2251">
        <w:rPr>
          <w:color w:val="000000"/>
        </w:rPr>
        <w:t>Исаева</w:t>
      </w:r>
      <w:r w:rsidRPr="007E2251">
        <w:rPr>
          <w:color w:val="000000"/>
          <w:lang w:val="en-US"/>
        </w:rPr>
        <w:t> </w:t>
      </w:r>
      <w:r w:rsidR="00F814D3" w:rsidRPr="007E2251">
        <w:rPr>
          <w:color w:val="000000"/>
        </w:rPr>
        <w:t>Н</w:t>
      </w:r>
      <w:r w:rsidR="00F814D3" w:rsidRPr="007E2251">
        <w:rPr>
          <w:color w:val="000000"/>
          <w:lang w:val="en-US"/>
        </w:rPr>
        <w:t>.</w:t>
      </w:r>
      <w:r w:rsidR="00F814D3" w:rsidRPr="007E2251">
        <w:rPr>
          <w:color w:val="000000"/>
        </w:rPr>
        <w:t>Н</w:t>
      </w:r>
      <w:r w:rsidR="00F814D3" w:rsidRPr="007E2251">
        <w:rPr>
          <w:color w:val="000000"/>
          <w:lang w:val="en-US"/>
        </w:rPr>
        <w:t>.</w:t>
      </w:r>
    </w:p>
    <w:p w:rsidR="0053627B" w:rsidRPr="007E2251" w:rsidRDefault="0053627B" w:rsidP="00003071">
      <w:pPr>
        <w:keepNext/>
        <w:jc w:val="right"/>
        <w:rPr>
          <w:color w:val="000000"/>
          <w:lang w:val="en-US"/>
        </w:rPr>
      </w:pPr>
      <w:r w:rsidRPr="007E2251">
        <w:rPr>
          <w:color w:val="000000"/>
          <w:lang w:val="en-US"/>
        </w:rPr>
        <w:t>Isayeva N.N.</w:t>
      </w:r>
    </w:p>
    <w:p w:rsidR="0053627B" w:rsidRPr="007E2251" w:rsidRDefault="0053627B" w:rsidP="00003071">
      <w:pPr>
        <w:keepNext/>
        <w:jc w:val="right"/>
        <w:rPr>
          <w:color w:val="000000"/>
          <w:lang w:val="en-US"/>
        </w:rPr>
      </w:pPr>
    </w:p>
    <w:p w:rsidR="00F814D3" w:rsidRPr="008968FF" w:rsidRDefault="006C5DD1" w:rsidP="00F814D3">
      <w:pPr>
        <w:pStyle w:val="1"/>
        <w:rPr>
          <w:color w:val="000000"/>
          <w:sz w:val="28"/>
          <w:szCs w:val="28"/>
        </w:rPr>
      </w:pPr>
      <w:bookmarkStart w:id="37" w:name="_Toc399926200"/>
      <w:bookmarkStart w:id="38" w:name="_Toc400441288"/>
      <w:r w:rsidRPr="00166577">
        <w:rPr>
          <w:i/>
          <w:color w:val="FFFFFF"/>
          <w:sz w:val="2"/>
          <w:szCs w:val="16"/>
        </w:rPr>
        <w:t>Исаева </w:t>
      </w:r>
      <w:r w:rsidR="00F814D3" w:rsidRPr="00166577">
        <w:rPr>
          <w:i/>
          <w:color w:val="FFFFFF"/>
          <w:sz w:val="2"/>
          <w:szCs w:val="16"/>
        </w:rPr>
        <w:t>Н.Н.</w:t>
      </w:r>
      <w:r w:rsidRPr="00166577">
        <w:rPr>
          <w:i/>
          <w:color w:val="FFFFFF"/>
          <w:sz w:val="2"/>
          <w:szCs w:val="16"/>
        </w:rPr>
        <w:br/>
      </w:r>
      <w:r w:rsidR="00FB4321" w:rsidRPr="008968FF">
        <w:rPr>
          <w:color w:val="000000"/>
          <w:sz w:val="28"/>
          <w:szCs w:val="28"/>
        </w:rPr>
        <w:t xml:space="preserve">Опыт общественной организации </w:t>
      </w:r>
      <w:r w:rsidR="00F814D3" w:rsidRPr="008968FF">
        <w:rPr>
          <w:color w:val="000000"/>
          <w:sz w:val="28"/>
          <w:szCs w:val="28"/>
        </w:rPr>
        <w:t>«Трезвый Южноуральск» по реализации Программы</w:t>
      </w:r>
      <w:r w:rsidR="00FB4321" w:rsidRPr="008968FF">
        <w:rPr>
          <w:color w:val="000000"/>
          <w:sz w:val="28"/>
          <w:szCs w:val="28"/>
        </w:rPr>
        <w:br/>
      </w:r>
      <w:r w:rsidR="00F814D3" w:rsidRPr="008968FF">
        <w:rPr>
          <w:color w:val="000000"/>
          <w:sz w:val="28"/>
          <w:szCs w:val="28"/>
        </w:rPr>
        <w:t>«Трезвость – воля народа!»</w:t>
      </w:r>
      <w:bookmarkEnd w:id="37"/>
      <w:bookmarkEnd w:id="38"/>
    </w:p>
    <w:p w:rsidR="00F814D3" w:rsidRPr="007E2251" w:rsidRDefault="00FB4321" w:rsidP="00FB4321">
      <w:pPr>
        <w:pStyle w:val="af0"/>
        <w:rPr>
          <w:color w:val="000000"/>
        </w:rPr>
      </w:pPr>
      <w:r w:rsidRPr="007E2251">
        <w:rPr>
          <w:color w:val="000000"/>
        </w:rPr>
        <w:t>Experience of public organization “Trezviy Yuzhnouralsk” in realization of the Program “Sobriety – the Will of the People!”</w:t>
      </w:r>
    </w:p>
    <w:p w:rsidR="00FB4321" w:rsidRPr="007E2251" w:rsidRDefault="00FB4321" w:rsidP="00F814D3">
      <w:pPr>
        <w:rPr>
          <w:i/>
          <w:color w:val="000000"/>
          <w:lang w:val="en-US"/>
        </w:rPr>
      </w:pPr>
    </w:p>
    <w:p w:rsidR="00F814D3" w:rsidRPr="007E2251" w:rsidRDefault="00561167" w:rsidP="00F814D3">
      <w:pPr>
        <w:rPr>
          <w:b/>
          <w:i/>
          <w:color w:val="000000"/>
        </w:rPr>
      </w:pPr>
      <w:r w:rsidRPr="007E2251">
        <w:rPr>
          <w:i/>
          <w:color w:val="000000"/>
        </w:rPr>
        <w:t xml:space="preserve">Ключевые слова: </w:t>
      </w:r>
      <w:r w:rsidR="00F814D3" w:rsidRPr="007E2251">
        <w:rPr>
          <w:b/>
          <w:i/>
          <w:color w:val="000000"/>
        </w:rPr>
        <w:t>Трезвость, Трезвый Южноур</w:t>
      </w:r>
      <w:r w:rsidR="00570353" w:rsidRPr="007E2251">
        <w:rPr>
          <w:b/>
          <w:i/>
          <w:color w:val="000000"/>
        </w:rPr>
        <w:t>альск, обществе</w:t>
      </w:r>
      <w:r w:rsidR="00570353" w:rsidRPr="007E2251">
        <w:rPr>
          <w:b/>
          <w:i/>
          <w:color w:val="000000"/>
        </w:rPr>
        <w:t>н</w:t>
      </w:r>
      <w:r w:rsidR="00570353" w:rsidRPr="007E2251">
        <w:rPr>
          <w:b/>
          <w:i/>
          <w:color w:val="000000"/>
        </w:rPr>
        <w:t>ные объединения</w:t>
      </w:r>
    </w:p>
    <w:p w:rsidR="00F814D3" w:rsidRPr="007E2251" w:rsidRDefault="00561167" w:rsidP="00F814D3">
      <w:pPr>
        <w:rPr>
          <w:b/>
          <w:i/>
          <w:color w:val="000000"/>
          <w:lang w:val="en-US"/>
        </w:rPr>
      </w:pPr>
      <w:r w:rsidRPr="007E2251">
        <w:rPr>
          <w:i/>
          <w:color w:val="000000"/>
          <w:lang w:val="en-US"/>
        </w:rPr>
        <w:t xml:space="preserve">Keywords: </w:t>
      </w:r>
      <w:r w:rsidR="00F814D3" w:rsidRPr="007E2251">
        <w:rPr>
          <w:b/>
          <w:i/>
          <w:color w:val="000000"/>
          <w:lang w:val="en-US"/>
        </w:rPr>
        <w:t>Sobriety, Trezviy Yuzhnouralsk</w:t>
      </w:r>
      <w:r w:rsidR="00570353" w:rsidRPr="007E2251">
        <w:rPr>
          <w:b/>
          <w:i/>
          <w:color w:val="000000"/>
          <w:lang w:val="en-US"/>
        </w:rPr>
        <w:t>, public associations</w:t>
      </w:r>
    </w:p>
    <w:p w:rsidR="00F814D3" w:rsidRPr="007E2251" w:rsidRDefault="00F814D3" w:rsidP="00F814D3">
      <w:pPr>
        <w:rPr>
          <w:i/>
          <w:color w:val="000000"/>
          <w:lang w:val="en-US"/>
        </w:rPr>
      </w:pPr>
    </w:p>
    <w:p w:rsidR="00570353" w:rsidRPr="007E2251" w:rsidRDefault="00570353" w:rsidP="00570353">
      <w:pPr>
        <w:rPr>
          <w:i/>
          <w:color w:val="000000"/>
        </w:rPr>
      </w:pPr>
      <w:r w:rsidRPr="007E2251">
        <w:rPr>
          <w:i/>
          <w:color w:val="000000"/>
        </w:rPr>
        <w:t>В работе описаны формы работы Южноуральской городской общ</w:t>
      </w:r>
      <w:r w:rsidRPr="007E2251">
        <w:rPr>
          <w:i/>
          <w:color w:val="000000"/>
        </w:rPr>
        <w:t>е</w:t>
      </w:r>
      <w:r w:rsidRPr="007E2251">
        <w:rPr>
          <w:i/>
          <w:color w:val="000000"/>
        </w:rPr>
        <w:t>ственной организации утверждения и сохранения Трезвости «Трезвый Южноуральск», рассмотрен опыт взаимодействия с органами власти и общественное мнение о Программе утверждения и сохранения Трезвости в России «Трезвость – воля народа!».</w:t>
      </w:r>
    </w:p>
    <w:p w:rsidR="00570353" w:rsidRPr="007E2251" w:rsidRDefault="00570353" w:rsidP="00570353">
      <w:pPr>
        <w:rPr>
          <w:i/>
          <w:color w:val="000000"/>
          <w:lang w:val="en-US"/>
        </w:rPr>
      </w:pPr>
      <w:r w:rsidRPr="007E2251">
        <w:rPr>
          <w:i/>
          <w:color w:val="000000"/>
          <w:lang w:val="en-US"/>
        </w:rPr>
        <w:t>This paper describes forms of activities of Yuzhnouralsk city public o</w:t>
      </w:r>
      <w:r w:rsidRPr="007E2251">
        <w:rPr>
          <w:i/>
          <w:color w:val="000000"/>
          <w:lang w:val="en-US"/>
        </w:rPr>
        <w:t>r</w:t>
      </w:r>
      <w:r w:rsidRPr="007E2251">
        <w:rPr>
          <w:i/>
          <w:color w:val="000000"/>
          <w:lang w:val="en-US"/>
        </w:rPr>
        <w:t>ganization “Trezviy Yuzhnouralsk” aimed at promoting and reserving Sobriety. Collaboration of non-government organizations and authority, the public opi</w:t>
      </w:r>
      <w:r w:rsidRPr="007E2251">
        <w:rPr>
          <w:i/>
          <w:color w:val="000000"/>
          <w:lang w:val="en-US"/>
        </w:rPr>
        <w:t>n</w:t>
      </w:r>
      <w:r w:rsidRPr="007E2251">
        <w:rPr>
          <w:i/>
          <w:color w:val="000000"/>
          <w:lang w:val="en-US"/>
        </w:rPr>
        <w:t>ion about the Program of Promoting and Preserving Sobriety in Russia “Sobri</w:t>
      </w:r>
      <w:r w:rsidRPr="007E2251">
        <w:rPr>
          <w:i/>
          <w:color w:val="000000"/>
          <w:lang w:val="en-US"/>
        </w:rPr>
        <w:t>e</w:t>
      </w:r>
      <w:r w:rsidRPr="007E2251">
        <w:rPr>
          <w:i/>
          <w:color w:val="000000"/>
          <w:lang w:val="en-US"/>
        </w:rPr>
        <w:t>ty – the Will of the People!” are considered.</w:t>
      </w:r>
    </w:p>
    <w:p w:rsidR="00570353" w:rsidRPr="007E2251" w:rsidRDefault="00570353" w:rsidP="00F814D3">
      <w:pPr>
        <w:rPr>
          <w:color w:val="000000"/>
          <w:lang w:val="en-US"/>
        </w:rPr>
      </w:pPr>
    </w:p>
    <w:p w:rsidR="00F814D3" w:rsidRPr="007E2251" w:rsidRDefault="00F814D3" w:rsidP="00F814D3">
      <w:pPr>
        <w:rPr>
          <w:color w:val="000000"/>
        </w:rPr>
      </w:pPr>
      <w:r w:rsidRPr="007E2251">
        <w:rPr>
          <w:color w:val="000000"/>
        </w:rPr>
        <w:t>15 июля 2014 года Южноуральской городской общественной орган</w:t>
      </w:r>
      <w:r w:rsidRPr="007E2251">
        <w:rPr>
          <w:color w:val="000000"/>
        </w:rPr>
        <w:t>и</w:t>
      </w:r>
      <w:r w:rsidRPr="007E2251">
        <w:rPr>
          <w:color w:val="000000"/>
        </w:rPr>
        <w:t>зации утверждения и сохранения Трезвости «Трезвый Южноуральск» и</w:t>
      </w:r>
      <w:r w:rsidRPr="007E2251">
        <w:rPr>
          <w:color w:val="000000"/>
        </w:rPr>
        <w:t>с</w:t>
      </w:r>
      <w:r w:rsidRPr="007E2251">
        <w:rPr>
          <w:color w:val="000000"/>
        </w:rPr>
        <w:t>полнилось 10 лет.</w:t>
      </w:r>
    </w:p>
    <w:p w:rsidR="00F814D3" w:rsidRPr="007E2251" w:rsidRDefault="00F814D3" w:rsidP="00F814D3">
      <w:pPr>
        <w:rPr>
          <w:color w:val="000000"/>
          <w:spacing w:val="-4"/>
        </w:rPr>
      </w:pPr>
      <w:r w:rsidRPr="007E2251">
        <w:rPr>
          <w:color w:val="000000"/>
          <w:spacing w:val="-4"/>
        </w:rPr>
        <w:t>Все эти годы организация работала над реализацией цели, прописанной в её названии и уставе – утверждение и сохранение Трезвости как естестве</w:t>
      </w:r>
      <w:r w:rsidRPr="007E2251">
        <w:rPr>
          <w:color w:val="000000"/>
          <w:spacing w:val="-4"/>
        </w:rPr>
        <w:t>н</w:t>
      </w:r>
      <w:r w:rsidRPr="007E2251">
        <w:rPr>
          <w:color w:val="000000"/>
          <w:spacing w:val="-4"/>
        </w:rPr>
        <w:t>ного, творческого состояния человека, семьи и общества, свободного от з</w:t>
      </w:r>
      <w:r w:rsidRPr="007E2251">
        <w:rPr>
          <w:color w:val="000000"/>
          <w:spacing w:val="-4"/>
        </w:rPr>
        <w:t>а</w:t>
      </w:r>
      <w:r w:rsidRPr="007E2251">
        <w:rPr>
          <w:color w:val="000000"/>
          <w:spacing w:val="-4"/>
        </w:rPr>
        <w:t>программированности на отравление интоксикантами (табаком, алкоголем и другими ядами) и физического отравления ими в любых количествах.</w:t>
      </w:r>
    </w:p>
    <w:p w:rsidR="00F814D3" w:rsidRPr="007E2251" w:rsidRDefault="00F814D3" w:rsidP="00F814D3">
      <w:pPr>
        <w:rPr>
          <w:color w:val="000000"/>
        </w:rPr>
      </w:pPr>
      <w:r w:rsidRPr="007E2251">
        <w:rPr>
          <w:color w:val="000000"/>
        </w:rPr>
        <w:t>С 2009 года эта цель воплотилась в реальной народной Программе утверждения и сохранения Трезвости в России «Трезвость – воля народа!» [1], созданной общественным движением «Трезвый Урал», в состав кот</w:t>
      </w:r>
      <w:r w:rsidRPr="007E2251">
        <w:rPr>
          <w:color w:val="000000"/>
        </w:rPr>
        <w:t>о</w:t>
      </w:r>
      <w:r w:rsidRPr="007E2251">
        <w:rPr>
          <w:color w:val="000000"/>
        </w:rPr>
        <w:t>рого входит «Трезвый Южноуральск».</w:t>
      </w:r>
    </w:p>
    <w:p w:rsidR="00F814D3" w:rsidRPr="007E2251" w:rsidRDefault="00F814D3" w:rsidP="00F814D3">
      <w:pPr>
        <w:rPr>
          <w:color w:val="000000"/>
        </w:rPr>
      </w:pPr>
      <w:r w:rsidRPr="007E2251">
        <w:rPr>
          <w:color w:val="000000"/>
        </w:rPr>
        <w:t>В целях реализации Программы утверждения и сохранения Трезв</w:t>
      </w:r>
      <w:r w:rsidRPr="007E2251">
        <w:rPr>
          <w:color w:val="000000"/>
        </w:rPr>
        <w:t>о</w:t>
      </w:r>
      <w:r w:rsidRPr="007E2251">
        <w:rPr>
          <w:color w:val="000000"/>
        </w:rPr>
        <w:t>сти в России организацией проводится сбор подписей под заголовком: «Закон должен утверждать правду!». Цель – приведение законодательства в соответствие с истиной, известной более полутора тысяч лет назад и д</w:t>
      </w:r>
      <w:r w:rsidRPr="007E2251">
        <w:rPr>
          <w:color w:val="000000"/>
        </w:rPr>
        <w:t>о</w:t>
      </w:r>
      <w:r w:rsidRPr="007E2251">
        <w:rPr>
          <w:color w:val="000000"/>
        </w:rPr>
        <w:t>казанной наукой и практикой жизни: алкоголь во всех его видах – не сп</w:t>
      </w:r>
      <w:r w:rsidRPr="007E2251">
        <w:rPr>
          <w:color w:val="000000"/>
        </w:rPr>
        <w:t>е</w:t>
      </w:r>
      <w:r w:rsidRPr="007E2251">
        <w:rPr>
          <w:color w:val="000000"/>
        </w:rPr>
        <w:t>цифическое пищевое вещество, как сказано в ныне действующем законе, а опасный для человека яд, канцероген.</w:t>
      </w:r>
    </w:p>
    <w:p w:rsidR="00F814D3" w:rsidRPr="007E2251" w:rsidRDefault="00F814D3" w:rsidP="00F814D3">
      <w:pPr>
        <w:rPr>
          <w:color w:val="000000"/>
        </w:rPr>
      </w:pPr>
      <w:r w:rsidRPr="007E2251">
        <w:rPr>
          <w:color w:val="000000"/>
        </w:rPr>
        <w:t>Выполняя третий пункт Программы, члены организации проводят уроки Трезвости в образовательных учреждениях города для учащихся всех возрастов. Уроки Трезвости способствуют сохранению Трезвости как естественного состояния человека, а также формированию морали Трезв</w:t>
      </w:r>
      <w:r w:rsidRPr="007E2251">
        <w:rPr>
          <w:color w:val="000000"/>
        </w:rPr>
        <w:t>о</w:t>
      </w:r>
      <w:r w:rsidRPr="007E2251">
        <w:rPr>
          <w:color w:val="000000"/>
        </w:rPr>
        <w:t>сти у детей и подростков. Сами учащиеся положительно относятся к ур</w:t>
      </w:r>
      <w:r w:rsidRPr="007E2251">
        <w:rPr>
          <w:color w:val="000000"/>
        </w:rPr>
        <w:t>о</w:t>
      </w:r>
      <w:r w:rsidRPr="007E2251">
        <w:rPr>
          <w:color w:val="000000"/>
        </w:rPr>
        <w:t>кам Трезвости и в большинстве своем выражают мнение о необходимости проведения таких уроков на постоянной основе.</w:t>
      </w:r>
    </w:p>
    <w:p w:rsidR="00F814D3" w:rsidRPr="007E2251" w:rsidRDefault="00F814D3" w:rsidP="00F814D3">
      <w:pPr>
        <w:rPr>
          <w:color w:val="000000"/>
        </w:rPr>
      </w:pPr>
      <w:r w:rsidRPr="007E2251">
        <w:rPr>
          <w:color w:val="000000"/>
        </w:rPr>
        <w:t>С целью подготовки преподавателей уроков Трезвости в ноябре 2011 г. при поддержке Управления образования Южноуральского городского округа (ЮГО) подготовлен и проведён 30 часовой семинар «Обретение Трезвости» для социальных педагогов города.</w:t>
      </w:r>
    </w:p>
    <w:p w:rsidR="00F814D3" w:rsidRPr="007E2251" w:rsidRDefault="00F814D3" w:rsidP="00F814D3">
      <w:pPr>
        <w:rPr>
          <w:color w:val="000000"/>
        </w:rPr>
      </w:pPr>
      <w:r w:rsidRPr="007E2251">
        <w:rPr>
          <w:color w:val="000000"/>
        </w:rPr>
        <w:t>Формирование морали Трезвости в обществе проводится организ</w:t>
      </w:r>
      <w:r w:rsidRPr="007E2251">
        <w:rPr>
          <w:color w:val="000000"/>
        </w:rPr>
        <w:t>а</w:t>
      </w:r>
      <w:r w:rsidRPr="007E2251">
        <w:rPr>
          <w:color w:val="000000"/>
        </w:rPr>
        <w:t>цией при активном сотрудничестве со средствами массовой информации: написано и опубликовано 35 статей по вопросам Трезвости, показаны в</w:t>
      </w:r>
      <w:r w:rsidRPr="007E2251">
        <w:rPr>
          <w:color w:val="000000"/>
        </w:rPr>
        <w:t>и</w:t>
      </w:r>
      <w:r w:rsidRPr="007E2251">
        <w:rPr>
          <w:color w:val="000000"/>
        </w:rPr>
        <w:t>деосюжеты на местном телевидении. С этой же целью выпускаются и ра</w:t>
      </w:r>
      <w:r w:rsidRPr="007E2251">
        <w:rPr>
          <w:color w:val="000000"/>
        </w:rPr>
        <w:t>с</w:t>
      </w:r>
      <w:r w:rsidRPr="007E2251">
        <w:rPr>
          <w:color w:val="000000"/>
        </w:rPr>
        <w:t>пространяются среди жителей города листовки, буклеты, визитки, кале</w:t>
      </w:r>
      <w:r w:rsidRPr="007E2251">
        <w:rPr>
          <w:color w:val="000000"/>
        </w:rPr>
        <w:t>н</w:t>
      </w:r>
      <w:r w:rsidRPr="007E2251">
        <w:rPr>
          <w:color w:val="000000"/>
        </w:rPr>
        <w:t xml:space="preserve">дари и другие материалы. </w:t>
      </w:r>
    </w:p>
    <w:p w:rsidR="00F814D3" w:rsidRPr="007E2251" w:rsidRDefault="00F814D3" w:rsidP="00F814D3">
      <w:pPr>
        <w:rPr>
          <w:color w:val="000000"/>
        </w:rPr>
      </w:pPr>
      <w:r w:rsidRPr="007E2251">
        <w:rPr>
          <w:color w:val="000000"/>
        </w:rPr>
        <w:t>С 2006 года на озере Пахомово (Увельский район) проходят ставшие традиционными Всероссийские слёты Трезвости под названием «Тре</w:t>
      </w:r>
      <w:r w:rsidRPr="007E2251">
        <w:rPr>
          <w:color w:val="000000"/>
        </w:rPr>
        <w:t>з</w:t>
      </w:r>
      <w:r w:rsidRPr="007E2251">
        <w:rPr>
          <w:color w:val="000000"/>
        </w:rPr>
        <w:t>вость – воля народа!». Слёты организует ЮГОО УСТ «Трезвый Южн</w:t>
      </w:r>
      <w:r w:rsidRPr="007E2251">
        <w:rPr>
          <w:color w:val="000000"/>
        </w:rPr>
        <w:t>о</w:t>
      </w:r>
      <w:r w:rsidRPr="007E2251">
        <w:rPr>
          <w:color w:val="000000"/>
        </w:rPr>
        <w:t>уральск». На слёт приезжают участники трезвеннических организацией из разных городов России: Тюмень, Москва, Ставрополь, Ростов-на-Дону, Новоуральск, Челябинск, Златоуст, Миасс, Шадринск, Ханты-Мансийск и др. В рамках слёта в городе Южноуральске проходят шествия и митинги, посвящённые формированию морали Трезвости в обществе. Во время м</w:t>
      </w:r>
      <w:r w:rsidRPr="007E2251">
        <w:rPr>
          <w:color w:val="000000"/>
        </w:rPr>
        <w:t>и</w:t>
      </w:r>
      <w:r w:rsidRPr="007E2251">
        <w:rPr>
          <w:color w:val="000000"/>
        </w:rPr>
        <w:t>тинга дети на асфальте центральной площади города рисуют и пишут л</w:t>
      </w:r>
      <w:r w:rsidRPr="007E2251">
        <w:rPr>
          <w:color w:val="000000"/>
        </w:rPr>
        <w:t>о</w:t>
      </w:r>
      <w:r w:rsidRPr="007E2251">
        <w:rPr>
          <w:color w:val="000000"/>
        </w:rPr>
        <w:t>зунги, посвящённые Трезвости.</w:t>
      </w:r>
    </w:p>
    <w:p w:rsidR="00F814D3" w:rsidRPr="007E2251" w:rsidRDefault="00F814D3" w:rsidP="00F814D3">
      <w:pPr>
        <w:rPr>
          <w:color w:val="000000"/>
        </w:rPr>
      </w:pPr>
      <w:r w:rsidRPr="007E2251">
        <w:rPr>
          <w:color w:val="000000"/>
        </w:rPr>
        <w:t>В июне 2014 г. молодёжью организации проведён соцопрос жителей нашего города с целью выяснить их позицию по вопросам Трезвости. Опрошено 176 человек в возрасте от 30 до 60 лет. С тем, что Трезвость – естественное состояние человека, согласились почти все – 97,7%. На в</w:t>
      </w:r>
      <w:r w:rsidRPr="007E2251">
        <w:rPr>
          <w:color w:val="000000"/>
        </w:rPr>
        <w:t>о</w:t>
      </w:r>
      <w:r w:rsidRPr="007E2251">
        <w:rPr>
          <w:color w:val="000000"/>
        </w:rPr>
        <w:t>прос: «Нужна России Трезвость?» – «да» ответили 98,8% опрошенных. «Вы согласны, что только трезвая Россия станет великой?» – 78,5% отв</w:t>
      </w:r>
      <w:r w:rsidRPr="007E2251">
        <w:rPr>
          <w:color w:val="000000"/>
        </w:rPr>
        <w:t>е</w:t>
      </w:r>
      <w:r w:rsidRPr="007E2251">
        <w:rPr>
          <w:color w:val="000000"/>
        </w:rPr>
        <w:t>тили «да», 11,9 % ответили «нет», 10% – «не знаю». Можно сделать вывод: у горожан в подавляющем большинстве сформировано положительное о</w:t>
      </w:r>
      <w:r w:rsidRPr="007E2251">
        <w:rPr>
          <w:color w:val="000000"/>
        </w:rPr>
        <w:t>т</w:t>
      </w:r>
      <w:r w:rsidRPr="007E2251">
        <w:rPr>
          <w:color w:val="000000"/>
        </w:rPr>
        <w:t xml:space="preserve">ношение к Трезвости. Более того, результаты опроса показывают, что в обществе созрел социальный заказ на полную Трезвость. </w:t>
      </w:r>
    </w:p>
    <w:p w:rsidR="00F814D3" w:rsidRPr="007E2251" w:rsidRDefault="00F814D3" w:rsidP="00F814D3">
      <w:pPr>
        <w:rPr>
          <w:color w:val="000000"/>
        </w:rPr>
      </w:pPr>
      <w:r w:rsidRPr="007E2251">
        <w:rPr>
          <w:color w:val="000000"/>
        </w:rPr>
        <w:t>Организацией проводятся общественные мероприятия разного уро</w:t>
      </w:r>
      <w:r w:rsidRPr="007E2251">
        <w:rPr>
          <w:color w:val="000000"/>
        </w:rPr>
        <w:t>в</w:t>
      </w:r>
      <w:r w:rsidRPr="007E2251">
        <w:rPr>
          <w:color w:val="000000"/>
        </w:rPr>
        <w:t>ня. Так, 6 декабря 2013 г. в Общественной палате г. Южноуральска по инициативе члена Общественной палаты и представителя Южноуральской городской общественной организации утверждения и сохранения трезв</w:t>
      </w:r>
      <w:r w:rsidRPr="007E2251">
        <w:rPr>
          <w:color w:val="000000"/>
        </w:rPr>
        <w:t>о</w:t>
      </w:r>
      <w:r w:rsidRPr="007E2251">
        <w:rPr>
          <w:color w:val="000000"/>
        </w:rPr>
        <w:t>сти «Трезвый Южноуральск» организации Н.Н. Исаевой состоялся кру</w:t>
      </w:r>
      <w:r w:rsidRPr="007E2251">
        <w:rPr>
          <w:color w:val="000000"/>
        </w:rPr>
        <w:t>г</w:t>
      </w:r>
      <w:r w:rsidRPr="007E2251">
        <w:rPr>
          <w:color w:val="000000"/>
        </w:rPr>
        <w:t>лый стол по обсуждению Программы утверждения и сохранения Трезвости в России «Трезвость – воля народа!».</w:t>
      </w:r>
    </w:p>
    <w:p w:rsidR="00F814D3" w:rsidRPr="007E2251" w:rsidRDefault="00F814D3" w:rsidP="007E2251">
      <w:pPr>
        <w:spacing w:line="235" w:lineRule="auto"/>
        <w:rPr>
          <w:color w:val="000000"/>
        </w:rPr>
      </w:pPr>
      <w:r w:rsidRPr="007E2251">
        <w:rPr>
          <w:color w:val="000000"/>
        </w:rPr>
        <w:t>На обсуждении, кроме членов Палаты, присутствовали и приглашё</w:t>
      </w:r>
      <w:r w:rsidRPr="007E2251">
        <w:rPr>
          <w:color w:val="000000"/>
        </w:rPr>
        <w:t>н</w:t>
      </w:r>
      <w:r w:rsidRPr="007E2251">
        <w:rPr>
          <w:color w:val="000000"/>
        </w:rPr>
        <w:t>ные: депутаты, представители общественных организаций, местного отд</w:t>
      </w:r>
      <w:r w:rsidRPr="007E2251">
        <w:rPr>
          <w:color w:val="000000"/>
        </w:rPr>
        <w:t>е</w:t>
      </w:r>
      <w:r w:rsidRPr="007E2251">
        <w:rPr>
          <w:color w:val="000000"/>
        </w:rPr>
        <w:t>ления полиции, городского Управления образования, ветераны, журнал</w:t>
      </w:r>
      <w:r w:rsidRPr="007E2251">
        <w:rPr>
          <w:color w:val="000000"/>
        </w:rPr>
        <w:t>и</w:t>
      </w:r>
      <w:r w:rsidRPr="007E2251">
        <w:rPr>
          <w:color w:val="000000"/>
        </w:rPr>
        <w:t>сты, телевидение.</w:t>
      </w:r>
    </w:p>
    <w:p w:rsidR="00F814D3" w:rsidRPr="007E2251" w:rsidRDefault="00F814D3" w:rsidP="007E2251">
      <w:pPr>
        <w:spacing w:line="235" w:lineRule="auto"/>
        <w:rPr>
          <w:color w:val="000000"/>
        </w:rPr>
      </w:pPr>
      <w:r w:rsidRPr="007E2251">
        <w:rPr>
          <w:color w:val="000000"/>
        </w:rPr>
        <w:t>Программу представляли НН. Исаева и председатель Тюменской г</w:t>
      </w:r>
      <w:r w:rsidRPr="007E2251">
        <w:rPr>
          <w:color w:val="000000"/>
        </w:rPr>
        <w:t>о</w:t>
      </w:r>
      <w:r w:rsidRPr="007E2251">
        <w:rPr>
          <w:color w:val="000000"/>
        </w:rPr>
        <w:t>родской общественной организации утверждения и сохранения трезвости «Трезвая Тюмень» А.А. Зверев.</w:t>
      </w:r>
    </w:p>
    <w:p w:rsidR="00F814D3" w:rsidRPr="007E2251" w:rsidRDefault="00F814D3" w:rsidP="007E2251">
      <w:pPr>
        <w:spacing w:line="235" w:lineRule="auto"/>
        <w:rPr>
          <w:color w:val="000000"/>
        </w:rPr>
      </w:pPr>
      <w:r w:rsidRPr="007E2251">
        <w:rPr>
          <w:color w:val="000000"/>
        </w:rPr>
        <w:t>Реакция членов палаты и приглашённых на представленные матер</w:t>
      </w:r>
      <w:r w:rsidRPr="007E2251">
        <w:rPr>
          <w:color w:val="000000"/>
        </w:rPr>
        <w:t>и</w:t>
      </w:r>
      <w:r w:rsidRPr="007E2251">
        <w:rPr>
          <w:color w:val="000000"/>
        </w:rPr>
        <w:t>алы была позитивной и конструктивной. Программу УСТ «Трезвость – в</w:t>
      </w:r>
      <w:r w:rsidRPr="007E2251">
        <w:rPr>
          <w:color w:val="000000"/>
        </w:rPr>
        <w:t>о</w:t>
      </w:r>
      <w:r w:rsidRPr="007E2251">
        <w:rPr>
          <w:color w:val="000000"/>
        </w:rPr>
        <w:t>ля народа!» одобрили и поддержали, она была названа сильной, логичной, деятельность общественного движения правильной, направленной на с</w:t>
      </w:r>
      <w:r w:rsidRPr="007E2251">
        <w:rPr>
          <w:color w:val="000000"/>
        </w:rPr>
        <w:t>о</w:t>
      </w:r>
      <w:r w:rsidRPr="007E2251">
        <w:rPr>
          <w:color w:val="000000"/>
        </w:rPr>
        <w:t>зидание, на заботу о людях и стране. Особую поддержку получила цель – утверждение и сохранение Трезвости в противовес «борьбе с пьянством и алкоголизмом».</w:t>
      </w:r>
    </w:p>
    <w:p w:rsidR="00F814D3" w:rsidRPr="007E2251" w:rsidRDefault="00F814D3" w:rsidP="007E2251">
      <w:pPr>
        <w:spacing w:line="235" w:lineRule="auto"/>
        <w:rPr>
          <w:color w:val="000000"/>
        </w:rPr>
      </w:pPr>
      <w:r w:rsidRPr="007E2251">
        <w:rPr>
          <w:color w:val="000000"/>
        </w:rPr>
        <w:t>Подводя итоги круглого стола, председатель Общественной палаты М.П. Петаев зачитал Протокол, некоторые рекомендации из которого з</w:t>
      </w:r>
      <w:r w:rsidRPr="007E2251">
        <w:rPr>
          <w:color w:val="000000"/>
        </w:rPr>
        <w:t>а</w:t>
      </w:r>
      <w:r w:rsidRPr="007E2251">
        <w:rPr>
          <w:color w:val="000000"/>
        </w:rPr>
        <w:t>служивают особенного внимания:</w:t>
      </w:r>
    </w:p>
    <w:p w:rsidR="00F814D3" w:rsidRPr="007E2251" w:rsidRDefault="00F814D3" w:rsidP="007E2251">
      <w:pPr>
        <w:numPr>
          <w:ilvl w:val="0"/>
          <w:numId w:val="23"/>
        </w:numPr>
        <w:spacing w:line="235" w:lineRule="auto"/>
        <w:ind w:left="0" w:firstLine="360"/>
        <w:rPr>
          <w:color w:val="000000"/>
        </w:rPr>
      </w:pPr>
      <w:r w:rsidRPr="007E2251">
        <w:rPr>
          <w:color w:val="000000"/>
        </w:rPr>
        <w:t>Программу УСТ в России «Трезвость – воля народа!» одобрить.</w:t>
      </w:r>
    </w:p>
    <w:p w:rsidR="00F814D3" w:rsidRPr="007E2251" w:rsidRDefault="00F814D3" w:rsidP="007E2251">
      <w:pPr>
        <w:numPr>
          <w:ilvl w:val="0"/>
          <w:numId w:val="23"/>
        </w:numPr>
        <w:spacing w:line="235" w:lineRule="auto"/>
        <w:ind w:left="0" w:firstLine="360"/>
        <w:rPr>
          <w:color w:val="000000"/>
        </w:rPr>
      </w:pPr>
      <w:r w:rsidRPr="007E2251">
        <w:rPr>
          <w:color w:val="000000"/>
        </w:rPr>
        <w:t>Ознакомить с Программой население ЮГО через все СМИ, продо</w:t>
      </w:r>
      <w:r w:rsidRPr="007E2251">
        <w:rPr>
          <w:color w:val="000000"/>
        </w:rPr>
        <w:t>л</w:t>
      </w:r>
      <w:r w:rsidRPr="007E2251">
        <w:rPr>
          <w:color w:val="000000"/>
        </w:rPr>
        <w:t>жить работу по формированию трезвого мировоззрения.</w:t>
      </w:r>
    </w:p>
    <w:p w:rsidR="00F814D3" w:rsidRPr="007E2251" w:rsidRDefault="00F814D3" w:rsidP="007E2251">
      <w:pPr>
        <w:numPr>
          <w:ilvl w:val="0"/>
          <w:numId w:val="23"/>
        </w:numPr>
        <w:spacing w:line="235" w:lineRule="auto"/>
        <w:ind w:left="0" w:firstLine="360"/>
        <w:rPr>
          <w:color w:val="000000"/>
        </w:rPr>
      </w:pPr>
      <w:r w:rsidRPr="007E2251">
        <w:rPr>
          <w:color w:val="000000"/>
        </w:rPr>
        <w:t>Продажу алкогольной и табачной продукции осуществлять только в специализированных магазинах (в расчёте один магазин на 10 тыс. чел.), не ближе 1000 м от жилых зданий, учебных заведений и т.д.</w:t>
      </w:r>
    </w:p>
    <w:p w:rsidR="00F814D3" w:rsidRPr="007E2251" w:rsidRDefault="00F814D3" w:rsidP="007E2251">
      <w:pPr>
        <w:numPr>
          <w:ilvl w:val="0"/>
          <w:numId w:val="23"/>
        </w:numPr>
        <w:spacing w:line="235" w:lineRule="auto"/>
        <w:ind w:left="0" w:firstLine="360"/>
        <w:rPr>
          <w:color w:val="000000"/>
        </w:rPr>
      </w:pPr>
      <w:r w:rsidRPr="007E2251">
        <w:rPr>
          <w:color w:val="000000"/>
        </w:rPr>
        <w:t>В местах продажи алкогольной продукции рекламу заменить на правдивую информацию о полном составе и действительных свойствах.</w:t>
      </w:r>
    </w:p>
    <w:p w:rsidR="00F814D3" w:rsidRPr="007E2251" w:rsidRDefault="00F814D3" w:rsidP="007E2251">
      <w:pPr>
        <w:numPr>
          <w:ilvl w:val="0"/>
          <w:numId w:val="23"/>
        </w:numPr>
        <w:spacing w:line="235" w:lineRule="auto"/>
        <w:ind w:left="0" w:firstLine="360"/>
        <w:rPr>
          <w:color w:val="000000"/>
        </w:rPr>
      </w:pPr>
      <w:r w:rsidRPr="007E2251">
        <w:rPr>
          <w:color w:val="000000"/>
        </w:rPr>
        <w:t>Внедрять в школах и детских дошкольных учреждениях уроки тре</w:t>
      </w:r>
      <w:r w:rsidRPr="007E2251">
        <w:rPr>
          <w:color w:val="000000"/>
        </w:rPr>
        <w:t>з</w:t>
      </w:r>
      <w:r w:rsidRPr="007E2251">
        <w:rPr>
          <w:color w:val="000000"/>
        </w:rPr>
        <w:t>вости.</w:t>
      </w:r>
    </w:p>
    <w:p w:rsidR="00F814D3" w:rsidRPr="007E2251" w:rsidRDefault="00F814D3" w:rsidP="007E2251">
      <w:pPr>
        <w:spacing w:line="235" w:lineRule="auto"/>
        <w:rPr>
          <w:color w:val="000000"/>
        </w:rPr>
      </w:pPr>
      <w:r w:rsidRPr="007E2251">
        <w:rPr>
          <w:color w:val="000000"/>
        </w:rPr>
        <w:t>Чтение протокола Михаил Порфирьевич закончил словами, котор</w:t>
      </w:r>
      <w:r w:rsidRPr="007E2251">
        <w:rPr>
          <w:color w:val="000000"/>
        </w:rPr>
        <w:t>ы</w:t>
      </w:r>
      <w:r w:rsidRPr="007E2251">
        <w:rPr>
          <w:color w:val="000000"/>
        </w:rPr>
        <w:t>ми общественная организация «Трезвый Южноуральск» особенно горди</w:t>
      </w:r>
      <w:r w:rsidRPr="007E2251">
        <w:rPr>
          <w:color w:val="000000"/>
        </w:rPr>
        <w:t>т</w:t>
      </w:r>
      <w:r w:rsidRPr="007E2251">
        <w:rPr>
          <w:color w:val="000000"/>
        </w:rPr>
        <w:t>ся: «Трезвость – путь к социальному и общественному прогрессу!»</w:t>
      </w:r>
    </w:p>
    <w:p w:rsidR="00F814D3" w:rsidRPr="007E2251" w:rsidRDefault="00F814D3" w:rsidP="007E2251">
      <w:pPr>
        <w:spacing w:line="235" w:lineRule="auto"/>
        <w:rPr>
          <w:color w:val="000000"/>
        </w:rPr>
      </w:pPr>
      <w:r w:rsidRPr="007E2251">
        <w:rPr>
          <w:color w:val="000000"/>
        </w:rPr>
        <w:t>Протокол отправлен Главе города Южноуральска Е.А. Соболеву, а также заместителю Главы по социальным вопросам, Председателю Собр</w:t>
      </w:r>
      <w:r w:rsidRPr="007E2251">
        <w:rPr>
          <w:color w:val="000000"/>
        </w:rPr>
        <w:t>а</w:t>
      </w:r>
      <w:r w:rsidRPr="007E2251">
        <w:rPr>
          <w:color w:val="000000"/>
        </w:rPr>
        <w:t>ния депутатов, начальнику Управления образования.</w:t>
      </w:r>
    </w:p>
    <w:p w:rsidR="00F814D3" w:rsidRPr="007E2251" w:rsidRDefault="00F814D3" w:rsidP="007E2251">
      <w:pPr>
        <w:spacing w:line="235" w:lineRule="auto"/>
        <w:rPr>
          <w:color w:val="000000"/>
        </w:rPr>
      </w:pPr>
      <w:r w:rsidRPr="007E2251">
        <w:rPr>
          <w:color w:val="000000"/>
        </w:rPr>
        <w:t>Главным результатом круглого стола стали две публикации полного текста Программы УСТ в России «Трезвость – воля народа!» в местной п</w:t>
      </w:r>
      <w:r w:rsidRPr="007E2251">
        <w:rPr>
          <w:color w:val="000000"/>
        </w:rPr>
        <w:t>е</w:t>
      </w:r>
      <w:r w:rsidRPr="007E2251">
        <w:rPr>
          <w:color w:val="000000"/>
        </w:rPr>
        <w:t>чати под заголовком «Социальный заказ на полную Трезвость» [2].</w:t>
      </w:r>
    </w:p>
    <w:p w:rsidR="00F814D3" w:rsidRPr="007E2251" w:rsidRDefault="00F814D3" w:rsidP="00F814D3">
      <w:pPr>
        <w:rPr>
          <w:color w:val="000000"/>
          <w:sz w:val="16"/>
          <w:szCs w:val="16"/>
        </w:rPr>
      </w:pPr>
    </w:p>
    <w:p w:rsidR="00F814D3" w:rsidRPr="007E2251" w:rsidRDefault="00B545A6" w:rsidP="00B545A6">
      <w:pPr>
        <w:keepNext/>
        <w:rPr>
          <w:color w:val="000000"/>
        </w:rPr>
      </w:pPr>
      <w:r w:rsidRPr="007E2251">
        <w:rPr>
          <w:b/>
          <w:i/>
          <w:color w:val="000000"/>
        </w:rPr>
        <w:t>Список литературы</w:t>
      </w:r>
    </w:p>
    <w:p w:rsidR="00F814D3" w:rsidRPr="007E2251" w:rsidRDefault="00F814D3" w:rsidP="007E2251">
      <w:pPr>
        <w:pStyle w:val="a6"/>
        <w:spacing w:line="216" w:lineRule="auto"/>
        <w:rPr>
          <w:color w:val="000000"/>
        </w:rPr>
      </w:pPr>
      <w:r w:rsidRPr="007E2251">
        <w:rPr>
          <w:color w:val="000000"/>
        </w:rPr>
        <w:t>1.</w:t>
      </w:r>
      <w:r w:rsidRPr="007E2251">
        <w:rPr>
          <w:color w:val="000000"/>
        </w:rPr>
        <w:tab/>
        <w:t>Программа утверждения и сохранения Трезвости в России // Тюменская о</w:t>
      </w:r>
      <w:r w:rsidRPr="007E2251">
        <w:rPr>
          <w:color w:val="000000"/>
        </w:rPr>
        <w:t>б</w:t>
      </w:r>
      <w:r w:rsidRPr="007E2251">
        <w:rPr>
          <w:color w:val="000000"/>
        </w:rPr>
        <w:t>ласть сегодня. – 2009. – 10 окт. – С. 4.</w:t>
      </w:r>
    </w:p>
    <w:p w:rsidR="00F814D3" w:rsidRPr="007E2251" w:rsidRDefault="00F814D3" w:rsidP="007E2251">
      <w:pPr>
        <w:pStyle w:val="a6"/>
        <w:spacing w:line="216" w:lineRule="auto"/>
        <w:rPr>
          <w:color w:val="000000"/>
        </w:rPr>
      </w:pPr>
      <w:r w:rsidRPr="007E2251">
        <w:rPr>
          <w:color w:val="000000"/>
        </w:rPr>
        <w:t>2.</w:t>
      </w:r>
      <w:r w:rsidRPr="007E2251">
        <w:rPr>
          <w:color w:val="000000"/>
        </w:rPr>
        <w:tab/>
        <w:t>Социальный заказ на полную Трезвость // Метро Южноуральск. – 2014. – 15 авг. – С. 3.</w:t>
      </w:r>
    </w:p>
    <w:p w:rsidR="00B545A6" w:rsidRPr="007E2251" w:rsidRDefault="00B545A6" w:rsidP="00B545A6">
      <w:pPr>
        <w:keepNext/>
        <w:rPr>
          <w:b/>
          <w:i/>
          <w:color w:val="000000"/>
        </w:rPr>
      </w:pPr>
      <w:r w:rsidRPr="007E2251">
        <w:rPr>
          <w:b/>
          <w:i/>
          <w:color w:val="000000"/>
        </w:rPr>
        <w:t>Сведения об авторе</w:t>
      </w:r>
    </w:p>
    <w:p w:rsidR="00F814D3" w:rsidRPr="007E2251" w:rsidRDefault="00F814D3" w:rsidP="00F814D3">
      <w:pPr>
        <w:rPr>
          <w:i/>
          <w:color w:val="000000"/>
        </w:rPr>
      </w:pPr>
      <w:r w:rsidRPr="007E2251">
        <w:rPr>
          <w:b/>
          <w:i/>
          <w:color w:val="000000"/>
        </w:rPr>
        <w:t>Исаева Нина Николаевна</w:t>
      </w:r>
      <w:r w:rsidRPr="007E2251">
        <w:rPr>
          <w:i/>
          <w:color w:val="000000"/>
        </w:rPr>
        <w:t>, заместитель председателя ЮГОО УСТ «Трезвый Южноуральск», trezv-uzhnoyralsk@mail.ru, тел. 8-951-244-3030.</w:t>
      </w:r>
    </w:p>
    <w:p w:rsidR="00F814D3" w:rsidRPr="007E2251" w:rsidRDefault="00F814D3" w:rsidP="00F814D3">
      <w:pPr>
        <w:rPr>
          <w:i/>
          <w:color w:val="000000"/>
          <w:lang w:val="en-US"/>
        </w:rPr>
      </w:pPr>
      <w:r w:rsidRPr="007E2251">
        <w:rPr>
          <w:b/>
          <w:i/>
          <w:color w:val="000000"/>
          <w:lang w:val="en-US"/>
        </w:rPr>
        <w:t xml:space="preserve">Isayeva </w:t>
      </w:r>
      <w:r w:rsidR="00447226" w:rsidRPr="007E2251">
        <w:rPr>
          <w:b/>
          <w:i/>
          <w:color w:val="000000"/>
          <w:lang w:val="en-US"/>
        </w:rPr>
        <w:t>N.N.</w:t>
      </w:r>
      <w:r w:rsidRPr="007E2251">
        <w:rPr>
          <w:i/>
          <w:color w:val="000000"/>
          <w:lang w:val="en-US"/>
        </w:rPr>
        <w:t>, vice-chair of Yuzhnouralsk city public organization “Tre</w:t>
      </w:r>
      <w:r w:rsidRPr="007E2251">
        <w:rPr>
          <w:i/>
          <w:color w:val="000000"/>
          <w:lang w:val="en-US"/>
        </w:rPr>
        <w:t>z</w:t>
      </w:r>
      <w:r w:rsidRPr="007E2251">
        <w:rPr>
          <w:i/>
          <w:color w:val="000000"/>
          <w:lang w:val="en-US"/>
        </w:rPr>
        <w:t>viy Yuzhnouralsk”, trezv-uzhnoyralsk@mail.ru, tel. 8-951-244-3030.</w:t>
      </w:r>
    </w:p>
    <w:p w:rsidR="00600327" w:rsidRPr="007E2251" w:rsidRDefault="00600327" w:rsidP="001D1B38">
      <w:pPr>
        <w:ind w:firstLine="0"/>
        <w:rPr>
          <w:color w:val="000000"/>
          <w:lang w:val="en-US"/>
        </w:rPr>
      </w:pPr>
    </w:p>
    <w:p w:rsidR="002E1E68" w:rsidRPr="007E2251" w:rsidRDefault="002E1E68" w:rsidP="001D1B38">
      <w:pPr>
        <w:ind w:firstLine="0"/>
        <w:rPr>
          <w:color w:val="000000"/>
          <w:lang w:val="en-US"/>
        </w:rPr>
      </w:pPr>
    </w:p>
    <w:p w:rsidR="00A33E98" w:rsidRPr="007E2251" w:rsidRDefault="00B54A91" w:rsidP="00B54A91">
      <w:pPr>
        <w:keepNext/>
        <w:spacing w:line="255" w:lineRule="atLeast"/>
        <w:ind w:right="-147" w:firstLine="0"/>
        <w:rPr>
          <w:color w:val="000000"/>
          <w:lang w:val="en-US"/>
        </w:rPr>
      </w:pPr>
      <w:r w:rsidRPr="007E2251">
        <w:rPr>
          <w:color w:val="000000"/>
        </w:rPr>
        <w:t>УДК</w:t>
      </w:r>
      <w:r w:rsidR="00A33E98" w:rsidRPr="007E2251">
        <w:rPr>
          <w:color w:val="000000"/>
          <w:lang w:val="en-US"/>
        </w:rPr>
        <w:t xml:space="preserve"> 371.84</w:t>
      </w:r>
    </w:p>
    <w:p w:rsidR="00A33E98" w:rsidRPr="007E2251" w:rsidRDefault="006C5DD1" w:rsidP="00A33E98">
      <w:pPr>
        <w:pStyle w:val="aa"/>
        <w:rPr>
          <w:color w:val="000000"/>
          <w:lang w:val="en-US"/>
        </w:rPr>
      </w:pPr>
      <w:r w:rsidRPr="007E2251">
        <w:rPr>
          <w:color w:val="000000"/>
        </w:rPr>
        <w:t>Пономарев</w:t>
      </w:r>
      <w:r w:rsidRPr="007E2251">
        <w:rPr>
          <w:color w:val="000000"/>
          <w:lang w:val="en-US"/>
        </w:rPr>
        <w:t> </w:t>
      </w:r>
      <w:r w:rsidR="00A33E98" w:rsidRPr="007E2251">
        <w:rPr>
          <w:color w:val="000000"/>
        </w:rPr>
        <w:t>В</w:t>
      </w:r>
      <w:r w:rsidR="00A33E98" w:rsidRPr="007E2251">
        <w:rPr>
          <w:color w:val="000000"/>
          <w:lang w:val="en-US"/>
        </w:rPr>
        <w:t>.</w:t>
      </w:r>
      <w:r w:rsidR="00A33E98" w:rsidRPr="007E2251">
        <w:rPr>
          <w:color w:val="000000"/>
        </w:rPr>
        <w:t>А</w:t>
      </w:r>
      <w:r w:rsidR="00A33E98" w:rsidRPr="007E2251">
        <w:rPr>
          <w:color w:val="000000"/>
          <w:lang w:val="en-US"/>
        </w:rPr>
        <w:t>.</w:t>
      </w:r>
    </w:p>
    <w:p w:rsidR="0053627B" w:rsidRPr="007E2251" w:rsidRDefault="0053627B" w:rsidP="00003071">
      <w:pPr>
        <w:keepNext/>
        <w:jc w:val="right"/>
        <w:rPr>
          <w:color w:val="000000"/>
          <w:lang w:val="en-US"/>
        </w:rPr>
      </w:pPr>
      <w:r w:rsidRPr="007E2251">
        <w:rPr>
          <w:color w:val="000000"/>
          <w:lang w:val="en-US"/>
        </w:rPr>
        <w:t>Ponomarev V.A.</w:t>
      </w:r>
    </w:p>
    <w:p w:rsidR="0053627B" w:rsidRPr="007E2251" w:rsidRDefault="0053627B" w:rsidP="00003071">
      <w:pPr>
        <w:keepNext/>
        <w:jc w:val="right"/>
        <w:rPr>
          <w:color w:val="000000"/>
          <w:lang w:val="en-US"/>
        </w:rPr>
      </w:pPr>
    </w:p>
    <w:p w:rsidR="00A33E98" w:rsidRPr="008968FF" w:rsidRDefault="006C5DD1" w:rsidP="00A33E98">
      <w:pPr>
        <w:pStyle w:val="1"/>
        <w:rPr>
          <w:color w:val="000000"/>
          <w:sz w:val="28"/>
          <w:szCs w:val="28"/>
        </w:rPr>
      </w:pPr>
      <w:bookmarkStart w:id="39" w:name="_Toc399926201"/>
      <w:bookmarkStart w:id="40" w:name="_Toc400441289"/>
      <w:r w:rsidRPr="00166577">
        <w:rPr>
          <w:i/>
          <w:color w:val="FFFFFF"/>
          <w:sz w:val="2"/>
          <w:szCs w:val="16"/>
        </w:rPr>
        <w:t>Пономарев </w:t>
      </w:r>
      <w:r w:rsidR="00A33E98" w:rsidRPr="00166577">
        <w:rPr>
          <w:i/>
          <w:color w:val="FFFFFF"/>
          <w:sz w:val="2"/>
          <w:szCs w:val="16"/>
        </w:rPr>
        <w:t>В.А.</w:t>
      </w:r>
      <w:r w:rsidRPr="00166577">
        <w:rPr>
          <w:i/>
          <w:color w:val="FFFFFF"/>
          <w:sz w:val="2"/>
          <w:szCs w:val="16"/>
        </w:rPr>
        <w:br/>
      </w:r>
      <w:r w:rsidR="00A33E98" w:rsidRPr="008968FF">
        <w:rPr>
          <w:color w:val="000000"/>
          <w:sz w:val="28"/>
          <w:szCs w:val="28"/>
        </w:rPr>
        <w:t>Реализация программы «Трезвость – воля народа»</w:t>
      </w:r>
      <w:r w:rsidR="00A33E98" w:rsidRPr="008968FF">
        <w:rPr>
          <w:color w:val="000000"/>
          <w:sz w:val="28"/>
          <w:szCs w:val="28"/>
        </w:rPr>
        <w:br/>
        <w:t>в Ростовской области</w:t>
      </w:r>
      <w:bookmarkEnd w:id="39"/>
      <w:bookmarkEnd w:id="40"/>
    </w:p>
    <w:p w:rsidR="00A33E98" w:rsidRPr="007E2251" w:rsidRDefault="00D2597C" w:rsidP="00D2597C">
      <w:pPr>
        <w:pStyle w:val="af0"/>
        <w:rPr>
          <w:color w:val="000000"/>
          <w:lang w:val="ru-RU"/>
        </w:rPr>
      </w:pPr>
      <w:r w:rsidRPr="007E2251">
        <w:rPr>
          <w:color w:val="000000"/>
        </w:rPr>
        <w:t>Realization of the Program “Sobriety – the Will of the People!” in</w:t>
      </w:r>
      <w:r w:rsidRPr="007E2251">
        <w:rPr>
          <w:color w:val="000000"/>
          <w:lang w:val="ru-RU"/>
        </w:rPr>
        <w:t xml:space="preserve"> </w:t>
      </w:r>
      <w:r w:rsidRPr="007E2251">
        <w:rPr>
          <w:color w:val="000000"/>
        </w:rPr>
        <w:t>Rostov</w:t>
      </w:r>
      <w:r w:rsidRPr="007E2251">
        <w:rPr>
          <w:color w:val="000000"/>
          <w:lang w:val="ru-RU"/>
        </w:rPr>
        <w:t xml:space="preserve"> </w:t>
      </w:r>
      <w:r w:rsidRPr="007E2251">
        <w:rPr>
          <w:color w:val="000000"/>
        </w:rPr>
        <w:t>region</w:t>
      </w:r>
    </w:p>
    <w:p w:rsidR="00D2597C" w:rsidRPr="007E2251" w:rsidRDefault="00D2597C" w:rsidP="00A33E98">
      <w:pPr>
        <w:spacing w:line="255" w:lineRule="atLeast"/>
        <w:rPr>
          <w:i/>
          <w:color w:val="000000"/>
        </w:rPr>
      </w:pPr>
    </w:p>
    <w:p w:rsidR="00A33E98" w:rsidRPr="007E2251" w:rsidRDefault="00561167" w:rsidP="00A33E98">
      <w:pPr>
        <w:spacing w:line="255" w:lineRule="atLeast"/>
        <w:rPr>
          <w:i/>
          <w:color w:val="000000"/>
        </w:rPr>
      </w:pPr>
      <w:r w:rsidRPr="007E2251">
        <w:rPr>
          <w:i/>
          <w:color w:val="000000"/>
        </w:rPr>
        <w:t xml:space="preserve">Ключевые слова: </w:t>
      </w:r>
      <w:r w:rsidR="00A33E98" w:rsidRPr="007E2251">
        <w:rPr>
          <w:b/>
          <w:i/>
          <w:color w:val="000000"/>
        </w:rPr>
        <w:t>Трезвость, утверждение и сохранение Трезвости, трезвое дви</w:t>
      </w:r>
      <w:r w:rsidR="00D66A2C" w:rsidRPr="007E2251">
        <w:rPr>
          <w:b/>
          <w:i/>
          <w:color w:val="000000"/>
        </w:rPr>
        <w:t>жение, общественные объединения</w:t>
      </w:r>
    </w:p>
    <w:p w:rsidR="00A33E98" w:rsidRPr="007E2251" w:rsidRDefault="00561167" w:rsidP="00A33E98">
      <w:pPr>
        <w:spacing w:line="255" w:lineRule="atLeast"/>
        <w:rPr>
          <w:b/>
          <w:i/>
          <w:color w:val="000000"/>
          <w:lang w:val="en-US"/>
        </w:rPr>
      </w:pPr>
      <w:r w:rsidRPr="007E2251">
        <w:rPr>
          <w:i/>
          <w:color w:val="000000"/>
          <w:lang w:val="en-US"/>
        </w:rPr>
        <w:t xml:space="preserve">Keywords: </w:t>
      </w:r>
      <w:r w:rsidR="00A33E98" w:rsidRPr="007E2251">
        <w:rPr>
          <w:b/>
          <w:i/>
          <w:color w:val="000000"/>
          <w:lang w:val="en-US"/>
        </w:rPr>
        <w:t>Sobriety, Sobriety promoting and preserving, sobe</w:t>
      </w:r>
      <w:r w:rsidR="00D66A2C" w:rsidRPr="007E2251">
        <w:rPr>
          <w:b/>
          <w:i/>
          <w:color w:val="000000"/>
          <w:lang w:val="en-US"/>
        </w:rPr>
        <w:t>r mov</w:t>
      </w:r>
      <w:r w:rsidR="00D66A2C" w:rsidRPr="007E2251">
        <w:rPr>
          <w:b/>
          <w:i/>
          <w:color w:val="000000"/>
          <w:lang w:val="en-US"/>
        </w:rPr>
        <w:t>e</w:t>
      </w:r>
      <w:r w:rsidR="00D66A2C" w:rsidRPr="007E2251">
        <w:rPr>
          <w:b/>
          <w:i/>
          <w:color w:val="000000"/>
          <w:lang w:val="en-US"/>
        </w:rPr>
        <w:t>ment, social associations</w:t>
      </w:r>
    </w:p>
    <w:p w:rsidR="00A33E98" w:rsidRPr="007E2251" w:rsidRDefault="00A33E98" w:rsidP="00A33E98">
      <w:pPr>
        <w:spacing w:line="255" w:lineRule="atLeast"/>
        <w:rPr>
          <w:b/>
          <w:i/>
          <w:color w:val="000000"/>
          <w:lang w:val="en-US"/>
        </w:rPr>
      </w:pPr>
    </w:p>
    <w:p w:rsidR="00D66A2C" w:rsidRPr="007E2251" w:rsidRDefault="00D66A2C" w:rsidP="00D66A2C">
      <w:pPr>
        <w:spacing w:line="255" w:lineRule="atLeast"/>
        <w:rPr>
          <w:i/>
          <w:color w:val="000000"/>
        </w:rPr>
      </w:pPr>
      <w:r w:rsidRPr="007E2251">
        <w:rPr>
          <w:i/>
          <w:color w:val="000000"/>
        </w:rPr>
        <w:t>В данной работе рассмотрены направления деятельности общ</w:t>
      </w:r>
      <w:r w:rsidRPr="007E2251">
        <w:rPr>
          <w:i/>
          <w:color w:val="000000"/>
        </w:rPr>
        <w:t>е</w:t>
      </w:r>
      <w:r w:rsidRPr="007E2251">
        <w:rPr>
          <w:i/>
          <w:color w:val="000000"/>
        </w:rPr>
        <w:t>ственного движения «Союз утверждения и сохранения Трезвости «Тре</w:t>
      </w:r>
      <w:r w:rsidRPr="007E2251">
        <w:rPr>
          <w:i/>
          <w:color w:val="000000"/>
        </w:rPr>
        <w:t>з</w:t>
      </w:r>
      <w:r w:rsidRPr="007E2251">
        <w:rPr>
          <w:i/>
          <w:color w:val="000000"/>
        </w:rPr>
        <w:t>вый Юг» и сделаны выводы о наиболее важных и эффективных мерах по реализации народной программы «Трезвость – воля народа!».</w:t>
      </w:r>
    </w:p>
    <w:p w:rsidR="00D66A2C" w:rsidRPr="007E2251" w:rsidRDefault="00D66A2C" w:rsidP="00D66A2C">
      <w:pPr>
        <w:spacing w:line="255" w:lineRule="atLeast"/>
        <w:rPr>
          <w:i/>
          <w:color w:val="000000"/>
          <w:lang w:val="en-US"/>
        </w:rPr>
      </w:pPr>
      <w:r w:rsidRPr="007E2251">
        <w:rPr>
          <w:i/>
          <w:color w:val="000000"/>
          <w:lang w:val="en-US"/>
        </w:rPr>
        <w:t>This paper considers areas of activity of public movement “Union of S</w:t>
      </w:r>
      <w:r w:rsidRPr="007E2251">
        <w:rPr>
          <w:i/>
          <w:color w:val="000000"/>
          <w:lang w:val="en-US"/>
        </w:rPr>
        <w:t>o</w:t>
      </w:r>
      <w:r w:rsidRPr="007E2251">
        <w:rPr>
          <w:i/>
          <w:color w:val="000000"/>
          <w:lang w:val="en-US"/>
        </w:rPr>
        <w:t>briety promoting and preserving “Trezviy Yug” and contains summary about the most important and effective measures to realize people’s Program “Sobri</w:t>
      </w:r>
      <w:r w:rsidRPr="007E2251">
        <w:rPr>
          <w:i/>
          <w:color w:val="000000"/>
          <w:lang w:val="en-US"/>
        </w:rPr>
        <w:t>e</w:t>
      </w:r>
      <w:r w:rsidRPr="007E2251">
        <w:rPr>
          <w:i/>
          <w:color w:val="000000"/>
          <w:lang w:val="en-US"/>
        </w:rPr>
        <w:t>ty – the Will of the People!”.</w:t>
      </w:r>
    </w:p>
    <w:p w:rsidR="00D66A2C" w:rsidRPr="007E2251" w:rsidRDefault="00D66A2C" w:rsidP="00A33E98">
      <w:pPr>
        <w:spacing w:line="255" w:lineRule="atLeast"/>
        <w:rPr>
          <w:b/>
          <w:color w:val="000000"/>
          <w:lang w:val="en-US"/>
        </w:rPr>
      </w:pPr>
    </w:p>
    <w:p w:rsidR="00A33E98" w:rsidRPr="007E2251" w:rsidRDefault="00A33E98" w:rsidP="00A33E98">
      <w:pPr>
        <w:rPr>
          <w:color w:val="000000"/>
        </w:rPr>
      </w:pPr>
      <w:r w:rsidRPr="007E2251">
        <w:rPr>
          <w:color w:val="000000"/>
        </w:rPr>
        <w:t>За период с 31.05.2013 г. по 30.09.2014 г. в Ростовской области участниками общественного движения «Союз УСТ «Трезвый Юг» прод</w:t>
      </w:r>
      <w:r w:rsidRPr="007E2251">
        <w:rPr>
          <w:color w:val="000000"/>
        </w:rPr>
        <w:t>е</w:t>
      </w:r>
      <w:r w:rsidRPr="007E2251">
        <w:rPr>
          <w:color w:val="000000"/>
        </w:rPr>
        <w:t>лана масштабная работа по программе утверждения и сохранения Трезв</w:t>
      </w:r>
      <w:r w:rsidRPr="007E2251">
        <w:rPr>
          <w:color w:val="000000"/>
        </w:rPr>
        <w:t>о</w:t>
      </w:r>
      <w:r w:rsidRPr="007E2251">
        <w:rPr>
          <w:color w:val="000000"/>
        </w:rPr>
        <w:t>сти в России «Трезвость – воля народа!» [1]. В данной статье представлен своеобразный отчет о деятельности общественного движения и описаны основные направления деятельности.</w:t>
      </w:r>
    </w:p>
    <w:p w:rsidR="00A33E98" w:rsidRPr="007E2251" w:rsidRDefault="00A33E98" w:rsidP="00A33E98">
      <w:pPr>
        <w:keepNext/>
        <w:rPr>
          <w:b/>
          <w:color w:val="000000"/>
        </w:rPr>
      </w:pPr>
      <w:r w:rsidRPr="007E2251">
        <w:rPr>
          <w:b/>
          <w:color w:val="000000"/>
        </w:rPr>
        <w:t>Курсы формирования трезвых убеждений</w:t>
      </w:r>
    </w:p>
    <w:p w:rsidR="00A33E98" w:rsidRPr="007E2251" w:rsidRDefault="00A33E98" w:rsidP="00A33E98">
      <w:pPr>
        <w:rPr>
          <w:color w:val="000000"/>
        </w:rPr>
      </w:pPr>
      <w:r w:rsidRPr="007E2251">
        <w:rPr>
          <w:color w:val="000000"/>
        </w:rPr>
        <w:t>Важнейшим направлением работы организаций утверждения и с</w:t>
      </w:r>
      <w:r w:rsidRPr="007E2251">
        <w:rPr>
          <w:color w:val="000000"/>
        </w:rPr>
        <w:t>о</w:t>
      </w:r>
      <w:r w:rsidRPr="007E2251">
        <w:rPr>
          <w:color w:val="000000"/>
        </w:rPr>
        <w:t>хранения Трезвости (УСТ) являются курсы по формированию трезвых убеждений (ФТУ). Во-первых, организация, позиционирующая себя как организация утверждения и сохранения Трезвости, должна иметь конкре</w:t>
      </w:r>
      <w:r w:rsidRPr="007E2251">
        <w:rPr>
          <w:color w:val="000000"/>
        </w:rPr>
        <w:t>т</w:t>
      </w:r>
      <w:r w:rsidRPr="007E2251">
        <w:rPr>
          <w:color w:val="000000"/>
        </w:rPr>
        <w:t>ные инструменты возвращения отнятой Трезвости людям – таким инстр</w:t>
      </w:r>
      <w:r w:rsidRPr="007E2251">
        <w:rPr>
          <w:color w:val="000000"/>
        </w:rPr>
        <w:t>у</w:t>
      </w:r>
      <w:r w:rsidRPr="007E2251">
        <w:rPr>
          <w:color w:val="000000"/>
        </w:rPr>
        <w:t>ментом является метод Г.А. Шичко по освобождению от табачно-алкогольной зависимости. Во-вторых, именно через прохождение курсов организация утверждения и сохранения Трезвости пополняет кадровые р</w:t>
      </w:r>
      <w:r w:rsidRPr="007E2251">
        <w:rPr>
          <w:color w:val="000000"/>
        </w:rPr>
        <w:t>е</w:t>
      </w:r>
      <w:r w:rsidRPr="007E2251">
        <w:rPr>
          <w:color w:val="000000"/>
        </w:rPr>
        <w:t xml:space="preserve">зервы новыми активистами, так как грамотно заниматься утверждением и сохранением Трезвости могут только специалисты, освоившие теорию Трезвости. Следовательно вся остальная деятельность зависит от </w:t>
      </w:r>
      <w:r w:rsidRPr="007E2251">
        <w:rPr>
          <w:i/>
          <w:color w:val="000000"/>
        </w:rPr>
        <w:t>колич</w:t>
      </w:r>
      <w:r w:rsidRPr="007E2251">
        <w:rPr>
          <w:i/>
          <w:color w:val="000000"/>
        </w:rPr>
        <w:t>е</w:t>
      </w:r>
      <w:r w:rsidRPr="007E2251">
        <w:rPr>
          <w:i/>
          <w:color w:val="000000"/>
        </w:rPr>
        <w:t>ства и качества проводимых курсов ФТУ</w:t>
      </w:r>
      <w:r w:rsidRPr="007E2251">
        <w:rPr>
          <w:color w:val="000000"/>
        </w:rPr>
        <w:t>. Организацией «Трезвый Дон» решена задача проведения регулярных курсов ФТУ собственными силами – без привлечения преподавателей из других регионов. За отчетный период было проведено 4 курса в Ростове-На-Дону (29.07.2013 – 07.08.2013, 2.12.2013 – 11.12.2013, 17.03.2014 – 26.03.2014, 16.06.2014 – 25.06.2014) и 1 курс в Новочеркасске (12.08.2014 – 21.08.2014), где на данный момент в</w:t>
      </w:r>
      <w:r w:rsidRPr="007E2251">
        <w:rPr>
          <w:color w:val="000000"/>
        </w:rPr>
        <w:t>е</w:t>
      </w:r>
      <w:r w:rsidRPr="007E2251">
        <w:rPr>
          <w:color w:val="000000"/>
        </w:rPr>
        <w:t>дется подготовка еще одного преподавателя курсов ФТУ. Ближайшие ку</w:t>
      </w:r>
      <w:r w:rsidRPr="007E2251">
        <w:rPr>
          <w:color w:val="000000"/>
        </w:rPr>
        <w:t>р</w:t>
      </w:r>
      <w:r w:rsidRPr="007E2251">
        <w:rPr>
          <w:color w:val="000000"/>
        </w:rPr>
        <w:t>сы начнутся в Ростове-на-Дону в ноябре текущего года.</w:t>
      </w:r>
    </w:p>
    <w:p w:rsidR="00A33E98" w:rsidRPr="007E2251" w:rsidRDefault="00A33E98" w:rsidP="00A33E98">
      <w:pPr>
        <w:keepNext/>
        <w:rPr>
          <w:b/>
          <w:color w:val="000000"/>
        </w:rPr>
      </w:pPr>
      <w:r w:rsidRPr="007E2251">
        <w:rPr>
          <w:b/>
          <w:color w:val="000000"/>
        </w:rPr>
        <w:t>Уроки Трезвости</w:t>
      </w:r>
    </w:p>
    <w:p w:rsidR="00A33E98" w:rsidRPr="007E2251" w:rsidRDefault="00A33E98" w:rsidP="00A33E98">
      <w:pPr>
        <w:rPr>
          <w:color w:val="000000"/>
        </w:rPr>
      </w:pPr>
      <w:r w:rsidRPr="007E2251">
        <w:rPr>
          <w:color w:val="000000"/>
        </w:rPr>
        <w:t>Уроки Трезвости в Ростовской области ведутся по обучающей пр</w:t>
      </w:r>
      <w:r w:rsidRPr="007E2251">
        <w:rPr>
          <w:color w:val="000000"/>
        </w:rPr>
        <w:t>о</w:t>
      </w:r>
      <w:r w:rsidRPr="007E2251">
        <w:rPr>
          <w:color w:val="000000"/>
        </w:rPr>
        <w:t>грамме «Основа здоровья нации – трезвое мировоззрение» [2], разработа</w:t>
      </w:r>
      <w:r w:rsidRPr="007E2251">
        <w:rPr>
          <w:color w:val="000000"/>
        </w:rPr>
        <w:t>н</w:t>
      </w:r>
      <w:r w:rsidRPr="007E2251">
        <w:rPr>
          <w:color w:val="000000"/>
        </w:rPr>
        <w:t>ной общественным движением «Союз УСТ «Трезвый Урал». Уроки Тре</w:t>
      </w:r>
      <w:r w:rsidRPr="007E2251">
        <w:rPr>
          <w:color w:val="000000"/>
        </w:rPr>
        <w:t>з</w:t>
      </w:r>
      <w:r w:rsidRPr="007E2251">
        <w:rPr>
          <w:color w:val="000000"/>
        </w:rPr>
        <w:t>вости – это сегодняшняя необходимость для будущего страны. Каждый ч</w:t>
      </w:r>
      <w:r w:rsidRPr="007E2251">
        <w:rPr>
          <w:color w:val="000000"/>
        </w:rPr>
        <w:t>е</w:t>
      </w:r>
      <w:r w:rsidRPr="007E2251">
        <w:rPr>
          <w:color w:val="000000"/>
        </w:rPr>
        <w:t>ловек имеет право и должен знать правду, что алкоголь и табак – это яд</w:t>
      </w:r>
      <w:r w:rsidRPr="007E2251">
        <w:rPr>
          <w:color w:val="000000"/>
        </w:rPr>
        <w:t>о</w:t>
      </w:r>
      <w:r w:rsidRPr="007E2251">
        <w:rPr>
          <w:color w:val="000000"/>
        </w:rPr>
        <w:t>витые вещества. Поэтому на уроках Трезвости учитель выводит учеников на понимание того, как и какими методами людей обманывают, почему некоторые люди начинают отравляться алкоголем и табаком и считают это «нормой жизни». Сам человек отравляется или выполняет чужую волю? Виноват ли человек в этом? И главное: что делать, чтобы Россия стала трезвой? Ответы на эти вопросы ученики находят сами в ходе уроков.</w:t>
      </w:r>
    </w:p>
    <w:p w:rsidR="00A33E98" w:rsidRPr="007E2251" w:rsidRDefault="00A33E98" w:rsidP="00A33E98">
      <w:pPr>
        <w:rPr>
          <w:color w:val="000000"/>
        </w:rPr>
      </w:pPr>
      <w:r w:rsidRPr="007E2251">
        <w:rPr>
          <w:color w:val="000000"/>
        </w:rPr>
        <w:t>Направление работы организаций УСТ в отношении уроков Трезв</w:t>
      </w:r>
      <w:r w:rsidRPr="007E2251">
        <w:rPr>
          <w:color w:val="000000"/>
        </w:rPr>
        <w:t>о</w:t>
      </w:r>
      <w:r w:rsidRPr="007E2251">
        <w:rPr>
          <w:color w:val="000000"/>
        </w:rPr>
        <w:t>сти (третий пункт программы УСТ):</w:t>
      </w:r>
    </w:p>
    <w:p w:rsidR="00A33E98" w:rsidRPr="007E2251" w:rsidRDefault="00A33E98" w:rsidP="00A33E98">
      <w:pPr>
        <w:rPr>
          <w:color w:val="000000"/>
        </w:rPr>
      </w:pPr>
      <w:r w:rsidRPr="007E2251">
        <w:rPr>
          <w:color w:val="000000"/>
        </w:rPr>
        <w:t>1.</w:t>
      </w:r>
      <w:r w:rsidRPr="007E2251">
        <w:rPr>
          <w:color w:val="000000"/>
        </w:rPr>
        <w:tab/>
        <w:t>Подготовка учителей Трезвости из числа членов организации, проведение ими уроков Трезвости в учебных заведениях.</w:t>
      </w:r>
    </w:p>
    <w:p w:rsidR="00A33E98" w:rsidRPr="007E2251" w:rsidRDefault="00A33E98" w:rsidP="00A33E98">
      <w:pPr>
        <w:rPr>
          <w:color w:val="000000"/>
        </w:rPr>
      </w:pPr>
      <w:r w:rsidRPr="007E2251">
        <w:rPr>
          <w:color w:val="000000"/>
        </w:rPr>
        <w:t>2.</w:t>
      </w:r>
      <w:r w:rsidRPr="007E2251">
        <w:rPr>
          <w:color w:val="000000"/>
        </w:rPr>
        <w:tab/>
        <w:t>Подготовка для проведения уроков Трезвости работников школ – по примеру подготовки учителей в Уральском Федеральном Окр</w:t>
      </w:r>
      <w:r w:rsidRPr="007E2251">
        <w:rPr>
          <w:color w:val="000000"/>
        </w:rPr>
        <w:t>у</w:t>
      </w:r>
      <w:r w:rsidRPr="007E2251">
        <w:rPr>
          <w:color w:val="000000"/>
        </w:rPr>
        <w:t>ге общественным движением «Союз УСТ «Трезвый Урал», а так же спец</w:t>
      </w:r>
      <w:r w:rsidRPr="007E2251">
        <w:rPr>
          <w:color w:val="000000"/>
        </w:rPr>
        <w:t>и</w:t>
      </w:r>
      <w:r w:rsidRPr="007E2251">
        <w:rPr>
          <w:color w:val="000000"/>
        </w:rPr>
        <w:t>алистов из числа работников социально-реабилитационных центров и р</w:t>
      </w:r>
      <w:r w:rsidRPr="007E2251">
        <w:rPr>
          <w:color w:val="000000"/>
        </w:rPr>
        <w:t>а</w:t>
      </w:r>
      <w:r w:rsidRPr="007E2251">
        <w:rPr>
          <w:color w:val="000000"/>
        </w:rPr>
        <w:t>ботников библиотек.</w:t>
      </w:r>
    </w:p>
    <w:p w:rsidR="00A33E98" w:rsidRPr="007E2251" w:rsidRDefault="00A33E98" w:rsidP="00A33E98">
      <w:pPr>
        <w:rPr>
          <w:color w:val="000000"/>
        </w:rPr>
      </w:pPr>
      <w:r w:rsidRPr="007E2251">
        <w:rPr>
          <w:color w:val="000000"/>
        </w:rPr>
        <w:t>В период с сентября 2013 по сентябрь 2014 уроки Трезвости были проведены участниками ОД «СУСТ «Трезвый Юг» в восьми учебных з</w:t>
      </w:r>
      <w:r w:rsidRPr="007E2251">
        <w:rPr>
          <w:color w:val="000000"/>
        </w:rPr>
        <w:t>а</w:t>
      </w:r>
      <w:r w:rsidRPr="007E2251">
        <w:rPr>
          <w:color w:val="000000"/>
        </w:rPr>
        <w:t>ведениях Ростовской области.</w:t>
      </w:r>
    </w:p>
    <w:p w:rsidR="00A33E98" w:rsidRPr="007E2251" w:rsidRDefault="00A33E98" w:rsidP="00A33E98">
      <w:pPr>
        <w:rPr>
          <w:color w:val="000000"/>
        </w:rPr>
      </w:pPr>
      <w:r w:rsidRPr="007E2251">
        <w:rPr>
          <w:color w:val="000000"/>
        </w:rPr>
        <w:t>28 августа по приглашению центра социальной помощи семье и д</w:t>
      </w:r>
      <w:r w:rsidRPr="007E2251">
        <w:rPr>
          <w:color w:val="000000"/>
        </w:rPr>
        <w:t>е</w:t>
      </w:r>
      <w:r w:rsidRPr="007E2251">
        <w:rPr>
          <w:color w:val="000000"/>
        </w:rPr>
        <w:t>тям г. Ростова-на-Дону преподаватель организации «Трезвый Дон» провел семинар для представителей учреждений социального обслуживания семей с детьми Ростовской области (специалистам по соц. работе и психологам). Всего на семинаре были представители 24-х учреждений со всей Росто</w:t>
      </w:r>
      <w:r w:rsidRPr="007E2251">
        <w:rPr>
          <w:color w:val="000000"/>
        </w:rPr>
        <w:t>в</w:t>
      </w:r>
      <w:r w:rsidRPr="007E2251">
        <w:rPr>
          <w:color w:val="000000"/>
        </w:rPr>
        <w:t xml:space="preserve">ской области. </w:t>
      </w:r>
    </w:p>
    <w:p w:rsidR="00A33E98" w:rsidRPr="007E2251" w:rsidRDefault="00A33E98" w:rsidP="00A33E98">
      <w:pPr>
        <w:keepNext/>
        <w:rPr>
          <w:b/>
          <w:color w:val="000000"/>
        </w:rPr>
      </w:pPr>
      <w:r w:rsidRPr="007E2251">
        <w:rPr>
          <w:b/>
          <w:color w:val="000000"/>
        </w:rPr>
        <w:t>Работа со СМИ</w:t>
      </w:r>
    </w:p>
    <w:p w:rsidR="00A33E98" w:rsidRPr="007E2251" w:rsidRDefault="00A33E98" w:rsidP="00A33E98">
      <w:pPr>
        <w:rPr>
          <w:color w:val="000000"/>
        </w:rPr>
      </w:pPr>
      <w:r w:rsidRPr="007E2251">
        <w:rPr>
          <w:color w:val="000000"/>
        </w:rPr>
        <w:t>«Средства массовой информации», которые более точно называть средствами формирования и управления общественным сознанием (СФиУОС) – перспективный транслятор волн Трезвости. Для этого, мер</w:t>
      </w:r>
      <w:r w:rsidRPr="007E2251">
        <w:rPr>
          <w:color w:val="000000"/>
        </w:rPr>
        <w:t>о</w:t>
      </w:r>
      <w:r w:rsidRPr="007E2251">
        <w:rPr>
          <w:color w:val="000000"/>
        </w:rPr>
        <w:t xml:space="preserve">приятия, проводимые участниками Трезвого Движения, помимо прямых результатов </w:t>
      </w:r>
      <w:r w:rsidRPr="007E2251">
        <w:rPr>
          <w:i/>
          <w:color w:val="000000"/>
        </w:rPr>
        <w:t>должны становиться информационными поводами</w:t>
      </w:r>
      <w:r w:rsidRPr="007E2251">
        <w:rPr>
          <w:color w:val="000000"/>
        </w:rPr>
        <w:t xml:space="preserve"> – событ</w:t>
      </w:r>
      <w:r w:rsidRPr="007E2251">
        <w:rPr>
          <w:color w:val="000000"/>
        </w:rPr>
        <w:t>и</w:t>
      </w:r>
      <w:r w:rsidRPr="007E2251">
        <w:rPr>
          <w:color w:val="000000"/>
        </w:rPr>
        <w:t>ями, которые могут заинтересовать публику (читателей, зрителей или сл</w:t>
      </w:r>
      <w:r w:rsidRPr="007E2251">
        <w:rPr>
          <w:color w:val="000000"/>
        </w:rPr>
        <w:t>у</w:t>
      </w:r>
      <w:r w:rsidRPr="007E2251">
        <w:rPr>
          <w:color w:val="000000"/>
        </w:rPr>
        <w:t>шателей). Важной задачей организаций УСТ является грамотное и сво</w:t>
      </w:r>
      <w:r w:rsidRPr="007E2251">
        <w:rPr>
          <w:color w:val="000000"/>
        </w:rPr>
        <w:t>е</w:t>
      </w:r>
      <w:r w:rsidRPr="007E2251">
        <w:rPr>
          <w:color w:val="000000"/>
        </w:rPr>
        <w:t>временное освещение проводимых мероприятий, как самостоятельно, ч</w:t>
      </w:r>
      <w:r w:rsidRPr="007E2251">
        <w:rPr>
          <w:color w:val="000000"/>
        </w:rPr>
        <w:t>е</w:t>
      </w:r>
      <w:r w:rsidRPr="007E2251">
        <w:rPr>
          <w:color w:val="000000"/>
        </w:rPr>
        <w:t>рез собственные интернет-ресурсы, так и с помощью контактов с местн</w:t>
      </w:r>
      <w:r w:rsidRPr="007E2251">
        <w:rPr>
          <w:color w:val="000000"/>
        </w:rPr>
        <w:t>ы</w:t>
      </w:r>
      <w:r w:rsidRPr="007E2251">
        <w:rPr>
          <w:color w:val="000000"/>
        </w:rPr>
        <w:t>ми печатными изданиями, телеканалами и радиостанциями.</w:t>
      </w:r>
    </w:p>
    <w:p w:rsidR="00A33E98" w:rsidRPr="007E2251" w:rsidRDefault="00A33E98" w:rsidP="00A33E98">
      <w:pPr>
        <w:rPr>
          <w:color w:val="000000"/>
        </w:rPr>
      </w:pPr>
      <w:r w:rsidRPr="007E2251">
        <w:rPr>
          <w:color w:val="000000"/>
        </w:rPr>
        <w:t>Так, 22 ноября в эфире Новочеркасской радиостанции «Радио-Н» выступил руководитель «Трезвого Новочеркасска» С.Б. Батчаев с расск</w:t>
      </w:r>
      <w:r w:rsidRPr="007E2251">
        <w:rPr>
          <w:color w:val="000000"/>
        </w:rPr>
        <w:t>а</w:t>
      </w:r>
      <w:r w:rsidRPr="007E2251">
        <w:rPr>
          <w:color w:val="000000"/>
        </w:rPr>
        <w:t>зом о Трезвости и презентацией программы «Трезвость – Воля Народа!». 20 минутное выступление в прямом эфире, ответы на вопросы слушателей. Аудитория – радиослушатели г. Новочеркасска и г. Шахты.</w:t>
      </w:r>
    </w:p>
    <w:p w:rsidR="00A33E98" w:rsidRPr="007E2251" w:rsidRDefault="00A33E98" w:rsidP="00A33E98">
      <w:pPr>
        <w:keepNext/>
        <w:rPr>
          <w:b/>
          <w:color w:val="000000"/>
        </w:rPr>
      </w:pPr>
      <w:r w:rsidRPr="007E2251">
        <w:rPr>
          <w:b/>
          <w:color w:val="000000"/>
        </w:rPr>
        <w:t>Массовые мероприятия, работа с населением</w:t>
      </w:r>
    </w:p>
    <w:p w:rsidR="00A33E98" w:rsidRPr="007E2251" w:rsidRDefault="00A33E98" w:rsidP="00A33E98">
      <w:pPr>
        <w:rPr>
          <w:color w:val="000000"/>
        </w:rPr>
      </w:pPr>
      <w:r w:rsidRPr="007E2251">
        <w:rPr>
          <w:color w:val="000000"/>
        </w:rPr>
        <w:t>23 августа представители Трезвого Дона приняли участие в горо</w:t>
      </w:r>
      <w:r w:rsidRPr="007E2251">
        <w:rPr>
          <w:color w:val="000000"/>
        </w:rPr>
        <w:t>д</w:t>
      </w:r>
      <w:r w:rsidRPr="007E2251">
        <w:rPr>
          <w:color w:val="000000"/>
        </w:rPr>
        <w:t>ской акции «Ростовская область – территория здоровья». На мероприятии был установлен выставочный стенд с информацией о деятельности РООО УСТ «Трезвый Дон»; был проведен сбор подписей в рамках всероссийск</w:t>
      </w:r>
      <w:r w:rsidRPr="007E2251">
        <w:rPr>
          <w:color w:val="000000"/>
        </w:rPr>
        <w:t>о</w:t>
      </w:r>
      <w:r w:rsidRPr="007E2251">
        <w:rPr>
          <w:color w:val="000000"/>
        </w:rPr>
        <w:t>го опроса «Закон должен утверждать правду»; проведен мастер-класс для молодой аудитории на тему: «Создание социальной рекламы Трезвости».</w:t>
      </w:r>
    </w:p>
    <w:p w:rsidR="00A33E98" w:rsidRPr="007E2251" w:rsidRDefault="00A33E98" w:rsidP="00A33E98">
      <w:pPr>
        <w:rPr>
          <w:color w:val="000000"/>
        </w:rPr>
      </w:pPr>
      <w:r w:rsidRPr="007E2251">
        <w:rPr>
          <w:color w:val="000000"/>
        </w:rPr>
        <w:t>16 апреля 2014 года состоялось открытие выставки "Опасные игру</w:t>
      </w:r>
      <w:r w:rsidRPr="007E2251">
        <w:rPr>
          <w:color w:val="000000"/>
        </w:rPr>
        <w:t>ш</w:t>
      </w:r>
      <w:r w:rsidRPr="007E2251">
        <w:rPr>
          <w:color w:val="000000"/>
        </w:rPr>
        <w:t>ки. Как программируют наших детей" на площадке Донской государстве</w:t>
      </w:r>
      <w:r w:rsidRPr="007E2251">
        <w:rPr>
          <w:color w:val="000000"/>
        </w:rPr>
        <w:t>н</w:t>
      </w:r>
      <w:r w:rsidRPr="007E2251">
        <w:rPr>
          <w:color w:val="000000"/>
        </w:rPr>
        <w:t xml:space="preserve">ной публичной библиотеки. 19 апреля в рамках выставки состоялась встреча-лекция на тему «Формирование вредных привычек» в Донской государственной публичной библиотеке. </w:t>
      </w:r>
    </w:p>
    <w:p w:rsidR="00A33E98" w:rsidRPr="007E2251" w:rsidRDefault="00A33E98" w:rsidP="00A33E98">
      <w:pPr>
        <w:rPr>
          <w:color w:val="000000"/>
        </w:rPr>
      </w:pPr>
      <w:r w:rsidRPr="007E2251">
        <w:rPr>
          <w:color w:val="000000"/>
        </w:rPr>
        <w:t>25 мая по приглашению областной детской библиотеки им.Величкиной «Трезвый Дон» принял участие в празднике «Парк литер</w:t>
      </w:r>
      <w:r w:rsidRPr="007E2251">
        <w:rPr>
          <w:color w:val="000000"/>
        </w:rPr>
        <w:t>а</w:t>
      </w:r>
      <w:r w:rsidRPr="007E2251">
        <w:rPr>
          <w:color w:val="000000"/>
        </w:rPr>
        <w:t>туры», который был посвящен столетию библиотеки. На мероприятии был проведен сбор подписей в рамках всероссийского опроса «Закон должен утверждать правду» (первый пункт программы УСТ «Трезвость – воля народа!»), проведены консультации родителей по вопросам сохранения Трезвости детей, проводилась раздача информационных буклетов для р</w:t>
      </w:r>
      <w:r w:rsidRPr="007E2251">
        <w:rPr>
          <w:color w:val="000000"/>
        </w:rPr>
        <w:t>о</w:t>
      </w:r>
      <w:r w:rsidRPr="007E2251">
        <w:rPr>
          <w:color w:val="000000"/>
        </w:rPr>
        <w:t xml:space="preserve">дителей "Как сохранить Трезвость детей". Кроме того, прошла выставка работ по социальной рекламе Трезвости. По итогам мероприятия получено благодарственное письмо от директора областной детской библиотеки. </w:t>
      </w:r>
    </w:p>
    <w:p w:rsidR="00A33E98" w:rsidRPr="007E2251" w:rsidRDefault="00A33E98" w:rsidP="00A33E98">
      <w:pPr>
        <w:rPr>
          <w:color w:val="000000"/>
        </w:rPr>
      </w:pPr>
      <w:r w:rsidRPr="007E2251">
        <w:rPr>
          <w:color w:val="000000"/>
        </w:rPr>
        <w:t>20 июля участники общественного движения «СУСТ "Трезвый Юг" из Ростовской области провели акцию в поддержку законодательной ин</w:t>
      </w:r>
      <w:r w:rsidRPr="007E2251">
        <w:rPr>
          <w:color w:val="000000"/>
        </w:rPr>
        <w:t>и</w:t>
      </w:r>
      <w:r w:rsidRPr="007E2251">
        <w:rPr>
          <w:color w:val="000000"/>
        </w:rPr>
        <w:t>циативы губернатора Василия Голубева о прекращении отравления мол</w:t>
      </w:r>
      <w:r w:rsidRPr="007E2251">
        <w:rPr>
          <w:color w:val="000000"/>
        </w:rPr>
        <w:t>о</w:t>
      </w:r>
      <w:r w:rsidRPr="007E2251">
        <w:rPr>
          <w:color w:val="000000"/>
        </w:rPr>
        <w:t>дежи алкогольными энергетическими смесями. Параллельно проходил всероссийский сбор подписей в рамках опроса "закон должен утверждать правду" (первый пункт программы УСТ "Трезвость – воля народа!"). А</w:t>
      </w:r>
      <w:r w:rsidRPr="007E2251">
        <w:rPr>
          <w:color w:val="000000"/>
        </w:rPr>
        <w:t>к</w:t>
      </w:r>
      <w:r w:rsidRPr="007E2251">
        <w:rPr>
          <w:color w:val="000000"/>
        </w:rPr>
        <w:t xml:space="preserve">ция прошла в городах Аксай, Батайск, Новочеркасск, Ростов-на-Дону, Сальск и Шахты. </w:t>
      </w:r>
    </w:p>
    <w:p w:rsidR="00A33E98" w:rsidRPr="007E2251" w:rsidRDefault="00A33E98" w:rsidP="00A33E98">
      <w:pPr>
        <w:rPr>
          <w:color w:val="000000"/>
        </w:rPr>
      </w:pPr>
      <w:r w:rsidRPr="007E2251">
        <w:rPr>
          <w:color w:val="000000"/>
        </w:rPr>
        <w:t>3 августа стартовали формирующие опросы по четвертому пункту программы УСТ «Трезвость – воля народа!» под названием «Отраву за г</w:t>
      </w:r>
      <w:r w:rsidRPr="007E2251">
        <w:rPr>
          <w:color w:val="000000"/>
        </w:rPr>
        <w:t>о</w:t>
      </w:r>
      <w:r w:rsidRPr="007E2251">
        <w:rPr>
          <w:color w:val="000000"/>
        </w:rPr>
        <w:t>род – в специализированные магазины». Опросы проходят регулярно в г</w:t>
      </w:r>
      <w:r w:rsidRPr="007E2251">
        <w:rPr>
          <w:color w:val="000000"/>
        </w:rPr>
        <w:t>о</w:t>
      </w:r>
      <w:r w:rsidRPr="007E2251">
        <w:rPr>
          <w:color w:val="000000"/>
        </w:rPr>
        <w:t>родах Ростовской области - Аксай, Батайск, Новочеркасск, Ростов-на-Дону, Сальск.</w:t>
      </w:r>
    </w:p>
    <w:p w:rsidR="00A33E98" w:rsidRPr="007E2251" w:rsidRDefault="00A33E98" w:rsidP="00A33E98">
      <w:pPr>
        <w:rPr>
          <w:color w:val="000000"/>
        </w:rPr>
      </w:pPr>
      <w:r w:rsidRPr="007E2251">
        <w:rPr>
          <w:color w:val="000000"/>
        </w:rPr>
        <w:t>20 сентября представители организации Трезвый Дон посетили в к</w:t>
      </w:r>
      <w:r w:rsidRPr="007E2251">
        <w:rPr>
          <w:color w:val="000000"/>
        </w:rPr>
        <w:t>а</w:t>
      </w:r>
      <w:r w:rsidRPr="007E2251">
        <w:rPr>
          <w:color w:val="000000"/>
        </w:rPr>
        <w:t>честве экспертов крупнейший молодежный форум юга России "Ростов-2014. Твой мир в движении!" и провели лекции, охватив более ста учас</w:t>
      </w:r>
      <w:r w:rsidRPr="007E2251">
        <w:rPr>
          <w:color w:val="000000"/>
        </w:rPr>
        <w:t>т</w:t>
      </w:r>
      <w:r w:rsidRPr="007E2251">
        <w:rPr>
          <w:color w:val="000000"/>
        </w:rPr>
        <w:t>ников форума.</w:t>
      </w:r>
    </w:p>
    <w:p w:rsidR="00A33E98" w:rsidRPr="007E2251" w:rsidRDefault="00A33E98" w:rsidP="00A33E98">
      <w:pPr>
        <w:keepNext/>
        <w:rPr>
          <w:b/>
          <w:color w:val="000000"/>
        </w:rPr>
      </w:pPr>
      <w:r w:rsidRPr="007E2251">
        <w:rPr>
          <w:b/>
          <w:color w:val="000000"/>
        </w:rPr>
        <w:t>Сотрудничество с библиотеками</w:t>
      </w:r>
    </w:p>
    <w:p w:rsidR="00A33E98" w:rsidRPr="007E2251" w:rsidRDefault="00A33E98" w:rsidP="00A33E98">
      <w:pPr>
        <w:rPr>
          <w:color w:val="000000"/>
        </w:rPr>
      </w:pPr>
      <w:r w:rsidRPr="007E2251">
        <w:rPr>
          <w:color w:val="000000"/>
        </w:rPr>
        <w:t>В начале прошлого века библиотеки, организуя для людей трезвый досуг, принимали участие в утверждении Трезвости в России. Сто лет сп</w:t>
      </w:r>
      <w:r w:rsidRPr="007E2251">
        <w:rPr>
          <w:color w:val="000000"/>
        </w:rPr>
        <w:t>у</w:t>
      </w:r>
      <w:r w:rsidRPr="007E2251">
        <w:rPr>
          <w:color w:val="000000"/>
        </w:rPr>
        <w:t>стя библиотеки могут вновь стать проводниками идей Трезвости в массы. Множество мероприятий по утверждению и сохранению Трезвости в Р</w:t>
      </w:r>
      <w:r w:rsidRPr="007E2251">
        <w:rPr>
          <w:color w:val="000000"/>
        </w:rPr>
        <w:t>о</w:t>
      </w:r>
      <w:r w:rsidRPr="007E2251">
        <w:rPr>
          <w:color w:val="000000"/>
        </w:rPr>
        <w:t>стовской области идут при поддержке библиотек. Часто, предоставляя зал для выступлений, библиотеки используются как площадки для лекций. Проводя мероприятия по теме здорового образа жизни в школах и средних учебных заведениях, библиотеки привлекают организации УСТ для пров</w:t>
      </w:r>
      <w:r w:rsidRPr="007E2251">
        <w:rPr>
          <w:color w:val="000000"/>
        </w:rPr>
        <w:t>е</w:t>
      </w:r>
      <w:r w:rsidRPr="007E2251">
        <w:rPr>
          <w:color w:val="000000"/>
        </w:rPr>
        <w:t>дения уроков Трезвости. Кроме того, видится перспектива более активного сотрудничества и взаимодействия с библиотеками области, например по</w:t>
      </w:r>
      <w:r w:rsidRPr="007E2251">
        <w:rPr>
          <w:color w:val="000000"/>
        </w:rPr>
        <w:t>д</w:t>
      </w:r>
      <w:r w:rsidRPr="007E2251">
        <w:rPr>
          <w:color w:val="000000"/>
        </w:rPr>
        <w:t>готовка библиотекарей для проведения уроков Трезвости, обмен опытом и методиками по работе с детьми, установка стендов с информацией о Тре</w:t>
      </w:r>
      <w:r w:rsidRPr="007E2251">
        <w:rPr>
          <w:color w:val="000000"/>
        </w:rPr>
        <w:t>з</w:t>
      </w:r>
      <w:r w:rsidRPr="007E2251">
        <w:rPr>
          <w:color w:val="000000"/>
        </w:rPr>
        <w:t>вости в библиотеках и др.</w:t>
      </w:r>
    </w:p>
    <w:p w:rsidR="00A33E98" w:rsidRPr="007E2251" w:rsidRDefault="00A33E98" w:rsidP="00A33E98">
      <w:pPr>
        <w:keepNext/>
        <w:rPr>
          <w:b/>
          <w:color w:val="000000"/>
        </w:rPr>
      </w:pPr>
      <w:r w:rsidRPr="007E2251">
        <w:rPr>
          <w:b/>
          <w:color w:val="000000"/>
        </w:rPr>
        <w:t>Обмен опытом в Трезвом Движении</w:t>
      </w:r>
    </w:p>
    <w:p w:rsidR="00A33E98" w:rsidRPr="007E2251" w:rsidRDefault="00A33E98" w:rsidP="00A33E98">
      <w:pPr>
        <w:rPr>
          <w:color w:val="000000"/>
        </w:rPr>
      </w:pPr>
      <w:r w:rsidRPr="007E2251">
        <w:rPr>
          <w:color w:val="000000"/>
        </w:rPr>
        <w:t>Перед организациями УСТ из разных городов и регионов стоят зад</w:t>
      </w:r>
      <w:r w:rsidRPr="007E2251">
        <w:rPr>
          <w:color w:val="000000"/>
        </w:rPr>
        <w:t>а</w:t>
      </w:r>
      <w:r w:rsidRPr="007E2251">
        <w:rPr>
          <w:color w:val="000000"/>
        </w:rPr>
        <w:t>чи постоянного обмена опытом – участие в конференциях, слетах, встр</w:t>
      </w:r>
      <w:r w:rsidRPr="007E2251">
        <w:rPr>
          <w:color w:val="000000"/>
        </w:rPr>
        <w:t>е</w:t>
      </w:r>
      <w:r w:rsidRPr="007E2251">
        <w:rPr>
          <w:color w:val="000000"/>
        </w:rPr>
        <w:t>чах. Для участников Трезвого Движения Ростовской области – это рег</w:t>
      </w:r>
      <w:r w:rsidRPr="007E2251">
        <w:rPr>
          <w:color w:val="000000"/>
        </w:rPr>
        <w:t>у</w:t>
      </w:r>
      <w:r w:rsidRPr="007E2251">
        <w:rPr>
          <w:color w:val="000000"/>
        </w:rPr>
        <w:t>лярное участие во всероссийском слете Трезвости на оз. Пахомово в Чел</w:t>
      </w:r>
      <w:r w:rsidRPr="007E2251">
        <w:rPr>
          <w:color w:val="000000"/>
        </w:rPr>
        <w:t>я</w:t>
      </w:r>
      <w:r w:rsidRPr="007E2251">
        <w:rPr>
          <w:color w:val="000000"/>
        </w:rPr>
        <w:t>бинской области, участие в конференции «Трезвого Юга» в Ставрополе, организация и участие в слете ОД «СУСТ «Трезвый Юг».</w:t>
      </w:r>
    </w:p>
    <w:p w:rsidR="00A33E98" w:rsidRPr="007E2251" w:rsidRDefault="00A33E98" w:rsidP="00A33E98">
      <w:pPr>
        <w:rPr>
          <w:color w:val="000000"/>
        </w:rPr>
      </w:pPr>
      <w:r w:rsidRPr="007E2251">
        <w:rPr>
          <w:color w:val="000000"/>
        </w:rPr>
        <w:t>В Ростовской области центральной организацией в составе общ</w:t>
      </w:r>
      <w:r w:rsidRPr="007E2251">
        <w:rPr>
          <w:color w:val="000000"/>
        </w:rPr>
        <w:t>е</w:t>
      </w:r>
      <w:r w:rsidRPr="007E2251">
        <w:rPr>
          <w:color w:val="000000"/>
        </w:rPr>
        <w:t>ственного движения «СУСТ «Трезвый Юг» является РООО УСТ «Трезвый Дон». За период с мая 2013 года (образование ОД «СУСТ «Трезвый Юг») по настоящее время работа по утверждению и сохранению Трезвости в</w:t>
      </w:r>
      <w:r w:rsidRPr="007E2251">
        <w:rPr>
          <w:color w:val="000000"/>
        </w:rPr>
        <w:t>ы</w:t>
      </w:r>
      <w:r w:rsidRPr="007E2251">
        <w:rPr>
          <w:color w:val="000000"/>
        </w:rPr>
        <w:t>шла за пределы города Ростов-на-Дону и с определенной активностью происходит в других городах области. По итогам деятельности по утве</w:t>
      </w:r>
      <w:r w:rsidRPr="007E2251">
        <w:rPr>
          <w:color w:val="000000"/>
        </w:rPr>
        <w:t>р</w:t>
      </w:r>
      <w:r w:rsidRPr="007E2251">
        <w:rPr>
          <w:color w:val="000000"/>
        </w:rPr>
        <w:t>ждению и сохранению Трезвости на сентябрь 2014 года в Ростовской обл</w:t>
      </w:r>
      <w:r w:rsidRPr="007E2251">
        <w:rPr>
          <w:color w:val="000000"/>
        </w:rPr>
        <w:t>а</w:t>
      </w:r>
      <w:r w:rsidRPr="007E2251">
        <w:rPr>
          <w:color w:val="000000"/>
        </w:rPr>
        <w:t>сти помимо «Трезвого Дона» появилась инициативная группа УСТ «Тре</w:t>
      </w:r>
      <w:r w:rsidRPr="007E2251">
        <w:rPr>
          <w:color w:val="000000"/>
        </w:rPr>
        <w:t>з</w:t>
      </w:r>
      <w:r w:rsidRPr="007E2251">
        <w:rPr>
          <w:color w:val="000000"/>
        </w:rPr>
        <w:t>вый Новочеркасск», а так же инициаторы в городах Аксай, Азов, Батайск, Сальск, Шахты.</w:t>
      </w:r>
    </w:p>
    <w:p w:rsidR="00A33E98" w:rsidRPr="007E2251" w:rsidRDefault="00A33E98" w:rsidP="00A33E98">
      <w:pPr>
        <w:keepNext/>
        <w:rPr>
          <w:b/>
          <w:color w:val="000000"/>
        </w:rPr>
      </w:pPr>
      <w:r w:rsidRPr="007E2251">
        <w:rPr>
          <w:b/>
          <w:color w:val="000000"/>
        </w:rPr>
        <w:t>Заключение</w:t>
      </w:r>
    </w:p>
    <w:p w:rsidR="00A33E98" w:rsidRPr="007E2251" w:rsidRDefault="00A33E98" w:rsidP="00A33E98">
      <w:pPr>
        <w:rPr>
          <w:color w:val="000000"/>
        </w:rPr>
      </w:pPr>
      <w:r w:rsidRPr="007E2251">
        <w:rPr>
          <w:color w:val="000000"/>
        </w:rPr>
        <w:t>По результатам деятельности общественного движения сделаны сл</w:t>
      </w:r>
      <w:r w:rsidRPr="007E2251">
        <w:rPr>
          <w:color w:val="000000"/>
        </w:rPr>
        <w:t>е</w:t>
      </w:r>
      <w:r w:rsidRPr="007E2251">
        <w:rPr>
          <w:color w:val="000000"/>
        </w:rPr>
        <w:t>дующие выводы:</w:t>
      </w:r>
    </w:p>
    <w:p w:rsidR="00A33E98" w:rsidRPr="007E2251" w:rsidRDefault="00A33E98" w:rsidP="007E2251">
      <w:pPr>
        <w:widowControl w:val="0"/>
        <w:numPr>
          <w:ilvl w:val="0"/>
          <w:numId w:val="24"/>
        </w:numPr>
        <w:suppressAutoHyphens/>
        <w:ind w:left="0" w:firstLine="360"/>
        <w:rPr>
          <w:color w:val="000000"/>
        </w:rPr>
      </w:pPr>
      <w:r w:rsidRPr="007E2251">
        <w:rPr>
          <w:color w:val="000000"/>
        </w:rPr>
        <w:t>Количество активных членов организаций утверждения и сохранения Трезвости напрямую зависит от количества и качества проводимых курсов по формированию трезвых убеждений (ФТУ) по методу Г.А. Шичко.</w:t>
      </w:r>
    </w:p>
    <w:p w:rsidR="00A33E98" w:rsidRPr="007E2251" w:rsidRDefault="00A33E98" w:rsidP="007E2251">
      <w:pPr>
        <w:widowControl w:val="0"/>
        <w:numPr>
          <w:ilvl w:val="0"/>
          <w:numId w:val="24"/>
        </w:numPr>
        <w:suppressAutoHyphens/>
        <w:ind w:left="0" w:firstLine="360"/>
        <w:rPr>
          <w:color w:val="000000"/>
        </w:rPr>
      </w:pPr>
      <w:r w:rsidRPr="007E2251">
        <w:rPr>
          <w:color w:val="000000"/>
        </w:rPr>
        <w:t>Уроки Трезвости, проводимые преподавателями-сознательными трезвенниками, необходимы детям для сохранения их естественного трезвого состояния в течение жизни.</w:t>
      </w:r>
    </w:p>
    <w:p w:rsidR="00A33E98" w:rsidRPr="007E2251" w:rsidRDefault="00A33E98" w:rsidP="007E2251">
      <w:pPr>
        <w:widowControl w:val="0"/>
        <w:numPr>
          <w:ilvl w:val="0"/>
          <w:numId w:val="24"/>
        </w:numPr>
        <w:suppressAutoHyphens/>
        <w:ind w:left="0" w:firstLine="360"/>
        <w:rPr>
          <w:color w:val="000000"/>
        </w:rPr>
      </w:pPr>
      <w:r w:rsidRPr="007E2251">
        <w:rPr>
          <w:color w:val="000000"/>
        </w:rPr>
        <w:t>Деятельность, мероприятия организаций Трезвости должны становиться информационными поводами для СМИ, привлекать внимание общества.</w:t>
      </w:r>
    </w:p>
    <w:p w:rsidR="00A33E98" w:rsidRPr="007E2251" w:rsidRDefault="00A33E98" w:rsidP="007E2251">
      <w:pPr>
        <w:widowControl w:val="0"/>
        <w:numPr>
          <w:ilvl w:val="0"/>
          <w:numId w:val="24"/>
        </w:numPr>
        <w:suppressAutoHyphens/>
        <w:ind w:left="0" w:firstLine="360"/>
        <w:rPr>
          <w:color w:val="000000"/>
        </w:rPr>
      </w:pPr>
      <w:r w:rsidRPr="007E2251">
        <w:rPr>
          <w:color w:val="000000"/>
        </w:rPr>
        <w:t>Система библиотек в России – ценнейший ресурс и союзник в деле донесения правдивой информации о Трезвости до населения.</w:t>
      </w:r>
    </w:p>
    <w:p w:rsidR="00A33E98" w:rsidRPr="007E2251" w:rsidRDefault="00A33E98" w:rsidP="007E2251">
      <w:pPr>
        <w:widowControl w:val="0"/>
        <w:numPr>
          <w:ilvl w:val="0"/>
          <w:numId w:val="24"/>
        </w:numPr>
        <w:suppressAutoHyphens/>
        <w:ind w:left="0" w:firstLine="360"/>
        <w:rPr>
          <w:color w:val="000000"/>
        </w:rPr>
      </w:pPr>
      <w:r w:rsidRPr="007E2251">
        <w:rPr>
          <w:color w:val="000000"/>
        </w:rPr>
        <w:t>Обмен опытом между организациями на регулярных конференциях, слетах и других мероприятиях является залогом постоянного повышения качества работы организаций и компетентности их членов.</w:t>
      </w:r>
    </w:p>
    <w:p w:rsidR="00A33E98" w:rsidRPr="007E2251" w:rsidRDefault="00A33E98" w:rsidP="00A33E98">
      <w:pPr>
        <w:spacing w:line="255" w:lineRule="atLeast"/>
        <w:rPr>
          <w:color w:val="000000"/>
          <w:sz w:val="16"/>
          <w:szCs w:val="16"/>
        </w:rPr>
      </w:pPr>
    </w:p>
    <w:p w:rsidR="00A33E98" w:rsidRPr="007E2251" w:rsidRDefault="00B545A6" w:rsidP="00B545A6">
      <w:pPr>
        <w:keepNext/>
        <w:spacing w:line="255" w:lineRule="atLeast"/>
        <w:rPr>
          <w:color w:val="000000"/>
        </w:rPr>
      </w:pPr>
      <w:r w:rsidRPr="007E2251">
        <w:rPr>
          <w:b/>
          <w:i/>
          <w:color w:val="000000"/>
        </w:rPr>
        <w:t>Список литературы</w:t>
      </w:r>
    </w:p>
    <w:p w:rsidR="00A33E98" w:rsidRPr="007E2251" w:rsidRDefault="00A33E98" w:rsidP="00A33E98">
      <w:pPr>
        <w:pStyle w:val="a6"/>
        <w:rPr>
          <w:color w:val="000000"/>
        </w:rPr>
      </w:pPr>
      <w:r w:rsidRPr="007E2251">
        <w:rPr>
          <w:color w:val="000000"/>
        </w:rPr>
        <w:t>1.</w:t>
      </w:r>
      <w:r w:rsidRPr="007E2251">
        <w:rPr>
          <w:color w:val="000000"/>
        </w:rPr>
        <w:tab/>
        <w:t>Программа утверждения и сохранения Трезвости в России // Тюменская о</w:t>
      </w:r>
      <w:r w:rsidRPr="007E2251">
        <w:rPr>
          <w:color w:val="000000"/>
        </w:rPr>
        <w:t>б</w:t>
      </w:r>
      <w:r w:rsidRPr="007E2251">
        <w:rPr>
          <w:color w:val="000000"/>
        </w:rPr>
        <w:t>ласть сегодня. – 2009. – 10 окт. – С. 4.</w:t>
      </w:r>
    </w:p>
    <w:p w:rsidR="00A33E98" w:rsidRPr="007E2251" w:rsidRDefault="00A33E98" w:rsidP="00A33E98">
      <w:pPr>
        <w:pStyle w:val="a6"/>
        <w:rPr>
          <w:color w:val="000000"/>
        </w:rPr>
      </w:pPr>
      <w:r w:rsidRPr="007E2251">
        <w:rPr>
          <w:color w:val="000000"/>
        </w:rPr>
        <w:t>2.</w:t>
      </w:r>
      <w:r w:rsidRPr="007E2251">
        <w:rPr>
          <w:color w:val="000000"/>
        </w:rPr>
        <w:tab/>
        <w:t>Основа здоровья нации – трезвое мировоззрение : обучающая программа по здоровьесбережению и навыкам здорового образа жизни / Е.В. Богословская [и др.]. – Тюмень: ТюмГНГУ, 2011. – 212 с.</w:t>
      </w:r>
    </w:p>
    <w:p w:rsidR="00A33E98" w:rsidRPr="007E2251" w:rsidRDefault="00A33E98" w:rsidP="00A33E98">
      <w:pPr>
        <w:spacing w:line="255" w:lineRule="atLeast"/>
        <w:rPr>
          <w:color w:val="000000"/>
          <w:sz w:val="16"/>
          <w:szCs w:val="16"/>
        </w:rPr>
      </w:pPr>
    </w:p>
    <w:p w:rsidR="00B545A6" w:rsidRPr="007E2251" w:rsidRDefault="00B545A6" w:rsidP="00B545A6">
      <w:pPr>
        <w:keepNext/>
        <w:spacing w:line="255" w:lineRule="atLeast"/>
        <w:rPr>
          <w:b/>
          <w:i/>
          <w:color w:val="000000"/>
        </w:rPr>
      </w:pPr>
      <w:r w:rsidRPr="007E2251">
        <w:rPr>
          <w:b/>
          <w:i/>
          <w:color w:val="000000"/>
        </w:rPr>
        <w:t>Сведения об авторе</w:t>
      </w:r>
    </w:p>
    <w:p w:rsidR="00A33E98" w:rsidRPr="007E2251" w:rsidRDefault="00A33E98" w:rsidP="00A33E98">
      <w:pPr>
        <w:spacing w:line="255" w:lineRule="atLeast"/>
        <w:rPr>
          <w:i/>
          <w:color w:val="000000"/>
        </w:rPr>
      </w:pPr>
      <w:r w:rsidRPr="007E2251">
        <w:rPr>
          <w:b/>
          <w:i/>
          <w:color w:val="000000"/>
        </w:rPr>
        <w:t>Пономарев Виктор Александрович</w:t>
      </w:r>
      <w:r w:rsidRPr="007E2251">
        <w:rPr>
          <w:i/>
          <w:color w:val="000000"/>
        </w:rPr>
        <w:t>, зам. председателя Ростовской областной общественной организации утверждения и сохранения трезв</w:t>
      </w:r>
      <w:r w:rsidRPr="007E2251">
        <w:rPr>
          <w:i/>
          <w:color w:val="000000"/>
        </w:rPr>
        <w:t>о</w:t>
      </w:r>
      <w:r w:rsidRPr="007E2251">
        <w:rPr>
          <w:i/>
          <w:color w:val="000000"/>
        </w:rPr>
        <w:t xml:space="preserve">сти «Трезвый Дон», </w:t>
      </w:r>
      <w:r w:rsidRPr="007E2251">
        <w:rPr>
          <w:i/>
          <w:color w:val="000000"/>
          <w:lang w:val="en-US"/>
        </w:rPr>
        <w:t>v</w:t>
      </w:r>
      <w:r w:rsidRPr="007E2251">
        <w:rPr>
          <w:i/>
          <w:color w:val="000000"/>
        </w:rPr>
        <w:t>ictor.ponomarev@mail.ru, тел. 8-988-518-2823.</w:t>
      </w:r>
    </w:p>
    <w:p w:rsidR="00A33E98" w:rsidRPr="007E2251" w:rsidRDefault="00A33E98" w:rsidP="00A33E98">
      <w:pPr>
        <w:spacing w:line="255" w:lineRule="atLeast"/>
        <w:rPr>
          <w:i/>
          <w:iCs/>
          <w:color w:val="000000"/>
          <w:lang w:val="en-US"/>
        </w:rPr>
      </w:pPr>
      <w:r w:rsidRPr="007E2251">
        <w:rPr>
          <w:b/>
          <w:i/>
          <w:iCs/>
          <w:color w:val="000000"/>
          <w:lang w:val="en-US"/>
        </w:rPr>
        <w:t xml:space="preserve">Ponomarev </w:t>
      </w:r>
      <w:r w:rsidR="00D11B0A" w:rsidRPr="007E2251">
        <w:rPr>
          <w:b/>
          <w:i/>
          <w:iCs/>
          <w:color w:val="000000"/>
          <w:lang w:val="en-US"/>
        </w:rPr>
        <w:t>V.A.</w:t>
      </w:r>
      <w:r w:rsidRPr="007E2251">
        <w:rPr>
          <w:i/>
          <w:iCs/>
          <w:color w:val="000000"/>
          <w:lang w:val="en-US"/>
        </w:rPr>
        <w:t>, vice-chair of Rostov region public organization “Tre</w:t>
      </w:r>
      <w:r w:rsidRPr="007E2251">
        <w:rPr>
          <w:i/>
          <w:iCs/>
          <w:color w:val="000000"/>
          <w:lang w:val="en-US"/>
        </w:rPr>
        <w:t>z</w:t>
      </w:r>
      <w:r w:rsidRPr="007E2251">
        <w:rPr>
          <w:i/>
          <w:iCs/>
          <w:color w:val="000000"/>
          <w:lang w:val="en-US"/>
        </w:rPr>
        <w:t xml:space="preserve">viy Don”, </w:t>
      </w:r>
      <w:r w:rsidRPr="007E2251">
        <w:rPr>
          <w:i/>
          <w:color w:val="000000"/>
          <w:lang w:val="en-US"/>
        </w:rPr>
        <w:t>victor.ponomarev@mail.ru, tel. 8-988-518-2823.</w:t>
      </w:r>
    </w:p>
    <w:p w:rsidR="00A33E98" w:rsidRPr="007E2251" w:rsidRDefault="00A33E98" w:rsidP="001D1B38">
      <w:pPr>
        <w:ind w:firstLine="0"/>
        <w:rPr>
          <w:color w:val="000000"/>
          <w:lang w:val="en-US"/>
        </w:rPr>
      </w:pPr>
    </w:p>
    <w:p w:rsidR="001243BF" w:rsidRPr="007E2251" w:rsidRDefault="001243BF" w:rsidP="001D1B38">
      <w:pPr>
        <w:ind w:firstLine="0"/>
        <w:rPr>
          <w:color w:val="000000"/>
          <w:lang w:val="en-US"/>
        </w:rPr>
      </w:pPr>
    </w:p>
    <w:p w:rsidR="00675855" w:rsidRPr="007E2251" w:rsidRDefault="00675855" w:rsidP="00817D88">
      <w:pPr>
        <w:keepNext/>
        <w:ind w:firstLine="0"/>
        <w:rPr>
          <w:color w:val="000000"/>
          <w:lang w:val="en-US"/>
        </w:rPr>
      </w:pPr>
      <w:r w:rsidRPr="007E2251">
        <w:rPr>
          <w:color w:val="000000"/>
        </w:rPr>
        <w:t>УДК</w:t>
      </w:r>
      <w:r w:rsidRPr="007E2251">
        <w:rPr>
          <w:color w:val="000000"/>
          <w:lang w:val="en-US"/>
        </w:rPr>
        <w:t xml:space="preserve"> 61</w:t>
      </w:r>
    </w:p>
    <w:p w:rsidR="00675855" w:rsidRPr="007E2251" w:rsidRDefault="00675855" w:rsidP="00675855">
      <w:pPr>
        <w:keepNext/>
        <w:jc w:val="right"/>
        <w:rPr>
          <w:b/>
          <w:color w:val="000000"/>
          <w:lang w:val="en-US"/>
        </w:rPr>
      </w:pPr>
      <w:r w:rsidRPr="007E2251">
        <w:rPr>
          <w:b/>
          <w:color w:val="000000"/>
        </w:rPr>
        <w:t>Дейнеко</w:t>
      </w:r>
      <w:r w:rsidR="001B0F82" w:rsidRPr="007E2251">
        <w:rPr>
          <w:b/>
          <w:color w:val="000000"/>
          <w:lang w:val="en-US"/>
        </w:rPr>
        <w:t> </w:t>
      </w:r>
      <w:r w:rsidRPr="007E2251">
        <w:rPr>
          <w:b/>
          <w:color w:val="000000"/>
        </w:rPr>
        <w:t>С</w:t>
      </w:r>
      <w:r w:rsidRPr="007E2251">
        <w:rPr>
          <w:b/>
          <w:color w:val="000000"/>
          <w:lang w:val="en-US"/>
        </w:rPr>
        <w:t>.</w:t>
      </w:r>
      <w:r w:rsidRPr="007E2251">
        <w:rPr>
          <w:b/>
          <w:color w:val="000000"/>
        </w:rPr>
        <w:t>В</w:t>
      </w:r>
      <w:r w:rsidRPr="007E2251">
        <w:rPr>
          <w:b/>
          <w:color w:val="000000"/>
          <w:lang w:val="en-US"/>
        </w:rPr>
        <w:t>.</w:t>
      </w:r>
    </w:p>
    <w:p w:rsidR="00675855" w:rsidRPr="007E2251" w:rsidRDefault="00675855" w:rsidP="00675855">
      <w:pPr>
        <w:keepNext/>
        <w:jc w:val="right"/>
        <w:rPr>
          <w:color w:val="000000"/>
          <w:lang w:val="en-US"/>
        </w:rPr>
      </w:pPr>
      <w:r w:rsidRPr="007E2251">
        <w:rPr>
          <w:color w:val="000000"/>
          <w:shd w:val="clear" w:color="auto" w:fill="FFFFFF"/>
          <w:lang w:val="en-US"/>
        </w:rPr>
        <w:t>Deineko S.V.</w:t>
      </w:r>
    </w:p>
    <w:p w:rsidR="00675855" w:rsidRPr="007E2251" w:rsidRDefault="00675855" w:rsidP="00675855">
      <w:pPr>
        <w:keepNext/>
        <w:jc w:val="right"/>
        <w:rPr>
          <w:color w:val="000000"/>
          <w:sz w:val="16"/>
          <w:szCs w:val="16"/>
          <w:lang w:val="en-US"/>
        </w:rPr>
      </w:pPr>
    </w:p>
    <w:p w:rsidR="00675855" w:rsidRPr="008968FF" w:rsidRDefault="00B27EBB" w:rsidP="00675855">
      <w:pPr>
        <w:pStyle w:val="1"/>
        <w:rPr>
          <w:color w:val="000000"/>
          <w:sz w:val="28"/>
          <w:szCs w:val="28"/>
        </w:rPr>
      </w:pPr>
      <w:bookmarkStart w:id="41" w:name="_Toc399926202"/>
      <w:bookmarkStart w:id="42" w:name="_Toc400441290"/>
      <w:r w:rsidRPr="00166577">
        <w:rPr>
          <w:i/>
          <w:color w:val="FFFFFF"/>
          <w:sz w:val="2"/>
          <w:szCs w:val="2"/>
        </w:rPr>
        <w:t>Дейнеко</w:t>
      </w:r>
      <w:r w:rsidRPr="00166577">
        <w:rPr>
          <w:i/>
          <w:color w:val="FFFFFF"/>
          <w:sz w:val="2"/>
          <w:szCs w:val="2"/>
          <w:lang w:val="en-US"/>
        </w:rPr>
        <w:t> </w:t>
      </w:r>
      <w:r w:rsidRPr="00166577">
        <w:rPr>
          <w:i/>
          <w:color w:val="FFFFFF"/>
          <w:sz w:val="2"/>
          <w:szCs w:val="2"/>
        </w:rPr>
        <w:t>С.В.</w:t>
      </w:r>
      <w:r w:rsidRPr="00166577">
        <w:rPr>
          <w:i/>
          <w:color w:val="FFFFFF"/>
          <w:sz w:val="2"/>
          <w:szCs w:val="2"/>
        </w:rPr>
        <w:br/>
      </w:r>
      <w:r w:rsidR="00675855" w:rsidRPr="008968FF">
        <w:rPr>
          <w:color w:val="000000"/>
          <w:sz w:val="28"/>
          <w:szCs w:val="28"/>
        </w:rPr>
        <w:t xml:space="preserve">Способы воздействия на общественность </w:t>
      </w:r>
      <w:r w:rsidR="008968FF">
        <w:rPr>
          <w:color w:val="000000"/>
          <w:sz w:val="28"/>
          <w:szCs w:val="28"/>
        </w:rPr>
        <w:br/>
      </w:r>
      <w:r w:rsidR="00675855" w:rsidRPr="008968FF">
        <w:rPr>
          <w:color w:val="000000"/>
          <w:sz w:val="28"/>
          <w:szCs w:val="28"/>
        </w:rPr>
        <w:t>в процессе формирования здорового образа жизни</w:t>
      </w:r>
      <w:bookmarkEnd w:id="41"/>
      <w:bookmarkEnd w:id="42"/>
    </w:p>
    <w:p w:rsidR="00675855" w:rsidRPr="007E2251" w:rsidRDefault="00675855" w:rsidP="00675855">
      <w:pPr>
        <w:pStyle w:val="af0"/>
        <w:rPr>
          <w:b/>
          <w:color w:val="000000"/>
        </w:rPr>
      </w:pPr>
      <w:r w:rsidRPr="007E2251">
        <w:rPr>
          <w:color w:val="000000"/>
        </w:rPr>
        <w:t>WAYS TO INFLUENCE THE PUBLIC IN THE PROMOTION OF HEALTHY LIFESTYLES</w:t>
      </w:r>
    </w:p>
    <w:p w:rsidR="00675855" w:rsidRPr="007E2251" w:rsidRDefault="00675855" w:rsidP="00675855">
      <w:pPr>
        <w:rPr>
          <w:color w:val="000000"/>
          <w:sz w:val="16"/>
          <w:szCs w:val="16"/>
          <w:lang w:val="en-US"/>
        </w:rPr>
      </w:pPr>
    </w:p>
    <w:p w:rsidR="00675855" w:rsidRPr="007E2251" w:rsidRDefault="00675855" w:rsidP="00675855">
      <w:pPr>
        <w:rPr>
          <w:rStyle w:val="a9"/>
          <w:b/>
          <w:bCs/>
          <w:i/>
          <w:iCs/>
          <w:color w:val="000000"/>
        </w:rPr>
      </w:pPr>
      <w:r w:rsidRPr="007E2251">
        <w:rPr>
          <w:rStyle w:val="a9"/>
          <w:i/>
          <w:iCs/>
          <w:color w:val="000000"/>
          <w:u w:val="none"/>
        </w:rPr>
        <w:t>Ключевые слова:</w:t>
      </w:r>
      <w:r w:rsidRPr="007E2251">
        <w:rPr>
          <w:i/>
          <w:color w:val="000000"/>
        </w:rPr>
        <w:t xml:space="preserve"> </w:t>
      </w:r>
      <w:r w:rsidRPr="007E2251">
        <w:rPr>
          <w:b/>
          <w:i/>
          <w:color w:val="000000"/>
        </w:rPr>
        <w:t>здоровье, здоровый образ жизни, формирование здорового образа жизни</w:t>
      </w:r>
    </w:p>
    <w:p w:rsidR="00675855" w:rsidRPr="007E2251" w:rsidRDefault="00675855" w:rsidP="00675855">
      <w:pPr>
        <w:rPr>
          <w:b/>
          <w:i/>
          <w:color w:val="000000"/>
          <w:lang w:val="en-US"/>
        </w:rPr>
      </w:pPr>
      <w:r w:rsidRPr="007E2251">
        <w:rPr>
          <w:i/>
          <w:color w:val="000000"/>
          <w:shd w:val="clear" w:color="auto" w:fill="FFFFFF"/>
          <w:lang w:val="en-US"/>
        </w:rPr>
        <w:t>Keywords:</w:t>
      </w:r>
      <w:r w:rsidRPr="007E2251">
        <w:rPr>
          <w:b/>
          <w:i/>
          <w:color w:val="000000"/>
          <w:lang w:val="en-US"/>
        </w:rPr>
        <w:t xml:space="preserve"> </w:t>
      </w:r>
      <w:r w:rsidRPr="007E2251">
        <w:rPr>
          <w:b/>
          <w:i/>
          <w:color w:val="000000"/>
          <w:shd w:val="clear" w:color="auto" w:fill="FFFFFF"/>
          <w:lang w:val="en-US"/>
        </w:rPr>
        <w:t>health, healthy way of life, formation of a healthy way of life</w:t>
      </w:r>
    </w:p>
    <w:p w:rsidR="00675855" w:rsidRPr="007E2251" w:rsidRDefault="00675855" w:rsidP="00675855">
      <w:pPr>
        <w:rPr>
          <w:rStyle w:val="a9"/>
          <w:b/>
          <w:bCs/>
          <w:i/>
          <w:iCs/>
          <w:color w:val="000000"/>
        </w:rPr>
      </w:pPr>
      <w:r w:rsidRPr="007E2251">
        <w:rPr>
          <w:i/>
          <w:color w:val="000000"/>
        </w:rPr>
        <w:t>В настоящее время в стране формируется активный интерес к здоровому образу жизни. Тем не менее, процент граждан, вовлеченных в массовый спорт, остается низким. Одной из причин сложившей ситуации является слабая пропаганда здорового образа жизни. В статье рассма</w:t>
      </w:r>
      <w:r w:rsidRPr="007E2251">
        <w:rPr>
          <w:i/>
          <w:color w:val="000000"/>
        </w:rPr>
        <w:t>т</w:t>
      </w:r>
      <w:r w:rsidRPr="007E2251">
        <w:rPr>
          <w:i/>
          <w:color w:val="000000"/>
        </w:rPr>
        <w:t xml:space="preserve">риваются способы воздействия на общественность </w:t>
      </w:r>
      <w:r w:rsidRPr="007E2251">
        <w:rPr>
          <w:rStyle w:val="a9"/>
          <w:i/>
          <w:color w:val="000000"/>
          <w:u w:val="none"/>
        </w:rPr>
        <w:t>в процессе формир</w:t>
      </w:r>
      <w:r w:rsidRPr="007E2251">
        <w:rPr>
          <w:rStyle w:val="a9"/>
          <w:i/>
          <w:color w:val="000000"/>
          <w:u w:val="none"/>
        </w:rPr>
        <w:t>о</w:t>
      </w:r>
      <w:r w:rsidRPr="007E2251">
        <w:rPr>
          <w:rStyle w:val="a9"/>
          <w:i/>
          <w:color w:val="000000"/>
          <w:u w:val="none"/>
        </w:rPr>
        <w:t xml:space="preserve">вания </w:t>
      </w:r>
      <w:r w:rsidRPr="007E2251">
        <w:rPr>
          <w:i/>
          <w:color w:val="000000"/>
        </w:rPr>
        <w:t>здорового образа жизни населения, с выделением их преимуществ и недостатков.</w:t>
      </w:r>
    </w:p>
    <w:p w:rsidR="00675855" w:rsidRPr="007E2251" w:rsidRDefault="00675855" w:rsidP="00675855">
      <w:pPr>
        <w:rPr>
          <w:i/>
          <w:color w:val="000000"/>
          <w:lang w:val="en-US"/>
        </w:rPr>
      </w:pPr>
      <w:r w:rsidRPr="007E2251">
        <w:rPr>
          <w:i/>
          <w:color w:val="000000"/>
          <w:shd w:val="clear" w:color="auto" w:fill="FFFFFF"/>
          <w:lang w:val="en-US"/>
        </w:rPr>
        <w:t>Currently, the country formed an active interest in a healthy lifestyle. However, the percentage of citizens involved in mass sport, remains low. One of the reasons of this situation is weak promotion of healthy lifestyle. The article discusses ways of influencing the public in the process of formation of healthy lifestyle of the population, with the release of their advantages and disa</w:t>
      </w:r>
      <w:r w:rsidRPr="007E2251">
        <w:rPr>
          <w:i/>
          <w:color w:val="000000"/>
          <w:shd w:val="clear" w:color="auto" w:fill="FFFFFF"/>
          <w:lang w:val="en-US"/>
        </w:rPr>
        <w:t>d</w:t>
      </w:r>
      <w:r w:rsidRPr="007E2251">
        <w:rPr>
          <w:i/>
          <w:color w:val="000000"/>
          <w:shd w:val="clear" w:color="auto" w:fill="FFFFFF"/>
          <w:lang w:val="en-US"/>
        </w:rPr>
        <w:t>vantages.</w:t>
      </w:r>
    </w:p>
    <w:p w:rsidR="00675855" w:rsidRPr="007E2251" w:rsidRDefault="00675855" w:rsidP="00817D88">
      <w:pPr>
        <w:rPr>
          <w:color w:val="000000"/>
          <w:lang w:val="en-US"/>
        </w:rPr>
      </w:pPr>
    </w:p>
    <w:p w:rsidR="00675855" w:rsidRPr="007E2251" w:rsidRDefault="00675855" w:rsidP="00817D88">
      <w:pPr>
        <w:rPr>
          <w:color w:val="000000"/>
        </w:rPr>
      </w:pPr>
      <w:r w:rsidRPr="007E2251">
        <w:rPr>
          <w:color w:val="000000"/>
        </w:rPr>
        <w:t>Здоровье населения является важным ресурсом обеспечения ст</w:t>
      </w:r>
      <w:r w:rsidRPr="007E2251">
        <w:rPr>
          <w:color w:val="000000"/>
        </w:rPr>
        <w:t>а</w:t>
      </w:r>
      <w:r w:rsidRPr="007E2251">
        <w:rPr>
          <w:color w:val="000000"/>
        </w:rPr>
        <w:t>бильности государства, ключевым фактором общественного развития и национальной безопасности. Состояние здоровья населения показывает степень эффективности политики государства в социальной сфере. Дин</w:t>
      </w:r>
      <w:r w:rsidRPr="007E2251">
        <w:rPr>
          <w:color w:val="000000"/>
        </w:rPr>
        <w:t>а</w:t>
      </w:r>
      <w:r w:rsidRPr="007E2251">
        <w:rPr>
          <w:color w:val="000000"/>
        </w:rPr>
        <w:t>мичное экономическое развитие страны, недостаточное финансовое, пр</w:t>
      </w:r>
      <w:r w:rsidRPr="007E2251">
        <w:rPr>
          <w:color w:val="000000"/>
        </w:rPr>
        <w:t>а</w:t>
      </w:r>
      <w:r w:rsidRPr="007E2251">
        <w:rPr>
          <w:color w:val="000000"/>
        </w:rPr>
        <w:t>вовое, ресурсное и информационное обеспечение мероприятий по укре</w:t>
      </w:r>
      <w:r w:rsidRPr="007E2251">
        <w:rPr>
          <w:color w:val="000000"/>
        </w:rPr>
        <w:t>п</w:t>
      </w:r>
      <w:r w:rsidRPr="007E2251">
        <w:rPr>
          <w:color w:val="000000"/>
        </w:rPr>
        <w:t>лению общественного здоровья и развитию системы здравоохранения, з</w:t>
      </w:r>
      <w:r w:rsidRPr="007E2251">
        <w:rPr>
          <w:color w:val="000000"/>
        </w:rPr>
        <w:t>а</w:t>
      </w:r>
      <w:r w:rsidRPr="007E2251">
        <w:rPr>
          <w:color w:val="000000"/>
        </w:rPr>
        <w:t>тянувшиеся реформы отраслей социальной сферы способствовали знач</w:t>
      </w:r>
      <w:r w:rsidRPr="007E2251">
        <w:rPr>
          <w:color w:val="000000"/>
        </w:rPr>
        <w:t>и</w:t>
      </w:r>
      <w:r w:rsidRPr="007E2251">
        <w:rPr>
          <w:color w:val="000000"/>
        </w:rPr>
        <w:t xml:space="preserve">тельному ухудшению здоровья населения. </w:t>
      </w:r>
    </w:p>
    <w:p w:rsidR="00675855" w:rsidRPr="007E2251" w:rsidRDefault="00675855" w:rsidP="00817D88">
      <w:pPr>
        <w:rPr>
          <w:color w:val="000000"/>
        </w:rPr>
      </w:pPr>
      <w:r w:rsidRPr="007E2251">
        <w:rPr>
          <w:color w:val="000000"/>
        </w:rPr>
        <w:t>Формирование здорового образа жизни представляет собой систему общественных и индивидуальных видов, форм и способов деятельности, направленных на предотвращение факторов риска возникновения и разв</w:t>
      </w:r>
      <w:r w:rsidRPr="007E2251">
        <w:rPr>
          <w:color w:val="000000"/>
        </w:rPr>
        <w:t>и</w:t>
      </w:r>
      <w:r w:rsidRPr="007E2251">
        <w:rPr>
          <w:color w:val="000000"/>
        </w:rPr>
        <w:t>тия заболеваний, оптимального использования в интересах охраны и укрепления здоровья социальных, психологических и природных условий.</w:t>
      </w:r>
    </w:p>
    <w:p w:rsidR="00675855" w:rsidRPr="007E2251" w:rsidRDefault="00675855" w:rsidP="00817D88">
      <w:pPr>
        <w:rPr>
          <w:color w:val="000000"/>
        </w:rPr>
      </w:pPr>
      <w:r w:rsidRPr="007E2251">
        <w:rPr>
          <w:color w:val="000000"/>
        </w:rPr>
        <w:t>Формирование здорового образа жизни зависит от системы меропр</w:t>
      </w:r>
      <w:r w:rsidRPr="007E2251">
        <w:rPr>
          <w:color w:val="000000"/>
        </w:rPr>
        <w:t>и</w:t>
      </w:r>
      <w:r w:rsidRPr="007E2251">
        <w:rPr>
          <w:color w:val="000000"/>
        </w:rPr>
        <w:t>ятий, реализуемых на различных уровнях государственного и муниц</w:t>
      </w:r>
      <w:r w:rsidRPr="007E2251">
        <w:rPr>
          <w:color w:val="000000"/>
        </w:rPr>
        <w:t>и</w:t>
      </w:r>
      <w:r w:rsidRPr="007E2251">
        <w:rPr>
          <w:color w:val="000000"/>
        </w:rPr>
        <w:t>пального управления, а также общественными и иными организациями. К таким мероприятиям относятся:</w:t>
      </w:r>
    </w:p>
    <w:p w:rsidR="00675855" w:rsidRPr="007E2251" w:rsidRDefault="00675855" w:rsidP="00817D88">
      <w:pPr>
        <w:rPr>
          <w:color w:val="000000"/>
        </w:rPr>
      </w:pPr>
      <w:r w:rsidRPr="007E2251">
        <w:rPr>
          <w:color w:val="000000"/>
        </w:rPr>
        <w:t>Создание информационно-пропагандистской системы, направленной на повышение уровня знаний населения о негативном влиянии факторов риска для здоровья. Текущая, систематическая</w:t>
      </w:r>
      <w:r w:rsidRPr="007E2251">
        <w:rPr>
          <w:b/>
          <w:bCs/>
          <w:color w:val="000000"/>
        </w:rPr>
        <w:t xml:space="preserve"> </w:t>
      </w:r>
      <w:r w:rsidRPr="007E2251">
        <w:rPr>
          <w:color w:val="000000"/>
        </w:rPr>
        <w:t>информация, предоставл</w:t>
      </w:r>
      <w:r w:rsidRPr="007E2251">
        <w:rPr>
          <w:color w:val="000000"/>
        </w:rPr>
        <w:t>я</w:t>
      </w:r>
      <w:r w:rsidRPr="007E2251">
        <w:rPr>
          <w:color w:val="000000"/>
        </w:rPr>
        <w:t>емая с учетом особенностей различных целевых групп, позволяет пов</w:t>
      </w:r>
      <w:r w:rsidRPr="007E2251">
        <w:rPr>
          <w:color w:val="000000"/>
        </w:rPr>
        <w:t>ы</w:t>
      </w:r>
      <w:r w:rsidRPr="007E2251">
        <w:rPr>
          <w:color w:val="000000"/>
        </w:rPr>
        <w:t>сить уровень знаний, которые в той или иной степени влияют на повед</w:t>
      </w:r>
      <w:r w:rsidRPr="007E2251">
        <w:rPr>
          <w:color w:val="000000"/>
        </w:rPr>
        <w:t>е</w:t>
      </w:r>
      <w:r w:rsidRPr="007E2251">
        <w:rPr>
          <w:color w:val="000000"/>
        </w:rPr>
        <w:t xml:space="preserve">ние, а, следовательно, и на образ жизни человека. </w:t>
      </w:r>
    </w:p>
    <w:p w:rsidR="00675855" w:rsidRPr="007E2251" w:rsidRDefault="00675855" w:rsidP="00817D88">
      <w:pPr>
        <w:rPr>
          <w:color w:val="000000"/>
        </w:rPr>
      </w:pPr>
      <w:r w:rsidRPr="007E2251">
        <w:rPr>
          <w:color w:val="000000"/>
        </w:rPr>
        <w:t>Комплексная просветительская, обучающая и воспитательная де</w:t>
      </w:r>
      <w:r w:rsidRPr="007E2251">
        <w:rPr>
          <w:color w:val="000000"/>
        </w:rPr>
        <w:t>я</w:t>
      </w:r>
      <w:r w:rsidRPr="007E2251">
        <w:rPr>
          <w:color w:val="000000"/>
        </w:rPr>
        <w:t>тельность, направленная на повышение уровня знаний населения по в</w:t>
      </w:r>
      <w:r w:rsidRPr="007E2251">
        <w:rPr>
          <w:color w:val="000000"/>
        </w:rPr>
        <w:t>о</w:t>
      </w:r>
      <w:r w:rsidRPr="007E2251">
        <w:rPr>
          <w:color w:val="000000"/>
        </w:rPr>
        <w:t>просам охраны здоровья, формирование навыков укрепления здоровья, с</w:t>
      </w:r>
      <w:r w:rsidRPr="007E2251">
        <w:rPr>
          <w:color w:val="000000"/>
        </w:rPr>
        <w:t>о</w:t>
      </w:r>
      <w:r w:rsidRPr="007E2251">
        <w:rPr>
          <w:color w:val="000000"/>
        </w:rPr>
        <w:t>здание системы мотивации здорового образа жизни.</w:t>
      </w:r>
    </w:p>
    <w:p w:rsidR="00675855" w:rsidRPr="007E2251" w:rsidRDefault="00675855" w:rsidP="00817D88">
      <w:pPr>
        <w:rPr>
          <w:color w:val="000000"/>
        </w:rPr>
      </w:pPr>
      <w:r w:rsidRPr="007E2251">
        <w:rPr>
          <w:color w:val="000000"/>
        </w:rPr>
        <w:t xml:space="preserve">Меры по снижению распространения вредных привычек (курения, потребления алкоголя, наркотиков). </w:t>
      </w:r>
    </w:p>
    <w:p w:rsidR="00675855" w:rsidRPr="007E2251" w:rsidRDefault="00675855" w:rsidP="00817D88">
      <w:pPr>
        <w:rPr>
          <w:color w:val="000000"/>
        </w:rPr>
      </w:pPr>
      <w:r w:rsidRPr="007E2251">
        <w:rPr>
          <w:color w:val="000000"/>
        </w:rPr>
        <w:t>Мотивация населения к физически активному образу жизни, занят</w:t>
      </w:r>
      <w:r w:rsidRPr="007E2251">
        <w:rPr>
          <w:color w:val="000000"/>
        </w:rPr>
        <w:t>и</w:t>
      </w:r>
      <w:r w:rsidRPr="007E2251">
        <w:rPr>
          <w:color w:val="000000"/>
        </w:rPr>
        <w:t>ям физической культурой, туризмом и спортом, повышение доступности этих видов оздоровления. С одной стороны, коммерциализация спорти</w:t>
      </w:r>
      <w:r w:rsidRPr="007E2251">
        <w:rPr>
          <w:color w:val="000000"/>
        </w:rPr>
        <w:t>в</w:t>
      </w:r>
      <w:r w:rsidRPr="007E2251">
        <w:rPr>
          <w:color w:val="000000"/>
        </w:rPr>
        <w:t>ной инфраструктуры ограничила развитие массового спорта. В то же вр</w:t>
      </w:r>
      <w:r w:rsidRPr="007E2251">
        <w:rPr>
          <w:color w:val="000000"/>
        </w:rPr>
        <w:t>е</w:t>
      </w:r>
      <w:r w:rsidRPr="007E2251">
        <w:rPr>
          <w:color w:val="000000"/>
        </w:rPr>
        <w:t>мя, сводить проблему «доступности различных видов оздоровления» и</w:t>
      </w:r>
      <w:r w:rsidRPr="007E2251">
        <w:rPr>
          <w:color w:val="000000"/>
        </w:rPr>
        <w:t>с</w:t>
      </w:r>
      <w:r w:rsidRPr="007E2251">
        <w:rPr>
          <w:color w:val="000000"/>
        </w:rPr>
        <w:t>ключительно к доступности спортивных сооружений не верно. Актуальной является борьба с гиподинамией всеми доступными способами, включая уроки физической культуры в школе и других образовательных учрежд</w:t>
      </w:r>
      <w:r w:rsidRPr="007E2251">
        <w:rPr>
          <w:color w:val="000000"/>
        </w:rPr>
        <w:t>е</w:t>
      </w:r>
      <w:r w:rsidRPr="007E2251">
        <w:rPr>
          <w:color w:val="000000"/>
        </w:rPr>
        <w:t>ниях, физкультпаузы на производстве, утреннюю гимнастику, пешие пр</w:t>
      </w:r>
      <w:r w:rsidRPr="007E2251">
        <w:rPr>
          <w:color w:val="000000"/>
        </w:rPr>
        <w:t>о</w:t>
      </w:r>
      <w:r w:rsidRPr="007E2251">
        <w:rPr>
          <w:color w:val="000000"/>
        </w:rPr>
        <w:t>гулки, туристические походы и другие формы и мероприятия.</w:t>
      </w:r>
      <w:r w:rsidR="00031F17" w:rsidRPr="007E2251">
        <w:rPr>
          <w:color w:val="000000"/>
        </w:rPr>
        <w:t xml:space="preserve"> </w:t>
      </w:r>
      <w:r w:rsidRPr="007E2251">
        <w:rPr>
          <w:color w:val="000000"/>
        </w:rPr>
        <w:t>[1, с. 15]</w:t>
      </w:r>
    </w:p>
    <w:p w:rsidR="00675855" w:rsidRPr="007E2251" w:rsidRDefault="00675855" w:rsidP="00817D88">
      <w:pPr>
        <w:rPr>
          <w:color w:val="000000"/>
          <w:spacing w:val="2"/>
        </w:rPr>
      </w:pPr>
      <w:r w:rsidRPr="007E2251">
        <w:rPr>
          <w:color w:val="000000"/>
          <w:spacing w:val="2"/>
        </w:rPr>
        <w:t>Как справедливо отмечает М.А. Павлова, «необходимо преодолеть пассивность муниципальных органов по делам молодежи и физической культуре и спорту, которые должны профессионально вести эту работу. Сельские и школьные стадионы, дворовые спортивные площадки должны стать местами обучения детей и молодежи навыкам физической культ</w:t>
      </w:r>
      <w:r w:rsidRPr="007E2251">
        <w:rPr>
          <w:color w:val="000000"/>
          <w:spacing w:val="2"/>
        </w:rPr>
        <w:t>у</w:t>
      </w:r>
      <w:r w:rsidRPr="007E2251">
        <w:rPr>
          <w:color w:val="000000"/>
          <w:spacing w:val="2"/>
        </w:rPr>
        <w:t>ры. [2, с. 11].</w:t>
      </w:r>
    </w:p>
    <w:p w:rsidR="00675855" w:rsidRPr="007E2251" w:rsidRDefault="00675855" w:rsidP="00817D88">
      <w:pPr>
        <w:rPr>
          <w:color w:val="000000"/>
        </w:rPr>
      </w:pPr>
      <w:r w:rsidRPr="007E2251">
        <w:rPr>
          <w:color w:val="000000"/>
        </w:rPr>
        <w:t>Формирование здорового образа жизни осуществляется на трёх уровнях: социальном (связи с общественностью, информационно-просветительская работа, пропаганда); инфраструктурном (условия жизн</w:t>
      </w:r>
      <w:r w:rsidRPr="007E2251">
        <w:rPr>
          <w:color w:val="000000"/>
        </w:rPr>
        <w:t>е</w:t>
      </w:r>
      <w:r w:rsidRPr="007E2251">
        <w:rPr>
          <w:color w:val="000000"/>
        </w:rPr>
        <w:t>деятельности, наличие и уровень оснащенности профилактических учр</w:t>
      </w:r>
      <w:r w:rsidRPr="007E2251">
        <w:rPr>
          <w:color w:val="000000"/>
        </w:rPr>
        <w:t>е</w:t>
      </w:r>
      <w:r w:rsidRPr="007E2251">
        <w:rPr>
          <w:color w:val="000000"/>
        </w:rPr>
        <w:t>ждений, экологический контроль); личностном (система ценностных ор</w:t>
      </w:r>
      <w:r w:rsidRPr="007E2251">
        <w:rPr>
          <w:color w:val="000000"/>
        </w:rPr>
        <w:t>и</w:t>
      </w:r>
      <w:r w:rsidRPr="007E2251">
        <w:rPr>
          <w:color w:val="000000"/>
        </w:rPr>
        <w:t>ентаций личности, стандартизация бытового уклада, бытовая и професси</w:t>
      </w:r>
      <w:r w:rsidRPr="007E2251">
        <w:rPr>
          <w:color w:val="000000"/>
        </w:rPr>
        <w:t>о</w:t>
      </w:r>
      <w:r w:rsidRPr="007E2251">
        <w:rPr>
          <w:color w:val="000000"/>
        </w:rPr>
        <w:t>нальная активность).</w:t>
      </w:r>
    </w:p>
    <w:p w:rsidR="00675855" w:rsidRPr="007E2251" w:rsidRDefault="00675855" w:rsidP="00675855">
      <w:pPr>
        <w:rPr>
          <w:color w:val="000000"/>
        </w:rPr>
      </w:pPr>
      <w:r w:rsidRPr="007E2251">
        <w:rPr>
          <w:color w:val="000000"/>
        </w:rPr>
        <w:t xml:space="preserve">Рассмотрим основные способы воздействия на общественность в рамках </w:t>
      </w:r>
      <w:r w:rsidRPr="007E2251">
        <w:rPr>
          <w:color w:val="000000"/>
          <w:lang w:val="en-US"/>
        </w:rPr>
        <w:t>PR</w:t>
      </w:r>
      <w:r w:rsidRPr="007E2251">
        <w:rPr>
          <w:color w:val="000000"/>
        </w:rPr>
        <w:t xml:space="preserve"> по формированию здорового образа жизни, с учетом их особе</w:t>
      </w:r>
      <w:r w:rsidRPr="007E2251">
        <w:rPr>
          <w:color w:val="000000"/>
        </w:rPr>
        <w:t>н</w:t>
      </w:r>
      <w:r w:rsidRPr="007E2251">
        <w:rPr>
          <w:color w:val="000000"/>
        </w:rPr>
        <w:t>ностей.</w:t>
      </w:r>
    </w:p>
    <w:p w:rsidR="00675855" w:rsidRPr="007E2251" w:rsidRDefault="00675855" w:rsidP="00675855">
      <w:pPr>
        <w:rPr>
          <w:color w:val="000000"/>
        </w:rPr>
      </w:pPr>
      <w:r w:rsidRPr="007E2251">
        <w:rPr>
          <w:rStyle w:val="af8"/>
          <w:color w:val="000000"/>
        </w:rPr>
        <w:t>Периодическая печать</w:t>
      </w:r>
      <w:r w:rsidRPr="007E2251">
        <w:rPr>
          <w:b/>
          <w:color w:val="000000"/>
        </w:rPr>
        <w:t xml:space="preserve">. </w:t>
      </w:r>
      <w:r w:rsidRPr="007E2251">
        <w:rPr>
          <w:color w:val="000000"/>
        </w:rPr>
        <w:t>Печатные средства массовой информации рассчитаны, прежде всего, на визуальный контакт с аудиторией и с точки зрения восприятия требуют более серьезных интеллектуальных усилий по сравнению с телевидением и радио. Поэтому обращение к целевой группе через газеты или журналы возможно лишь при высоком образовательном уровне индивидов.</w:t>
      </w:r>
    </w:p>
    <w:p w:rsidR="00675855" w:rsidRPr="007E2251" w:rsidRDefault="00675855" w:rsidP="00675855">
      <w:pPr>
        <w:rPr>
          <w:color w:val="000000"/>
        </w:rPr>
      </w:pPr>
      <w:r w:rsidRPr="007E2251">
        <w:rPr>
          <w:color w:val="000000"/>
        </w:rPr>
        <w:t>Периодическая печать менее оперативна, чем другие средства масс</w:t>
      </w:r>
      <w:r w:rsidRPr="007E2251">
        <w:rPr>
          <w:color w:val="000000"/>
        </w:rPr>
        <w:t>о</w:t>
      </w:r>
      <w:r w:rsidRPr="007E2251">
        <w:rPr>
          <w:color w:val="000000"/>
        </w:rPr>
        <w:t>вой информации и исключают прямые репортажи с мест соревнований. Не представляется возможным также увидеть динамику событий, детали и особенности спортивных состязаний.</w:t>
      </w:r>
    </w:p>
    <w:p w:rsidR="00675855" w:rsidRPr="007E2251" w:rsidRDefault="00675855" w:rsidP="00675855">
      <w:pPr>
        <w:rPr>
          <w:color w:val="000000"/>
        </w:rPr>
      </w:pPr>
      <w:r w:rsidRPr="007E2251">
        <w:rPr>
          <w:color w:val="000000"/>
        </w:rPr>
        <w:t>В то же время, газеты и журналы имеют и несомненные достоинства:</w:t>
      </w:r>
    </w:p>
    <w:p w:rsidR="00675855" w:rsidRPr="007E2251" w:rsidRDefault="00675855" w:rsidP="00675855">
      <w:pPr>
        <w:rPr>
          <w:color w:val="000000"/>
        </w:rPr>
      </w:pPr>
      <w:r w:rsidRPr="007E2251">
        <w:rPr>
          <w:color w:val="000000"/>
        </w:rPr>
        <w:t>Во-первых, они дают возможность опубликования аналитических обзоров и исследовательских материалов; позволяют ознакомиться с соб</w:t>
      </w:r>
      <w:r w:rsidRPr="007E2251">
        <w:rPr>
          <w:color w:val="000000"/>
        </w:rPr>
        <w:t>ы</w:t>
      </w:r>
      <w:r w:rsidRPr="007E2251">
        <w:rPr>
          <w:color w:val="000000"/>
        </w:rPr>
        <w:t>тиями постфактум, когда страсти и эмоции уже остыли, а взгляды на пр</w:t>
      </w:r>
      <w:r w:rsidRPr="007E2251">
        <w:rPr>
          <w:color w:val="000000"/>
        </w:rPr>
        <w:t>о</w:t>
      </w:r>
      <w:r w:rsidRPr="007E2251">
        <w:rPr>
          <w:color w:val="000000"/>
        </w:rPr>
        <w:t>исшедшее высказывают разные спортсмены, тренеры и комментаторы;</w:t>
      </w:r>
    </w:p>
    <w:p w:rsidR="00675855" w:rsidRPr="007E2251" w:rsidRDefault="00675855" w:rsidP="00675855">
      <w:pPr>
        <w:rPr>
          <w:color w:val="000000"/>
        </w:rPr>
      </w:pPr>
      <w:r w:rsidRPr="007E2251">
        <w:rPr>
          <w:color w:val="000000"/>
        </w:rPr>
        <w:t>Во-вторых, периодические средства массовой информации позвол</w:t>
      </w:r>
      <w:r w:rsidRPr="007E2251">
        <w:rPr>
          <w:color w:val="000000"/>
        </w:rPr>
        <w:t>я</w:t>
      </w:r>
      <w:r w:rsidRPr="007E2251">
        <w:rPr>
          <w:color w:val="000000"/>
        </w:rPr>
        <w:t>ют читателю самому выбирать очередность ознакомления с публикуемыми материалами и вернуться к прочитанному;</w:t>
      </w:r>
    </w:p>
    <w:p w:rsidR="00675855" w:rsidRPr="007E2251" w:rsidRDefault="00675855" w:rsidP="00675855">
      <w:pPr>
        <w:rPr>
          <w:color w:val="000000"/>
        </w:rPr>
      </w:pPr>
      <w:r w:rsidRPr="007E2251">
        <w:rPr>
          <w:color w:val="000000"/>
        </w:rPr>
        <w:t>В-третьих, с газетами и журналами можно ознакомиться практически везде – дома, на работе, в библиотеке, в транспорте и других местах;</w:t>
      </w:r>
    </w:p>
    <w:p w:rsidR="00675855" w:rsidRPr="007E2251" w:rsidRDefault="00675855" w:rsidP="00675855">
      <w:pPr>
        <w:rPr>
          <w:color w:val="000000"/>
        </w:rPr>
      </w:pPr>
      <w:r w:rsidRPr="007E2251">
        <w:rPr>
          <w:color w:val="000000"/>
        </w:rPr>
        <w:t>В-четвертых, любителям спортивной статистики или поклонникам какого-либо спортсмена или спортивной команды можно собирать инфо</w:t>
      </w:r>
      <w:r w:rsidRPr="007E2251">
        <w:rPr>
          <w:color w:val="000000"/>
        </w:rPr>
        <w:t>р</w:t>
      </w:r>
      <w:r w:rsidRPr="007E2251">
        <w:rPr>
          <w:color w:val="000000"/>
        </w:rPr>
        <w:t>мационный материал (вырезки, фотографии, статьи).</w:t>
      </w:r>
    </w:p>
    <w:p w:rsidR="00675855" w:rsidRPr="007E2251" w:rsidRDefault="00675855" w:rsidP="00675855">
      <w:pPr>
        <w:rPr>
          <w:color w:val="000000"/>
        </w:rPr>
      </w:pPr>
      <w:r w:rsidRPr="007E2251">
        <w:rPr>
          <w:color w:val="000000"/>
        </w:rPr>
        <w:t>Перечисленные достоинства печатных средств массовой информ</w:t>
      </w:r>
      <w:r w:rsidRPr="007E2251">
        <w:rPr>
          <w:color w:val="000000"/>
        </w:rPr>
        <w:t>а</w:t>
      </w:r>
      <w:r w:rsidRPr="007E2251">
        <w:rPr>
          <w:color w:val="000000"/>
        </w:rPr>
        <w:t>ции делают их привлекательными для спортивно-оздоровительных орган</w:t>
      </w:r>
      <w:r w:rsidRPr="007E2251">
        <w:rPr>
          <w:color w:val="000000"/>
        </w:rPr>
        <w:t>и</w:t>
      </w:r>
      <w:r w:rsidRPr="007E2251">
        <w:rPr>
          <w:color w:val="000000"/>
        </w:rPr>
        <w:t>заций при связях с общественностью, несмотря на жесткую конкуренцию со стороны телевидения и Интернета. Особое место в печатных средствах массовой информации занимает антиреклама табака, алкоголя, наркотиков. При этом повсеместно используется юмор, просвещение, сатира, убежд</w:t>
      </w:r>
      <w:r w:rsidRPr="007E2251">
        <w:rPr>
          <w:color w:val="000000"/>
        </w:rPr>
        <w:t>е</w:t>
      </w:r>
      <w:r w:rsidRPr="007E2251">
        <w:rPr>
          <w:color w:val="000000"/>
        </w:rPr>
        <w:t>ние. Приводятся многочисленные аргументы, факты и статистика, по</w:t>
      </w:r>
      <w:r w:rsidRPr="007E2251">
        <w:rPr>
          <w:color w:val="000000"/>
        </w:rPr>
        <w:t>д</w:t>
      </w:r>
      <w:r w:rsidRPr="007E2251">
        <w:rPr>
          <w:color w:val="000000"/>
        </w:rPr>
        <w:t>тверждающие практическую пользу физической культуры и спорта.</w:t>
      </w:r>
    </w:p>
    <w:p w:rsidR="00675855" w:rsidRPr="007E2251" w:rsidRDefault="00675855" w:rsidP="00675855">
      <w:pPr>
        <w:rPr>
          <w:color w:val="000000"/>
        </w:rPr>
      </w:pPr>
      <w:r w:rsidRPr="007E2251">
        <w:rPr>
          <w:rStyle w:val="af8"/>
          <w:color w:val="000000"/>
        </w:rPr>
        <w:t>Радио</w:t>
      </w:r>
      <w:r w:rsidRPr="007E2251">
        <w:rPr>
          <w:b/>
          <w:color w:val="000000"/>
        </w:rPr>
        <w:t>.</w:t>
      </w:r>
      <w:r w:rsidRPr="007E2251">
        <w:rPr>
          <w:color w:val="000000"/>
        </w:rPr>
        <w:t xml:space="preserve"> Радио, в отличие от газет и журналов, не предполагает ос</w:t>
      </w:r>
      <w:r w:rsidRPr="007E2251">
        <w:rPr>
          <w:color w:val="000000"/>
        </w:rPr>
        <w:t>о</w:t>
      </w:r>
      <w:r w:rsidRPr="007E2251">
        <w:rPr>
          <w:color w:val="000000"/>
        </w:rPr>
        <w:t>бенных интеллектуальных усилий для восприятия информации. В этом смысле радио приближено по форме к межличностному общению. Кроме того, люди, как правило, слушают радио одновременно с другими занят</w:t>
      </w:r>
      <w:r w:rsidRPr="007E2251">
        <w:rPr>
          <w:color w:val="000000"/>
        </w:rPr>
        <w:t>и</w:t>
      </w:r>
      <w:r w:rsidRPr="007E2251">
        <w:rPr>
          <w:color w:val="000000"/>
        </w:rPr>
        <w:t>ями, - приготовлением пищи, вождением автомобиля, выполнением пр</w:t>
      </w:r>
      <w:r w:rsidRPr="007E2251">
        <w:rPr>
          <w:color w:val="000000"/>
        </w:rPr>
        <w:t>о</w:t>
      </w:r>
      <w:r w:rsidRPr="007E2251">
        <w:rPr>
          <w:color w:val="000000"/>
        </w:rPr>
        <w:t>фессиональной деятельности. Современные портативные радиоприемники, айпады, плееры и прочие гаджеты позволяют прослушивать любые тран</w:t>
      </w:r>
      <w:r w:rsidRPr="007E2251">
        <w:rPr>
          <w:color w:val="000000"/>
        </w:rPr>
        <w:t>с</w:t>
      </w:r>
      <w:r w:rsidRPr="007E2251">
        <w:rPr>
          <w:color w:val="000000"/>
        </w:rPr>
        <w:t>ляции, не мешая при этом окружающим.</w:t>
      </w:r>
    </w:p>
    <w:p w:rsidR="00675855" w:rsidRPr="007E2251" w:rsidRDefault="00675855" w:rsidP="00675855">
      <w:pPr>
        <w:rPr>
          <w:color w:val="000000"/>
        </w:rPr>
      </w:pPr>
      <w:r w:rsidRPr="007E2251">
        <w:rPr>
          <w:color w:val="000000"/>
        </w:rPr>
        <w:t>Безусловным преимуществом радио является его оперативность. Естественно, у радио, как средства массовой информации, есть и минусы. Например, радио в определенной степени ограничивает выбор слушателя. Переключившись на определенный канал, пользователь может пропустить интересную трансляцию на другом. Односторонняя коммуникация не по</w:t>
      </w:r>
      <w:r w:rsidRPr="007E2251">
        <w:rPr>
          <w:color w:val="000000"/>
        </w:rPr>
        <w:t>з</w:t>
      </w:r>
      <w:r w:rsidRPr="007E2251">
        <w:rPr>
          <w:color w:val="000000"/>
        </w:rPr>
        <w:t>воляет слушателю вернуться к уже переданной информации. По радио не представляется возможным передача визуальных изображений, что, нес</w:t>
      </w:r>
      <w:r w:rsidRPr="007E2251">
        <w:rPr>
          <w:color w:val="000000"/>
        </w:rPr>
        <w:t>о</w:t>
      </w:r>
      <w:r w:rsidRPr="007E2251">
        <w:rPr>
          <w:color w:val="000000"/>
        </w:rPr>
        <w:t>мненно, обедняет восприятие.</w:t>
      </w:r>
    </w:p>
    <w:p w:rsidR="00675855" w:rsidRPr="007E2251" w:rsidRDefault="00675855" w:rsidP="00675855">
      <w:pPr>
        <w:rPr>
          <w:color w:val="000000"/>
          <w:spacing w:val="-2"/>
        </w:rPr>
      </w:pPr>
      <w:r w:rsidRPr="007E2251">
        <w:rPr>
          <w:color w:val="000000"/>
          <w:spacing w:val="-2"/>
        </w:rPr>
        <w:t>Большинство информационных и развлекательных радиостанций нацелены на обширную слушательскую аудиторию, интересующуюся нов</w:t>
      </w:r>
      <w:r w:rsidRPr="007E2251">
        <w:rPr>
          <w:color w:val="000000"/>
          <w:spacing w:val="-2"/>
        </w:rPr>
        <w:t>о</w:t>
      </w:r>
      <w:r w:rsidRPr="007E2251">
        <w:rPr>
          <w:color w:val="000000"/>
          <w:spacing w:val="-2"/>
        </w:rPr>
        <w:t>стями спорта и прямыми трансляциями со стадионов. И лишь отдельные р</w:t>
      </w:r>
      <w:r w:rsidRPr="007E2251">
        <w:rPr>
          <w:color w:val="000000"/>
          <w:spacing w:val="-2"/>
        </w:rPr>
        <w:t>а</w:t>
      </w:r>
      <w:r w:rsidRPr="007E2251">
        <w:rPr>
          <w:color w:val="000000"/>
          <w:spacing w:val="-2"/>
        </w:rPr>
        <w:t>диостанции включают в свои программы тематические передачи, посв</w:t>
      </w:r>
      <w:r w:rsidRPr="007E2251">
        <w:rPr>
          <w:color w:val="000000"/>
          <w:spacing w:val="-2"/>
        </w:rPr>
        <w:t>я</w:t>
      </w:r>
      <w:r w:rsidRPr="007E2251">
        <w:rPr>
          <w:color w:val="000000"/>
          <w:spacing w:val="-2"/>
        </w:rPr>
        <w:t xml:space="preserve">щенные физической культуре и спорту, здоровому образу жизни, памятным спортивным мероприятиям, выдающимся спортсменам и тренерам. </w:t>
      </w:r>
    </w:p>
    <w:p w:rsidR="00675855" w:rsidRPr="007E2251" w:rsidRDefault="00675855" w:rsidP="00675855">
      <w:pPr>
        <w:rPr>
          <w:color w:val="000000"/>
        </w:rPr>
      </w:pPr>
      <w:r w:rsidRPr="007E2251">
        <w:rPr>
          <w:rStyle w:val="af8"/>
          <w:color w:val="000000"/>
        </w:rPr>
        <w:t>Телевидение</w:t>
      </w:r>
      <w:r w:rsidRPr="007E2251">
        <w:rPr>
          <w:b/>
          <w:color w:val="000000"/>
        </w:rPr>
        <w:t xml:space="preserve">. </w:t>
      </w:r>
      <w:r w:rsidRPr="007E2251">
        <w:rPr>
          <w:color w:val="000000"/>
        </w:rPr>
        <w:t>Телевидение, обеспечивающее аудитории как аудио, так и зрительный контакт, позволяет воспринимать какое-либо событие «своими глазами», наиболее полно перенять его атмосферу. Поэтому с</w:t>
      </w:r>
      <w:r w:rsidRPr="007E2251">
        <w:rPr>
          <w:color w:val="000000"/>
        </w:rPr>
        <w:t>о</w:t>
      </w:r>
      <w:r w:rsidRPr="007E2251">
        <w:rPr>
          <w:color w:val="000000"/>
        </w:rPr>
        <w:t>временное телевидение является одним из наиболее эффективных средств массовой коммуникации. Эфирные, кабельные и спутниковые каналы предоставляют аудитории широкий выбор программ по разным тематикам.</w:t>
      </w:r>
    </w:p>
    <w:p w:rsidR="00675855" w:rsidRPr="007E2251" w:rsidRDefault="00675855" w:rsidP="00675855">
      <w:pPr>
        <w:rPr>
          <w:color w:val="000000"/>
        </w:rPr>
      </w:pPr>
      <w:r w:rsidRPr="007E2251">
        <w:rPr>
          <w:color w:val="000000"/>
        </w:rPr>
        <w:t>Особое место среди широкого многообразия телепродукции заним</w:t>
      </w:r>
      <w:r w:rsidRPr="007E2251">
        <w:rPr>
          <w:color w:val="000000"/>
        </w:rPr>
        <w:t>а</w:t>
      </w:r>
      <w:r w:rsidRPr="007E2251">
        <w:rPr>
          <w:color w:val="000000"/>
        </w:rPr>
        <w:t>ют спортивно-развлекательные и специализированные спортивные каналы. Помимо спортивных каналов в телеэфире транслирует десятки телепр</w:t>
      </w:r>
      <w:r w:rsidRPr="007E2251">
        <w:rPr>
          <w:color w:val="000000"/>
        </w:rPr>
        <w:t>о</w:t>
      </w:r>
      <w:r w:rsidRPr="007E2251">
        <w:rPr>
          <w:color w:val="000000"/>
        </w:rPr>
        <w:t>грамм, посвященных здоровому образу жизни, физической культуре и спорту, спортсменам, тренерам, спортивным событиям, туризму.</w:t>
      </w:r>
    </w:p>
    <w:p w:rsidR="00675855" w:rsidRPr="007E2251" w:rsidRDefault="00675855" w:rsidP="00675855">
      <w:pPr>
        <w:rPr>
          <w:color w:val="000000"/>
        </w:rPr>
      </w:pPr>
      <w:r w:rsidRPr="007E2251">
        <w:rPr>
          <w:color w:val="000000"/>
        </w:rPr>
        <w:t>Телевидение отражает явную борьбу интересов производителей т</w:t>
      </w:r>
      <w:r w:rsidRPr="007E2251">
        <w:rPr>
          <w:color w:val="000000"/>
        </w:rPr>
        <w:t>о</w:t>
      </w:r>
      <w:r w:rsidRPr="007E2251">
        <w:rPr>
          <w:color w:val="000000"/>
        </w:rPr>
        <w:t>варов и услуг за потребителя, за долю рынка, за влияние на поведение л</w:t>
      </w:r>
      <w:r w:rsidRPr="007E2251">
        <w:rPr>
          <w:color w:val="000000"/>
        </w:rPr>
        <w:t>ю</w:t>
      </w:r>
      <w:r w:rsidRPr="007E2251">
        <w:rPr>
          <w:color w:val="000000"/>
        </w:rPr>
        <w:t>дей. Например, можно наблюдать одновременную трансляцию рекламы пива и фитнес-клубов, ресторанов и спортивных товаров. [3, с. 16]</w:t>
      </w:r>
    </w:p>
    <w:p w:rsidR="00675855" w:rsidRPr="007E2251" w:rsidRDefault="00675855" w:rsidP="00675855">
      <w:pPr>
        <w:rPr>
          <w:color w:val="000000"/>
        </w:rPr>
      </w:pPr>
      <w:r w:rsidRPr="007E2251">
        <w:rPr>
          <w:color w:val="000000"/>
        </w:rPr>
        <w:t>Население становится заложником интенсивности и продолжител</w:t>
      </w:r>
      <w:r w:rsidRPr="007E2251">
        <w:rPr>
          <w:color w:val="000000"/>
        </w:rPr>
        <w:t>ь</w:t>
      </w:r>
      <w:r w:rsidRPr="007E2251">
        <w:rPr>
          <w:color w:val="000000"/>
        </w:rPr>
        <w:t>ности рекламы, мастерства рекламщиков, финансовых возможностей з</w:t>
      </w:r>
      <w:r w:rsidRPr="007E2251">
        <w:rPr>
          <w:color w:val="000000"/>
        </w:rPr>
        <w:t>а</w:t>
      </w:r>
      <w:r w:rsidRPr="007E2251">
        <w:rPr>
          <w:color w:val="000000"/>
        </w:rPr>
        <w:t>казчиков рекламы. И, поскольку занятия физической культурой и спортом требуют волевых усилий, в неравной борьбе за потребителя выигрывают производители алкоголя, табачной продукции. Более того, употребление алкоголя, табака ведет к привыканию, и тогда они «сами по себе» имеют высокие продажи, без каких-либо дополнительных усилий со стороны их производителей и продавцов. В результате финансовые возможности пр</w:t>
      </w:r>
      <w:r w:rsidRPr="007E2251">
        <w:rPr>
          <w:color w:val="000000"/>
        </w:rPr>
        <w:t>о</w:t>
      </w:r>
      <w:r w:rsidRPr="007E2251">
        <w:rPr>
          <w:color w:val="000000"/>
        </w:rPr>
        <w:t>изводителей этой продукции значительно возрастают, превращая их в мощных лоббистов своих интересов в государственных органах власти. Любые попытки государства и общественных организаций ограничить п</w:t>
      </w:r>
      <w:r w:rsidRPr="007E2251">
        <w:rPr>
          <w:color w:val="000000"/>
        </w:rPr>
        <w:t>о</w:t>
      </w:r>
      <w:r w:rsidRPr="007E2251">
        <w:rPr>
          <w:color w:val="000000"/>
        </w:rPr>
        <w:t>требление алкогольной и табачной продукции населением производители расценивают как посягательство на их прибыль и стремятся активно пр</w:t>
      </w:r>
      <w:r w:rsidRPr="007E2251">
        <w:rPr>
          <w:color w:val="000000"/>
        </w:rPr>
        <w:t>о</w:t>
      </w:r>
      <w:r w:rsidRPr="007E2251">
        <w:rPr>
          <w:color w:val="000000"/>
        </w:rPr>
        <w:t>тиводействовать антирекламе своих товаров.[4, с. 56]</w:t>
      </w:r>
    </w:p>
    <w:p w:rsidR="00675855" w:rsidRPr="007E2251" w:rsidRDefault="00675855" w:rsidP="00675855">
      <w:pPr>
        <w:rPr>
          <w:color w:val="000000"/>
        </w:rPr>
      </w:pPr>
      <w:r w:rsidRPr="007E2251">
        <w:rPr>
          <w:color w:val="000000"/>
        </w:rPr>
        <w:t>В подобных обстоятельствах реклама и пропаганда физической культуры и спорта, здорового образа жизни становятся приоритетной зад</w:t>
      </w:r>
      <w:r w:rsidRPr="007E2251">
        <w:rPr>
          <w:color w:val="000000"/>
        </w:rPr>
        <w:t>а</w:t>
      </w:r>
      <w:r w:rsidRPr="007E2251">
        <w:rPr>
          <w:color w:val="000000"/>
        </w:rPr>
        <w:t>чей государства, имеющего в наличии финансовые, правовые и др. ресу</w:t>
      </w:r>
      <w:r w:rsidRPr="007E2251">
        <w:rPr>
          <w:color w:val="000000"/>
        </w:rPr>
        <w:t>р</w:t>
      </w:r>
      <w:r w:rsidRPr="007E2251">
        <w:rPr>
          <w:color w:val="000000"/>
        </w:rPr>
        <w:t>сы, способного противостоять столь жесткой конкуренции. Особое вним</w:t>
      </w:r>
      <w:r w:rsidRPr="007E2251">
        <w:rPr>
          <w:color w:val="000000"/>
        </w:rPr>
        <w:t>а</w:t>
      </w:r>
      <w:r w:rsidRPr="007E2251">
        <w:rPr>
          <w:color w:val="000000"/>
        </w:rPr>
        <w:t>ние на государственном уровне должно уделяться формированию идеол</w:t>
      </w:r>
      <w:r w:rsidRPr="007E2251">
        <w:rPr>
          <w:color w:val="000000"/>
        </w:rPr>
        <w:t>о</w:t>
      </w:r>
      <w:r w:rsidRPr="007E2251">
        <w:rPr>
          <w:color w:val="000000"/>
        </w:rPr>
        <w:t>гии, способствующей оздоровлению нации, изменению отношения гра</w:t>
      </w:r>
      <w:r w:rsidRPr="007E2251">
        <w:rPr>
          <w:color w:val="000000"/>
        </w:rPr>
        <w:t>ж</w:t>
      </w:r>
      <w:r w:rsidRPr="007E2251">
        <w:rPr>
          <w:color w:val="000000"/>
        </w:rPr>
        <w:t>дан к физической культуре и спорту.</w:t>
      </w:r>
    </w:p>
    <w:p w:rsidR="00675855" w:rsidRPr="007E2251" w:rsidRDefault="00675855" w:rsidP="00675855">
      <w:pPr>
        <w:rPr>
          <w:color w:val="000000"/>
        </w:rPr>
      </w:pPr>
      <w:r w:rsidRPr="007E2251">
        <w:rPr>
          <w:rStyle w:val="af8"/>
          <w:color w:val="000000"/>
        </w:rPr>
        <w:t>Интернет</w:t>
      </w:r>
      <w:r w:rsidRPr="007E2251">
        <w:rPr>
          <w:b/>
          <w:color w:val="000000"/>
        </w:rPr>
        <w:t>.</w:t>
      </w:r>
      <w:r w:rsidRPr="007E2251">
        <w:rPr>
          <w:color w:val="000000"/>
        </w:rPr>
        <w:t xml:space="preserve"> Интернет за последние десять лет многократно увеличил численность виртуальных производителей и потребителей. Основным о</w:t>
      </w:r>
      <w:r w:rsidRPr="007E2251">
        <w:rPr>
          <w:color w:val="000000"/>
        </w:rPr>
        <w:t>т</w:t>
      </w:r>
      <w:r w:rsidRPr="007E2251">
        <w:rPr>
          <w:color w:val="000000"/>
        </w:rPr>
        <w:t>личием сети Интернет от традиционных средств массовой информации я</w:t>
      </w:r>
      <w:r w:rsidRPr="007E2251">
        <w:rPr>
          <w:color w:val="000000"/>
        </w:rPr>
        <w:t>в</w:t>
      </w:r>
      <w:r w:rsidRPr="007E2251">
        <w:rPr>
          <w:color w:val="000000"/>
        </w:rPr>
        <w:t>ляется ее интерактивность, возможность осуществлять двустороннюю связь с производителями, партнерами, клиентами, государственными структурами. Сочетая в себе достоинства радио, телевидения, периодики, Интернет постепенно увеличивает силу своего влияния на целевые ауд</w:t>
      </w:r>
      <w:r w:rsidRPr="007E2251">
        <w:rPr>
          <w:color w:val="000000"/>
        </w:rPr>
        <w:t>и</w:t>
      </w:r>
      <w:r w:rsidRPr="007E2251">
        <w:rPr>
          <w:color w:val="000000"/>
        </w:rPr>
        <w:t>тории, оказывая воздействие на поведение, ценности и установки людей.</w:t>
      </w:r>
    </w:p>
    <w:p w:rsidR="00675855" w:rsidRPr="007E2251" w:rsidRDefault="00675855" w:rsidP="00675855">
      <w:pPr>
        <w:rPr>
          <w:color w:val="000000"/>
        </w:rPr>
      </w:pPr>
      <w:r w:rsidRPr="007E2251">
        <w:rPr>
          <w:color w:val="000000"/>
        </w:rPr>
        <w:t>Размещая в Интернете свои сайты, web-страницы, государственные и коммерческие структуры, общественные и физкультурно-спортивные о</w:t>
      </w:r>
      <w:r w:rsidRPr="007E2251">
        <w:rPr>
          <w:color w:val="000000"/>
        </w:rPr>
        <w:t>р</w:t>
      </w:r>
      <w:r w:rsidRPr="007E2251">
        <w:rPr>
          <w:color w:val="000000"/>
        </w:rPr>
        <w:t xml:space="preserve">ганизации распространяют просветительскую, рекламную агитационную информацию о здоровом образе жизни, спорте, туризме. </w:t>
      </w:r>
    </w:p>
    <w:p w:rsidR="00675855" w:rsidRPr="007E2251" w:rsidRDefault="00675855" w:rsidP="00675855">
      <w:pPr>
        <w:rPr>
          <w:color w:val="000000"/>
        </w:rPr>
      </w:pPr>
      <w:r w:rsidRPr="007E2251">
        <w:rPr>
          <w:color w:val="000000"/>
        </w:rPr>
        <w:t>Пропагандистские возможности Интернет-ресурсов используются государственными органами власти в России не в полной мере. Это связ</w:t>
      </w:r>
      <w:r w:rsidRPr="007E2251">
        <w:rPr>
          <w:color w:val="000000"/>
        </w:rPr>
        <w:t>а</w:t>
      </w:r>
      <w:r w:rsidRPr="007E2251">
        <w:rPr>
          <w:color w:val="000000"/>
        </w:rPr>
        <w:t>но с недостаточным финансированием физической культуры и спорта на федеральном и региональном уровнях, с недопониманием важности проп</w:t>
      </w:r>
      <w:r w:rsidRPr="007E2251">
        <w:rPr>
          <w:color w:val="000000"/>
        </w:rPr>
        <w:t>а</w:t>
      </w:r>
      <w:r w:rsidRPr="007E2251">
        <w:rPr>
          <w:color w:val="000000"/>
        </w:rPr>
        <w:t>ганды здорового образа жизни, спорта, туризма, и, как следствие, отсу</w:t>
      </w:r>
      <w:r w:rsidRPr="007E2251">
        <w:rPr>
          <w:color w:val="000000"/>
        </w:rPr>
        <w:t>т</w:t>
      </w:r>
      <w:r w:rsidRPr="007E2251">
        <w:rPr>
          <w:color w:val="000000"/>
        </w:rPr>
        <w:t>ствием идеологии в данной области.</w:t>
      </w:r>
    </w:p>
    <w:p w:rsidR="00675855" w:rsidRPr="007E2251" w:rsidRDefault="00675855" w:rsidP="00675855">
      <w:pPr>
        <w:rPr>
          <w:color w:val="000000"/>
        </w:rPr>
      </w:pPr>
      <w:r w:rsidRPr="007E2251">
        <w:rPr>
          <w:rStyle w:val="af8"/>
          <w:color w:val="000000"/>
        </w:rPr>
        <w:t>Выставки и конкурсы</w:t>
      </w:r>
      <w:r w:rsidRPr="007E2251">
        <w:rPr>
          <w:b/>
          <w:color w:val="000000"/>
        </w:rPr>
        <w:t>.</w:t>
      </w:r>
      <w:r w:rsidRPr="007E2251">
        <w:rPr>
          <w:color w:val="000000"/>
        </w:rPr>
        <w:t xml:space="preserve"> Большую роль в формировании здорового образа жизни играют тематические выставки, фотоэкспозиции, посвяще</w:t>
      </w:r>
      <w:r w:rsidRPr="007E2251">
        <w:rPr>
          <w:color w:val="000000"/>
        </w:rPr>
        <w:t>н</w:t>
      </w:r>
      <w:r w:rsidRPr="007E2251">
        <w:rPr>
          <w:color w:val="000000"/>
        </w:rPr>
        <w:t>ные сохранению здоровья, физической культуре и спорту. На выставках экспонируются скульптуры, картины, графика, фотографии, памятные м</w:t>
      </w:r>
      <w:r w:rsidRPr="007E2251">
        <w:rPr>
          <w:color w:val="000000"/>
        </w:rPr>
        <w:t>о</w:t>
      </w:r>
      <w:r w:rsidRPr="007E2251">
        <w:rPr>
          <w:color w:val="000000"/>
        </w:rPr>
        <w:t>неты и медали, посвященные спорту, спортивные атрибуты различных времен. Во многих странах даже создаются музеи спорта, имеющие как культурно-историческое, так и пропагандистское значение.</w:t>
      </w:r>
    </w:p>
    <w:p w:rsidR="00675855" w:rsidRPr="007E2251" w:rsidRDefault="00675855" w:rsidP="00675855">
      <w:pPr>
        <w:rPr>
          <w:color w:val="000000"/>
        </w:rPr>
      </w:pPr>
      <w:r w:rsidRPr="007E2251">
        <w:rPr>
          <w:color w:val="000000"/>
        </w:rPr>
        <w:t>Общественные спортивно-оздоровительные организации проводят фотовыставки и творческие конкурсы, посвященные физической культуре и спорту. На этих мероприятиях в различных формах пропагандируются идеи здорового образа жизни.</w:t>
      </w:r>
    </w:p>
    <w:p w:rsidR="00675855" w:rsidRPr="007E2251" w:rsidRDefault="00675855" w:rsidP="00675855">
      <w:pPr>
        <w:rPr>
          <w:color w:val="000000"/>
        </w:rPr>
      </w:pPr>
      <w:r w:rsidRPr="007E2251">
        <w:rPr>
          <w:b/>
          <w:color w:val="000000"/>
        </w:rPr>
        <w:t xml:space="preserve">Взаимодействие с учебными заведениями. </w:t>
      </w:r>
      <w:r w:rsidRPr="007E2251">
        <w:rPr>
          <w:color w:val="000000"/>
        </w:rPr>
        <w:t>Преимуществом такого взаимодействия является в непосредственном контакте с аудиторией и возможностью отследить изменение поведения (реакцию) ее членов.</w:t>
      </w:r>
    </w:p>
    <w:p w:rsidR="00675855" w:rsidRPr="007E2251" w:rsidRDefault="00675855" w:rsidP="00675855">
      <w:pPr>
        <w:rPr>
          <w:color w:val="000000"/>
        </w:rPr>
      </w:pPr>
      <w:r w:rsidRPr="007E2251">
        <w:rPr>
          <w:color w:val="000000"/>
          <w:shd w:val="clear" w:color="auto" w:fill="FFFFFF"/>
        </w:rPr>
        <w:t>Задачами связей с общественностью по формированию здорового образа жизни выступают: формирование гражданского самосознания; с</w:t>
      </w:r>
      <w:r w:rsidRPr="007E2251">
        <w:rPr>
          <w:color w:val="000000"/>
          <w:shd w:val="clear" w:color="auto" w:fill="FFFFFF"/>
        </w:rPr>
        <w:t>о</w:t>
      </w:r>
      <w:r w:rsidRPr="007E2251">
        <w:rPr>
          <w:color w:val="000000"/>
          <w:shd w:val="clear" w:color="auto" w:fill="FFFFFF"/>
        </w:rPr>
        <w:t xml:space="preserve">четание учебы со спортивно-тренировочными мероприятиями; повышения интереса к систематическим занятиям спортом; индивидуальная работа с перспективными учащимися по направлениям: здоровье, спорт, туризм и т.д.; профориентация учащихся. </w:t>
      </w:r>
      <w:r w:rsidRPr="007E2251">
        <w:rPr>
          <w:color w:val="000000"/>
        </w:rPr>
        <w:t>Актуальность такого взаимодействия об</w:t>
      </w:r>
      <w:r w:rsidRPr="007E2251">
        <w:rPr>
          <w:color w:val="000000"/>
        </w:rPr>
        <w:t>у</w:t>
      </w:r>
      <w:r w:rsidRPr="007E2251">
        <w:rPr>
          <w:color w:val="000000"/>
        </w:rPr>
        <w:t>словлена попустительским отношением образовательных учреждений к формированию здорового образа жизни детей и подростков. [5, с. 63]</w:t>
      </w:r>
    </w:p>
    <w:p w:rsidR="00675855" w:rsidRPr="007E2251" w:rsidRDefault="00675855" w:rsidP="00675855">
      <w:pPr>
        <w:rPr>
          <w:color w:val="000000"/>
        </w:rPr>
      </w:pPr>
      <w:r w:rsidRPr="007E2251">
        <w:rPr>
          <w:color w:val="000000"/>
        </w:rPr>
        <w:t>Взаимодействие с учебными заведениями, помимо непосредственной работы с детьми, способствует улучшению отношения родителей к физ</w:t>
      </w:r>
      <w:r w:rsidRPr="007E2251">
        <w:rPr>
          <w:color w:val="000000"/>
        </w:rPr>
        <w:t>и</w:t>
      </w:r>
      <w:r w:rsidRPr="007E2251">
        <w:rPr>
          <w:color w:val="000000"/>
        </w:rPr>
        <w:t>ческому воспитанию своих детей. Интересны в этом отношении результ</w:t>
      </w:r>
      <w:r w:rsidRPr="007E2251">
        <w:rPr>
          <w:color w:val="000000"/>
        </w:rPr>
        <w:t>а</w:t>
      </w:r>
      <w:r w:rsidRPr="007E2251">
        <w:rPr>
          <w:color w:val="000000"/>
        </w:rPr>
        <w:t>ты исследования Гавричевой А.Ю. [6], которые показали значительное п</w:t>
      </w:r>
      <w:r w:rsidRPr="007E2251">
        <w:rPr>
          <w:color w:val="000000"/>
        </w:rPr>
        <w:t>о</w:t>
      </w:r>
      <w:r w:rsidRPr="007E2251">
        <w:rPr>
          <w:color w:val="000000"/>
        </w:rPr>
        <w:t xml:space="preserve">вышение интереса со стороны родителей и детей к физической культуре и спорту по результатам полугодичной работы спортивно-оздоровительной организации со школой - увеличилось число школьников, занимающихся спортом, посещающих спортивные соревнования, </w:t>
      </w:r>
      <w:r w:rsidRPr="007E2251">
        <w:rPr>
          <w:rFonts w:eastAsia="Times New Roman"/>
          <w:color w:val="000000"/>
        </w:rPr>
        <w:t xml:space="preserve">занятия </w:t>
      </w:r>
      <w:r w:rsidRPr="007E2251">
        <w:rPr>
          <w:color w:val="000000"/>
        </w:rPr>
        <w:t xml:space="preserve">в спортивных секциях и кружках, участвующих в спортивных состязаниях и т.д. </w:t>
      </w:r>
    </w:p>
    <w:p w:rsidR="00675855" w:rsidRPr="007E2251" w:rsidRDefault="00675855" w:rsidP="00675855">
      <w:pPr>
        <w:rPr>
          <w:color w:val="000000"/>
        </w:rPr>
      </w:pPr>
      <w:r w:rsidRPr="007E2251">
        <w:rPr>
          <w:color w:val="000000"/>
        </w:rPr>
        <w:t xml:space="preserve">Рассмотренные формы и средства </w:t>
      </w:r>
      <w:r w:rsidRPr="007E2251">
        <w:rPr>
          <w:color w:val="000000"/>
          <w:lang w:val="en-US"/>
        </w:rPr>
        <w:t>PR</w:t>
      </w:r>
      <w:r w:rsidRPr="007E2251">
        <w:rPr>
          <w:color w:val="000000"/>
        </w:rPr>
        <w:t>-программы по формированию здорового образа жизни не исчерпываются. В числе менее массовых пр</w:t>
      </w:r>
      <w:r w:rsidRPr="007E2251">
        <w:rPr>
          <w:color w:val="000000"/>
        </w:rPr>
        <w:t>о</w:t>
      </w:r>
      <w:r w:rsidRPr="007E2251">
        <w:rPr>
          <w:color w:val="000000"/>
        </w:rPr>
        <w:t>пагандистских мероприятий выделяют спортивные праздники, корпор</w:t>
      </w:r>
      <w:r w:rsidRPr="007E2251">
        <w:rPr>
          <w:color w:val="000000"/>
        </w:rPr>
        <w:t>а</w:t>
      </w:r>
      <w:r w:rsidRPr="007E2251">
        <w:rPr>
          <w:color w:val="000000"/>
        </w:rPr>
        <w:t>тивные олимпиады, музеи спортивной славы, торжественные присвоения спортивных разрядов и званий. Эффективность этих мероприятий будет во многом зависеть от интересов целевых групп, их половозрастного состава и психологических установок. Немаловажным является также творческий подход к делу, увлеченность и профессиональная компетентность проп</w:t>
      </w:r>
      <w:r w:rsidRPr="007E2251">
        <w:rPr>
          <w:color w:val="000000"/>
        </w:rPr>
        <w:t>а</w:t>
      </w:r>
      <w:r w:rsidRPr="007E2251">
        <w:rPr>
          <w:color w:val="000000"/>
        </w:rPr>
        <w:t>гандистов спорта и здорового образа жизни, их убежденность и последов</w:t>
      </w:r>
      <w:r w:rsidRPr="007E2251">
        <w:rPr>
          <w:color w:val="000000"/>
        </w:rPr>
        <w:t>а</w:t>
      </w:r>
      <w:r w:rsidRPr="007E2251">
        <w:rPr>
          <w:color w:val="000000"/>
        </w:rPr>
        <w:t>тельность в реализации принятых планов и решений.</w:t>
      </w:r>
    </w:p>
    <w:p w:rsidR="00675855" w:rsidRPr="007E2251" w:rsidRDefault="00675855" w:rsidP="00675855">
      <w:pPr>
        <w:rPr>
          <w:color w:val="000000"/>
          <w:sz w:val="16"/>
          <w:szCs w:val="16"/>
        </w:rPr>
      </w:pPr>
    </w:p>
    <w:p w:rsidR="00675855" w:rsidRPr="007E2251" w:rsidRDefault="00675855" w:rsidP="00817D88">
      <w:pPr>
        <w:keepNext/>
        <w:rPr>
          <w:b/>
          <w:i/>
          <w:color w:val="000000"/>
        </w:rPr>
      </w:pPr>
      <w:r w:rsidRPr="007E2251">
        <w:rPr>
          <w:b/>
          <w:i/>
          <w:color w:val="000000"/>
        </w:rPr>
        <w:t>Список литературы</w:t>
      </w:r>
    </w:p>
    <w:p w:rsidR="00675855" w:rsidRPr="007E2251" w:rsidRDefault="00675855" w:rsidP="00817D88">
      <w:pPr>
        <w:pStyle w:val="a6"/>
        <w:rPr>
          <w:color w:val="000000"/>
        </w:rPr>
      </w:pPr>
      <w:r w:rsidRPr="007E2251">
        <w:rPr>
          <w:color w:val="000000"/>
        </w:rPr>
        <w:t>1. Осипова Л.Б., Устинова О.В. Особенности формирования личности подрос</w:t>
      </w:r>
      <w:r w:rsidRPr="007E2251">
        <w:rPr>
          <w:color w:val="000000"/>
        </w:rPr>
        <w:t>т</w:t>
      </w:r>
      <w:r w:rsidRPr="007E2251">
        <w:rPr>
          <w:color w:val="000000"/>
        </w:rPr>
        <w:t>ков в различных типах семей. [Текст] / Л.Б. Осипова, О.В. Устинова // Вестник Вятск</w:t>
      </w:r>
      <w:r w:rsidRPr="007E2251">
        <w:rPr>
          <w:color w:val="000000"/>
        </w:rPr>
        <w:t>о</w:t>
      </w:r>
      <w:r w:rsidRPr="007E2251">
        <w:rPr>
          <w:color w:val="000000"/>
        </w:rPr>
        <w:t>го государственного гуманитарного университета. – 2014. - №2. – С. 14-19.</w:t>
      </w:r>
    </w:p>
    <w:p w:rsidR="00675855" w:rsidRPr="007E2251" w:rsidRDefault="00675855" w:rsidP="00817D88">
      <w:pPr>
        <w:pStyle w:val="a6"/>
        <w:rPr>
          <w:color w:val="000000"/>
          <w:shd w:val="clear" w:color="auto" w:fill="FFFFFF"/>
        </w:rPr>
      </w:pPr>
      <w:r w:rsidRPr="007E2251">
        <w:rPr>
          <w:color w:val="000000"/>
          <w:shd w:val="clear" w:color="auto" w:fill="FFFFFF"/>
        </w:rPr>
        <w:t>2. Павлова М.А. </w:t>
      </w:r>
      <w:r w:rsidRPr="007E2251">
        <w:rPr>
          <w:rStyle w:val="af8"/>
          <w:b w:val="0"/>
          <w:color w:val="000000"/>
          <w:shd w:val="clear" w:color="auto" w:fill="FFFFFF"/>
        </w:rPr>
        <w:t xml:space="preserve">Формирование компетентности в области </w:t>
      </w:r>
      <w:r w:rsidRPr="007E2251">
        <w:rPr>
          <w:rStyle w:val="af8"/>
          <w:rFonts w:eastAsia="Times New Roman"/>
          <w:b w:val="0"/>
          <w:color w:val="000000"/>
          <w:shd w:val="clear" w:color="auto" w:fill="FFFFFF"/>
        </w:rPr>
        <w:t>здорового образа жизни</w:t>
      </w:r>
      <w:r w:rsidRPr="007E2251">
        <w:rPr>
          <w:rStyle w:val="af8"/>
          <w:b w:val="0"/>
          <w:color w:val="000000"/>
          <w:shd w:val="clear" w:color="auto" w:fill="FFFFFF"/>
        </w:rPr>
        <w:t xml:space="preserve"> как фактор повышения качества образования</w:t>
      </w:r>
      <w:r w:rsidRPr="007E2251">
        <w:rPr>
          <w:rStyle w:val="af8"/>
          <w:rFonts w:eastAsia="Times New Roman"/>
          <w:color w:val="000000"/>
          <w:shd w:val="clear" w:color="auto" w:fill="FFFFFF"/>
        </w:rPr>
        <w:t xml:space="preserve"> </w:t>
      </w:r>
      <w:r w:rsidRPr="007E2251">
        <w:rPr>
          <w:color w:val="000000"/>
        </w:rPr>
        <w:t xml:space="preserve">[Текст] / М.А. Павлова </w:t>
      </w:r>
      <w:r w:rsidRPr="007E2251">
        <w:rPr>
          <w:rStyle w:val="af8"/>
          <w:rFonts w:eastAsia="Times New Roman"/>
          <w:color w:val="000000"/>
          <w:shd w:val="clear" w:color="auto" w:fill="FFFFFF"/>
        </w:rPr>
        <w:t>/</w:t>
      </w:r>
      <w:r w:rsidRPr="007E2251">
        <w:rPr>
          <w:color w:val="000000"/>
          <w:shd w:val="clear" w:color="auto" w:fill="FFFFFF"/>
        </w:rPr>
        <w:t> Материалы региональной научно-практической конференции 12 марта 2010 года. - Балаково: 2010. - С. 11-15.</w:t>
      </w:r>
    </w:p>
    <w:p w:rsidR="00675855" w:rsidRPr="007E2251" w:rsidRDefault="00675855" w:rsidP="00817D88">
      <w:pPr>
        <w:pStyle w:val="a6"/>
        <w:rPr>
          <w:color w:val="000000"/>
        </w:rPr>
      </w:pPr>
      <w:r w:rsidRPr="007E2251">
        <w:rPr>
          <w:color w:val="000000"/>
        </w:rPr>
        <w:t>3. Осипова Л.Б., Устинова О.В. Особенности формирования личности подрос</w:t>
      </w:r>
      <w:r w:rsidRPr="007E2251">
        <w:rPr>
          <w:color w:val="000000"/>
        </w:rPr>
        <w:t>т</w:t>
      </w:r>
      <w:r w:rsidRPr="007E2251">
        <w:rPr>
          <w:color w:val="000000"/>
        </w:rPr>
        <w:t>ков в различных типах семей. [Текст] / Л.Б. Осипова, О.В. Устинова // Вестник Вятск</w:t>
      </w:r>
      <w:r w:rsidRPr="007E2251">
        <w:rPr>
          <w:color w:val="000000"/>
        </w:rPr>
        <w:t>о</w:t>
      </w:r>
      <w:r w:rsidRPr="007E2251">
        <w:rPr>
          <w:color w:val="000000"/>
        </w:rPr>
        <w:t>го государственного гуманитарного университета. – 2014. - №2. – С. 14-19.</w:t>
      </w:r>
    </w:p>
    <w:p w:rsidR="00675855" w:rsidRPr="007E2251" w:rsidRDefault="00675855" w:rsidP="00817D88">
      <w:pPr>
        <w:pStyle w:val="a6"/>
        <w:rPr>
          <w:b/>
          <w:color w:val="000000"/>
          <w:spacing w:val="-4"/>
        </w:rPr>
      </w:pPr>
      <w:r w:rsidRPr="007E2251">
        <w:rPr>
          <w:color w:val="000000"/>
          <w:spacing w:val="-4"/>
        </w:rPr>
        <w:t>4. Устинова О.В., Артюхов А.В. Влияние ценностных ориентаций граждан на их репродуктивное поведение. [Текст]</w:t>
      </w:r>
      <w:r w:rsidR="00031F17" w:rsidRPr="007E2251">
        <w:rPr>
          <w:color w:val="000000"/>
          <w:spacing w:val="-4"/>
        </w:rPr>
        <w:t xml:space="preserve"> </w:t>
      </w:r>
      <w:r w:rsidRPr="007E2251">
        <w:rPr>
          <w:color w:val="000000"/>
          <w:spacing w:val="-4"/>
        </w:rPr>
        <w:t>/ О.В. Устинова, А.В. Артюхов // Социология. Экон</w:t>
      </w:r>
      <w:r w:rsidRPr="007E2251">
        <w:rPr>
          <w:color w:val="000000"/>
          <w:spacing w:val="-4"/>
        </w:rPr>
        <w:t>о</w:t>
      </w:r>
      <w:r w:rsidRPr="007E2251">
        <w:rPr>
          <w:color w:val="000000"/>
          <w:spacing w:val="-4"/>
        </w:rPr>
        <w:t>мика. Политика. Известия высших учебных заведений. – Тюмень, 2012. - №4. - С. 56-59.</w:t>
      </w:r>
    </w:p>
    <w:p w:rsidR="00675855" w:rsidRPr="007E2251" w:rsidRDefault="00675855" w:rsidP="00817D88">
      <w:pPr>
        <w:pStyle w:val="a6"/>
        <w:rPr>
          <w:b/>
          <w:color w:val="000000"/>
        </w:rPr>
      </w:pPr>
      <w:r w:rsidRPr="007E2251">
        <w:rPr>
          <w:color w:val="000000"/>
        </w:rPr>
        <w:t>5. Хайруллина Н.Г. Свободное время: оценка и мнение тюменцев / Н.Г. Хайру</w:t>
      </w:r>
      <w:r w:rsidRPr="007E2251">
        <w:rPr>
          <w:color w:val="000000"/>
        </w:rPr>
        <w:t>л</w:t>
      </w:r>
      <w:r w:rsidRPr="007E2251">
        <w:rPr>
          <w:color w:val="000000"/>
        </w:rPr>
        <w:t>лина //Известия высших учебных заведений Социология. Экономика. Политика. - 2011. - №1. - С. 63-67.</w:t>
      </w:r>
    </w:p>
    <w:p w:rsidR="00675855" w:rsidRPr="007E2251" w:rsidRDefault="00675855" w:rsidP="00817D88">
      <w:pPr>
        <w:pStyle w:val="a6"/>
        <w:rPr>
          <w:color w:val="000000"/>
        </w:rPr>
      </w:pPr>
      <w:r w:rsidRPr="007E2251">
        <w:rPr>
          <w:color w:val="000000"/>
        </w:rPr>
        <w:t>6. Гавричева А.Ю. Взаимодействие ДЮШС с общеобразовательными школами. [Электронный ресурс] – режим доступа: http://bib.convdocs.org/v12875/, дата обращения 02.02.2014 г.</w:t>
      </w:r>
    </w:p>
    <w:p w:rsidR="00675855" w:rsidRPr="007E2251" w:rsidRDefault="00675855" w:rsidP="00675855">
      <w:pPr>
        <w:rPr>
          <w:color w:val="000000"/>
          <w:sz w:val="16"/>
          <w:szCs w:val="16"/>
        </w:rPr>
      </w:pPr>
    </w:p>
    <w:p w:rsidR="00675855" w:rsidRPr="007E2251" w:rsidRDefault="00675855" w:rsidP="00817D88">
      <w:pPr>
        <w:keepNext/>
        <w:rPr>
          <w:color w:val="000000"/>
        </w:rPr>
      </w:pPr>
      <w:r w:rsidRPr="007E2251">
        <w:rPr>
          <w:b/>
          <w:i/>
          <w:color w:val="000000"/>
        </w:rPr>
        <w:t>Сведения об авторе</w:t>
      </w:r>
    </w:p>
    <w:p w:rsidR="00675855" w:rsidRPr="007E2251" w:rsidRDefault="00675855" w:rsidP="00675855">
      <w:pPr>
        <w:rPr>
          <w:i/>
          <w:color w:val="000000"/>
        </w:rPr>
      </w:pPr>
      <w:r w:rsidRPr="007E2251">
        <w:rPr>
          <w:b/>
          <w:i/>
          <w:color w:val="000000"/>
        </w:rPr>
        <w:t>Дейнеко Станислав Владимирович,</w:t>
      </w:r>
      <w:r w:rsidRPr="007E2251">
        <w:rPr>
          <w:i/>
          <w:color w:val="000000"/>
        </w:rPr>
        <w:t xml:space="preserve"> Тюменский государственный</w:t>
      </w:r>
      <w:r w:rsidR="00031F17" w:rsidRPr="007E2251">
        <w:rPr>
          <w:i/>
          <w:color w:val="000000"/>
        </w:rPr>
        <w:t xml:space="preserve"> </w:t>
      </w:r>
      <w:r w:rsidRPr="007E2251">
        <w:rPr>
          <w:i/>
          <w:color w:val="000000"/>
        </w:rPr>
        <w:t xml:space="preserve">нефтегазовый университет, </w:t>
      </w:r>
      <w:r w:rsidRPr="007E2251">
        <w:rPr>
          <w:i/>
          <w:color w:val="000000"/>
          <w:lang w:val="en-US"/>
        </w:rPr>
        <w:t>sema</w:t>
      </w:r>
      <w:r w:rsidRPr="007E2251">
        <w:rPr>
          <w:i/>
          <w:color w:val="000000"/>
        </w:rPr>
        <w:t>_79@</w:t>
      </w:r>
      <w:r w:rsidRPr="007E2251">
        <w:rPr>
          <w:i/>
          <w:color w:val="000000"/>
          <w:lang w:val="en-US"/>
        </w:rPr>
        <w:t>bk</w:t>
      </w:r>
      <w:r w:rsidRPr="007E2251">
        <w:rPr>
          <w:i/>
          <w:color w:val="000000"/>
        </w:rPr>
        <w:t>.</w:t>
      </w:r>
      <w:r w:rsidRPr="007E2251">
        <w:rPr>
          <w:i/>
          <w:color w:val="000000"/>
          <w:lang w:val="en-US"/>
        </w:rPr>
        <w:t>ru</w:t>
      </w:r>
      <w:r w:rsidRPr="007E2251">
        <w:rPr>
          <w:i/>
          <w:color w:val="000000"/>
        </w:rPr>
        <w:t>, 89199567776</w:t>
      </w:r>
    </w:p>
    <w:p w:rsidR="00675855" w:rsidRPr="007E2251" w:rsidRDefault="00675855" w:rsidP="00675855">
      <w:pPr>
        <w:rPr>
          <w:i/>
          <w:color w:val="000000"/>
          <w:lang w:val="en-US"/>
        </w:rPr>
      </w:pPr>
      <w:r w:rsidRPr="007E2251">
        <w:rPr>
          <w:b/>
          <w:i/>
          <w:color w:val="000000"/>
          <w:shd w:val="clear" w:color="auto" w:fill="FFFFFF"/>
          <w:lang w:val="en-US"/>
        </w:rPr>
        <w:t>Deineko S.V.</w:t>
      </w:r>
      <w:r w:rsidRPr="007E2251">
        <w:rPr>
          <w:b/>
          <w:i/>
          <w:color w:val="000000"/>
          <w:lang w:val="en-US"/>
        </w:rPr>
        <w:t>,</w:t>
      </w:r>
      <w:r w:rsidRPr="007E2251">
        <w:rPr>
          <w:i/>
          <w:color w:val="000000"/>
          <w:lang w:val="en-US"/>
        </w:rPr>
        <w:t xml:space="preserve"> The Tyumen State Oil and Gas University, s</w:t>
      </w:r>
      <w:r w:rsidRPr="007E2251">
        <w:rPr>
          <w:i/>
          <w:color w:val="000000"/>
          <w:lang w:val="en-US"/>
        </w:rPr>
        <w:t>e</w:t>
      </w:r>
      <w:r w:rsidRPr="007E2251">
        <w:rPr>
          <w:i/>
          <w:color w:val="000000"/>
          <w:lang w:val="en-US"/>
        </w:rPr>
        <w:t>ma_79@bk.ru, 89199567776</w:t>
      </w:r>
    </w:p>
    <w:p w:rsidR="00675855" w:rsidRPr="007E2251" w:rsidRDefault="00675855" w:rsidP="001D1B38">
      <w:pPr>
        <w:ind w:firstLine="0"/>
        <w:rPr>
          <w:color w:val="000000"/>
          <w:lang w:val="en-US"/>
        </w:rPr>
      </w:pPr>
    </w:p>
    <w:p w:rsidR="00817D88" w:rsidRPr="007E2251" w:rsidRDefault="00817D88" w:rsidP="001D1B38">
      <w:pPr>
        <w:ind w:firstLine="0"/>
        <w:rPr>
          <w:color w:val="000000"/>
          <w:lang w:val="en-US"/>
        </w:rPr>
      </w:pPr>
    </w:p>
    <w:p w:rsidR="00540F9E" w:rsidRPr="007E2251" w:rsidRDefault="00540F9E" w:rsidP="005F17D3">
      <w:pPr>
        <w:keepNext/>
        <w:ind w:firstLine="0"/>
        <w:rPr>
          <w:color w:val="000000"/>
        </w:rPr>
      </w:pPr>
      <w:r w:rsidRPr="007E2251">
        <w:rPr>
          <w:color w:val="000000"/>
        </w:rPr>
        <w:t>УДК 613:614</w:t>
      </w:r>
    </w:p>
    <w:p w:rsidR="00540F9E" w:rsidRPr="007E2251" w:rsidRDefault="00540F9E" w:rsidP="005F17D3">
      <w:pPr>
        <w:keepNext/>
        <w:jc w:val="right"/>
        <w:rPr>
          <w:b/>
          <w:color w:val="000000"/>
        </w:rPr>
      </w:pPr>
      <w:r w:rsidRPr="007E2251">
        <w:rPr>
          <w:b/>
          <w:color w:val="000000"/>
        </w:rPr>
        <w:t>Пивоварова</w:t>
      </w:r>
      <w:r w:rsidR="001B0F82" w:rsidRPr="007E2251">
        <w:rPr>
          <w:b/>
          <w:color w:val="000000"/>
        </w:rPr>
        <w:t> </w:t>
      </w:r>
      <w:r w:rsidRPr="007E2251">
        <w:rPr>
          <w:b/>
          <w:color w:val="000000"/>
        </w:rPr>
        <w:t>И.В., Мелкова</w:t>
      </w:r>
      <w:r w:rsidR="006C6064" w:rsidRPr="007E2251">
        <w:rPr>
          <w:b/>
          <w:color w:val="000000"/>
          <w:lang w:val="en-US"/>
        </w:rPr>
        <w:t> </w:t>
      </w:r>
      <w:r w:rsidRPr="007E2251">
        <w:rPr>
          <w:b/>
          <w:color w:val="000000"/>
        </w:rPr>
        <w:t>Е.Ю.</w:t>
      </w:r>
    </w:p>
    <w:p w:rsidR="00540F9E" w:rsidRPr="007E2251" w:rsidRDefault="00540F9E" w:rsidP="005F17D3">
      <w:pPr>
        <w:keepNext/>
        <w:jc w:val="right"/>
        <w:rPr>
          <w:color w:val="000000"/>
          <w:lang w:val="en-US"/>
        </w:rPr>
      </w:pPr>
      <w:r w:rsidRPr="007E2251">
        <w:rPr>
          <w:color w:val="000000"/>
          <w:shd w:val="clear" w:color="auto" w:fill="FFFFFF"/>
          <w:lang w:val="en-US"/>
        </w:rPr>
        <w:t>Pivovarova I.V.</w:t>
      </w:r>
      <w:r w:rsidRPr="007E2251">
        <w:rPr>
          <w:color w:val="000000"/>
          <w:lang w:val="en-US"/>
        </w:rPr>
        <w:t>, Melkova E.Y.</w:t>
      </w:r>
    </w:p>
    <w:p w:rsidR="00540F9E" w:rsidRPr="007E2251" w:rsidRDefault="00540F9E" w:rsidP="005F17D3">
      <w:pPr>
        <w:keepNext/>
        <w:jc w:val="right"/>
        <w:rPr>
          <w:color w:val="000000"/>
          <w:lang w:val="en-US"/>
        </w:rPr>
      </w:pPr>
    </w:p>
    <w:p w:rsidR="00540F9E" w:rsidRPr="008968FF" w:rsidRDefault="00B27EBB" w:rsidP="005F17D3">
      <w:pPr>
        <w:pStyle w:val="1"/>
        <w:rPr>
          <w:color w:val="000000"/>
          <w:sz w:val="28"/>
          <w:szCs w:val="28"/>
        </w:rPr>
      </w:pPr>
      <w:bookmarkStart w:id="43" w:name="_Toc399926203"/>
      <w:bookmarkStart w:id="44" w:name="_Toc400441291"/>
      <w:r w:rsidRPr="00166577">
        <w:rPr>
          <w:i/>
          <w:color w:val="FFFFFF"/>
          <w:sz w:val="2"/>
        </w:rPr>
        <w:t>Пивоварова И.В., Мелкова</w:t>
      </w:r>
      <w:r w:rsidRPr="00166577">
        <w:rPr>
          <w:i/>
          <w:color w:val="FFFFFF"/>
          <w:sz w:val="2"/>
          <w:lang w:val="en-US"/>
        </w:rPr>
        <w:t> </w:t>
      </w:r>
      <w:r w:rsidRPr="00166577">
        <w:rPr>
          <w:i/>
          <w:color w:val="FFFFFF"/>
          <w:sz w:val="2"/>
        </w:rPr>
        <w:t>Е.Ю.</w:t>
      </w:r>
      <w:r w:rsidRPr="00166577">
        <w:rPr>
          <w:i/>
          <w:color w:val="FFFFFF"/>
          <w:sz w:val="2"/>
        </w:rPr>
        <w:br/>
      </w:r>
      <w:r w:rsidR="00540F9E" w:rsidRPr="008968FF">
        <w:rPr>
          <w:color w:val="000000"/>
          <w:sz w:val="28"/>
          <w:szCs w:val="28"/>
        </w:rPr>
        <w:t>Здоровый образ жизни в системе ценностей современной молодежи</w:t>
      </w:r>
      <w:bookmarkEnd w:id="43"/>
      <w:bookmarkEnd w:id="44"/>
    </w:p>
    <w:p w:rsidR="00540F9E" w:rsidRPr="007E2251" w:rsidRDefault="00540F9E" w:rsidP="005F17D3">
      <w:pPr>
        <w:pStyle w:val="af0"/>
        <w:rPr>
          <w:color w:val="000000"/>
        </w:rPr>
      </w:pPr>
      <w:r w:rsidRPr="007E2251">
        <w:rPr>
          <w:color w:val="000000"/>
        </w:rPr>
        <w:t>HEALTHY LIVING IN THE VALUES OF MODERN YOUTH</w:t>
      </w:r>
    </w:p>
    <w:p w:rsidR="00540F9E" w:rsidRPr="007E2251" w:rsidRDefault="00540F9E" w:rsidP="00540F9E">
      <w:pPr>
        <w:rPr>
          <w:i/>
          <w:color w:val="000000"/>
          <w:sz w:val="20"/>
          <w:szCs w:val="20"/>
          <w:lang w:val="en-US"/>
        </w:rPr>
      </w:pPr>
    </w:p>
    <w:p w:rsidR="00540F9E" w:rsidRPr="007E2251" w:rsidRDefault="00540F9E" w:rsidP="00540F9E">
      <w:pPr>
        <w:rPr>
          <w:b/>
          <w:i/>
          <w:color w:val="000000"/>
        </w:rPr>
      </w:pPr>
      <w:r w:rsidRPr="007E2251">
        <w:rPr>
          <w:i/>
          <w:color w:val="000000"/>
        </w:rPr>
        <w:t>Ключевые слова:</w:t>
      </w:r>
      <w:r w:rsidRPr="007E2251">
        <w:rPr>
          <w:b/>
          <w:i/>
          <w:color w:val="000000"/>
        </w:rPr>
        <w:t xml:space="preserve"> здоровье, здоровый образ жизни, физическая культура и спорт, молодежь, ценностные ориентации</w:t>
      </w:r>
    </w:p>
    <w:p w:rsidR="00540F9E" w:rsidRPr="007E2251" w:rsidRDefault="00540F9E" w:rsidP="00540F9E">
      <w:pPr>
        <w:rPr>
          <w:b/>
          <w:i/>
          <w:color w:val="000000"/>
          <w:lang w:val="en-US"/>
        </w:rPr>
      </w:pPr>
      <w:r w:rsidRPr="007E2251">
        <w:rPr>
          <w:i/>
          <w:color w:val="000000"/>
          <w:lang w:val="en-US"/>
        </w:rPr>
        <w:t>Key words:</w:t>
      </w:r>
      <w:r w:rsidRPr="007E2251">
        <w:rPr>
          <w:b/>
          <w:i/>
          <w:color w:val="000000"/>
          <w:lang w:val="en-US"/>
        </w:rPr>
        <w:t xml:space="preserve"> health, healthy lifestyle, physical culture and sports, young people, value orientations</w:t>
      </w:r>
    </w:p>
    <w:p w:rsidR="00540F9E" w:rsidRPr="007E2251" w:rsidRDefault="00540F9E" w:rsidP="00540F9E">
      <w:pPr>
        <w:rPr>
          <w:i/>
          <w:color w:val="000000"/>
        </w:rPr>
      </w:pPr>
      <w:r w:rsidRPr="007E2251">
        <w:rPr>
          <w:i/>
          <w:color w:val="000000"/>
        </w:rPr>
        <w:t>Здоровье населения является важным ресурсом обеспечения</w:t>
      </w:r>
      <w:r w:rsidRPr="007E2251">
        <w:rPr>
          <w:color w:val="000000"/>
        </w:rPr>
        <w:t xml:space="preserve"> </w:t>
      </w:r>
      <w:r w:rsidRPr="007E2251">
        <w:rPr>
          <w:i/>
          <w:color w:val="000000"/>
        </w:rPr>
        <w:t>ст</w:t>
      </w:r>
      <w:r w:rsidRPr="007E2251">
        <w:rPr>
          <w:i/>
          <w:color w:val="000000"/>
        </w:rPr>
        <w:t>а</w:t>
      </w:r>
      <w:r w:rsidRPr="007E2251">
        <w:rPr>
          <w:i/>
          <w:color w:val="000000"/>
        </w:rPr>
        <w:t>бильности государства, ключевым фактором общественного развития и национальной безопасности. Современный</w:t>
      </w:r>
      <w:r w:rsidR="00031F17" w:rsidRPr="007E2251">
        <w:rPr>
          <w:i/>
          <w:color w:val="000000"/>
        </w:rPr>
        <w:t xml:space="preserve"> </w:t>
      </w:r>
      <w:r w:rsidRPr="007E2251">
        <w:rPr>
          <w:i/>
          <w:color w:val="000000"/>
        </w:rPr>
        <w:t>этап реализации государстве</w:t>
      </w:r>
      <w:r w:rsidRPr="007E2251">
        <w:rPr>
          <w:i/>
          <w:color w:val="000000"/>
        </w:rPr>
        <w:t>н</w:t>
      </w:r>
      <w:r w:rsidRPr="007E2251">
        <w:rPr>
          <w:i/>
          <w:color w:val="000000"/>
        </w:rPr>
        <w:t>ной политики в сфере физической культуры и спорта характеризуется увеличением внимания к формированию здорового образа жизни населения. Тем не менее, процент граждан, вовлеченных в массовый спорт, остается низким. В статье предпринята попытка проанализировать роль физич</w:t>
      </w:r>
      <w:r w:rsidRPr="007E2251">
        <w:rPr>
          <w:i/>
          <w:color w:val="000000"/>
        </w:rPr>
        <w:t>е</w:t>
      </w:r>
      <w:r w:rsidRPr="007E2251">
        <w:rPr>
          <w:i/>
          <w:color w:val="000000"/>
        </w:rPr>
        <w:t xml:space="preserve">ской культуры и спорта в образе жизни современной молодежи, а также выявить основные причины, препятствующие занятию молодежью </w:t>
      </w:r>
      <w:r w:rsidRPr="007E2251">
        <w:rPr>
          <w:i/>
          <w:iCs/>
          <w:color w:val="000000"/>
        </w:rPr>
        <w:t>фи</w:t>
      </w:r>
      <w:r w:rsidRPr="007E2251">
        <w:rPr>
          <w:i/>
          <w:iCs/>
          <w:color w:val="000000"/>
        </w:rPr>
        <w:t>з</w:t>
      </w:r>
      <w:r w:rsidRPr="007E2251">
        <w:rPr>
          <w:i/>
          <w:color w:val="000000"/>
        </w:rPr>
        <w:t xml:space="preserve">культурой </w:t>
      </w:r>
      <w:r w:rsidRPr="007E2251">
        <w:rPr>
          <w:i/>
          <w:iCs/>
          <w:color w:val="000000"/>
        </w:rPr>
        <w:t>и с</w:t>
      </w:r>
      <w:r w:rsidRPr="007E2251">
        <w:rPr>
          <w:i/>
          <w:color w:val="000000"/>
        </w:rPr>
        <w:t>портом.</w:t>
      </w:r>
    </w:p>
    <w:p w:rsidR="00540F9E" w:rsidRPr="007E2251" w:rsidRDefault="00540F9E" w:rsidP="00540F9E">
      <w:pPr>
        <w:rPr>
          <w:i/>
          <w:color w:val="000000"/>
          <w:lang w:val="en-US"/>
        </w:rPr>
      </w:pPr>
      <w:r w:rsidRPr="007E2251">
        <w:rPr>
          <w:i/>
          <w:color w:val="000000"/>
          <w:lang w:val="en-US"/>
        </w:rPr>
        <w:t>Population health is</w:t>
      </w:r>
      <w:r w:rsidRPr="007E2251">
        <w:rPr>
          <w:b/>
          <w:i/>
          <w:color w:val="000000"/>
          <w:lang w:val="en-US"/>
        </w:rPr>
        <w:t xml:space="preserve"> </w:t>
      </w:r>
      <w:r w:rsidRPr="007E2251">
        <w:rPr>
          <w:i/>
          <w:color w:val="000000"/>
          <w:lang w:val="en-US"/>
        </w:rPr>
        <w:t>the major resource for stability of a state, key factor for social development and national security. State policy in physical culture and sports is being aimed at healthy lifestyle of population. Nevertheless, pe</w:t>
      </w:r>
      <w:r w:rsidRPr="007E2251">
        <w:rPr>
          <w:i/>
          <w:color w:val="000000"/>
          <w:lang w:val="en-US"/>
        </w:rPr>
        <w:t>r</w:t>
      </w:r>
      <w:r w:rsidRPr="007E2251">
        <w:rPr>
          <w:i/>
          <w:color w:val="000000"/>
          <w:lang w:val="en-US"/>
        </w:rPr>
        <w:t xml:space="preserve">centage of population involved in mass sports is still low. The paper analyzes the role of physical culture and sports in the life of young people and reveals the main obstacles for doing sports and physical exercises. </w:t>
      </w:r>
    </w:p>
    <w:p w:rsidR="00540F9E" w:rsidRPr="007E2251" w:rsidRDefault="00540F9E" w:rsidP="00540F9E">
      <w:pPr>
        <w:rPr>
          <w:color w:val="000000"/>
          <w:lang w:val="en-US"/>
        </w:rPr>
      </w:pPr>
    </w:p>
    <w:p w:rsidR="00540F9E" w:rsidRPr="007E2251" w:rsidRDefault="00540F9E" w:rsidP="00540F9E">
      <w:pPr>
        <w:rPr>
          <w:color w:val="000000"/>
        </w:rPr>
      </w:pPr>
      <w:r w:rsidRPr="007E2251">
        <w:rPr>
          <w:color w:val="000000"/>
        </w:rPr>
        <w:t>Россия является одной из стран, где ухудшение состояния здоровья населения приобрело катастрофический характер. За последние два дес</w:t>
      </w:r>
      <w:r w:rsidRPr="007E2251">
        <w:rPr>
          <w:color w:val="000000"/>
        </w:rPr>
        <w:t>я</w:t>
      </w:r>
      <w:r w:rsidRPr="007E2251">
        <w:rPr>
          <w:color w:val="000000"/>
        </w:rPr>
        <w:t>тилетия в стране наблюдается существенный рост количества больных врожденными пороками развития, психическими и злокачественными з</w:t>
      </w:r>
      <w:r w:rsidRPr="007E2251">
        <w:rPr>
          <w:color w:val="000000"/>
        </w:rPr>
        <w:t>а</w:t>
      </w:r>
      <w:r w:rsidRPr="007E2251">
        <w:rPr>
          <w:color w:val="000000"/>
        </w:rPr>
        <w:t xml:space="preserve">болеваниями. </w:t>
      </w:r>
    </w:p>
    <w:p w:rsidR="00540F9E" w:rsidRPr="007E2251" w:rsidRDefault="00540F9E" w:rsidP="00540F9E">
      <w:pPr>
        <w:rPr>
          <w:color w:val="000000"/>
        </w:rPr>
      </w:pPr>
      <w:r w:rsidRPr="007E2251">
        <w:rPr>
          <w:color w:val="000000"/>
        </w:rPr>
        <w:t>По продолжительности жизни Россия не входит даже в первую со</w:t>
      </w:r>
      <w:r w:rsidRPr="007E2251">
        <w:rPr>
          <w:color w:val="000000"/>
        </w:rPr>
        <w:t>т</w:t>
      </w:r>
      <w:r w:rsidRPr="007E2251">
        <w:rPr>
          <w:color w:val="000000"/>
        </w:rPr>
        <w:t>ню стран мира, занимая 102-е место. Наблюдается очень низкая продолж</w:t>
      </w:r>
      <w:r w:rsidRPr="007E2251">
        <w:rPr>
          <w:color w:val="000000"/>
        </w:rPr>
        <w:t>и</w:t>
      </w:r>
      <w:r w:rsidRPr="007E2251">
        <w:rPr>
          <w:color w:val="000000"/>
        </w:rPr>
        <w:t>тельность жизни мужчин, чья смертность от сердечно-сосудистых забол</w:t>
      </w:r>
      <w:r w:rsidRPr="007E2251">
        <w:rPr>
          <w:color w:val="000000"/>
        </w:rPr>
        <w:t>е</w:t>
      </w:r>
      <w:r w:rsidRPr="007E2251">
        <w:rPr>
          <w:color w:val="000000"/>
        </w:rPr>
        <w:t>ваний увеличилась за последние 10 лет в 1,5 раза, от убийств и сам</w:t>
      </w:r>
      <w:r w:rsidRPr="007E2251">
        <w:rPr>
          <w:color w:val="000000"/>
        </w:rPr>
        <w:t>о</w:t>
      </w:r>
      <w:r w:rsidRPr="007E2251">
        <w:rPr>
          <w:color w:val="000000"/>
        </w:rPr>
        <w:t xml:space="preserve">убийств </w:t>
      </w:r>
      <w:r w:rsidR="007E2251">
        <w:rPr>
          <w:color w:val="000000"/>
        </w:rPr>
        <w:t>–</w:t>
      </w:r>
      <w:r w:rsidRPr="007E2251">
        <w:rPr>
          <w:color w:val="000000"/>
        </w:rPr>
        <w:t xml:space="preserve"> в 2 раза, от отравления алкоголем </w:t>
      </w:r>
      <w:r w:rsidR="007E2251">
        <w:rPr>
          <w:color w:val="000000"/>
        </w:rPr>
        <w:t>–</w:t>
      </w:r>
      <w:r w:rsidRPr="007E2251">
        <w:rPr>
          <w:color w:val="000000"/>
        </w:rPr>
        <w:t xml:space="preserve"> в 3 раза. Поэтому средняя продолжительность жизни мужчин составляет менее 60 лет. Женщины в Российской Федерации живут в среднем на 13 лет дольше мужчин, в то время как в мире </w:t>
      </w:r>
      <w:r w:rsidR="007E2251">
        <w:rPr>
          <w:color w:val="000000"/>
        </w:rPr>
        <w:t>–</w:t>
      </w:r>
      <w:r w:rsidRPr="007E2251">
        <w:rPr>
          <w:color w:val="000000"/>
        </w:rPr>
        <w:t xml:space="preserve"> на 4 года [1].</w:t>
      </w:r>
    </w:p>
    <w:p w:rsidR="00540F9E" w:rsidRPr="008968FF" w:rsidRDefault="00540F9E" w:rsidP="00540F9E">
      <w:pPr>
        <w:rPr>
          <w:color w:val="000000"/>
          <w:spacing w:val="-4"/>
        </w:rPr>
      </w:pPr>
      <w:r w:rsidRPr="008968FF">
        <w:rPr>
          <w:color w:val="000000"/>
          <w:spacing w:val="-4"/>
        </w:rPr>
        <w:t>В результате обозначенных тенденций, население России по прогнозам ООН к 2050 г. снизится до критического уровня - 111,7 млн. чел. [2]. Причем сокращение численности населения страны происходит на фоне роста чи</w:t>
      </w:r>
      <w:r w:rsidRPr="008968FF">
        <w:rPr>
          <w:color w:val="000000"/>
          <w:spacing w:val="-4"/>
        </w:rPr>
        <w:t>с</w:t>
      </w:r>
      <w:r w:rsidRPr="008968FF">
        <w:rPr>
          <w:color w:val="000000"/>
          <w:spacing w:val="-4"/>
        </w:rPr>
        <w:t>ленности населения Земли, что грозит вымиранием российского этноса.</w:t>
      </w:r>
    </w:p>
    <w:p w:rsidR="00540F9E" w:rsidRPr="007E2251" w:rsidRDefault="00540F9E" w:rsidP="00540F9E">
      <w:pPr>
        <w:rPr>
          <w:color w:val="000000"/>
        </w:rPr>
      </w:pPr>
      <w:r w:rsidRPr="007E2251">
        <w:rPr>
          <w:color w:val="000000"/>
        </w:rPr>
        <w:t xml:space="preserve">На актуальность проблемы здоровья нации указывает и Президент России. Так, </w:t>
      </w:r>
      <w:r w:rsidRPr="007E2251">
        <w:rPr>
          <w:bCs/>
          <w:color w:val="000000"/>
          <w:shd w:val="clear" w:color="auto" w:fill="FFFFFF"/>
        </w:rPr>
        <w:t>выступая на учредительном съезде Ассоциации студенческих спортивных клубов в июне 2013 года, В.В. Путин высказался о необход</w:t>
      </w:r>
      <w:r w:rsidRPr="007E2251">
        <w:rPr>
          <w:bCs/>
          <w:color w:val="000000"/>
          <w:shd w:val="clear" w:color="auto" w:fill="FFFFFF"/>
        </w:rPr>
        <w:t>и</w:t>
      </w:r>
      <w:r w:rsidRPr="007E2251">
        <w:rPr>
          <w:bCs/>
          <w:color w:val="000000"/>
          <w:shd w:val="clear" w:color="auto" w:fill="FFFFFF"/>
        </w:rPr>
        <w:t>мости, «чтобы</w:t>
      </w:r>
      <w:r w:rsidRPr="007E2251">
        <w:rPr>
          <w:color w:val="000000"/>
          <w:shd w:val="clear" w:color="auto" w:fill="FFFFFF"/>
        </w:rPr>
        <w:t xml:space="preserve"> спорт, активный образ жизни стали нормой российского общества» </w:t>
      </w:r>
      <w:r w:rsidRPr="007E2251">
        <w:rPr>
          <w:color w:val="000000"/>
        </w:rPr>
        <w:t>[3].</w:t>
      </w:r>
    </w:p>
    <w:p w:rsidR="00540F9E" w:rsidRPr="007E2251" w:rsidRDefault="00540F9E" w:rsidP="00540F9E">
      <w:pPr>
        <w:rPr>
          <w:color w:val="000000"/>
        </w:rPr>
      </w:pPr>
      <w:r w:rsidRPr="007E2251">
        <w:rPr>
          <w:color w:val="000000"/>
        </w:rPr>
        <w:t>О недостаточной эффективности государственной политики в сфере сохранения здоровья населения свидетельствуют низкие показатели расх</w:t>
      </w:r>
      <w:r w:rsidRPr="007E2251">
        <w:rPr>
          <w:color w:val="000000"/>
        </w:rPr>
        <w:t>о</w:t>
      </w:r>
      <w:r w:rsidRPr="007E2251">
        <w:rPr>
          <w:color w:val="000000"/>
        </w:rPr>
        <w:t>дов на развитие физической культуры, снижение качества питания, огр</w:t>
      </w:r>
      <w:r w:rsidRPr="007E2251">
        <w:rPr>
          <w:color w:val="000000"/>
        </w:rPr>
        <w:t>а</w:t>
      </w:r>
      <w:r w:rsidRPr="007E2251">
        <w:rPr>
          <w:color w:val="000000"/>
        </w:rPr>
        <w:t xml:space="preserve">ничение возможностей больниц в оказании медицинских услуг. </w:t>
      </w:r>
    </w:p>
    <w:p w:rsidR="00540F9E" w:rsidRPr="007E2251" w:rsidRDefault="00540F9E" w:rsidP="00540F9E">
      <w:pPr>
        <w:rPr>
          <w:color w:val="000000"/>
        </w:rPr>
      </w:pPr>
      <w:r w:rsidRPr="007E2251">
        <w:rPr>
          <w:color w:val="000000"/>
        </w:rPr>
        <w:t>Безусловно, за последние пять лет в России наблюдается резкий всплеск внимания, главным образом со стороны государства, к развитию физической культуры и спорта в стране. Но это является «разовой камп</w:t>
      </w:r>
      <w:r w:rsidRPr="007E2251">
        <w:rPr>
          <w:color w:val="000000"/>
        </w:rPr>
        <w:t>а</w:t>
      </w:r>
      <w:r w:rsidRPr="007E2251">
        <w:rPr>
          <w:color w:val="000000"/>
        </w:rPr>
        <w:t>нией» в преддверии Олимпиады и Паралимпиады, проводимых в Сочи. В целом же, по стране уровень массовой физической культуры и спорта остается очень низким [4].</w:t>
      </w:r>
    </w:p>
    <w:p w:rsidR="00540F9E" w:rsidRPr="007E2251" w:rsidRDefault="00540F9E" w:rsidP="00540F9E">
      <w:pPr>
        <w:rPr>
          <w:color w:val="000000"/>
        </w:rPr>
      </w:pPr>
      <w:r w:rsidRPr="007E2251">
        <w:rPr>
          <w:color w:val="000000"/>
        </w:rPr>
        <w:t>Актуальность обозначенной проблемы заключается в том, что знач</w:t>
      </w:r>
      <w:r w:rsidRPr="007E2251">
        <w:rPr>
          <w:color w:val="000000"/>
        </w:rPr>
        <w:t>и</w:t>
      </w:r>
      <w:r w:rsidRPr="007E2251">
        <w:rPr>
          <w:color w:val="000000"/>
        </w:rPr>
        <w:t>тельная часть молодежи не уделяет должного внимания занятиям физкул</w:t>
      </w:r>
      <w:r w:rsidRPr="007E2251">
        <w:rPr>
          <w:color w:val="000000"/>
        </w:rPr>
        <w:t>ь</w:t>
      </w:r>
      <w:r w:rsidRPr="007E2251">
        <w:rPr>
          <w:color w:val="000000"/>
        </w:rPr>
        <w:t>турой и спортом. С одной стороны, с каждым годом совершенствуются формы занятий физическими упражнениями, возникают новые виды спо</w:t>
      </w:r>
      <w:r w:rsidRPr="007E2251">
        <w:rPr>
          <w:color w:val="000000"/>
        </w:rPr>
        <w:t>р</w:t>
      </w:r>
      <w:r w:rsidRPr="007E2251">
        <w:rPr>
          <w:color w:val="000000"/>
        </w:rPr>
        <w:t>та, развивается фитнес-индустрия, с другой - интерес к физической кул</w:t>
      </w:r>
      <w:r w:rsidRPr="007E2251">
        <w:rPr>
          <w:color w:val="000000"/>
        </w:rPr>
        <w:t>ь</w:t>
      </w:r>
      <w:r w:rsidRPr="007E2251">
        <w:rPr>
          <w:color w:val="000000"/>
        </w:rPr>
        <w:t xml:space="preserve">туре и спорту со стороны молодежи относительно слабый [5]. </w:t>
      </w:r>
    </w:p>
    <w:p w:rsidR="00540F9E" w:rsidRPr="007E2251" w:rsidRDefault="00540F9E" w:rsidP="00540F9E">
      <w:pPr>
        <w:rPr>
          <w:color w:val="000000"/>
        </w:rPr>
      </w:pPr>
      <w:r w:rsidRPr="007E2251">
        <w:rPr>
          <w:color w:val="000000"/>
        </w:rPr>
        <w:t>С целью выявления роли физической культуры и спорта в образе жизни современной молодежи авторами был проведен опрос населения г.Тюмени в возрасте от 16 до 25 лет (540 респондентов). Исходными гип</w:t>
      </w:r>
      <w:r w:rsidRPr="007E2251">
        <w:rPr>
          <w:color w:val="000000"/>
        </w:rPr>
        <w:t>о</w:t>
      </w:r>
      <w:r w:rsidRPr="007E2251">
        <w:rPr>
          <w:color w:val="000000"/>
        </w:rPr>
        <w:t>тезами исследования выступили предположения о том, что, во-первых, м</w:t>
      </w:r>
      <w:r w:rsidRPr="007E2251">
        <w:rPr>
          <w:color w:val="000000"/>
        </w:rPr>
        <w:t>о</w:t>
      </w:r>
      <w:r w:rsidRPr="007E2251">
        <w:rPr>
          <w:color w:val="000000"/>
        </w:rPr>
        <w:t>лодежь обладает незначительными знаниями о здоровом образе жизни, следовательно, у нее нет достаточного стимула для занятий физкультурой и спортом; во-вторых, здоровый образ жизни не является приоритетной ценностью у молодежи.</w:t>
      </w:r>
    </w:p>
    <w:p w:rsidR="00540F9E" w:rsidRPr="007E2251" w:rsidRDefault="00540F9E" w:rsidP="00540F9E">
      <w:pPr>
        <w:rPr>
          <w:color w:val="000000"/>
        </w:rPr>
      </w:pPr>
      <w:r w:rsidRPr="007E2251">
        <w:rPr>
          <w:color w:val="000000"/>
        </w:rPr>
        <w:t>В рамках опроса респондентам было предложено выбрать домин</w:t>
      </w:r>
      <w:r w:rsidRPr="007E2251">
        <w:rPr>
          <w:color w:val="000000"/>
        </w:rPr>
        <w:t>и</w:t>
      </w:r>
      <w:r w:rsidRPr="007E2251">
        <w:rPr>
          <w:color w:val="000000"/>
        </w:rPr>
        <w:t>рующие для них ценности. Самый высокий рейтинг получила ценность «семейное благополучие» (4,56 балла), на втором месте «интересная и ра</w:t>
      </w:r>
      <w:r w:rsidRPr="007E2251">
        <w:rPr>
          <w:color w:val="000000"/>
        </w:rPr>
        <w:t>з</w:t>
      </w:r>
      <w:r w:rsidRPr="007E2251">
        <w:rPr>
          <w:color w:val="000000"/>
        </w:rPr>
        <w:t xml:space="preserve">нообразная работа» (4,52 балла). Ценность «Здоровье» на третьей позиции, что свидетельствует о понимании молодежью важности быть здоровым. </w:t>
      </w:r>
    </w:p>
    <w:p w:rsidR="00540F9E" w:rsidRPr="007E2251" w:rsidRDefault="00540F9E" w:rsidP="00540F9E">
      <w:pPr>
        <w:rPr>
          <w:color w:val="000000"/>
        </w:rPr>
      </w:pPr>
      <w:r w:rsidRPr="007E2251">
        <w:rPr>
          <w:color w:val="000000"/>
        </w:rPr>
        <w:t>В то же время, авторы отмечают, что молодежь не соотносит «здор</w:t>
      </w:r>
      <w:r w:rsidRPr="007E2251">
        <w:rPr>
          <w:color w:val="000000"/>
        </w:rPr>
        <w:t>о</w:t>
      </w:r>
      <w:r w:rsidRPr="007E2251">
        <w:rPr>
          <w:color w:val="000000"/>
        </w:rPr>
        <w:t>вье» с возможностью вести полноценную жизнедеятельность. Ценность «спорт и занятие физкультурой занимает в рейтинге только 11 (!) позицию, уступая место «большим деньгам», «жизни без конфликтов» и др. (табл. 1) Можно предположить, что молодежь считает здоровье генетически зал</w:t>
      </w:r>
      <w:r w:rsidRPr="007E2251">
        <w:rPr>
          <w:color w:val="000000"/>
        </w:rPr>
        <w:t>о</w:t>
      </w:r>
      <w:r w:rsidRPr="007E2251">
        <w:rPr>
          <w:color w:val="000000"/>
        </w:rPr>
        <w:t>женной характеристикой и занятия физкультурой и спортом никак не ск</w:t>
      </w:r>
      <w:r w:rsidRPr="007E2251">
        <w:rPr>
          <w:color w:val="000000"/>
        </w:rPr>
        <w:t>а</w:t>
      </w:r>
      <w:r w:rsidRPr="007E2251">
        <w:rPr>
          <w:color w:val="000000"/>
        </w:rPr>
        <w:t>жутся на его состоянии.</w:t>
      </w:r>
    </w:p>
    <w:p w:rsidR="00540F9E" w:rsidRPr="007E2251" w:rsidRDefault="00540F9E" w:rsidP="006C1F68">
      <w:pPr>
        <w:keepNext/>
        <w:jc w:val="right"/>
        <w:rPr>
          <w:color w:val="000000"/>
        </w:rPr>
      </w:pPr>
      <w:r w:rsidRPr="007E2251">
        <w:rPr>
          <w:color w:val="000000"/>
        </w:rPr>
        <w:t>Таблица 1</w:t>
      </w:r>
    </w:p>
    <w:p w:rsidR="00540F9E" w:rsidRPr="007E2251" w:rsidRDefault="00540F9E" w:rsidP="006C1F68">
      <w:pPr>
        <w:keepNext/>
        <w:ind w:firstLine="0"/>
        <w:jc w:val="center"/>
        <w:rPr>
          <w:b/>
          <w:bCs/>
          <w:color w:val="000000"/>
        </w:rPr>
      </w:pPr>
      <w:r w:rsidRPr="007E2251">
        <w:rPr>
          <w:b/>
          <w:color w:val="000000"/>
        </w:rPr>
        <w:t xml:space="preserve">Ценностные ориентации </w:t>
      </w:r>
      <w:r w:rsidRPr="007E2251">
        <w:rPr>
          <w:b/>
          <w:bCs/>
          <w:color w:val="000000"/>
        </w:rPr>
        <w:t>современной молодежи</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1620"/>
        <w:gridCol w:w="1620"/>
      </w:tblGrid>
      <w:tr w:rsidR="00540F9E" w:rsidRPr="007E2251" w:rsidTr="007E2251">
        <w:tc>
          <w:tcPr>
            <w:tcW w:w="5760" w:type="dxa"/>
            <w:vAlign w:val="center"/>
          </w:tcPr>
          <w:p w:rsidR="00540F9E" w:rsidRPr="007E2251" w:rsidRDefault="00540F9E" w:rsidP="007E2251">
            <w:pPr>
              <w:keepNext/>
              <w:ind w:firstLine="0"/>
              <w:jc w:val="left"/>
              <w:rPr>
                <w:color w:val="000000"/>
              </w:rPr>
            </w:pPr>
            <w:r w:rsidRPr="007E2251">
              <w:rPr>
                <w:bCs/>
                <w:color w:val="000000"/>
              </w:rPr>
              <w:t>Ценности</w:t>
            </w:r>
          </w:p>
        </w:tc>
        <w:tc>
          <w:tcPr>
            <w:tcW w:w="1620" w:type="dxa"/>
            <w:vAlign w:val="center"/>
          </w:tcPr>
          <w:p w:rsidR="00540F9E" w:rsidRPr="007E2251" w:rsidRDefault="00540F9E" w:rsidP="007E2251">
            <w:pPr>
              <w:keepNext/>
              <w:ind w:firstLine="0"/>
              <w:jc w:val="left"/>
              <w:rPr>
                <w:color w:val="000000"/>
              </w:rPr>
            </w:pPr>
            <w:r w:rsidRPr="007E2251">
              <w:rPr>
                <w:color w:val="000000"/>
              </w:rPr>
              <w:t xml:space="preserve">Средний </w:t>
            </w:r>
            <w:r w:rsidR="007E2251">
              <w:rPr>
                <w:color w:val="000000"/>
              </w:rPr>
              <w:br/>
            </w:r>
            <w:r w:rsidRPr="007E2251">
              <w:rPr>
                <w:color w:val="000000"/>
              </w:rPr>
              <w:t>балл</w:t>
            </w:r>
          </w:p>
        </w:tc>
        <w:tc>
          <w:tcPr>
            <w:tcW w:w="1620" w:type="dxa"/>
            <w:vAlign w:val="center"/>
          </w:tcPr>
          <w:p w:rsidR="00540F9E" w:rsidRPr="007E2251" w:rsidRDefault="00540F9E" w:rsidP="007E2251">
            <w:pPr>
              <w:keepNext/>
              <w:ind w:firstLine="0"/>
              <w:jc w:val="left"/>
              <w:rPr>
                <w:color w:val="000000"/>
              </w:rPr>
            </w:pPr>
            <w:r w:rsidRPr="007E2251">
              <w:rPr>
                <w:color w:val="000000"/>
              </w:rPr>
              <w:t>Ранг по</w:t>
            </w:r>
            <w:r w:rsidR="006F5183" w:rsidRPr="007E2251">
              <w:rPr>
                <w:color w:val="000000"/>
              </w:rPr>
              <w:br/>
            </w:r>
            <w:r w:rsidRPr="007E2251">
              <w:rPr>
                <w:color w:val="000000"/>
              </w:rPr>
              <w:t>значимости</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Семейное благополучие</w:t>
            </w:r>
          </w:p>
        </w:tc>
        <w:tc>
          <w:tcPr>
            <w:tcW w:w="1620" w:type="dxa"/>
            <w:vAlign w:val="center"/>
          </w:tcPr>
          <w:p w:rsidR="00540F9E" w:rsidRPr="007E2251" w:rsidRDefault="00540F9E" w:rsidP="007E2251">
            <w:pPr>
              <w:ind w:firstLine="0"/>
              <w:jc w:val="left"/>
              <w:rPr>
                <w:color w:val="000000"/>
              </w:rPr>
            </w:pPr>
            <w:r w:rsidRPr="007E2251">
              <w:rPr>
                <w:color w:val="000000"/>
              </w:rPr>
              <w:t>4,56</w:t>
            </w:r>
          </w:p>
        </w:tc>
        <w:tc>
          <w:tcPr>
            <w:tcW w:w="1620" w:type="dxa"/>
            <w:vAlign w:val="center"/>
          </w:tcPr>
          <w:p w:rsidR="00540F9E" w:rsidRPr="007E2251" w:rsidRDefault="00540F9E" w:rsidP="007E2251">
            <w:pPr>
              <w:ind w:firstLine="0"/>
              <w:jc w:val="left"/>
              <w:rPr>
                <w:color w:val="000000"/>
              </w:rPr>
            </w:pPr>
            <w:r w:rsidRPr="007E2251">
              <w:rPr>
                <w:color w:val="000000"/>
              </w:rPr>
              <w:t>1</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Интересная и разнообразная работа</w:t>
            </w:r>
          </w:p>
        </w:tc>
        <w:tc>
          <w:tcPr>
            <w:tcW w:w="1620" w:type="dxa"/>
            <w:vAlign w:val="center"/>
          </w:tcPr>
          <w:p w:rsidR="00540F9E" w:rsidRPr="007E2251" w:rsidRDefault="00540F9E" w:rsidP="007E2251">
            <w:pPr>
              <w:ind w:firstLine="0"/>
              <w:jc w:val="left"/>
              <w:rPr>
                <w:color w:val="000000"/>
              </w:rPr>
            </w:pPr>
            <w:r w:rsidRPr="007E2251">
              <w:rPr>
                <w:color w:val="000000"/>
              </w:rPr>
              <w:t>4,52</w:t>
            </w:r>
          </w:p>
        </w:tc>
        <w:tc>
          <w:tcPr>
            <w:tcW w:w="1620" w:type="dxa"/>
            <w:vAlign w:val="center"/>
          </w:tcPr>
          <w:p w:rsidR="00540F9E" w:rsidRPr="007E2251" w:rsidRDefault="00540F9E" w:rsidP="007E2251">
            <w:pPr>
              <w:ind w:firstLine="0"/>
              <w:jc w:val="left"/>
              <w:rPr>
                <w:color w:val="000000"/>
              </w:rPr>
            </w:pPr>
            <w:r w:rsidRPr="007E2251">
              <w:rPr>
                <w:color w:val="000000"/>
              </w:rPr>
              <w:t>2</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Здоровье</w:t>
            </w:r>
          </w:p>
        </w:tc>
        <w:tc>
          <w:tcPr>
            <w:tcW w:w="1620" w:type="dxa"/>
            <w:vAlign w:val="center"/>
          </w:tcPr>
          <w:p w:rsidR="00540F9E" w:rsidRPr="007E2251" w:rsidRDefault="00540F9E" w:rsidP="007E2251">
            <w:pPr>
              <w:ind w:firstLine="0"/>
              <w:jc w:val="left"/>
              <w:rPr>
                <w:color w:val="000000"/>
              </w:rPr>
            </w:pPr>
            <w:r w:rsidRPr="007E2251">
              <w:rPr>
                <w:color w:val="000000"/>
              </w:rPr>
              <w:t>4,40</w:t>
            </w:r>
          </w:p>
        </w:tc>
        <w:tc>
          <w:tcPr>
            <w:tcW w:w="1620" w:type="dxa"/>
            <w:vAlign w:val="center"/>
          </w:tcPr>
          <w:p w:rsidR="00540F9E" w:rsidRPr="007E2251" w:rsidRDefault="00540F9E" w:rsidP="007E2251">
            <w:pPr>
              <w:ind w:firstLine="0"/>
              <w:jc w:val="left"/>
              <w:rPr>
                <w:color w:val="000000"/>
              </w:rPr>
            </w:pPr>
            <w:r w:rsidRPr="007E2251">
              <w:rPr>
                <w:color w:val="000000"/>
              </w:rPr>
              <w:t>3</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Свобода в принятии решений и деятельности</w:t>
            </w:r>
          </w:p>
        </w:tc>
        <w:tc>
          <w:tcPr>
            <w:tcW w:w="1620" w:type="dxa"/>
            <w:vAlign w:val="center"/>
          </w:tcPr>
          <w:p w:rsidR="00540F9E" w:rsidRPr="007E2251" w:rsidRDefault="00540F9E" w:rsidP="007E2251">
            <w:pPr>
              <w:ind w:firstLine="0"/>
              <w:jc w:val="left"/>
              <w:rPr>
                <w:color w:val="000000"/>
              </w:rPr>
            </w:pPr>
            <w:r w:rsidRPr="007E2251">
              <w:rPr>
                <w:color w:val="000000"/>
              </w:rPr>
              <w:t>4,27</w:t>
            </w:r>
          </w:p>
        </w:tc>
        <w:tc>
          <w:tcPr>
            <w:tcW w:w="1620" w:type="dxa"/>
            <w:vAlign w:val="center"/>
          </w:tcPr>
          <w:p w:rsidR="00540F9E" w:rsidRPr="007E2251" w:rsidRDefault="00540F9E" w:rsidP="007E2251">
            <w:pPr>
              <w:ind w:firstLine="0"/>
              <w:jc w:val="left"/>
              <w:rPr>
                <w:color w:val="000000"/>
              </w:rPr>
            </w:pPr>
            <w:r w:rsidRPr="007E2251">
              <w:rPr>
                <w:color w:val="000000"/>
              </w:rPr>
              <w:t>4</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Любовь</w:t>
            </w:r>
          </w:p>
        </w:tc>
        <w:tc>
          <w:tcPr>
            <w:tcW w:w="1620" w:type="dxa"/>
            <w:vAlign w:val="center"/>
          </w:tcPr>
          <w:p w:rsidR="00540F9E" w:rsidRPr="007E2251" w:rsidRDefault="00540F9E" w:rsidP="007E2251">
            <w:pPr>
              <w:ind w:firstLine="0"/>
              <w:jc w:val="left"/>
              <w:rPr>
                <w:color w:val="000000"/>
              </w:rPr>
            </w:pPr>
            <w:r w:rsidRPr="007E2251">
              <w:rPr>
                <w:color w:val="000000"/>
              </w:rPr>
              <w:t>4,06</w:t>
            </w:r>
          </w:p>
        </w:tc>
        <w:tc>
          <w:tcPr>
            <w:tcW w:w="1620" w:type="dxa"/>
            <w:vAlign w:val="center"/>
          </w:tcPr>
          <w:p w:rsidR="00540F9E" w:rsidRPr="007E2251" w:rsidRDefault="00540F9E" w:rsidP="007E2251">
            <w:pPr>
              <w:ind w:firstLine="0"/>
              <w:jc w:val="left"/>
              <w:rPr>
                <w:color w:val="000000"/>
              </w:rPr>
            </w:pPr>
            <w:r w:rsidRPr="007E2251">
              <w:rPr>
                <w:color w:val="000000"/>
              </w:rPr>
              <w:t>5</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 xml:space="preserve">Жизнь без конфликтов, в согласии </w:t>
            </w:r>
            <w:r w:rsidRPr="007E2251">
              <w:rPr>
                <w:bCs/>
                <w:color w:val="000000"/>
              </w:rPr>
              <w:t xml:space="preserve">с </w:t>
            </w:r>
            <w:r w:rsidRPr="007E2251">
              <w:rPr>
                <w:color w:val="000000"/>
              </w:rPr>
              <w:t xml:space="preserve">собой </w:t>
            </w:r>
            <w:r w:rsidR="007E2251">
              <w:rPr>
                <w:color w:val="000000"/>
              </w:rPr>
              <w:br/>
            </w:r>
            <w:r w:rsidRPr="007E2251">
              <w:rPr>
                <w:color w:val="000000"/>
              </w:rPr>
              <w:t>и окружающими людьми</w:t>
            </w:r>
          </w:p>
        </w:tc>
        <w:tc>
          <w:tcPr>
            <w:tcW w:w="1620" w:type="dxa"/>
            <w:vAlign w:val="center"/>
          </w:tcPr>
          <w:p w:rsidR="00540F9E" w:rsidRPr="007E2251" w:rsidRDefault="00540F9E" w:rsidP="007E2251">
            <w:pPr>
              <w:ind w:firstLine="0"/>
              <w:jc w:val="left"/>
              <w:rPr>
                <w:color w:val="000000"/>
              </w:rPr>
            </w:pPr>
            <w:r w:rsidRPr="007E2251">
              <w:rPr>
                <w:color w:val="000000"/>
              </w:rPr>
              <w:t>3,90</w:t>
            </w:r>
          </w:p>
        </w:tc>
        <w:tc>
          <w:tcPr>
            <w:tcW w:w="1620" w:type="dxa"/>
            <w:vAlign w:val="center"/>
          </w:tcPr>
          <w:p w:rsidR="00540F9E" w:rsidRPr="007E2251" w:rsidRDefault="00540F9E" w:rsidP="007E2251">
            <w:pPr>
              <w:ind w:firstLine="0"/>
              <w:jc w:val="left"/>
              <w:rPr>
                <w:color w:val="000000"/>
              </w:rPr>
            </w:pPr>
            <w:r w:rsidRPr="007E2251">
              <w:rPr>
                <w:color w:val="000000"/>
              </w:rPr>
              <w:t>6</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Личная безопасность</w:t>
            </w:r>
          </w:p>
        </w:tc>
        <w:tc>
          <w:tcPr>
            <w:tcW w:w="1620" w:type="dxa"/>
            <w:vAlign w:val="center"/>
          </w:tcPr>
          <w:p w:rsidR="00540F9E" w:rsidRPr="007E2251" w:rsidRDefault="00540F9E" w:rsidP="007E2251">
            <w:pPr>
              <w:ind w:firstLine="0"/>
              <w:jc w:val="left"/>
              <w:rPr>
                <w:color w:val="000000"/>
              </w:rPr>
            </w:pPr>
            <w:r w:rsidRPr="007E2251">
              <w:rPr>
                <w:color w:val="000000"/>
              </w:rPr>
              <w:t>3,90</w:t>
            </w:r>
          </w:p>
        </w:tc>
        <w:tc>
          <w:tcPr>
            <w:tcW w:w="1620" w:type="dxa"/>
            <w:vAlign w:val="center"/>
          </w:tcPr>
          <w:p w:rsidR="00540F9E" w:rsidRPr="007E2251" w:rsidRDefault="00540F9E" w:rsidP="007E2251">
            <w:pPr>
              <w:ind w:firstLine="0"/>
              <w:jc w:val="left"/>
              <w:rPr>
                <w:color w:val="000000"/>
              </w:rPr>
            </w:pPr>
            <w:r w:rsidRPr="007E2251">
              <w:rPr>
                <w:color w:val="000000"/>
              </w:rPr>
              <w:t>6</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Большие деньги</w:t>
            </w:r>
          </w:p>
        </w:tc>
        <w:tc>
          <w:tcPr>
            <w:tcW w:w="1620" w:type="dxa"/>
            <w:vAlign w:val="center"/>
          </w:tcPr>
          <w:p w:rsidR="00540F9E" w:rsidRPr="007E2251" w:rsidRDefault="00540F9E" w:rsidP="007E2251">
            <w:pPr>
              <w:ind w:firstLine="0"/>
              <w:jc w:val="left"/>
              <w:rPr>
                <w:color w:val="000000"/>
              </w:rPr>
            </w:pPr>
            <w:r w:rsidRPr="007E2251">
              <w:rPr>
                <w:color w:val="000000"/>
              </w:rPr>
              <w:t>3,84</w:t>
            </w:r>
          </w:p>
        </w:tc>
        <w:tc>
          <w:tcPr>
            <w:tcW w:w="1620" w:type="dxa"/>
            <w:vAlign w:val="center"/>
          </w:tcPr>
          <w:p w:rsidR="00540F9E" w:rsidRPr="007E2251" w:rsidRDefault="00540F9E" w:rsidP="007E2251">
            <w:pPr>
              <w:ind w:firstLine="0"/>
              <w:jc w:val="left"/>
              <w:rPr>
                <w:color w:val="000000"/>
              </w:rPr>
            </w:pPr>
            <w:r w:rsidRPr="007E2251">
              <w:rPr>
                <w:color w:val="000000"/>
              </w:rPr>
              <w:t>7</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Творчество</w:t>
            </w:r>
          </w:p>
        </w:tc>
        <w:tc>
          <w:tcPr>
            <w:tcW w:w="1620" w:type="dxa"/>
            <w:vAlign w:val="center"/>
          </w:tcPr>
          <w:p w:rsidR="00540F9E" w:rsidRPr="007E2251" w:rsidRDefault="00540F9E" w:rsidP="007E2251">
            <w:pPr>
              <w:ind w:firstLine="0"/>
              <w:jc w:val="left"/>
              <w:rPr>
                <w:color w:val="000000"/>
              </w:rPr>
            </w:pPr>
            <w:r w:rsidRPr="007E2251">
              <w:rPr>
                <w:color w:val="000000"/>
              </w:rPr>
              <w:t>3,52</w:t>
            </w:r>
          </w:p>
        </w:tc>
        <w:tc>
          <w:tcPr>
            <w:tcW w:w="1620" w:type="dxa"/>
            <w:vAlign w:val="center"/>
          </w:tcPr>
          <w:p w:rsidR="00540F9E" w:rsidRPr="007E2251" w:rsidRDefault="00540F9E" w:rsidP="007E2251">
            <w:pPr>
              <w:ind w:firstLine="0"/>
              <w:jc w:val="left"/>
              <w:rPr>
                <w:color w:val="000000"/>
              </w:rPr>
            </w:pPr>
            <w:r w:rsidRPr="007E2251">
              <w:rPr>
                <w:color w:val="000000"/>
              </w:rPr>
              <w:t>8</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Первенство во всем</w:t>
            </w:r>
          </w:p>
        </w:tc>
        <w:tc>
          <w:tcPr>
            <w:tcW w:w="1620" w:type="dxa"/>
            <w:vAlign w:val="center"/>
          </w:tcPr>
          <w:p w:rsidR="00540F9E" w:rsidRPr="007E2251" w:rsidRDefault="00540F9E" w:rsidP="007E2251">
            <w:pPr>
              <w:ind w:firstLine="0"/>
              <w:jc w:val="left"/>
              <w:rPr>
                <w:color w:val="000000"/>
              </w:rPr>
            </w:pPr>
            <w:r w:rsidRPr="007E2251">
              <w:rPr>
                <w:color w:val="000000"/>
              </w:rPr>
              <w:t>3,51</w:t>
            </w:r>
          </w:p>
        </w:tc>
        <w:tc>
          <w:tcPr>
            <w:tcW w:w="1620" w:type="dxa"/>
            <w:vAlign w:val="center"/>
          </w:tcPr>
          <w:p w:rsidR="00540F9E" w:rsidRPr="007E2251" w:rsidRDefault="00540F9E" w:rsidP="007E2251">
            <w:pPr>
              <w:ind w:firstLine="0"/>
              <w:jc w:val="left"/>
              <w:rPr>
                <w:color w:val="000000"/>
              </w:rPr>
            </w:pPr>
            <w:r w:rsidRPr="007E2251">
              <w:rPr>
                <w:color w:val="000000"/>
              </w:rPr>
              <w:t>9</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Стабильность и уважение традиций</w:t>
            </w:r>
          </w:p>
        </w:tc>
        <w:tc>
          <w:tcPr>
            <w:tcW w:w="1620" w:type="dxa"/>
            <w:vAlign w:val="center"/>
          </w:tcPr>
          <w:p w:rsidR="00540F9E" w:rsidRPr="007E2251" w:rsidRDefault="00540F9E" w:rsidP="007E2251">
            <w:pPr>
              <w:ind w:firstLine="0"/>
              <w:jc w:val="left"/>
              <w:rPr>
                <w:color w:val="000000"/>
              </w:rPr>
            </w:pPr>
            <w:r w:rsidRPr="007E2251">
              <w:rPr>
                <w:color w:val="000000"/>
              </w:rPr>
              <w:t>3,41</w:t>
            </w:r>
          </w:p>
        </w:tc>
        <w:tc>
          <w:tcPr>
            <w:tcW w:w="1620" w:type="dxa"/>
            <w:vAlign w:val="center"/>
          </w:tcPr>
          <w:p w:rsidR="00540F9E" w:rsidRPr="007E2251" w:rsidRDefault="00540F9E" w:rsidP="007E2251">
            <w:pPr>
              <w:ind w:firstLine="0"/>
              <w:jc w:val="left"/>
              <w:rPr>
                <w:color w:val="000000"/>
              </w:rPr>
            </w:pPr>
            <w:r w:rsidRPr="007E2251">
              <w:rPr>
                <w:color w:val="000000"/>
              </w:rPr>
              <w:t>10</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Спорт и занятие физкультурой</w:t>
            </w:r>
          </w:p>
        </w:tc>
        <w:tc>
          <w:tcPr>
            <w:tcW w:w="1620" w:type="dxa"/>
            <w:vAlign w:val="center"/>
          </w:tcPr>
          <w:p w:rsidR="00540F9E" w:rsidRPr="007E2251" w:rsidRDefault="00540F9E" w:rsidP="007E2251">
            <w:pPr>
              <w:ind w:firstLine="0"/>
              <w:jc w:val="left"/>
              <w:rPr>
                <w:color w:val="000000"/>
              </w:rPr>
            </w:pPr>
            <w:r w:rsidRPr="007E2251">
              <w:rPr>
                <w:color w:val="000000"/>
              </w:rPr>
              <w:t>3,25</w:t>
            </w:r>
          </w:p>
        </w:tc>
        <w:tc>
          <w:tcPr>
            <w:tcW w:w="1620" w:type="dxa"/>
            <w:vAlign w:val="center"/>
          </w:tcPr>
          <w:p w:rsidR="00540F9E" w:rsidRPr="007E2251" w:rsidRDefault="00540F9E" w:rsidP="007E2251">
            <w:pPr>
              <w:ind w:firstLine="0"/>
              <w:jc w:val="left"/>
              <w:rPr>
                <w:color w:val="000000"/>
              </w:rPr>
            </w:pPr>
            <w:r w:rsidRPr="007E2251">
              <w:rPr>
                <w:color w:val="000000"/>
              </w:rPr>
              <w:t>11</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Слава и известность</w:t>
            </w:r>
          </w:p>
        </w:tc>
        <w:tc>
          <w:tcPr>
            <w:tcW w:w="1620" w:type="dxa"/>
            <w:vAlign w:val="center"/>
          </w:tcPr>
          <w:p w:rsidR="00540F9E" w:rsidRPr="007E2251" w:rsidRDefault="00540F9E" w:rsidP="007E2251">
            <w:pPr>
              <w:ind w:firstLine="0"/>
              <w:jc w:val="left"/>
              <w:rPr>
                <w:color w:val="000000"/>
              </w:rPr>
            </w:pPr>
            <w:r w:rsidRPr="007E2251">
              <w:rPr>
                <w:color w:val="000000"/>
              </w:rPr>
              <w:t>3,07</w:t>
            </w:r>
          </w:p>
        </w:tc>
        <w:tc>
          <w:tcPr>
            <w:tcW w:w="1620" w:type="dxa"/>
            <w:vAlign w:val="center"/>
          </w:tcPr>
          <w:p w:rsidR="00540F9E" w:rsidRPr="007E2251" w:rsidRDefault="00540F9E" w:rsidP="007E2251">
            <w:pPr>
              <w:ind w:firstLine="0"/>
              <w:jc w:val="left"/>
              <w:rPr>
                <w:color w:val="000000"/>
              </w:rPr>
            </w:pPr>
            <w:r w:rsidRPr="007E2251">
              <w:rPr>
                <w:color w:val="000000"/>
              </w:rPr>
              <w:t>12</w:t>
            </w:r>
          </w:p>
        </w:tc>
      </w:tr>
      <w:tr w:rsidR="00540F9E" w:rsidRPr="007E2251" w:rsidTr="007E2251">
        <w:tc>
          <w:tcPr>
            <w:tcW w:w="5760" w:type="dxa"/>
            <w:vAlign w:val="center"/>
          </w:tcPr>
          <w:p w:rsidR="00540F9E" w:rsidRPr="007E2251" w:rsidRDefault="00540F9E" w:rsidP="007E2251">
            <w:pPr>
              <w:ind w:firstLine="0"/>
              <w:jc w:val="left"/>
              <w:rPr>
                <w:color w:val="000000"/>
              </w:rPr>
            </w:pPr>
            <w:r w:rsidRPr="007E2251">
              <w:rPr>
                <w:color w:val="000000"/>
              </w:rPr>
              <w:t>Нехлопотная спокойная работа</w:t>
            </w:r>
          </w:p>
        </w:tc>
        <w:tc>
          <w:tcPr>
            <w:tcW w:w="1620" w:type="dxa"/>
            <w:vAlign w:val="center"/>
          </w:tcPr>
          <w:p w:rsidR="00540F9E" w:rsidRPr="007E2251" w:rsidRDefault="00540F9E" w:rsidP="007E2251">
            <w:pPr>
              <w:ind w:firstLine="0"/>
              <w:jc w:val="left"/>
              <w:rPr>
                <w:color w:val="000000"/>
              </w:rPr>
            </w:pPr>
            <w:r w:rsidRPr="007E2251">
              <w:rPr>
                <w:color w:val="000000"/>
              </w:rPr>
              <w:t>2,97</w:t>
            </w:r>
          </w:p>
        </w:tc>
        <w:tc>
          <w:tcPr>
            <w:tcW w:w="1620" w:type="dxa"/>
            <w:vAlign w:val="center"/>
          </w:tcPr>
          <w:p w:rsidR="00540F9E" w:rsidRPr="007E2251" w:rsidRDefault="00540F9E" w:rsidP="007E2251">
            <w:pPr>
              <w:ind w:firstLine="0"/>
              <w:jc w:val="left"/>
              <w:rPr>
                <w:color w:val="000000"/>
              </w:rPr>
            </w:pPr>
            <w:r w:rsidRPr="007E2251">
              <w:rPr>
                <w:color w:val="000000"/>
              </w:rPr>
              <w:t>13</w:t>
            </w:r>
          </w:p>
        </w:tc>
      </w:tr>
    </w:tbl>
    <w:p w:rsidR="00540F9E" w:rsidRPr="008968FF" w:rsidRDefault="00540F9E" w:rsidP="00540F9E">
      <w:pPr>
        <w:rPr>
          <w:color w:val="000000"/>
          <w:sz w:val="16"/>
          <w:szCs w:val="16"/>
        </w:rPr>
      </w:pPr>
    </w:p>
    <w:p w:rsidR="00540F9E" w:rsidRPr="007E2251" w:rsidRDefault="00540F9E" w:rsidP="006F5183">
      <w:pPr>
        <w:ind w:firstLine="0"/>
        <w:rPr>
          <w:color w:val="000000"/>
        </w:rPr>
      </w:pPr>
      <w:r w:rsidRPr="007E2251">
        <w:rPr>
          <w:color w:val="000000"/>
        </w:rPr>
        <w:t xml:space="preserve">На вопрос относительно степени знаний (информированности) молодежи о здоровом образе жизни были получены следующие ответы (табл. 2). </w:t>
      </w:r>
    </w:p>
    <w:p w:rsidR="00540F9E" w:rsidRPr="007E2251" w:rsidRDefault="00540F9E" w:rsidP="006C1F68">
      <w:pPr>
        <w:keepNext/>
        <w:jc w:val="right"/>
        <w:rPr>
          <w:color w:val="000000"/>
        </w:rPr>
      </w:pPr>
      <w:r w:rsidRPr="007E2251">
        <w:rPr>
          <w:color w:val="000000"/>
        </w:rPr>
        <w:t>Таблица 2</w:t>
      </w:r>
    </w:p>
    <w:p w:rsidR="00540F9E" w:rsidRPr="007E2251" w:rsidRDefault="00540F9E" w:rsidP="006C1F68">
      <w:pPr>
        <w:keepNext/>
        <w:ind w:firstLine="0"/>
        <w:jc w:val="center"/>
        <w:rPr>
          <w:b/>
          <w:color w:val="000000"/>
        </w:rPr>
      </w:pPr>
      <w:r w:rsidRPr="007E2251">
        <w:rPr>
          <w:b/>
          <w:color w:val="000000"/>
        </w:rPr>
        <w:t>Степень знаний (информированности) современной молодежи</w:t>
      </w:r>
      <w:r w:rsidR="006F5183" w:rsidRPr="007E2251">
        <w:rPr>
          <w:b/>
          <w:color w:val="000000"/>
        </w:rPr>
        <w:br/>
      </w:r>
      <w:r w:rsidRPr="007E2251">
        <w:rPr>
          <w:b/>
          <w:color w:val="000000"/>
        </w:rPr>
        <w:t>о здоровом образе жизни,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925"/>
        <w:gridCol w:w="1118"/>
        <w:gridCol w:w="1119"/>
        <w:gridCol w:w="1119"/>
        <w:gridCol w:w="1119"/>
      </w:tblGrid>
      <w:tr w:rsidR="00540F9E" w:rsidRPr="007E2251" w:rsidTr="007E2251">
        <w:tc>
          <w:tcPr>
            <w:tcW w:w="3600" w:type="dxa"/>
            <w:vMerge w:val="restart"/>
            <w:vAlign w:val="center"/>
          </w:tcPr>
          <w:p w:rsidR="00540F9E" w:rsidRPr="007E2251" w:rsidRDefault="00540F9E" w:rsidP="008968FF">
            <w:pPr>
              <w:keepNext/>
              <w:spacing w:line="233" w:lineRule="auto"/>
              <w:ind w:firstLine="0"/>
              <w:jc w:val="center"/>
              <w:rPr>
                <w:color w:val="000000"/>
              </w:rPr>
            </w:pPr>
            <w:r w:rsidRPr="007E2251">
              <w:rPr>
                <w:color w:val="000000"/>
              </w:rPr>
              <w:t>Степень осведомленности молодежи</w:t>
            </w:r>
          </w:p>
        </w:tc>
        <w:tc>
          <w:tcPr>
            <w:tcW w:w="925" w:type="dxa"/>
            <w:vMerge w:val="restart"/>
            <w:vAlign w:val="center"/>
          </w:tcPr>
          <w:p w:rsidR="00540F9E" w:rsidRPr="007E2251" w:rsidRDefault="00540F9E" w:rsidP="008968FF">
            <w:pPr>
              <w:keepNext/>
              <w:spacing w:line="233" w:lineRule="auto"/>
              <w:ind w:firstLine="0"/>
              <w:jc w:val="center"/>
              <w:rPr>
                <w:color w:val="000000"/>
              </w:rPr>
            </w:pPr>
            <w:r w:rsidRPr="007E2251">
              <w:rPr>
                <w:color w:val="000000"/>
              </w:rPr>
              <w:t>Всего</w:t>
            </w:r>
          </w:p>
        </w:tc>
        <w:tc>
          <w:tcPr>
            <w:tcW w:w="4475" w:type="dxa"/>
            <w:gridSpan w:val="4"/>
          </w:tcPr>
          <w:p w:rsidR="00540F9E" w:rsidRPr="007E2251" w:rsidRDefault="00540F9E" w:rsidP="008968FF">
            <w:pPr>
              <w:keepNext/>
              <w:spacing w:line="233" w:lineRule="auto"/>
              <w:ind w:firstLine="0"/>
              <w:jc w:val="center"/>
              <w:rPr>
                <w:color w:val="000000"/>
              </w:rPr>
            </w:pPr>
            <w:r w:rsidRPr="007E2251">
              <w:rPr>
                <w:color w:val="000000"/>
              </w:rPr>
              <w:t>Возраст</w:t>
            </w:r>
          </w:p>
        </w:tc>
      </w:tr>
      <w:tr w:rsidR="00540F9E" w:rsidRPr="007E2251" w:rsidTr="007E2251">
        <w:tc>
          <w:tcPr>
            <w:tcW w:w="3600" w:type="dxa"/>
            <w:vMerge/>
          </w:tcPr>
          <w:p w:rsidR="00540F9E" w:rsidRPr="007E2251" w:rsidRDefault="00540F9E" w:rsidP="008968FF">
            <w:pPr>
              <w:spacing w:line="233" w:lineRule="auto"/>
              <w:ind w:firstLine="0"/>
              <w:rPr>
                <w:color w:val="000000"/>
              </w:rPr>
            </w:pPr>
          </w:p>
        </w:tc>
        <w:tc>
          <w:tcPr>
            <w:tcW w:w="925" w:type="dxa"/>
            <w:vMerge/>
          </w:tcPr>
          <w:p w:rsidR="00540F9E" w:rsidRPr="007E2251" w:rsidRDefault="00540F9E" w:rsidP="008968FF">
            <w:pPr>
              <w:spacing w:line="233" w:lineRule="auto"/>
              <w:ind w:firstLine="0"/>
              <w:rPr>
                <w:color w:val="000000"/>
              </w:rPr>
            </w:pPr>
          </w:p>
        </w:tc>
        <w:tc>
          <w:tcPr>
            <w:tcW w:w="1118" w:type="dxa"/>
            <w:vAlign w:val="center"/>
          </w:tcPr>
          <w:p w:rsidR="00540F9E" w:rsidRPr="007E2251" w:rsidRDefault="00540F9E" w:rsidP="008968FF">
            <w:pPr>
              <w:spacing w:line="233" w:lineRule="auto"/>
              <w:ind w:firstLine="0"/>
              <w:jc w:val="center"/>
              <w:rPr>
                <w:color w:val="000000"/>
              </w:rPr>
            </w:pPr>
            <w:r w:rsidRPr="007E2251">
              <w:rPr>
                <w:color w:val="000000"/>
              </w:rPr>
              <w:t>16-17 лет</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18-19 лет</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20-21 лет</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22-25</w:t>
            </w:r>
          </w:p>
          <w:p w:rsidR="00540F9E" w:rsidRPr="007E2251" w:rsidRDefault="00540F9E" w:rsidP="008968FF">
            <w:pPr>
              <w:spacing w:line="233" w:lineRule="auto"/>
              <w:ind w:firstLine="0"/>
              <w:jc w:val="center"/>
              <w:rPr>
                <w:color w:val="000000"/>
              </w:rPr>
            </w:pPr>
            <w:r w:rsidRPr="007E2251">
              <w:rPr>
                <w:color w:val="000000"/>
              </w:rPr>
              <w:t>лет</w:t>
            </w:r>
          </w:p>
        </w:tc>
      </w:tr>
      <w:tr w:rsidR="00540F9E" w:rsidRPr="007E2251" w:rsidTr="007E2251">
        <w:tc>
          <w:tcPr>
            <w:tcW w:w="3600" w:type="dxa"/>
          </w:tcPr>
          <w:p w:rsidR="00540F9E" w:rsidRPr="007E2251" w:rsidRDefault="00540F9E" w:rsidP="008968FF">
            <w:pPr>
              <w:spacing w:line="233" w:lineRule="auto"/>
              <w:ind w:firstLine="0"/>
              <w:rPr>
                <w:color w:val="000000"/>
              </w:rPr>
            </w:pPr>
            <w:r w:rsidRPr="007E2251">
              <w:rPr>
                <w:color w:val="000000"/>
              </w:rPr>
              <w:t>Я имею четкое представл</w:t>
            </w:r>
            <w:r w:rsidRPr="007E2251">
              <w:rPr>
                <w:color w:val="000000"/>
              </w:rPr>
              <w:t>е</w:t>
            </w:r>
            <w:r w:rsidRPr="007E2251">
              <w:rPr>
                <w:color w:val="000000"/>
              </w:rPr>
              <w:t>ние, что означает понятие «здоровый образ жизни».</w:t>
            </w:r>
          </w:p>
        </w:tc>
        <w:tc>
          <w:tcPr>
            <w:tcW w:w="925" w:type="dxa"/>
            <w:vAlign w:val="center"/>
          </w:tcPr>
          <w:p w:rsidR="00540F9E" w:rsidRPr="007E2251" w:rsidRDefault="00540F9E" w:rsidP="008968FF">
            <w:pPr>
              <w:spacing w:line="233" w:lineRule="auto"/>
              <w:ind w:firstLine="0"/>
              <w:jc w:val="center"/>
              <w:rPr>
                <w:color w:val="000000"/>
              </w:rPr>
            </w:pPr>
            <w:r w:rsidRPr="007E2251">
              <w:rPr>
                <w:color w:val="000000"/>
              </w:rPr>
              <w:t>34</w:t>
            </w:r>
          </w:p>
        </w:tc>
        <w:tc>
          <w:tcPr>
            <w:tcW w:w="1118" w:type="dxa"/>
            <w:vAlign w:val="center"/>
          </w:tcPr>
          <w:p w:rsidR="00540F9E" w:rsidRPr="007E2251" w:rsidRDefault="00540F9E" w:rsidP="008968FF">
            <w:pPr>
              <w:spacing w:line="233" w:lineRule="auto"/>
              <w:ind w:firstLine="0"/>
              <w:jc w:val="center"/>
              <w:rPr>
                <w:color w:val="000000"/>
              </w:rPr>
            </w:pPr>
            <w:r w:rsidRPr="007E2251">
              <w:rPr>
                <w:color w:val="000000"/>
              </w:rPr>
              <w:t>2</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5</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4</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23</w:t>
            </w:r>
          </w:p>
        </w:tc>
      </w:tr>
      <w:tr w:rsidR="00540F9E" w:rsidRPr="007E2251" w:rsidTr="007E2251">
        <w:tc>
          <w:tcPr>
            <w:tcW w:w="3600" w:type="dxa"/>
          </w:tcPr>
          <w:p w:rsidR="00540F9E" w:rsidRPr="007E2251" w:rsidRDefault="00540F9E" w:rsidP="008968FF">
            <w:pPr>
              <w:spacing w:line="233" w:lineRule="auto"/>
              <w:ind w:firstLine="0"/>
              <w:rPr>
                <w:color w:val="000000"/>
              </w:rPr>
            </w:pPr>
            <w:r w:rsidRPr="007E2251">
              <w:rPr>
                <w:color w:val="000000"/>
              </w:rPr>
              <w:t>Я имею смутное предста</w:t>
            </w:r>
            <w:r w:rsidRPr="007E2251">
              <w:rPr>
                <w:color w:val="000000"/>
              </w:rPr>
              <w:t>в</w:t>
            </w:r>
            <w:r w:rsidRPr="007E2251">
              <w:rPr>
                <w:color w:val="000000"/>
              </w:rPr>
              <w:t>ление об этом понятии</w:t>
            </w:r>
          </w:p>
        </w:tc>
        <w:tc>
          <w:tcPr>
            <w:tcW w:w="925" w:type="dxa"/>
            <w:vAlign w:val="center"/>
          </w:tcPr>
          <w:p w:rsidR="00540F9E" w:rsidRPr="007E2251" w:rsidRDefault="00540F9E" w:rsidP="008968FF">
            <w:pPr>
              <w:spacing w:line="233" w:lineRule="auto"/>
              <w:ind w:firstLine="0"/>
              <w:jc w:val="center"/>
              <w:rPr>
                <w:color w:val="000000"/>
              </w:rPr>
            </w:pPr>
            <w:r w:rsidRPr="007E2251">
              <w:rPr>
                <w:color w:val="000000"/>
              </w:rPr>
              <w:t>28</w:t>
            </w:r>
          </w:p>
        </w:tc>
        <w:tc>
          <w:tcPr>
            <w:tcW w:w="1118" w:type="dxa"/>
            <w:vAlign w:val="center"/>
          </w:tcPr>
          <w:p w:rsidR="00540F9E" w:rsidRPr="007E2251" w:rsidRDefault="00540F9E" w:rsidP="008968FF">
            <w:pPr>
              <w:spacing w:line="233" w:lineRule="auto"/>
              <w:ind w:firstLine="0"/>
              <w:jc w:val="center"/>
              <w:rPr>
                <w:color w:val="000000"/>
              </w:rPr>
            </w:pPr>
            <w:r w:rsidRPr="007E2251">
              <w:rPr>
                <w:color w:val="000000"/>
              </w:rPr>
              <w:t>14</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12</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2</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w:t>
            </w:r>
          </w:p>
        </w:tc>
      </w:tr>
      <w:tr w:rsidR="00540F9E" w:rsidRPr="007E2251" w:rsidTr="007E2251">
        <w:tc>
          <w:tcPr>
            <w:tcW w:w="3600" w:type="dxa"/>
          </w:tcPr>
          <w:p w:rsidR="00540F9E" w:rsidRPr="007E2251" w:rsidRDefault="00540F9E" w:rsidP="008968FF">
            <w:pPr>
              <w:spacing w:line="233" w:lineRule="auto"/>
              <w:ind w:firstLine="0"/>
              <w:rPr>
                <w:color w:val="000000"/>
              </w:rPr>
            </w:pPr>
            <w:r w:rsidRPr="007E2251">
              <w:rPr>
                <w:color w:val="000000"/>
              </w:rPr>
              <w:t>Что-то слышал, но не зад</w:t>
            </w:r>
            <w:r w:rsidRPr="007E2251">
              <w:rPr>
                <w:color w:val="000000"/>
              </w:rPr>
              <w:t>а</w:t>
            </w:r>
            <w:r w:rsidRPr="007E2251">
              <w:rPr>
                <w:color w:val="000000"/>
              </w:rPr>
              <w:t>вался этим вопросом</w:t>
            </w:r>
          </w:p>
        </w:tc>
        <w:tc>
          <w:tcPr>
            <w:tcW w:w="925" w:type="dxa"/>
            <w:vAlign w:val="center"/>
          </w:tcPr>
          <w:p w:rsidR="00540F9E" w:rsidRPr="007E2251" w:rsidRDefault="00540F9E" w:rsidP="008968FF">
            <w:pPr>
              <w:spacing w:line="233" w:lineRule="auto"/>
              <w:ind w:firstLine="0"/>
              <w:jc w:val="center"/>
              <w:rPr>
                <w:color w:val="000000"/>
              </w:rPr>
            </w:pPr>
            <w:r w:rsidRPr="007E2251">
              <w:rPr>
                <w:color w:val="000000"/>
              </w:rPr>
              <w:t>38</w:t>
            </w:r>
          </w:p>
        </w:tc>
        <w:tc>
          <w:tcPr>
            <w:tcW w:w="1118" w:type="dxa"/>
            <w:vAlign w:val="center"/>
          </w:tcPr>
          <w:p w:rsidR="00540F9E" w:rsidRPr="007E2251" w:rsidRDefault="00540F9E" w:rsidP="008968FF">
            <w:pPr>
              <w:spacing w:line="233" w:lineRule="auto"/>
              <w:ind w:firstLine="0"/>
              <w:jc w:val="center"/>
              <w:rPr>
                <w:color w:val="000000"/>
              </w:rPr>
            </w:pPr>
            <w:r w:rsidRPr="007E2251">
              <w:rPr>
                <w:color w:val="000000"/>
              </w:rPr>
              <w:t>18</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18</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2</w:t>
            </w:r>
          </w:p>
        </w:tc>
        <w:tc>
          <w:tcPr>
            <w:tcW w:w="1119" w:type="dxa"/>
            <w:vAlign w:val="center"/>
          </w:tcPr>
          <w:p w:rsidR="00540F9E" w:rsidRPr="007E2251" w:rsidRDefault="00540F9E" w:rsidP="008968FF">
            <w:pPr>
              <w:spacing w:line="233" w:lineRule="auto"/>
              <w:ind w:firstLine="0"/>
              <w:jc w:val="center"/>
              <w:rPr>
                <w:color w:val="000000"/>
              </w:rPr>
            </w:pPr>
            <w:r w:rsidRPr="007E2251">
              <w:rPr>
                <w:color w:val="000000"/>
              </w:rPr>
              <w:t>-</w:t>
            </w:r>
          </w:p>
        </w:tc>
      </w:tr>
    </w:tbl>
    <w:p w:rsidR="00540F9E" w:rsidRPr="008968FF" w:rsidRDefault="00540F9E" w:rsidP="00540F9E">
      <w:pPr>
        <w:rPr>
          <w:color w:val="000000"/>
          <w:sz w:val="16"/>
          <w:szCs w:val="16"/>
        </w:rPr>
      </w:pPr>
    </w:p>
    <w:p w:rsidR="00540F9E" w:rsidRPr="007E2251" w:rsidRDefault="00540F9E" w:rsidP="00540F9E">
      <w:pPr>
        <w:rPr>
          <w:color w:val="000000"/>
        </w:rPr>
      </w:pPr>
      <w:r w:rsidRPr="007E2251">
        <w:rPr>
          <w:color w:val="000000"/>
        </w:rPr>
        <w:t xml:space="preserve">Смысл понятия «здоровый образ жизни» четко понимают только 34% респондентов. Остальные, либо имеют смутное представление о нем, либо вообще не задавались этим вопросом. </w:t>
      </w:r>
    </w:p>
    <w:p w:rsidR="00540F9E" w:rsidRPr="007E2251" w:rsidRDefault="00540F9E" w:rsidP="00540F9E">
      <w:pPr>
        <w:rPr>
          <w:color w:val="000000"/>
        </w:rPr>
      </w:pPr>
      <w:r w:rsidRPr="007E2251">
        <w:rPr>
          <w:color w:val="000000"/>
        </w:rPr>
        <w:t>Вызывает досаду тот факт, что показатель «занятие физкультурой и спортом» уступает таким видам времяпрепровождения, как «сидеть в и</w:t>
      </w:r>
      <w:r w:rsidRPr="007E2251">
        <w:rPr>
          <w:color w:val="000000"/>
        </w:rPr>
        <w:t>н</w:t>
      </w:r>
      <w:r w:rsidRPr="007E2251">
        <w:rPr>
          <w:color w:val="000000"/>
        </w:rPr>
        <w:t>тернете» и «смотреть телевизор» (табл. 3).</w:t>
      </w:r>
    </w:p>
    <w:p w:rsidR="00540F9E" w:rsidRPr="007E2251" w:rsidRDefault="00540F9E" w:rsidP="006C1F68">
      <w:pPr>
        <w:keepNext/>
        <w:jc w:val="right"/>
        <w:rPr>
          <w:color w:val="000000"/>
        </w:rPr>
      </w:pPr>
      <w:r w:rsidRPr="007E2251">
        <w:rPr>
          <w:color w:val="000000"/>
        </w:rPr>
        <w:t>Таблица 3</w:t>
      </w:r>
    </w:p>
    <w:p w:rsidR="00540F9E" w:rsidRPr="007E2251" w:rsidRDefault="00540F9E" w:rsidP="006C1F68">
      <w:pPr>
        <w:keepNext/>
        <w:ind w:firstLine="0"/>
        <w:jc w:val="center"/>
        <w:rPr>
          <w:b/>
          <w:color w:val="000000"/>
        </w:rPr>
      </w:pPr>
      <w:r w:rsidRPr="007E2251">
        <w:rPr>
          <w:b/>
          <w:color w:val="000000"/>
        </w:rPr>
        <w:t>Способы проведения свободного времени современной молодежью</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1683"/>
        <w:gridCol w:w="1260"/>
      </w:tblGrid>
      <w:tr w:rsidR="00540F9E" w:rsidRPr="007E2251" w:rsidTr="007E2251">
        <w:tc>
          <w:tcPr>
            <w:tcW w:w="6237" w:type="dxa"/>
            <w:vAlign w:val="center"/>
          </w:tcPr>
          <w:p w:rsidR="00540F9E" w:rsidRPr="007E2251" w:rsidRDefault="00540F9E" w:rsidP="008968FF">
            <w:pPr>
              <w:keepNext/>
              <w:spacing w:line="233" w:lineRule="auto"/>
              <w:ind w:firstLine="0"/>
              <w:jc w:val="center"/>
              <w:rPr>
                <w:color w:val="000000"/>
              </w:rPr>
            </w:pPr>
            <w:r w:rsidRPr="007E2251">
              <w:rPr>
                <w:color w:val="000000"/>
              </w:rPr>
              <w:t>Способы проведения свободного времени</w:t>
            </w:r>
          </w:p>
        </w:tc>
        <w:tc>
          <w:tcPr>
            <w:tcW w:w="1683" w:type="dxa"/>
            <w:shd w:val="clear" w:color="auto" w:fill="auto"/>
            <w:vAlign w:val="center"/>
          </w:tcPr>
          <w:p w:rsidR="00540F9E" w:rsidRPr="007E2251" w:rsidRDefault="00540F9E" w:rsidP="008968FF">
            <w:pPr>
              <w:keepNext/>
              <w:spacing w:line="233" w:lineRule="auto"/>
              <w:ind w:firstLine="0"/>
              <w:jc w:val="center"/>
              <w:rPr>
                <w:color w:val="000000"/>
              </w:rPr>
            </w:pPr>
            <w:r w:rsidRPr="007E2251">
              <w:rPr>
                <w:color w:val="000000"/>
              </w:rPr>
              <w:t>% от числа</w:t>
            </w:r>
            <w:r w:rsidR="008F64F9" w:rsidRPr="007E2251">
              <w:rPr>
                <w:color w:val="000000"/>
              </w:rPr>
              <w:br/>
            </w:r>
            <w:r w:rsidRPr="007E2251">
              <w:rPr>
                <w:color w:val="000000"/>
              </w:rPr>
              <w:t>ответов</w:t>
            </w:r>
          </w:p>
        </w:tc>
        <w:tc>
          <w:tcPr>
            <w:tcW w:w="1260" w:type="dxa"/>
            <w:shd w:val="clear" w:color="auto" w:fill="auto"/>
            <w:vAlign w:val="center"/>
          </w:tcPr>
          <w:p w:rsidR="00540F9E" w:rsidRPr="007E2251" w:rsidRDefault="00540F9E" w:rsidP="008968FF">
            <w:pPr>
              <w:keepNext/>
              <w:spacing w:line="233" w:lineRule="auto"/>
              <w:ind w:firstLine="0"/>
              <w:jc w:val="center"/>
              <w:rPr>
                <w:color w:val="000000"/>
              </w:rPr>
            </w:pPr>
            <w:r w:rsidRPr="007E2251">
              <w:rPr>
                <w:color w:val="000000"/>
              </w:rPr>
              <w:t>рейтинг</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«Сидеть» в интернете</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38</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1</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Общаться с друзьями</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26</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2</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Смотреть телевизор</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12</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3</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Отдыхать на природе</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8</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4</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Заниматься физкультурой и спортом</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5</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5</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Читать книги, слушать музыку</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4</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6</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Заниматься рукоделием (шить, вязать, вышивать)</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4</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7</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Помогать родителям по хозяйству</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2</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8</w:t>
            </w:r>
          </w:p>
        </w:tc>
      </w:tr>
      <w:tr w:rsidR="00540F9E" w:rsidRPr="007E2251" w:rsidTr="007E2251">
        <w:tc>
          <w:tcPr>
            <w:tcW w:w="6237" w:type="dxa"/>
          </w:tcPr>
          <w:p w:rsidR="00540F9E" w:rsidRPr="007E2251" w:rsidRDefault="00540F9E" w:rsidP="008968FF">
            <w:pPr>
              <w:spacing w:line="233" w:lineRule="auto"/>
              <w:ind w:firstLine="0"/>
              <w:rPr>
                <w:color w:val="000000"/>
              </w:rPr>
            </w:pPr>
            <w:r w:rsidRPr="007E2251">
              <w:rPr>
                <w:color w:val="000000"/>
              </w:rPr>
              <w:t xml:space="preserve">Другое (укажите) </w:t>
            </w:r>
          </w:p>
        </w:tc>
        <w:tc>
          <w:tcPr>
            <w:tcW w:w="1683"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1</w:t>
            </w:r>
          </w:p>
        </w:tc>
        <w:tc>
          <w:tcPr>
            <w:tcW w:w="1260" w:type="dxa"/>
            <w:shd w:val="clear" w:color="auto" w:fill="auto"/>
            <w:vAlign w:val="center"/>
          </w:tcPr>
          <w:p w:rsidR="00540F9E" w:rsidRPr="007E2251" w:rsidRDefault="00540F9E" w:rsidP="008968FF">
            <w:pPr>
              <w:spacing w:line="233" w:lineRule="auto"/>
              <w:ind w:firstLine="0"/>
              <w:jc w:val="center"/>
              <w:rPr>
                <w:color w:val="000000"/>
              </w:rPr>
            </w:pPr>
            <w:r w:rsidRPr="007E2251">
              <w:rPr>
                <w:color w:val="000000"/>
              </w:rPr>
              <w:t>9</w:t>
            </w:r>
          </w:p>
        </w:tc>
      </w:tr>
    </w:tbl>
    <w:p w:rsidR="00540F9E" w:rsidRPr="007E2251" w:rsidRDefault="00540F9E" w:rsidP="00540F9E">
      <w:pPr>
        <w:rPr>
          <w:color w:val="000000"/>
        </w:rPr>
      </w:pPr>
      <w:r w:rsidRPr="007E2251">
        <w:rPr>
          <w:color w:val="000000"/>
        </w:rPr>
        <w:t>Молодежь, не занимающаяся физкультурой и спортом отметила сл</w:t>
      </w:r>
      <w:r w:rsidRPr="007E2251">
        <w:rPr>
          <w:color w:val="000000"/>
        </w:rPr>
        <w:t>е</w:t>
      </w:r>
      <w:r w:rsidRPr="007E2251">
        <w:rPr>
          <w:color w:val="000000"/>
        </w:rPr>
        <w:t>дующие причины своего поведения: на первом месте – нехватка свободн</w:t>
      </w:r>
      <w:r w:rsidRPr="007E2251">
        <w:rPr>
          <w:color w:val="000000"/>
        </w:rPr>
        <w:t>о</w:t>
      </w:r>
      <w:r w:rsidRPr="007E2251">
        <w:rPr>
          <w:color w:val="000000"/>
        </w:rPr>
        <w:t>го времени – 41,9%, на втором – финансовые трудности (22,2%), на трет</w:t>
      </w:r>
      <w:r w:rsidRPr="007E2251">
        <w:rPr>
          <w:color w:val="000000"/>
        </w:rPr>
        <w:t>ь</w:t>
      </w:r>
      <w:r w:rsidRPr="007E2251">
        <w:rPr>
          <w:color w:val="000000"/>
        </w:rPr>
        <w:t>ем - отсутствие компании (14,8%) (табл. 4).</w:t>
      </w:r>
    </w:p>
    <w:p w:rsidR="00540F9E" w:rsidRPr="007E2251" w:rsidRDefault="00540F9E" w:rsidP="006C1F68">
      <w:pPr>
        <w:keepNext/>
        <w:jc w:val="right"/>
        <w:rPr>
          <w:color w:val="000000"/>
        </w:rPr>
      </w:pPr>
      <w:r w:rsidRPr="007E2251">
        <w:rPr>
          <w:color w:val="000000"/>
        </w:rPr>
        <w:t>Таблица 4</w:t>
      </w:r>
    </w:p>
    <w:p w:rsidR="00540F9E" w:rsidRPr="007E2251" w:rsidRDefault="00540F9E" w:rsidP="006C1F68">
      <w:pPr>
        <w:keepNext/>
        <w:ind w:firstLine="0"/>
        <w:jc w:val="center"/>
        <w:rPr>
          <w:b/>
          <w:color w:val="000000"/>
        </w:rPr>
      </w:pPr>
      <w:r w:rsidRPr="007E2251">
        <w:rPr>
          <w:b/>
          <w:iCs/>
          <w:color w:val="000000"/>
        </w:rPr>
        <w:t xml:space="preserve">Причины, препятствующие </w:t>
      </w:r>
      <w:r w:rsidRPr="007E2251">
        <w:rPr>
          <w:b/>
          <w:color w:val="000000"/>
        </w:rPr>
        <w:t>занятию молодежью</w:t>
      </w:r>
      <w:r w:rsidRPr="007E2251">
        <w:rPr>
          <w:b/>
          <w:color w:val="000000"/>
        </w:rPr>
        <w:br/>
      </w:r>
      <w:r w:rsidRPr="007E2251">
        <w:rPr>
          <w:b/>
          <w:iCs/>
          <w:color w:val="000000"/>
        </w:rPr>
        <w:t>физ</w:t>
      </w:r>
      <w:r w:rsidRPr="007E2251">
        <w:rPr>
          <w:b/>
          <w:color w:val="000000"/>
        </w:rPr>
        <w:t xml:space="preserve">культурой </w:t>
      </w:r>
      <w:r w:rsidRPr="007E2251">
        <w:rPr>
          <w:b/>
          <w:iCs/>
          <w:color w:val="000000"/>
        </w:rPr>
        <w:t>и с</w:t>
      </w:r>
      <w:r w:rsidRPr="007E2251">
        <w:rPr>
          <w:b/>
          <w:color w:val="000000"/>
        </w:rPr>
        <w:t>портом,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tblGrid>
      <w:tr w:rsidR="00540F9E" w:rsidRPr="007E2251" w:rsidTr="007E2251">
        <w:tc>
          <w:tcPr>
            <w:tcW w:w="7740" w:type="dxa"/>
          </w:tcPr>
          <w:p w:rsidR="00540F9E" w:rsidRPr="007E2251" w:rsidRDefault="00540F9E" w:rsidP="006C1F68">
            <w:pPr>
              <w:keepNext/>
              <w:ind w:firstLine="0"/>
              <w:jc w:val="center"/>
              <w:rPr>
                <w:color w:val="000000"/>
              </w:rPr>
            </w:pPr>
            <w:r w:rsidRPr="007E2251">
              <w:rPr>
                <w:color w:val="000000"/>
              </w:rPr>
              <w:t>Варианты ответов</w:t>
            </w:r>
          </w:p>
        </w:tc>
        <w:tc>
          <w:tcPr>
            <w:tcW w:w="1260" w:type="dxa"/>
          </w:tcPr>
          <w:p w:rsidR="00540F9E" w:rsidRPr="007E2251" w:rsidRDefault="00540F9E" w:rsidP="006C1F68">
            <w:pPr>
              <w:keepNext/>
              <w:ind w:firstLine="0"/>
              <w:jc w:val="center"/>
              <w:rPr>
                <w:color w:val="000000"/>
              </w:rPr>
            </w:pPr>
            <w:r w:rsidRPr="007E2251">
              <w:rPr>
                <w:color w:val="000000"/>
              </w:rPr>
              <w:t>%</w:t>
            </w:r>
          </w:p>
        </w:tc>
      </w:tr>
      <w:tr w:rsidR="00540F9E" w:rsidRPr="007E2251" w:rsidTr="007E2251">
        <w:tc>
          <w:tcPr>
            <w:tcW w:w="7740" w:type="dxa"/>
          </w:tcPr>
          <w:p w:rsidR="00540F9E" w:rsidRPr="007E2251" w:rsidRDefault="00540F9E" w:rsidP="00540F9E">
            <w:pPr>
              <w:ind w:firstLine="0"/>
              <w:rPr>
                <w:color w:val="000000"/>
              </w:rPr>
            </w:pPr>
            <w:r w:rsidRPr="007E2251">
              <w:rPr>
                <w:color w:val="000000"/>
              </w:rPr>
              <w:t>Нет свободного времени, у меня на первом месте учеба</w:t>
            </w:r>
          </w:p>
        </w:tc>
        <w:tc>
          <w:tcPr>
            <w:tcW w:w="1260" w:type="dxa"/>
            <w:vAlign w:val="center"/>
          </w:tcPr>
          <w:p w:rsidR="00540F9E" w:rsidRPr="007E2251" w:rsidRDefault="00540F9E" w:rsidP="00540F9E">
            <w:pPr>
              <w:ind w:firstLine="0"/>
              <w:jc w:val="center"/>
              <w:rPr>
                <w:color w:val="000000"/>
              </w:rPr>
            </w:pPr>
            <w:r w:rsidRPr="007E2251">
              <w:rPr>
                <w:color w:val="000000"/>
              </w:rPr>
              <w:t>41,9</w:t>
            </w:r>
          </w:p>
        </w:tc>
      </w:tr>
      <w:tr w:rsidR="00540F9E" w:rsidRPr="007E2251" w:rsidTr="007E2251">
        <w:tc>
          <w:tcPr>
            <w:tcW w:w="7740" w:type="dxa"/>
          </w:tcPr>
          <w:p w:rsidR="00540F9E" w:rsidRPr="007E2251" w:rsidRDefault="00540F9E" w:rsidP="00540F9E">
            <w:pPr>
              <w:ind w:firstLine="0"/>
              <w:rPr>
                <w:color w:val="000000"/>
              </w:rPr>
            </w:pPr>
            <w:r w:rsidRPr="007E2251">
              <w:rPr>
                <w:color w:val="000000"/>
              </w:rPr>
              <w:t>Финансовые трудности</w:t>
            </w:r>
          </w:p>
        </w:tc>
        <w:tc>
          <w:tcPr>
            <w:tcW w:w="1260" w:type="dxa"/>
            <w:vAlign w:val="center"/>
          </w:tcPr>
          <w:p w:rsidR="00540F9E" w:rsidRPr="007E2251" w:rsidRDefault="00540F9E" w:rsidP="00540F9E">
            <w:pPr>
              <w:ind w:firstLine="0"/>
              <w:jc w:val="center"/>
              <w:rPr>
                <w:color w:val="000000"/>
              </w:rPr>
            </w:pPr>
            <w:r w:rsidRPr="007E2251">
              <w:rPr>
                <w:color w:val="000000"/>
              </w:rPr>
              <w:t>22,2</w:t>
            </w:r>
          </w:p>
        </w:tc>
      </w:tr>
      <w:tr w:rsidR="00540F9E" w:rsidRPr="007E2251" w:rsidTr="007E2251">
        <w:tc>
          <w:tcPr>
            <w:tcW w:w="7740" w:type="dxa"/>
          </w:tcPr>
          <w:p w:rsidR="00540F9E" w:rsidRPr="007E2251" w:rsidRDefault="00540F9E" w:rsidP="00540F9E">
            <w:pPr>
              <w:ind w:firstLine="0"/>
              <w:rPr>
                <w:color w:val="000000"/>
              </w:rPr>
            </w:pPr>
            <w:r w:rsidRPr="007E2251">
              <w:rPr>
                <w:color w:val="000000"/>
              </w:rPr>
              <w:t>Нет компании</w:t>
            </w:r>
          </w:p>
        </w:tc>
        <w:tc>
          <w:tcPr>
            <w:tcW w:w="1260" w:type="dxa"/>
            <w:vAlign w:val="center"/>
          </w:tcPr>
          <w:p w:rsidR="00540F9E" w:rsidRPr="007E2251" w:rsidRDefault="00540F9E" w:rsidP="00540F9E">
            <w:pPr>
              <w:ind w:firstLine="0"/>
              <w:jc w:val="center"/>
              <w:rPr>
                <w:color w:val="000000"/>
              </w:rPr>
            </w:pPr>
            <w:r w:rsidRPr="007E2251">
              <w:rPr>
                <w:color w:val="000000"/>
              </w:rPr>
              <w:t>14,8</w:t>
            </w:r>
          </w:p>
        </w:tc>
      </w:tr>
      <w:tr w:rsidR="00540F9E" w:rsidRPr="007E2251" w:rsidTr="007E2251">
        <w:tc>
          <w:tcPr>
            <w:tcW w:w="7740" w:type="dxa"/>
          </w:tcPr>
          <w:p w:rsidR="00540F9E" w:rsidRPr="007E2251" w:rsidRDefault="00540F9E" w:rsidP="00540F9E">
            <w:pPr>
              <w:ind w:firstLine="0"/>
              <w:rPr>
                <w:color w:val="000000"/>
              </w:rPr>
            </w:pPr>
            <w:r w:rsidRPr="007E2251">
              <w:rPr>
                <w:color w:val="000000"/>
              </w:rPr>
              <w:t>Я не представляю, где в нашем городе и каким спортом я мог бы заниматься</w:t>
            </w:r>
          </w:p>
        </w:tc>
        <w:tc>
          <w:tcPr>
            <w:tcW w:w="1260" w:type="dxa"/>
            <w:vAlign w:val="center"/>
          </w:tcPr>
          <w:p w:rsidR="00540F9E" w:rsidRPr="007E2251" w:rsidRDefault="00540F9E" w:rsidP="00540F9E">
            <w:pPr>
              <w:ind w:firstLine="0"/>
              <w:jc w:val="center"/>
              <w:rPr>
                <w:color w:val="000000"/>
              </w:rPr>
            </w:pPr>
            <w:r w:rsidRPr="007E2251">
              <w:rPr>
                <w:color w:val="000000"/>
              </w:rPr>
              <w:t>8,4</w:t>
            </w:r>
          </w:p>
        </w:tc>
      </w:tr>
      <w:tr w:rsidR="00540F9E" w:rsidRPr="007E2251" w:rsidTr="007E2251">
        <w:tc>
          <w:tcPr>
            <w:tcW w:w="7740" w:type="dxa"/>
          </w:tcPr>
          <w:p w:rsidR="00540F9E" w:rsidRPr="007E2251" w:rsidRDefault="00540F9E" w:rsidP="00540F9E">
            <w:pPr>
              <w:ind w:firstLine="0"/>
              <w:rPr>
                <w:color w:val="000000"/>
              </w:rPr>
            </w:pPr>
            <w:r w:rsidRPr="007E2251">
              <w:rPr>
                <w:color w:val="000000"/>
              </w:rPr>
              <w:t> Неудобное месторасположение мест для занятии</w:t>
            </w:r>
          </w:p>
        </w:tc>
        <w:tc>
          <w:tcPr>
            <w:tcW w:w="1260" w:type="dxa"/>
            <w:vAlign w:val="center"/>
          </w:tcPr>
          <w:p w:rsidR="00540F9E" w:rsidRPr="007E2251" w:rsidRDefault="00540F9E" w:rsidP="00540F9E">
            <w:pPr>
              <w:ind w:firstLine="0"/>
              <w:jc w:val="center"/>
              <w:rPr>
                <w:color w:val="000000"/>
              </w:rPr>
            </w:pPr>
            <w:r w:rsidRPr="007E2251">
              <w:rPr>
                <w:color w:val="000000"/>
              </w:rPr>
              <w:t>6,7</w:t>
            </w:r>
          </w:p>
        </w:tc>
      </w:tr>
      <w:tr w:rsidR="00540F9E" w:rsidRPr="007E2251" w:rsidTr="007E2251">
        <w:tc>
          <w:tcPr>
            <w:tcW w:w="7740" w:type="dxa"/>
          </w:tcPr>
          <w:p w:rsidR="00540F9E" w:rsidRPr="007E2251" w:rsidRDefault="00540F9E" w:rsidP="00540F9E">
            <w:pPr>
              <w:ind w:firstLine="0"/>
              <w:rPr>
                <w:color w:val="000000"/>
              </w:rPr>
            </w:pPr>
            <w:r w:rsidRPr="007E2251">
              <w:rPr>
                <w:color w:val="000000"/>
              </w:rPr>
              <w:t>Затрудняюсь ответить</w:t>
            </w:r>
          </w:p>
        </w:tc>
        <w:tc>
          <w:tcPr>
            <w:tcW w:w="1260" w:type="dxa"/>
            <w:vAlign w:val="center"/>
          </w:tcPr>
          <w:p w:rsidR="00540F9E" w:rsidRPr="007E2251" w:rsidRDefault="00540F9E" w:rsidP="00540F9E">
            <w:pPr>
              <w:ind w:firstLine="0"/>
              <w:jc w:val="center"/>
              <w:rPr>
                <w:color w:val="000000"/>
              </w:rPr>
            </w:pPr>
            <w:r w:rsidRPr="007E2251">
              <w:rPr>
                <w:color w:val="000000"/>
              </w:rPr>
              <w:t>6,0</w:t>
            </w:r>
          </w:p>
        </w:tc>
      </w:tr>
    </w:tbl>
    <w:p w:rsidR="00540F9E" w:rsidRPr="007E2251" w:rsidRDefault="00540F9E" w:rsidP="00540F9E">
      <w:pPr>
        <w:rPr>
          <w:color w:val="000000"/>
        </w:rPr>
      </w:pPr>
    </w:p>
    <w:p w:rsidR="00540F9E" w:rsidRPr="007E2251" w:rsidRDefault="00540F9E" w:rsidP="00540F9E">
      <w:pPr>
        <w:rPr>
          <w:color w:val="000000"/>
        </w:rPr>
      </w:pPr>
      <w:r w:rsidRPr="007E2251">
        <w:rPr>
          <w:color w:val="000000"/>
        </w:rPr>
        <w:t>Полученные результаты коррелируют с результатами исследований других ученых. Так, опрос населения репродуктивного возраста об иера</w:t>
      </w:r>
      <w:r w:rsidRPr="007E2251">
        <w:rPr>
          <w:color w:val="000000"/>
        </w:rPr>
        <w:t>р</w:t>
      </w:r>
      <w:r w:rsidRPr="007E2251">
        <w:rPr>
          <w:color w:val="000000"/>
        </w:rPr>
        <w:t>хии их ценностных ориентаций, проведенный Устиновой О.В., Артюх</w:t>
      </w:r>
      <w:r w:rsidRPr="007E2251">
        <w:rPr>
          <w:color w:val="000000"/>
        </w:rPr>
        <w:t>о</w:t>
      </w:r>
      <w:r w:rsidRPr="007E2251">
        <w:rPr>
          <w:color w:val="000000"/>
        </w:rPr>
        <w:t>вым А.В. в 2012 году показал, что в системе ценностей «хорошее здор</w:t>
      </w:r>
      <w:r w:rsidRPr="007E2251">
        <w:rPr>
          <w:color w:val="000000"/>
        </w:rPr>
        <w:t>о</w:t>
      </w:r>
      <w:r w:rsidRPr="007E2251">
        <w:rPr>
          <w:color w:val="000000"/>
        </w:rPr>
        <w:t>вье» отнесено в конец списка и уступает карьере, материальному благоп</w:t>
      </w:r>
      <w:r w:rsidRPr="007E2251">
        <w:rPr>
          <w:color w:val="000000"/>
        </w:rPr>
        <w:t>о</w:t>
      </w:r>
      <w:r w:rsidRPr="007E2251">
        <w:rPr>
          <w:color w:val="000000"/>
        </w:rPr>
        <w:t>лучию и другим ценностям [6]. Авторы исследования делают вывод о н</w:t>
      </w:r>
      <w:r w:rsidRPr="007E2251">
        <w:rPr>
          <w:color w:val="000000"/>
        </w:rPr>
        <w:t>е</w:t>
      </w:r>
      <w:r w:rsidRPr="007E2251">
        <w:rPr>
          <w:color w:val="000000"/>
        </w:rPr>
        <w:t>одинаковости приоритетов ценностей экономического и социального х</w:t>
      </w:r>
      <w:r w:rsidRPr="007E2251">
        <w:rPr>
          <w:color w:val="000000"/>
        </w:rPr>
        <w:t>а</w:t>
      </w:r>
      <w:r w:rsidRPr="007E2251">
        <w:rPr>
          <w:color w:val="000000"/>
        </w:rPr>
        <w:t>рактера в регионах с разным уровнем экономики и процентным отношен</w:t>
      </w:r>
      <w:r w:rsidRPr="007E2251">
        <w:rPr>
          <w:color w:val="000000"/>
        </w:rPr>
        <w:t>и</w:t>
      </w:r>
      <w:r w:rsidRPr="007E2251">
        <w:rPr>
          <w:color w:val="000000"/>
        </w:rPr>
        <w:t>ем городских и сельских жителей, но, тем не менее, указывают на то, что респонденты единогласно относят свое здоровье в конец списка ценностей.</w:t>
      </w:r>
    </w:p>
    <w:p w:rsidR="00540F9E" w:rsidRPr="007E2251" w:rsidRDefault="00540F9E" w:rsidP="00540F9E">
      <w:pPr>
        <w:rPr>
          <w:color w:val="000000"/>
        </w:rPr>
      </w:pPr>
      <w:r w:rsidRPr="007E2251">
        <w:rPr>
          <w:color w:val="000000"/>
        </w:rPr>
        <w:t>Другое, не менее интересное исследование, проведенное в 2010 году О.В. Устиновой, В.А. Гарабажий [7], позволило выявить доминирующие ценности студенческой молодежи г. Тюмени, в число которых вошли: с</w:t>
      </w:r>
      <w:r w:rsidRPr="007E2251">
        <w:rPr>
          <w:color w:val="000000"/>
        </w:rPr>
        <w:t>е</w:t>
      </w:r>
      <w:r w:rsidRPr="007E2251">
        <w:rPr>
          <w:color w:val="000000"/>
        </w:rPr>
        <w:t>мейное благополучие, интересная и разнообразная работа, здоровье, св</w:t>
      </w:r>
      <w:r w:rsidRPr="007E2251">
        <w:rPr>
          <w:color w:val="000000"/>
        </w:rPr>
        <w:t>о</w:t>
      </w:r>
      <w:r w:rsidRPr="007E2251">
        <w:rPr>
          <w:color w:val="000000"/>
        </w:rPr>
        <w:t>бода в принятии решений и деятельности, любовь. С одной стороны, пр</w:t>
      </w:r>
      <w:r w:rsidRPr="007E2251">
        <w:rPr>
          <w:color w:val="000000"/>
        </w:rPr>
        <w:t>и</w:t>
      </w:r>
      <w:r w:rsidRPr="007E2251">
        <w:rPr>
          <w:color w:val="000000"/>
        </w:rPr>
        <w:t>мечательно, что «здоровье» занимает третью позицию в рейтинге ценн</w:t>
      </w:r>
      <w:r w:rsidRPr="007E2251">
        <w:rPr>
          <w:color w:val="000000"/>
        </w:rPr>
        <w:t>о</w:t>
      </w:r>
      <w:r w:rsidRPr="007E2251">
        <w:rPr>
          <w:color w:val="000000"/>
        </w:rPr>
        <w:t>стей, с другой - настораживает, что оно уступает такой ценности как «и</w:t>
      </w:r>
      <w:r w:rsidRPr="007E2251">
        <w:rPr>
          <w:color w:val="000000"/>
        </w:rPr>
        <w:t>н</w:t>
      </w:r>
      <w:r w:rsidRPr="007E2251">
        <w:rPr>
          <w:color w:val="000000"/>
        </w:rPr>
        <w:t>тересная и разнообразная работа».</w:t>
      </w:r>
    </w:p>
    <w:p w:rsidR="00540F9E" w:rsidRPr="007E2251" w:rsidRDefault="00540F9E" w:rsidP="00540F9E">
      <w:pPr>
        <w:rPr>
          <w:color w:val="000000"/>
        </w:rPr>
      </w:pPr>
      <w:r w:rsidRPr="007E2251">
        <w:rPr>
          <w:color w:val="000000"/>
        </w:rPr>
        <w:t>Подводя итог, авторы статьи делают вывод, что среди ценностных ориентаций современной молодежи ценность «спорт и занятие физкульт</w:t>
      </w:r>
      <w:r w:rsidRPr="007E2251">
        <w:rPr>
          <w:color w:val="000000"/>
        </w:rPr>
        <w:t>у</w:t>
      </w:r>
      <w:r w:rsidRPr="007E2251">
        <w:rPr>
          <w:color w:val="000000"/>
        </w:rPr>
        <w:t>рой» не входит в число приоритетных. Молодежь не видит взаимозавис</w:t>
      </w:r>
      <w:r w:rsidRPr="007E2251">
        <w:rPr>
          <w:color w:val="000000"/>
        </w:rPr>
        <w:t>и</w:t>
      </w:r>
      <w:r w:rsidRPr="007E2251">
        <w:rPr>
          <w:color w:val="000000"/>
        </w:rPr>
        <w:t>мости ценностей «спорт и занятие физкультурой» и «здоровье». Выявле</w:t>
      </w:r>
      <w:r w:rsidRPr="007E2251">
        <w:rPr>
          <w:color w:val="000000"/>
        </w:rPr>
        <w:t>н</w:t>
      </w:r>
      <w:r w:rsidRPr="007E2251">
        <w:rPr>
          <w:color w:val="000000"/>
        </w:rPr>
        <w:t>ная низкая активность молодежи к занятию физической культурой и спо</w:t>
      </w:r>
      <w:r w:rsidRPr="007E2251">
        <w:rPr>
          <w:color w:val="000000"/>
        </w:rPr>
        <w:t>р</w:t>
      </w:r>
      <w:r w:rsidRPr="007E2251">
        <w:rPr>
          <w:color w:val="000000"/>
        </w:rPr>
        <w:t>том обусловлена, прежде всего, причинами организационного характера: недостаточной пропагандой и, как следствие, неинформированностью м</w:t>
      </w:r>
      <w:r w:rsidRPr="007E2251">
        <w:rPr>
          <w:color w:val="000000"/>
        </w:rPr>
        <w:t>о</w:t>
      </w:r>
      <w:r w:rsidRPr="007E2251">
        <w:rPr>
          <w:color w:val="000000"/>
        </w:rPr>
        <w:t xml:space="preserve">лодежи о здоровом образе жизни; низкой престижностью и социальной значимостью занятий спортом среди молодежи. </w:t>
      </w:r>
    </w:p>
    <w:p w:rsidR="00540F9E" w:rsidRPr="007E2251" w:rsidRDefault="00540F9E" w:rsidP="00651600">
      <w:pPr>
        <w:keepNext/>
        <w:rPr>
          <w:b/>
          <w:i/>
          <w:color w:val="000000"/>
        </w:rPr>
      </w:pPr>
      <w:r w:rsidRPr="007E2251">
        <w:rPr>
          <w:b/>
          <w:i/>
          <w:color w:val="000000"/>
        </w:rPr>
        <w:t>Список литературы</w:t>
      </w:r>
    </w:p>
    <w:p w:rsidR="00540F9E" w:rsidRPr="007E2251" w:rsidRDefault="00540F9E" w:rsidP="005367A8">
      <w:pPr>
        <w:pStyle w:val="a6"/>
        <w:numPr>
          <w:ilvl w:val="0"/>
          <w:numId w:val="30"/>
        </w:numPr>
        <w:ind w:left="0" w:firstLine="709"/>
        <w:rPr>
          <w:color w:val="000000"/>
        </w:rPr>
      </w:pPr>
      <w:r w:rsidRPr="007E2251">
        <w:rPr>
          <w:color w:val="000000"/>
        </w:rPr>
        <w:t>Вот какие мы - россияне. Об итогах Всероссийской переписи населения 2010 года [Текст] //Российская газета. - 2011. - 22 декабря. - С. 2.</w:t>
      </w:r>
    </w:p>
    <w:p w:rsidR="00540F9E" w:rsidRPr="007E2251" w:rsidRDefault="00540F9E" w:rsidP="005367A8">
      <w:pPr>
        <w:pStyle w:val="a6"/>
        <w:numPr>
          <w:ilvl w:val="0"/>
          <w:numId w:val="30"/>
        </w:numPr>
        <w:ind w:left="0" w:firstLine="709"/>
        <w:rPr>
          <w:color w:val="000000"/>
        </w:rPr>
      </w:pPr>
      <w:r w:rsidRPr="007E2251">
        <w:rPr>
          <w:color w:val="000000"/>
          <w:lang w:val="en-US"/>
        </w:rPr>
        <w:t>Population Division of the Department of Economic and Social Affairs of the United Nations Secretariat, World Population Prospects // The 2004 Revision and World U</w:t>
      </w:r>
      <w:r w:rsidRPr="007E2251">
        <w:rPr>
          <w:color w:val="000000"/>
          <w:lang w:val="en-US"/>
        </w:rPr>
        <w:t>r</w:t>
      </w:r>
      <w:r w:rsidRPr="007E2251">
        <w:rPr>
          <w:color w:val="000000"/>
          <w:lang w:val="en-US"/>
        </w:rPr>
        <w:t xml:space="preserve">banization Prospects: The 2003 Revision. </w:t>
      </w:r>
      <w:r w:rsidRPr="007E2251">
        <w:rPr>
          <w:color w:val="000000"/>
        </w:rPr>
        <w:t xml:space="preserve">Date Views 04.01.2014 </w:t>
      </w:r>
      <w:r w:rsidRPr="007E2251">
        <w:rPr>
          <w:rStyle w:val="a9"/>
          <w:color w:val="000000"/>
          <w:u w:val="none"/>
        </w:rPr>
        <w:t>http://esa.un.org/unpp</w:t>
      </w:r>
      <w:r w:rsidRPr="007E2251">
        <w:rPr>
          <w:color w:val="000000"/>
        </w:rPr>
        <w:t>.</w:t>
      </w:r>
    </w:p>
    <w:p w:rsidR="00540F9E" w:rsidRPr="007E2251" w:rsidRDefault="00540F9E" w:rsidP="005367A8">
      <w:pPr>
        <w:pStyle w:val="a6"/>
        <w:numPr>
          <w:ilvl w:val="0"/>
          <w:numId w:val="30"/>
        </w:numPr>
        <w:ind w:left="0" w:firstLine="709"/>
        <w:rPr>
          <w:color w:val="000000"/>
        </w:rPr>
      </w:pPr>
      <w:r w:rsidRPr="007E2251">
        <w:rPr>
          <w:color w:val="000000"/>
        </w:rPr>
        <w:t>Выступление В.В. Путина на учредительном съезде Ассоциации студенч</w:t>
      </w:r>
      <w:r w:rsidRPr="007E2251">
        <w:rPr>
          <w:color w:val="000000"/>
        </w:rPr>
        <w:t>е</w:t>
      </w:r>
      <w:r w:rsidRPr="007E2251">
        <w:rPr>
          <w:color w:val="000000"/>
        </w:rPr>
        <w:t>ских спортивных клубов (июнь 2013 г.). [Электронный ресурс] Режим дост</w:t>
      </w:r>
      <w:r w:rsidRPr="007E2251">
        <w:rPr>
          <w:color w:val="000000"/>
        </w:rPr>
        <w:t>у</w:t>
      </w:r>
      <w:r w:rsidRPr="007E2251">
        <w:rPr>
          <w:color w:val="000000"/>
        </w:rPr>
        <w:t>па: </w:t>
      </w:r>
      <w:r w:rsidRPr="007E2251">
        <w:rPr>
          <w:rStyle w:val="a9"/>
          <w:color w:val="000000"/>
          <w:u w:val="none"/>
        </w:rPr>
        <w:t>http://gtm.ru/news/2014/03/04/5195</w:t>
      </w:r>
      <w:r w:rsidRPr="007E2251">
        <w:rPr>
          <w:color w:val="000000"/>
        </w:rPr>
        <w:t>. Дата обращения: 12.03.2014.</w:t>
      </w:r>
    </w:p>
    <w:p w:rsidR="00540F9E" w:rsidRPr="007E2251" w:rsidRDefault="00540F9E" w:rsidP="005367A8">
      <w:pPr>
        <w:pStyle w:val="a6"/>
        <w:numPr>
          <w:ilvl w:val="0"/>
          <w:numId w:val="30"/>
        </w:numPr>
        <w:ind w:left="0" w:firstLine="709"/>
        <w:rPr>
          <w:color w:val="000000"/>
        </w:rPr>
      </w:pPr>
      <w:r w:rsidRPr="007E2251">
        <w:rPr>
          <w:color w:val="000000"/>
        </w:rPr>
        <w:t>Хайруллина Н.Г. Свободное время: оценка и мнение тюменцев /Н.Г. Ха</w:t>
      </w:r>
      <w:r w:rsidRPr="007E2251">
        <w:rPr>
          <w:color w:val="000000"/>
        </w:rPr>
        <w:t>й</w:t>
      </w:r>
      <w:r w:rsidRPr="007E2251">
        <w:rPr>
          <w:color w:val="000000"/>
        </w:rPr>
        <w:t>руллина //Известия высших учебных заведений Социология. Экономика. Политика. - 2011. - №1. - С. 63-67.</w:t>
      </w:r>
    </w:p>
    <w:p w:rsidR="00540F9E" w:rsidRPr="007E2251" w:rsidRDefault="00540F9E" w:rsidP="005367A8">
      <w:pPr>
        <w:pStyle w:val="a6"/>
        <w:numPr>
          <w:ilvl w:val="0"/>
          <w:numId w:val="30"/>
        </w:numPr>
        <w:ind w:left="0" w:firstLine="709"/>
        <w:rPr>
          <w:color w:val="000000"/>
          <w:lang w:val="en-US"/>
        </w:rPr>
      </w:pPr>
      <w:r w:rsidRPr="007E2251">
        <w:rPr>
          <w:color w:val="000000"/>
          <w:lang w:val="en-US"/>
        </w:rPr>
        <w:t xml:space="preserve">Ustinova O.V. Deformation of values system as a reason of demographic crisis in Russia // Life Sci J 2014;11(8s):465-468] (ISSN:1097-8135). </w:t>
      </w:r>
    </w:p>
    <w:p w:rsidR="00540F9E" w:rsidRPr="008968FF" w:rsidRDefault="00540F9E" w:rsidP="005367A8">
      <w:pPr>
        <w:pStyle w:val="a6"/>
        <w:numPr>
          <w:ilvl w:val="0"/>
          <w:numId w:val="30"/>
        </w:numPr>
        <w:ind w:left="0" w:firstLine="709"/>
        <w:rPr>
          <w:color w:val="000000"/>
          <w:spacing w:val="-2"/>
        </w:rPr>
      </w:pPr>
      <w:r w:rsidRPr="008968FF">
        <w:rPr>
          <w:color w:val="000000"/>
          <w:spacing w:val="-2"/>
        </w:rPr>
        <w:t>Устинова О.В, Артюхов А.В. Влияние ценностных ориентаций граждан на их репродуктивное поведение [Текст] / О.В. Устинова, А.В. Артюхов // Социология. Экон</w:t>
      </w:r>
      <w:r w:rsidRPr="008968FF">
        <w:rPr>
          <w:color w:val="000000"/>
          <w:spacing w:val="-2"/>
        </w:rPr>
        <w:t>о</w:t>
      </w:r>
      <w:r w:rsidRPr="008968FF">
        <w:rPr>
          <w:color w:val="000000"/>
          <w:spacing w:val="-2"/>
        </w:rPr>
        <w:t>мика. Политика. Известия высших учебных заведений. – Тюмень, 2012. - №4. - С. 56-59.</w:t>
      </w:r>
    </w:p>
    <w:p w:rsidR="00540F9E" w:rsidRPr="007E2251" w:rsidRDefault="00540F9E" w:rsidP="005367A8">
      <w:pPr>
        <w:pStyle w:val="a6"/>
        <w:numPr>
          <w:ilvl w:val="0"/>
          <w:numId w:val="30"/>
        </w:numPr>
        <w:ind w:left="0" w:firstLine="709"/>
        <w:rPr>
          <w:color w:val="000000"/>
        </w:rPr>
      </w:pPr>
      <w:r w:rsidRPr="007E2251">
        <w:rPr>
          <w:color w:val="000000"/>
        </w:rPr>
        <w:t>Устинова О.В., Гарабажий В.А. Ценностные ориентации студенческой м</w:t>
      </w:r>
      <w:r w:rsidRPr="007E2251">
        <w:rPr>
          <w:color w:val="000000"/>
        </w:rPr>
        <w:t>о</w:t>
      </w:r>
      <w:r w:rsidRPr="007E2251">
        <w:rPr>
          <w:color w:val="000000"/>
        </w:rPr>
        <w:t>лодежи [Текст] / О.В. Устинова, В.А. Гарабажий //Вестник Казанского государственн</w:t>
      </w:r>
      <w:r w:rsidRPr="007E2251">
        <w:rPr>
          <w:color w:val="000000"/>
        </w:rPr>
        <w:t>о</w:t>
      </w:r>
      <w:r w:rsidRPr="007E2251">
        <w:rPr>
          <w:color w:val="000000"/>
        </w:rPr>
        <w:t>го технического университета им. А.Н. Туполева, 2010. - С. 203-205.</w:t>
      </w:r>
    </w:p>
    <w:p w:rsidR="00540F9E" w:rsidRPr="007E2251" w:rsidRDefault="00540F9E" w:rsidP="00540F9E">
      <w:pPr>
        <w:rPr>
          <w:color w:val="000000"/>
        </w:rPr>
      </w:pPr>
    </w:p>
    <w:p w:rsidR="00540F9E" w:rsidRPr="007E2251" w:rsidRDefault="00540F9E" w:rsidP="00D072AC">
      <w:pPr>
        <w:rPr>
          <w:b/>
          <w:i/>
          <w:color w:val="000000"/>
        </w:rPr>
      </w:pPr>
      <w:r w:rsidRPr="007E2251">
        <w:rPr>
          <w:b/>
          <w:i/>
          <w:color w:val="000000"/>
        </w:rPr>
        <w:t>Сведения об авторах</w:t>
      </w:r>
    </w:p>
    <w:p w:rsidR="00540F9E" w:rsidRPr="007E2251" w:rsidRDefault="00540F9E" w:rsidP="00D072AC">
      <w:pPr>
        <w:rPr>
          <w:i/>
          <w:color w:val="000000"/>
        </w:rPr>
      </w:pPr>
      <w:r w:rsidRPr="007E2251">
        <w:rPr>
          <w:b/>
          <w:i/>
          <w:color w:val="000000"/>
        </w:rPr>
        <w:t>Пивоварова Ирина Валерьевна</w:t>
      </w:r>
      <w:r w:rsidRPr="007E2251">
        <w:rPr>
          <w:i/>
          <w:color w:val="000000"/>
        </w:rPr>
        <w:t xml:space="preserve">, Тюменский государственный нефтегазовый университет, </w:t>
      </w:r>
      <w:r w:rsidRPr="007E2251">
        <w:rPr>
          <w:i/>
          <w:color w:val="000000"/>
          <w:lang w:val="en-US"/>
        </w:rPr>
        <w:t>pivovarova</w:t>
      </w:r>
      <w:r w:rsidRPr="007E2251">
        <w:rPr>
          <w:i/>
          <w:color w:val="000000"/>
        </w:rPr>
        <w:t>_</w:t>
      </w:r>
      <w:r w:rsidRPr="007E2251">
        <w:rPr>
          <w:i/>
          <w:color w:val="000000"/>
          <w:lang w:val="en-US"/>
        </w:rPr>
        <w:t>irina</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89044963021</w:t>
      </w:r>
    </w:p>
    <w:p w:rsidR="00540F9E" w:rsidRPr="007E2251" w:rsidRDefault="00540F9E" w:rsidP="00D072AC">
      <w:pPr>
        <w:rPr>
          <w:i/>
          <w:color w:val="000000"/>
        </w:rPr>
      </w:pPr>
      <w:r w:rsidRPr="007E2251">
        <w:rPr>
          <w:b/>
          <w:i/>
          <w:color w:val="000000"/>
        </w:rPr>
        <w:t>Мелкова Елена Юрьевна,</w:t>
      </w:r>
      <w:r w:rsidRPr="007E2251">
        <w:rPr>
          <w:i/>
          <w:color w:val="000000"/>
        </w:rPr>
        <w:t xml:space="preserve"> Тюменский государственный</w:t>
      </w:r>
      <w:r w:rsidR="00031F17" w:rsidRPr="007E2251">
        <w:rPr>
          <w:i/>
          <w:color w:val="000000"/>
        </w:rPr>
        <w:t xml:space="preserve"> </w:t>
      </w:r>
      <w:r w:rsidRPr="007E2251">
        <w:rPr>
          <w:i/>
          <w:color w:val="000000"/>
        </w:rPr>
        <w:t>нефтегаз</w:t>
      </w:r>
      <w:r w:rsidRPr="007E2251">
        <w:rPr>
          <w:i/>
          <w:color w:val="000000"/>
        </w:rPr>
        <w:t>о</w:t>
      </w:r>
      <w:r w:rsidRPr="007E2251">
        <w:rPr>
          <w:i/>
          <w:color w:val="000000"/>
        </w:rPr>
        <w:t>вый университет, el-melk@yandex.ru, 89222662492</w:t>
      </w:r>
    </w:p>
    <w:p w:rsidR="00540F9E" w:rsidRPr="007E2251" w:rsidRDefault="00540F9E" w:rsidP="00D072AC">
      <w:pPr>
        <w:rPr>
          <w:i/>
          <w:color w:val="000000"/>
          <w:lang w:val="en-US"/>
        </w:rPr>
      </w:pPr>
      <w:r w:rsidRPr="007E2251">
        <w:rPr>
          <w:b/>
          <w:i/>
          <w:color w:val="000000"/>
          <w:shd w:val="clear" w:color="auto" w:fill="FFFFFF"/>
          <w:lang w:val="en-US"/>
        </w:rPr>
        <w:t>Pivovarova I.V.</w:t>
      </w:r>
      <w:r w:rsidRPr="007E2251">
        <w:rPr>
          <w:b/>
          <w:i/>
          <w:color w:val="000000"/>
          <w:lang w:val="en-US"/>
        </w:rPr>
        <w:t>,</w:t>
      </w:r>
      <w:r w:rsidRPr="007E2251">
        <w:rPr>
          <w:i/>
          <w:color w:val="000000"/>
          <w:lang w:val="en-US"/>
        </w:rPr>
        <w:t xml:space="preserve"> The Tyumen State Oil and Gas University, pivovarova_irina@mail.ru, 89044963021</w:t>
      </w:r>
    </w:p>
    <w:p w:rsidR="00540F9E" w:rsidRPr="007E2251" w:rsidRDefault="00540F9E" w:rsidP="00D072AC">
      <w:pPr>
        <w:rPr>
          <w:i/>
          <w:color w:val="000000"/>
          <w:lang w:val="en-US"/>
        </w:rPr>
      </w:pPr>
      <w:r w:rsidRPr="007E2251">
        <w:rPr>
          <w:b/>
          <w:i/>
          <w:color w:val="000000"/>
          <w:shd w:val="clear" w:color="auto" w:fill="FFFFFF"/>
          <w:lang w:val="en-US"/>
        </w:rPr>
        <w:t>Melkova E.Y.,</w:t>
      </w:r>
      <w:r w:rsidRPr="007E2251">
        <w:rPr>
          <w:i/>
          <w:color w:val="000000"/>
          <w:lang w:val="en-US"/>
        </w:rPr>
        <w:t xml:space="preserve"> The Tyumen State Oil and Gas University, el-melk@yandex.ru, 89222662492</w:t>
      </w:r>
    </w:p>
    <w:p w:rsidR="00817D88" w:rsidRPr="007E2251" w:rsidRDefault="00817D88" w:rsidP="00D072AC">
      <w:pPr>
        <w:rPr>
          <w:color w:val="000000"/>
          <w:lang w:val="en-US"/>
        </w:rPr>
      </w:pPr>
    </w:p>
    <w:p w:rsidR="00592407" w:rsidRPr="007E2251" w:rsidRDefault="00592407" w:rsidP="00D072AC">
      <w:pPr>
        <w:rPr>
          <w:color w:val="000000"/>
          <w:lang w:val="en-US"/>
        </w:rPr>
      </w:pPr>
    </w:p>
    <w:p w:rsidR="00592407" w:rsidRPr="007E2251" w:rsidRDefault="00592407" w:rsidP="00713DCD">
      <w:pPr>
        <w:keepNext/>
        <w:ind w:firstLine="0"/>
        <w:rPr>
          <w:rStyle w:val="a9"/>
          <w:b/>
          <w:bCs/>
          <w:iCs/>
          <w:color w:val="000000"/>
          <w:u w:val="none"/>
        </w:rPr>
      </w:pPr>
      <w:bookmarkStart w:id="45" w:name="_Toc285147517"/>
      <w:r w:rsidRPr="007E2251">
        <w:rPr>
          <w:rStyle w:val="a9"/>
          <w:iCs/>
          <w:color w:val="000000"/>
          <w:u w:val="none"/>
        </w:rPr>
        <w:t>УДК 613:796</w:t>
      </w:r>
    </w:p>
    <w:p w:rsidR="00592407" w:rsidRPr="007E2251" w:rsidRDefault="00592407" w:rsidP="00713DCD">
      <w:pPr>
        <w:pStyle w:val="aa"/>
        <w:rPr>
          <w:color w:val="000000"/>
          <w:shd w:val="clear" w:color="auto" w:fill="FFFFFF"/>
        </w:rPr>
      </w:pPr>
      <w:r w:rsidRPr="007E2251">
        <w:rPr>
          <w:rStyle w:val="a9"/>
          <w:bCs/>
          <w:iCs/>
          <w:color w:val="000000"/>
          <w:u w:val="none"/>
        </w:rPr>
        <w:t>Пилипенко</w:t>
      </w:r>
      <w:r w:rsidR="006C6064" w:rsidRPr="007E2251">
        <w:rPr>
          <w:rStyle w:val="a9"/>
          <w:bCs/>
          <w:iCs/>
          <w:color w:val="000000"/>
          <w:u w:val="none"/>
        </w:rPr>
        <w:t> </w:t>
      </w:r>
      <w:r w:rsidRPr="007E2251">
        <w:rPr>
          <w:rStyle w:val="a9"/>
          <w:bCs/>
          <w:iCs/>
          <w:color w:val="000000"/>
          <w:u w:val="none"/>
        </w:rPr>
        <w:t>Л.М., Чуприна</w:t>
      </w:r>
      <w:r w:rsidR="006C6064" w:rsidRPr="007E2251">
        <w:rPr>
          <w:rStyle w:val="a9"/>
          <w:bCs/>
          <w:iCs/>
          <w:color w:val="000000"/>
          <w:u w:val="none"/>
          <w:lang w:val="en-US"/>
        </w:rPr>
        <w:t> </w:t>
      </w:r>
      <w:r w:rsidRPr="007E2251">
        <w:rPr>
          <w:rStyle w:val="a9"/>
          <w:bCs/>
          <w:iCs/>
          <w:color w:val="000000"/>
          <w:u w:val="none"/>
        </w:rPr>
        <w:t>Е.В.</w:t>
      </w:r>
    </w:p>
    <w:p w:rsidR="00592407" w:rsidRPr="007E2251" w:rsidRDefault="00592407" w:rsidP="00713DCD">
      <w:pPr>
        <w:keepNext/>
        <w:jc w:val="right"/>
        <w:rPr>
          <w:rStyle w:val="a9"/>
          <w:bCs/>
          <w:iCs/>
          <w:color w:val="000000"/>
          <w:u w:val="none"/>
          <w:lang w:val="en-US"/>
        </w:rPr>
      </w:pPr>
      <w:r w:rsidRPr="007E2251">
        <w:rPr>
          <w:color w:val="000000"/>
          <w:shd w:val="clear" w:color="auto" w:fill="FFFFFF"/>
          <w:lang w:val="en-US"/>
        </w:rPr>
        <w:t>Pilipenko L.M.</w:t>
      </w:r>
      <w:r w:rsidRPr="007E2251">
        <w:rPr>
          <w:color w:val="000000"/>
          <w:lang w:val="en-US"/>
        </w:rPr>
        <w:t xml:space="preserve">, </w:t>
      </w:r>
      <w:r w:rsidRPr="007E2251">
        <w:rPr>
          <w:color w:val="000000"/>
          <w:shd w:val="clear" w:color="auto" w:fill="FFFFFF"/>
          <w:lang w:val="en-US"/>
        </w:rPr>
        <w:t>Chuprina E.</w:t>
      </w:r>
      <w:r w:rsidRPr="007E2251">
        <w:rPr>
          <w:color w:val="000000"/>
          <w:lang w:val="en-US"/>
        </w:rPr>
        <w:t>V.</w:t>
      </w:r>
    </w:p>
    <w:p w:rsidR="00592407" w:rsidRPr="007E2251" w:rsidRDefault="00592407" w:rsidP="00713DCD">
      <w:pPr>
        <w:keepNext/>
        <w:rPr>
          <w:color w:val="000000"/>
          <w:lang w:val="en-US"/>
        </w:rPr>
      </w:pPr>
    </w:p>
    <w:p w:rsidR="00592407" w:rsidRPr="008968FF" w:rsidRDefault="006C4220" w:rsidP="00761C57">
      <w:pPr>
        <w:pStyle w:val="1"/>
        <w:rPr>
          <w:rStyle w:val="a9"/>
          <w:color w:val="000000"/>
          <w:sz w:val="28"/>
          <w:szCs w:val="28"/>
          <w:u w:val="none"/>
        </w:rPr>
      </w:pPr>
      <w:bookmarkStart w:id="46" w:name="_Toc399926204"/>
      <w:bookmarkStart w:id="47" w:name="_Toc400441292"/>
      <w:r w:rsidRPr="006C4220">
        <w:rPr>
          <w:i/>
          <w:iCs/>
          <w:color w:val="FFFFFF"/>
          <w:sz w:val="2"/>
        </w:rPr>
        <w:t>Пилипенко Л.М., Чуприна</w:t>
      </w:r>
      <w:r w:rsidRPr="006C4220">
        <w:rPr>
          <w:i/>
          <w:iCs/>
          <w:color w:val="FFFFFF"/>
          <w:sz w:val="2"/>
          <w:lang w:val="en-US"/>
        </w:rPr>
        <w:t> </w:t>
      </w:r>
      <w:r w:rsidRPr="006C4220">
        <w:rPr>
          <w:i/>
          <w:iCs/>
          <w:color w:val="FFFFFF"/>
          <w:sz w:val="2"/>
        </w:rPr>
        <w:t>Е.В.</w:t>
      </w:r>
      <w:r w:rsidRPr="00166577">
        <w:rPr>
          <w:i/>
          <w:color w:val="FFFFFF"/>
          <w:sz w:val="2"/>
        </w:rPr>
        <w:br/>
      </w:r>
      <w:r w:rsidR="00592407" w:rsidRPr="008968FF">
        <w:rPr>
          <w:rStyle w:val="a9"/>
          <w:color w:val="000000"/>
          <w:sz w:val="28"/>
          <w:szCs w:val="28"/>
          <w:u w:val="none"/>
        </w:rPr>
        <w:t>Физическая культура и спорт как элемент формирования здорового образа жизни</w:t>
      </w:r>
      <w:bookmarkEnd w:id="46"/>
      <w:bookmarkEnd w:id="47"/>
    </w:p>
    <w:p w:rsidR="00592407" w:rsidRPr="007E2251" w:rsidRDefault="00592407" w:rsidP="00761C57">
      <w:pPr>
        <w:pStyle w:val="af0"/>
        <w:rPr>
          <w:rStyle w:val="a9"/>
          <w:b/>
          <w:bCs/>
          <w:iCs/>
          <w:caps w:val="0"/>
          <w:color w:val="000000"/>
          <w:u w:val="none"/>
        </w:rPr>
      </w:pPr>
      <w:r w:rsidRPr="007E2251">
        <w:rPr>
          <w:color w:val="000000"/>
        </w:rPr>
        <w:t>PHYSICAL EDUCATION AND SPORTS AS PART</w:t>
      </w:r>
      <w:r w:rsidR="00761C57" w:rsidRPr="007E2251">
        <w:rPr>
          <w:color w:val="000000"/>
        </w:rPr>
        <w:t xml:space="preserve"> </w:t>
      </w:r>
      <w:r w:rsidRPr="007E2251">
        <w:rPr>
          <w:color w:val="000000"/>
        </w:rPr>
        <w:t>OF HEALTHY LIFESTYLE</w:t>
      </w:r>
    </w:p>
    <w:p w:rsidR="00592407" w:rsidRPr="007E2251" w:rsidRDefault="00592407" w:rsidP="00761C57">
      <w:pPr>
        <w:rPr>
          <w:color w:val="000000"/>
          <w:lang w:val="en-US"/>
        </w:rPr>
      </w:pPr>
    </w:p>
    <w:p w:rsidR="00592407" w:rsidRPr="007E2251" w:rsidRDefault="00592407" w:rsidP="00761C57">
      <w:pPr>
        <w:rPr>
          <w:color w:val="000000"/>
        </w:rPr>
      </w:pPr>
      <w:r w:rsidRPr="007E2251">
        <w:rPr>
          <w:rStyle w:val="a9"/>
          <w:i/>
          <w:iCs/>
          <w:color w:val="000000"/>
          <w:u w:val="none"/>
        </w:rPr>
        <w:t>Ключевые слова:</w:t>
      </w:r>
      <w:r w:rsidRPr="007E2251">
        <w:rPr>
          <w:color w:val="000000"/>
        </w:rPr>
        <w:t xml:space="preserve"> </w:t>
      </w:r>
      <w:r w:rsidRPr="007E2251">
        <w:rPr>
          <w:i/>
          <w:color w:val="000000"/>
        </w:rPr>
        <w:t>физическая культура</w:t>
      </w:r>
      <w:r w:rsidRPr="007E2251">
        <w:rPr>
          <w:b/>
          <w:i/>
          <w:color w:val="000000"/>
        </w:rPr>
        <w:t xml:space="preserve"> и спорт, здоровый образ жизни, формирование здорового образа жизни</w:t>
      </w:r>
    </w:p>
    <w:p w:rsidR="00592407" w:rsidRPr="007E2251" w:rsidRDefault="00592407" w:rsidP="00761C57">
      <w:pPr>
        <w:rPr>
          <w:rStyle w:val="a9"/>
          <w:b/>
          <w:bCs/>
          <w:i/>
          <w:iCs/>
          <w:color w:val="000000"/>
          <w:u w:val="none"/>
          <w:lang w:val="en-US"/>
        </w:rPr>
      </w:pPr>
      <w:r w:rsidRPr="007E2251">
        <w:rPr>
          <w:i/>
          <w:color w:val="000000"/>
          <w:shd w:val="clear" w:color="auto" w:fill="FFFFFF"/>
          <w:lang w:val="en-US"/>
        </w:rPr>
        <w:t>Keywords:</w:t>
      </w:r>
      <w:r w:rsidRPr="007E2251">
        <w:rPr>
          <w:color w:val="000000"/>
          <w:shd w:val="clear" w:color="auto" w:fill="FFFFFF"/>
          <w:lang w:val="en-US"/>
        </w:rPr>
        <w:t xml:space="preserve"> </w:t>
      </w:r>
      <w:r w:rsidRPr="007E2251">
        <w:rPr>
          <w:b/>
          <w:i/>
          <w:color w:val="000000"/>
          <w:shd w:val="clear" w:color="auto" w:fill="FFFFFF"/>
          <w:lang w:val="en-US"/>
        </w:rPr>
        <w:t>physical culture and sport, the healthy way of life, formation of a healthy way of life</w:t>
      </w:r>
    </w:p>
    <w:p w:rsidR="00592407" w:rsidRPr="007E2251" w:rsidRDefault="00592407" w:rsidP="00761C57">
      <w:pPr>
        <w:rPr>
          <w:rStyle w:val="a9"/>
          <w:b/>
          <w:i/>
          <w:iCs/>
          <w:color w:val="000000"/>
          <w:lang w:val="en-US"/>
        </w:rPr>
      </w:pPr>
    </w:p>
    <w:p w:rsidR="00592407" w:rsidRPr="007E2251" w:rsidRDefault="00592407" w:rsidP="00761C57">
      <w:pPr>
        <w:rPr>
          <w:rStyle w:val="a9"/>
          <w:bCs/>
          <w:i/>
          <w:iCs/>
          <w:color w:val="000000"/>
        </w:rPr>
      </w:pPr>
      <w:r w:rsidRPr="007E2251">
        <w:rPr>
          <w:i/>
          <w:color w:val="000000"/>
        </w:rPr>
        <w:t>Развитие сферы физической культуры и спорта является необход</w:t>
      </w:r>
      <w:r w:rsidRPr="007E2251">
        <w:rPr>
          <w:i/>
          <w:color w:val="000000"/>
        </w:rPr>
        <w:t>и</w:t>
      </w:r>
      <w:r w:rsidRPr="007E2251">
        <w:rPr>
          <w:i/>
          <w:color w:val="000000"/>
        </w:rPr>
        <w:t>мым условием формирования здорового образа жизни населения. В статье рассматриваются показатели состояния сферы физической культуры и спорта в Тюменской области.</w:t>
      </w:r>
    </w:p>
    <w:p w:rsidR="00592407" w:rsidRPr="007E2251" w:rsidRDefault="00592407" w:rsidP="00761C57">
      <w:pPr>
        <w:rPr>
          <w:i/>
          <w:color w:val="000000"/>
          <w:shd w:val="clear" w:color="auto" w:fill="FFFFFF"/>
          <w:lang w:val="en-US"/>
        </w:rPr>
      </w:pPr>
      <w:r w:rsidRPr="007E2251">
        <w:rPr>
          <w:i/>
          <w:color w:val="000000"/>
          <w:shd w:val="clear" w:color="auto" w:fill="FFFFFF"/>
          <w:lang w:val="en-US"/>
        </w:rPr>
        <w:t>The development of the sphere of physical culture and sport is a necessary condition for the formation of a healthy way of life. The article considers the i</w:t>
      </w:r>
      <w:r w:rsidRPr="007E2251">
        <w:rPr>
          <w:i/>
          <w:color w:val="000000"/>
          <w:shd w:val="clear" w:color="auto" w:fill="FFFFFF"/>
          <w:lang w:val="en-US"/>
        </w:rPr>
        <w:t>n</w:t>
      </w:r>
      <w:r w:rsidRPr="007E2251">
        <w:rPr>
          <w:i/>
          <w:color w:val="000000"/>
          <w:shd w:val="clear" w:color="auto" w:fill="FFFFFF"/>
          <w:lang w:val="en-US"/>
        </w:rPr>
        <w:t>dicators of the state in the sphere of physical culture and sports in the Tyumen region.</w:t>
      </w:r>
    </w:p>
    <w:p w:rsidR="00592407" w:rsidRPr="007E2251" w:rsidRDefault="00592407" w:rsidP="00761C57">
      <w:pPr>
        <w:rPr>
          <w:rStyle w:val="a9"/>
          <w:b/>
          <w:bCs/>
          <w:iCs/>
          <w:color w:val="000000"/>
          <w:lang w:val="en-US"/>
        </w:rPr>
      </w:pPr>
    </w:p>
    <w:bookmarkEnd w:id="45"/>
    <w:p w:rsidR="00592407" w:rsidRPr="007E2251" w:rsidRDefault="00592407" w:rsidP="00761C57">
      <w:pPr>
        <w:rPr>
          <w:color w:val="000000"/>
          <w:shd w:val="clear" w:color="auto" w:fill="FFFFFF"/>
        </w:rPr>
      </w:pPr>
      <w:r w:rsidRPr="007E2251">
        <w:rPr>
          <w:color w:val="000000"/>
          <w:shd w:val="clear" w:color="auto" w:fill="FFFFFF"/>
        </w:rPr>
        <w:t>Ключевым фактором гармоничного развития личности является ф</w:t>
      </w:r>
      <w:r w:rsidRPr="007E2251">
        <w:rPr>
          <w:color w:val="000000"/>
          <w:shd w:val="clear" w:color="auto" w:fill="FFFFFF"/>
        </w:rPr>
        <w:t>и</w:t>
      </w:r>
      <w:r w:rsidRPr="007E2251">
        <w:rPr>
          <w:color w:val="000000"/>
          <w:shd w:val="clear" w:color="auto" w:fill="FFFFFF"/>
        </w:rPr>
        <w:t>зическая культура и спорт. Нельзя не согласиться с мнением А.В. Царика, что «физическая культура является основой и движущей силой формир</w:t>
      </w:r>
      <w:r w:rsidRPr="007E2251">
        <w:rPr>
          <w:color w:val="000000"/>
          <w:shd w:val="clear" w:color="auto" w:fill="FFFFFF"/>
        </w:rPr>
        <w:t>о</w:t>
      </w:r>
      <w:r w:rsidRPr="007E2251">
        <w:rPr>
          <w:color w:val="000000"/>
          <w:shd w:val="clear" w:color="auto" w:fill="FFFFFF"/>
        </w:rPr>
        <w:t xml:space="preserve">вания здорового образа жизни» </w:t>
      </w:r>
      <w:r w:rsidRPr="007E2251">
        <w:rPr>
          <w:color w:val="000000"/>
        </w:rPr>
        <w:t xml:space="preserve">[1, с. 35]. </w:t>
      </w:r>
      <w:r w:rsidRPr="007E2251">
        <w:rPr>
          <w:color w:val="000000"/>
          <w:shd w:val="clear" w:color="auto" w:fill="FFFFFF"/>
        </w:rPr>
        <w:t>На роль физической культуры в формировании здорового образа жизни указывает и Борисов В.В., по мн</w:t>
      </w:r>
      <w:r w:rsidRPr="007E2251">
        <w:rPr>
          <w:color w:val="000000"/>
          <w:shd w:val="clear" w:color="auto" w:fill="FFFFFF"/>
        </w:rPr>
        <w:t>е</w:t>
      </w:r>
      <w:r w:rsidRPr="007E2251">
        <w:rPr>
          <w:color w:val="000000"/>
          <w:shd w:val="clear" w:color="auto" w:fill="FFFFFF"/>
        </w:rPr>
        <w:t>нию которого «исследование проблем физической культуры человека об</w:t>
      </w:r>
      <w:r w:rsidRPr="007E2251">
        <w:rPr>
          <w:color w:val="000000"/>
          <w:shd w:val="clear" w:color="auto" w:fill="FFFFFF"/>
        </w:rPr>
        <w:t>у</w:t>
      </w:r>
      <w:r w:rsidRPr="007E2251">
        <w:rPr>
          <w:color w:val="000000"/>
          <w:shd w:val="clear" w:color="auto" w:fill="FFFFFF"/>
        </w:rPr>
        <w:t>славливает необходимость поиска новых взаимосвязей между различными составляющими его жизнедеятельности и определение адекватных совр</w:t>
      </w:r>
      <w:r w:rsidRPr="007E2251">
        <w:rPr>
          <w:color w:val="000000"/>
          <w:shd w:val="clear" w:color="auto" w:fill="FFFFFF"/>
        </w:rPr>
        <w:t>е</w:t>
      </w:r>
      <w:r w:rsidRPr="007E2251">
        <w:rPr>
          <w:color w:val="000000"/>
          <w:shd w:val="clear" w:color="auto" w:fill="FFFFFF"/>
        </w:rPr>
        <w:t>менным условиям общественного развития средств влияния на формир</w:t>
      </w:r>
      <w:r w:rsidRPr="007E2251">
        <w:rPr>
          <w:color w:val="000000"/>
          <w:shd w:val="clear" w:color="auto" w:fill="FFFFFF"/>
        </w:rPr>
        <w:t>о</w:t>
      </w:r>
      <w:r w:rsidRPr="007E2251">
        <w:rPr>
          <w:color w:val="000000"/>
          <w:shd w:val="clear" w:color="auto" w:fill="FFFFFF"/>
        </w:rPr>
        <w:t>вание здорового образа жизни»</w:t>
      </w:r>
      <w:r w:rsidRPr="007E2251">
        <w:rPr>
          <w:color w:val="000000"/>
        </w:rPr>
        <w:t xml:space="preserve"> [2, с. 31].</w:t>
      </w:r>
    </w:p>
    <w:p w:rsidR="00592407" w:rsidRPr="007E2251" w:rsidRDefault="00592407" w:rsidP="00761C57">
      <w:pPr>
        <w:rPr>
          <w:color w:val="000000"/>
          <w:shd w:val="clear" w:color="auto" w:fill="FFFFFF"/>
        </w:rPr>
      </w:pPr>
      <w:r w:rsidRPr="007E2251">
        <w:rPr>
          <w:color w:val="000000"/>
          <w:shd w:val="clear" w:color="auto" w:fill="FFFFFF"/>
        </w:rPr>
        <w:t>Физическая культура представляет собой часть общественной кул</w:t>
      </w:r>
      <w:r w:rsidRPr="007E2251">
        <w:rPr>
          <w:color w:val="000000"/>
          <w:shd w:val="clear" w:color="auto" w:fill="FFFFFF"/>
        </w:rPr>
        <w:t>ь</w:t>
      </w:r>
      <w:r w:rsidRPr="007E2251">
        <w:rPr>
          <w:color w:val="000000"/>
          <w:shd w:val="clear" w:color="auto" w:fill="FFFFFF"/>
        </w:rPr>
        <w:t>туры, в которой реализуются процессы усвоения и воспроизводства чел</w:t>
      </w:r>
      <w:r w:rsidRPr="007E2251">
        <w:rPr>
          <w:color w:val="000000"/>
          <w:shd w:val="clear" w:color="auto" w:fill="FFFFFF"/>
        </w:rPr>
        <w:t>о</w:t>
      </w:r>
      <w:r w:rsidRPr="007E2251">
        <w:rPr>
          <w:color w:val="000000"/>
          <w:shd w:val="clear" w:color="auto" w:fill="FFFFFF"/>
        </w:rPr>
        <w:t>веком социального опыта [3, с. 64]. По мере становления и развития соц</w:t>
      </w:r>
      <w:r w:rsidRPr="007E2251">
        <w:rPr>
          <w:color w:val="000000"/>
          <w:shd w:val="clear" w:color="auto" w:fill="FFFFFF"/>
        </w:rPr>
        <w:t>и</w:t>
      </w:r>
      <w:r w:rsidRPr="007E2251">
        <w:rPr>
          <w:color w:val="000000"/>
          <w:shd w:val="clear" w:color="auto" w:fill="FFFFFF"/>
        </w:rPr>
        <w:t>альных воспитательных и образовательных систем, физическая культура приобретает статус главенствующего фактора формирования и развития физических качеств, умений и навыков человека, а сфера физической культуры в этом статусе представлена как подсистема жизнедеятельности, связанная с развитием физических возможностей человека для достижения физического совершенства</w:t>
      </w:r>
      <w:r w:rsidRPr="007E2251">
        <w:rPr>
          <w:color w:val="000000"/>
        </w:rPr>
        <w:t xml:space="preserve"> [4, с. 12].</w:t>
      </w:r>
    </w:p>
    <w:p w:rsidR="00592407" w:rsidRPr="007E2251" w:rsidRDefault="00592407" w:rsidP="00761C57">
      <w:pPr>
        <w:rPr>
          <w:color w:val="000000"/>
          <w:shd w:val="clear" w:color="auto" w:fill="FFFFFF"/>
        </w:rPr>
      </w:pPr>
      <w:r w:rsidRPr="007E2251">
        <w:rPr>
          <w:color w:val="000000"/>
          <w:shd w:val="clear" w:color="auto" w:fill="FFFFFF"/>
        </w:rPr>
        <w:t>Основными элементами физической культуры, как составляющей здорового образа жизни, являются: культура телосложения, культура зд</w:t>
      </w:r>
      <w:r w:rsidRPr="007E2251">
        <w:rPr>
          <w:color w:val="000000"/>
          <w:shd w:val="clear" w:color="auto" w:fill="FFFFFF"/>
        </w:rPr>
        <w:t>о</w:t>
      </w:r>
      <w:r w:rsidRPr="007E2251">
        <w:rPr>
          <w:color w:val="000000"/>
          <w:shd w:val="clear" w:color="auto" w:fill="FFFFFF"/>
        </w:rPr>
        <w:t>ровья и двигательная культура. К основным показателям личностной ф</w:t>
      </w:r>
      <w:r w:rsidRPr="007E2251">
        <w:rPr>
          <w:color w:val="000000"/>
          <w:shd w:val="clear" w:color="auto" w:fill="FFFFFF"/>
        </w:rPr>
        <w:t>и</w:t>
      </w:r>
      <w:r w:rsidRPr="007E2251">
        <w:rPr>
          <w:color w:val="000000"/>
          <w:shd w:val="clear" w:color="auto" w:fill="FFFFFF"/>
        </w:rPr>
        <w:t>зической культуры относятся:</w:t>
      </w:r>
    </w:p>
    <w:p w:rsidR="00592407" w:rsidRPr="007E2251" w:rsidRDefault="00592407" w:rsidP="00761C57">
      <w:pPr>
        <w:rPr>
          <w:color w:val="000000"/>
          <w:shd w:val="clear" w:color="auto" w:fill="FFFFFF"/>
        </w:rPr>
      </w:pPr>
      <w:r w:rsidRPr="007E2251">
        <w:rPr>
          <w:color w:val="000000"/>
          <w:shd w:val="clear" w:color="auto" w:fill="FFFFFF"/>
        </w:rPr>
        <w:t>- отношение человека к своему здоровью как к ценности, степень проявления этого отношения;</w:t>
      </w:r>
    </w:p>
    <w:p w:rsidR="00592407" w:rsidRPr="007E2251" w:rsidRDefault="00592407" w:rsidP="00761C57">
      <w:pPr>
        <w:rPr>
          <w:color w:val="000000"/>
          <w:shd w:val="clear" w:color="auto" w:fill="FFFFFF"/>
        </w:rPr>
      </w:pPr>
      <w:r w:rsidRPr="007E2251">
        <w:rPr>
          <w:color w:val="000000"/>
          <w:shd w:val="clear" w:color="auto" w:fill="FFFFFF"/>
        </w:rPr>
        <w:t>- характер этого отношения (произвольный или декларативный);</w:t>
      </w:r>
    </w:p>
    <w:p w:rsidR="00592407" w:rsidRPr="007E2251" w:rsidRDefault="00592407" w:rsidP="00761C57">
      <w:pPr>
        <w:rPr>
          <w:color w:val="000000"/>
          <w:shd w:val="clear" w:color="auto" w:fill="FFFFFF"/>
        </w:rPr>
      </w:pPr>
      <w:r w:rsidRPr="007E2251">
        <w:rPr>
          <w:color w:val="000000"/>
          <w:shd w:val="clear" w:color="auto" w:fill="FFFFFF"/>
        </w:rPr>
        <w:t>- уровень знаний о физическом состоянии, средствах и методах с</w:t>
      </w:r>
      <w:r w:rsidRPr="007E2251">
        <w:rPr>
          <w:color w:val="000000"/>
          <w:shd w:val="clear" w:color="auto" w:fill="FFFFFF"/>
        </w:rPr>
        <w:t>о</w:t>
      </w:r>
      <w:r w:rsidRPr="007E2251">
        <w:rPr>
          <w:color w:val="000000"/>
          <w:shd w:val="clear" w:color="auto" w:fill="FFFFFF"/>
        </w:rPr>
        <w:t>хранения и укрепления здоровья;</w:t>
      </w:r>
    </w:p>
    <w:p w:rsidR="00592407" w:rsidRPr="007E2251" w:rsidRDefault="00592407" w:rsidP="00761C57">
      <w:pPr>
        <w:rPr>
          <w:color w:val="000000"/>
          <w:shd w:val="clear" w:color="auto" w:fill="FFFFFF"/>
        </w:rPr>
      </w:pPr>
      <w:r w:rsidRPr="007E2251">
        <w:rPr>
          <w:color w:val="000000"/>
          <w:shd w:val="clear" w:color="auto" w:fill="FFFFFF"/>
        </w:rPr>
        <w:t>- средства, используемые для сохранения и укрепления здоровья, умения по их применению;</w:t>
      </w:r>
    </w:p>
    <w:p w:rsidR="00592407" w:rsidRPr="007E2251" w:rsidRDefault="00592407" w:rsidP="00761C57">
      <w:pPr>
        <w:rPr>
          <w:color w:val="000000"/>
          <w:shd w:val="clear" w:color="auto" w:fill="FFFFFF"/>
        </w:rPr>
      </w:pPr>
      <w:r w:rsidRPr="007E2251">
        <w:rPr>
          <w:color w:val="000000"/>
          <w:shd w:val="clear" w:color="auto" w:fill="FFFFFF"/>
        </w:rPr>
        <w:t>- ценности здоровья в соответствии с общественными нормами, ид</w:t>
      </w:r>
      <w:r w:rsidRPr="007E2251">
        <w:rPr>
          <w:color w:val="000000"/>
          <w:shd w:val="clear" w:color="auto" w:fill="FFFFFF"/>
        </w:rPr>
        <w:t>е</w:t>
      </w:r>
      <w:r w:rsidRPr="007E2251">
        <w:rPr>
          <w:color w:val="000000"/>
          <w:shd w:val="clear" w:color="auto" w:fill="FFFFFF"/>
        </w:rPr>
        <w:t>алами, образцами;</w:t>
      </w:r>
    </w:p>
    <w:p w:rsidR="00592407" w:rsidRPr="007E2251" w:rsidRDefault="00592407" w:rsidP="00761C57">
      <w:pPr>
        <w:rPr>
          <w:color w:val="000000"/>
          <w:shd w:val="clear" w:color="auto" w:fill="FFFFFF"/>
        </w:rPr>
      </w:pPr>
      <w:r w:rsidRPr="007E2251">
        <w:rPr>
          <w:color w:val="000000"/>
          <w:shd w:val="clear" w:color="auto" w:fill="FFFFFF"/>
        </w:rPr>
        <w:t>- стремление оказать посильную помощь другим людям в деятельн</w:t>
      </w:r>
      <w:r w:rsidRPr="007E2251">
        <w:rPr>
          <w:color w:val="000000"/>
          <w:shd w:val="clear" w:color="auto" w:fill="FFFFFF"/>
        </w:rPr>
        <w:t>о</w:t>
      </w:r>
      <w:r w:rsidRPr="007E2251">
        <w:rPr>
          <w:color w:val="000000"/>
          <w:shd w:val="clear" w:color="auto" w:fill="FFFFFF"/>
        </w:rPr>
        <w:t>сти по оздоровлению и физическому совершенствованию</w:t>
      </w:r>
      <w:r w:rsidRPr="007E2251">
        <w:rPr>
          <w:color w:val="000000"/>
        </w:rPr>
        <w:t>.</w:t>
      </w:r>
    </w:p>
    <w:p w:rsidR="00592407" w:rsidRPr="007E2251" w:rsidRDefault="00592407" w:rsidP="00761C57">
      <w:pPr>
        <w:rPr>
          <w:color w:val="000000"/>
          <w:shd w:val="clear" w:color="auto" w:fill="FFFFFF"/>
        </w:rPr>
      </w:pPr>
      <w:r w:rsidRPr="007E2251">
        <w:rPr>
          <w:color w:val="000000"/>
          <w:shd w:val="clear" w:color="auto" w:fill="FFFFFF"/>
        </w:rPr>
        <w:t>Физическая культура, помимо знаний и психологического отнош</w:t>
      </w:r>
      <w:r w:rsidRPr="007E2251">
        <w:rPr>
          <w:color w:val="000000"/>
          <w:shd w:val="clear" w:color="auto" w:fill="FFFFFF"/>
        </w:rPr>
        <w:t>е</w:t>
      </w:r>
      <w:r w:rsidRPr="007E2251">
        <w:rPr>
          <w:color w:val="000000"/>
          <w:shd w:val="clear" w:color="auto" w:fill="FFFFFF"/>
        </w:rPr>
        <w:t>ния к поддержанию здорового образа жизни, включает средства, использ</w:t>
      </w:r>
      <w:r w:rsidRPr="007E2251">
        <w:rPr>
          <w:color w:val="000000"/>
          <w:shd w:val="clear" w:color="auto" w:fill="FFFFFF"/>
        </w:rPr>
        <w:t>у</w:t>
      </w:r>
      <w:r w:rsidRPr="007E2251">
        <w:rPr>
          <w:color w:val="000000"/>
          <w:shd w:val="clear" w:color="auto" w:fill="FFFFFF"/>
        </w:rPr>
        <w:t>емые для сохранения и укрепления здоровья (например, занятия физич</w:t>
      </w:r>
      <w:r w:rsidRPr="007E2251">
        <w:rPr>
          <w:color w:val="000000"/>
          <w:shd w:val="clear" w:color="auto" w:fill="FFFFFF"/>
        </w:rPr>
        <w:t>е</w:t>
      </w:r>
      <w:r w:rsidRPr="007E2251">
        <w:rPr>
          <w:color w:val="000000"/>
          <w:shd w:val="clear" w:color="auto" w:fill="FFFFFF"/>
        </w:rPr>
        <w:t>скими упражнениями, спортом и т.д.), а также умения по их применению. В связи с эти актуальным становится исследование уровня вовлеченности граждан в занятия физической культурой и спортом</w:t>
      </w:r>
      <w:r w:rsidRPr="007E2251">
        <w:rPr>
          <w:color w:val="000000"/>
        </w:rPr>
        <w:t xml:space="preserve"> [5, с. 13].</w:t>
      </w:r>
    </w:p>
    <w:p w:rsidR="00592407" w:rsidRPr="007E2251" w:rsidRDefault="00592407" w:rsidP="00761C57">
      <w:pPr>
        <w:rPr>
          <w:color w:val="000000"/>
        </w:rPr>
      </w:pPr>
      <w:r w:rsidRPr="007E2251">
        <w:rPr>
          <w:color w:val="000000"/>
        </w:rPr>
        <w:t>Переход России к новой социально-экономической формации вызвал структурную перестройку сферы физической культуры и спорта. По мн</w:t>
      </w:r>
      <w:r w:rsidRPr="007E2251">
        <w:rPr>
          <w:color w:val="000000"/>
        </w:rPr>
        <w:t>е</w:t>
      </w:r>
      <w:r w:rsidRPr="007E2251">
        <w:rPr>
          <w:color w:val="000000"/>
        </w:rPr>
        <w:t xml:space="preserve">нию Скопина О.В., в процессе реформ обозначились факторы и явления, способствующие ухудшению, а в ряде случаев – кризисному состоянию отдельных звеньев и структур системы физической культуры и спорта [6, с. 8]. Такая ситуация была характерна для исследуемой отрасли с периода распада Советского Союза до начала 2000-х годов. </w:t>
      </w:r>
    </w:p>
    <w:p w:rsidR="00592407" w:rsidRPr="008968FF" w:rsidRDefault="00592407" w:rsidP="00761C57">
      <w:pPr>
        <w:rPr>
          <w:color w:val="000000"/>
          <w:spacing w:val="-6"/>
        </w:rPr>
      </w:pPr>
      <w:r w:rsidRPr="008968FF">
        <w:rPr>
          <w:color w:val="000000"/>
          <w:spacing w:val="-6"/>
        </w:rPr>
        <w:t>Согласно прогнозу, для эффективной реализации социальной, эконом</w:t>
      </w:r>
      <w:r w:rsidRPr="008968FF">
        <w:rPr>
          <w:color w:val="000000"/>
          <w:spacing w:val="-6"/>
        </w:rPr>
        <w:t>и</w:t>
      </w:r>
      <w:r w:rsidRPr="008968FF">
        <w:rPr>
          <w:color w:val="000000"/>
          <w:spacing w:val="-6"/>
        </w:rPr>
        <w:t>ческой, оздоровительной функций физической культуры необходимо, чтобы в стране физической культурой</w:t>
      </w:r>
      <w:r w:rsidR="00031F17" w:rsidRPr="008968FF">
        <w:rPr>
          <w:color w:val="000000"/>
          <w:spacing w:val="-6"/>
        </w:rPr>
        <w:t xml:space="preserve"> </w:t>
      </w:r>
      <w:r w:rsidRPr="008968FF">
        <w:rPr>
          <w:color w:val="000000"/>
          <w:spacing w:val="-6"/>
        </w:rPr>
        <w:t>и спортом занималось 30% населения. Такого уровня, по расчетам экспертов, Россия достигнет только к 2020 г. [7, с. 17].</w:t>
      </w:r>
    </w:p>
    <w:p w:rsidR="00592407" w:rsidRPr="007E2251" w:rsidRDefault="00592407" w:rsidP="00761C57">
      <w:pPr>
        <w:rPr>
          <w:color w:val="000000"/>
        </w:rPr>
      </w:pPr>
      <w:r w:rsidRPr="007E2251">
        <w:rPr>
          <w:color w:val="000000"/>
        </w:rPr>
        <w:t>Поскольку плановые нормативы, на которые опирается госуда</w:t>
      </w:r>
      <w:r w:rsidRPr="007E2251">
        <w:rPr>
          <w:color w:val="000000"/>
        </w:rPr>
        <w:t>р</w:t>
      </w:r>
      <w:r w:rsidRPr="007E2251">
        <w:rPr>
          <w:color w:val="000000"/>
        </w:rPr>
        <w:t>ственная политика, напрямую зависят от количества занимающихся фи</w:t>
      </w:r>
      <w:r w:rsidRPr="007E2251">
        <w:rPr>
          <w:color w:val="000000"/>
        </w:rPr>
        <w:t>з</w:t>
      </w:r>
      <w:r w:rsidRPr="007E2251">
        <w:rPr>
          <w:color w:val="000000"/>
        </w:rPr>
        <w:t>культурой и спортом, из-за низкой процентной численности последних в ближайшие годы будут оставаться невысокими плановые показатели обе</w:t>
      </w:r>
      <w:r w:rsidRPr="007E2251">
        <w:rPr>
          <w:color w:val="000000"/>
        </w:rPr>
        <w:t>с</w:t>
      </w:r>
      <w:r w:rsidRPr="007E2251">
        <w:rPr>
          <w:color w:val="000000"/>
        </w:rPr>
        <w:t>печенности населения спортивными сооружениями, объемы выделяемых средств на развитие массо</w:t>
      </w:r>
      <w:r w:rsidRPr="007E2251">
        <w:rPr>
          <w:color w:val="000000"/>
        </w:rPr>
        <w:softHyphen/>
        <w:t>вого спорта.</w:t>
      </w:r>
    </w:p>
    <w:p w:rsidR="00592407" w:rsidRPr="007E2251" w:rsidRDefault="00592407" w:rsidP="00761C57">
      <w:pPr>
        <w:rPr>
          <w:color w:val="000000"/>
        </w:rPr>
      </w:pPr>
      <w:r w:rsidRPr="007E2251">
        <w:rPr>
          <w:color w:val="000000"/>
        </w:rPr>
        <w:t>По статистическим данным, спортивные сооружения страны спосо</w:t>
      </w:r>
      <w:r w:rsidRPr="007E2251">
        <w:rPr>
          <w:color w:val="000000"/>
        </w:rPr>
        <w:t>б</w:t>
      </w:r>
      <w:r w:rsidRPr="007E2251">
        <w:rPr>
          <w:color w:val="000000"/>
        </w:rPr>
        <w:t>ны единовременно принять не более 5,5 млн. человек, что составляет одну пятую часть от утвержденного норматива пропускной способности. Обе</w:t>
      </w:r>
      <w:r w:rsidRPr="007E2251">
        <w:rPr>
          <w:color w:val="000000"/>
        </w:rPr>
        <w:t>с</w:t>
      </w:r>
      <w:r w:rsidRPr="007E2251">
        <w:rPr>
          <w:color w:val="000000"/>
        </w:rPr>
        <w:t>печенность спортивными залами выполнена только наполовину от требу</w:t>
      </w:r>
      <w:r w:rsidRPr="007E2251">
        <w:rPr>
          <w:color w:val="000000"/>
        </w:rPr>
        <w:t>е</w:t>
      </w:r>
      <w:r w:rsidRPr="007E2251">
        <w:rPr>
          <w:color w:val="000000"/>
        </w:rPr>
        <w:t>мого количества, а бассейнами – и того меньше [8].</w:t>
      </w:r>
    </w:p>
    <w:p w:rsidR="00592407" w:rsidRPr="007E2251" w:rsidRDefault="00592407" w:rsidP="00761C57">
      <w:pPr>
        <w:rPr>
          <w:color w:val="000000"/>
        </w:rPr>
      </w:pPr>
      <w:r w:rsidRPr="007E2251">
        <w:rPr>
          <w:color w:val="000000"/>
        </w:rPr>
        <w:t>Таким образом, имеющаяся в настоящее время в стране сеть спо</w:t>
      </w:r>
      <w:r w:rsidRPr="007E2251">
        <w:rPr>
          <w:color w:val="000000"/>
        </w:rPr>
        <w:t>р</w:t>
      </w:r>
      <w:r w:rsidRPr="007E2251">
        <w:rPr>
          <w:color w:val="000000"/>
        </w:rPr>
        <w:t>тивных сооружений недостаточна для реализации минимально необход</w:t>
      </w:r>
      <w:r w:rsidRPr="007E2251">
        <w:rPr>
          <w:color w:val="000000"/>
        </w:rPr>
        <w:t>и</w:t>
      </w:r>
      <w:r w:rsidRPr="007E2251">
        <w:rPr>
          <w:color w:val="000000"/>
        </w:rPr>
        <w:t>мого объема двигательного режима населения и организации эффективной учебно-тренировочной работы спортивных учреждений.</w:t>
      </w:r>
    </w:p>
    <w:p w:rsidR="00592407" w:rsidRPr="008968FF" w:rsidRDefault="00592407" w:rsidP="00761C57">
      <w:pPr>
        <w:rPr>
          <w:color w:val="000000"/>
          <w:spacing w:val="-4"/>
        </w:rPr>
      </w:pPr>
      <w:r w:rsidRPr="008968FF">
        <w:rPr>
          <w:color w:val="000000"/>
          <w:spacing w:val="-4"/>
        </w:rPr>
        <w:t>Анализируя состояние сферы физической культуры и спорта в Тюме</w:t>
      </w:r>
      <w:r w:rsidRPr="008968FF">
        <w:rPr>
          <w:color w:val="000000"/>
          <w:spacing w:val="-4"/>
        </w:rPr>
        <w:t>н</w:t>
      </w:r>
      <w:r w:rsidRPr="008968FF">
        <w:rPr>
          <w:color w:val="000000"/>
          <w:spacing w:val="-4"/>
        </w:rPr>
        <w:t>ской области по основным ресурсным показателям, необходимо отметить, что региональная материально-спортивная база на начало 2012 года пре</w:t>
      </w:r>
      <w:r w:rsidRPr="008968FF">
        <w:rPr>
          <w:color w:val="000000"/>
          <w:spacing w:val="-4"/>
        </w:rPr>
        <w:t>д</w:t>
      </w:r>
      <w:r w:rsidRPr="008968FF">
        <w:rPr>
          <w:color w:val="000000"/>
          <w:spacing w:val="-4"/>
        </w:rPr>
        <w:t>ставлена 3124 сооружениями. Согласно принятой Стратегии развития физ</w:t>
      </w:r>
      <w:r w:rsidRPr="008968FF">
        <w:rPr>
          <w:color w:val="000000"/>
          <w:spacing w:val="-4"/>
        </w:rPr>
        <w:t>и</w:t>
      </w:r>
      <w:r w:rsidRPr="008968FF">
        <w:rPr>
          <w:color w:val="000000"/>
          <w:spacing w:val="-4"/>
        </w:rPr>
        <w:t>ческой культуры и спорта в Российской Федерации на период до 2020 года плановые показатели «Доли граждан, занимающихся в специализированных спортивных учреждениях, в общей численности детей 6 – 15 лет» в 2015 году должны составить 35%. В Тюменской области в первом полугодии 2013 года данный показатель составил только 21,8%, или 28,5 тыс. человек. Другие, экономические неблагополучные регионы страны (например, Курганская о</w:t>
      </w:r>
      <w:r w:rsidRPr="008968FF">
        <w:rPr>
          <w:color w:val="000000"/>
          <w:spacing w:val="-4"/>
        </w:rPr>
        <w:t>б</w:t>
      </w:r>
      <w:r w:rsidRPr="008968FF">
        <w:rPr>
          <w:color w:val="000000"/>
          <w:spacing w:val="-4"/>
        </w:rPr>
        <w:t>ласть) достигли значения этого показателя только в пределах 15%.</w:t>
      </w:r>
    </w:p>
    <w:p w:rsidR="00592407" w:rsidRPr="007E2251" w:rsidRDefault="00592407" w:rsidP="00761C57">
      <w:pPr>
        <w:rPr>
          <w:color w:val="000000"/>
        </w:rPr>
      </w:pPr>
      <w:r w:rsidRPr="007E2251">
        <w:rPr>
          <w:color w:val="000000"/>
        </w:rPr>
        <w:t>Физкультурно-оздоровительную и спортивно-массовую работу с населением в Тюменской области осуществляют 3647 специалистов сферы физической культуры и спорта (по данным на начало 2012 года).</w:t>
      </w:r>
    </w:p>
    <w:p w:rsidR="00592407" w:rsidRPr="007E2251" w:rsidRDefault="00592407" w:rsidP="00761C57">
      <w:pPr>
        <w:rPr>
          <w:color w:val="000000"/>
        </w:rPr>
      </w:pPr>
      <w:r w:rsidRPr="007E2251">
        <w:rPr>
          <w:color w:val="000000"/>
        </w:rPr>
        <w:t>В результате реализации программных мероприятий в рамках долг</w:t>
      </w:r>
      <w:r w:rsidRPr="007E2251">
        <w:rPr>
          <w:color w:val="000000"/>
        </w:rPr>
        <w:t>о</w:t>
      </w:r>
      <w:r w:rsidRPr="007E2251">
        <w:rPr>
          <w:color w:val="000000"/>
        </w:rPr>
        <w:t>срочной целевой программы «Основные направления развития физической культуры и спорта, молодежной политики в Тюменской области» в рег</w:t>
      </w:r>
      <w:r w:rsidRPr="007E2251">
        <w:rPr>
          <w:color w:val="000000"/>
        </w:rPr>
        <w:t>и</w:t>
      </w:r>
      <w:r w:rsidRPr="007E2251">
        <w:rPr>
          <w:color w:val="000000"/>
        </w:rPr>
        <w:t xml:space="preserve">оне достигнуты следующие показатели: </w:t>
      </w:r>
    </w:p>
    <w:p w:rsidR="00592407" w:rsidRPr="007E2251" w:rsidRDefault="00592407" w:rsidP="00761C57">
      <w:pPr>
        <w:rPr>
          <w:color w:val="000000"/>
        </w:rPr>
      </w:pPr>
      <w:r w:rsidRPr="007E2251">
        <w:rPr>
          <w:color w:val="000000"/>
        </w:rPr>
        <w:t>- показатель «Удельный вес населения, систематически занимающ</w:t>
      </w:r>
      <w:r w:rsidRPr="007E2251">
        <w:rPr>
          <w:color w:val="000000"/>
        </w:rPr>
        <w:t>е</w:t>
      </w:r>
      <w:r w:rsidRPr="007E2251">
        <w:rPr>
          <w:color w:val="000000"/>
        </w:rPr>
        <w:t>гося физической культурой и спортом (% от общей численности насел</w:t>
      </w:r>
      <w:r w:rsidRPr="007E2251">
        <w:rPr>
          <w:color w:val="000000"/>
        </w:rPr>
        <w:t>е</w:t>
      </w:r>
      <w:r w:rsidRPr="007E2251">
        <w:rPr>
          <w:color w:val="000000"/>
        </w:rPr>
        <w:t>ния)» в 2012 году составил 28% (366,2 тыс. человек) при плановом знач</w:t>
      </w:r>
      <w:r w:rsidRPr="007E2251">
        <w:rPr>
          <w:color w:val="000000"/>
        </w:rPr>
        <w:t>е</w:t>
      </w:r>
      <w:r w:rsidRPr="007E2251">
        <w:rPr>
          <w:color w:val="000000"/>
        </w:rPr>
        <w:t>нии 26%. В сравнении со среднероссийским показателем, который сост</w:t>
      </w:r>
      <w:r w:rsidRPr="007E2251">
        <w:rPr>
          <w:color w:val="000000"/>
        </w:rPr>
        <w:t>а</w:t>
      </w:r>
      <w:r w:rsidRPr="007E2251">
        <w:rPr>
          <w:color w:val="000000"/>
        </w:rPr>
        <w:t xml:space="preserve">вил 20%, Тюменская область существенно превысила плановые значения. </w:t>
      </w:r>
    </w:p>
    <w:p w:rsidR="00592407" w:rsidRPr="007E2251" w:rsidRDefault="00592407" w:rsidP="00761C57">
      <w:pPr>
        <w:rPr>
          <w:color w:val="000000"/>
        </w:rPr>
      </w:pPr>
      <w:r w:rsidRPr="007E2251">
        <w:rPr>
          <w:color w:val="000000"/>
        </w:rPr>
        <w:t>- показатель «Удельный вес детей и молодежи, систематически з</w:t>
      </w:r>
      <w:r w:rsidRPr="007E2251">
        <w:rPr>
          <w:color w:val="000000"/>
        </w:rPr>
        <w:t>а</w:t>
      </w:r>
      <w:r w:rsidRPr="007E2251">
        <w:rPr>
          <w:color w:val="000000"/>
        </w:rPr>
        <w:t>нимающихся по направлениям молодежной политики и в системе допо</w:t>
      </w:r>
      <w:r w:rsidRPr="007E2251">
        <w:rPr>
          <w:color w:val="000000"/>
        </w:rPr>
        <w:t>л</w:t>
      </w:r>
      <w:r w:rsidRPr="007E2251">
        <w:rPr>
          <w:color w:val="000000"/>
        </w:rPr>
        <w:t>нительного образования (% от общей численности детей и молодежи в возрасте 5-24 лет)» в 2012 году составил 73% (253,9 тыс. человек) при пл</w:t>
      </w:r>
      <w:r w:rsidRPr="007E2251">
        <w:rPr>
          <w:color w:val="000000"/>
        </w:rPr>
        <w:t>а</w:t>
      </w:r>
      <w:r w:rsidRPr="007E2251">
        <w:rPr>
          <w:color w:val="000000"/>
        </w:rPr>
        <w:t>новом значении, утвержденном на 2012 год, – 72,5%.</w:t>
      </w:r>
    </w:p>
    <w:p w:rsidR="00592407" w:rsidRPr="007E2251" w:rsidRDefault="00592407" w:rsidP="00761C57">
      <w:pPr>
        <w:rPr>
          <w:color w:val="000000"/>
        </w:rPr>
      </w:pPr>
      <w:r w:rsidRPr="007E2251">
        <w:rPr>
          <w:color w:val="000000"/>
        </w:rPr>
        <w:t>Таким образом, в Тюменской области достигнутые показатели в рамках реализации долгосрочной целевой программы «Основные напра</w:t>
      </w:r>
      <w:r w:rsidRPr="007E2251">
        <w:rPr>
          <w:color w:val="000000"/>
        </w:rPr>
        <w:t>в</w:t>
      </w:r>
      <w:r w:rsidRPr="007E2251">
        <w:rPr>
          <w:color w:val="000000"/>
        </w:rPr>
        <w:t>ления развития физической культуры и спорта, молодежной политики в Тюменской области» за 2012 г. превысили плановые, а также среднеро</w:t>
      </w:r>
      <w:r w:rsidRPr="007E2251">
        <w:rPr>
          <w:color w:val="000000"/>
        </w:rPr>
        <w:t>с</w:t>
      </w:r>
      <w:r w:rsidRPr="007E2251">
        <w:rPr>
          <w:color w:val="000000"/>
        </w:rPr>
        <w:t>сийские значения.</w:t>
      </w:r>
    </w:p>
    <w:p w:rsidR="00592407" w:rsidRPr="007E2251" w:rsidRDefault="00592407" w:rsidP="00761C57">
      <w:pPr>
        <w:rPr>
          <w:color w:val="000000"/>
        </w:rPr>
      </w:pPr>
    </w:p>
    <w:p w:rsidR="00592407" w:rsidRPr="007E2251" w:rsidRDefault="00592407" w:rsidP="00713DCD">
      <w:pPr>
        <w:keepNext/>
        <w:rPr>
          <w:b/>
          <w:i/>
          <w:color w:val="000000"/>
        </w:rPr>
      </w:pPr>
      <w:r w:rsidRPr="007E2251">
        <w:rPr>
          <w:b/>
          <w:i/>
          <w:color w:val="000000"/>
        </w:rPr>
        <w:t>Список литературы</w:t>
      </w:r>
    </w:p>
    <w:p w:rsidR="00592407" w:rsidRPr="007E2251" w:rsidRDefault="00592407" w:rsidP="005367A8">
      <w:pPr>
        <w:pStyle w:val="a6"/>
        <w:numPr>
          <w:ilvl w:val="0"/>
          <w:numId w:val="31"/>
        </w:numPr>
        <w:ind w:left="0" w:firstLine="709"/>
        <w:rPr>
          <w:color w:val="000000"/>
        </w:rPr>
      </w:pPr>
      <w:r w:rsidRPr="007E2251">
        <w:rPr>
          <w:bCs/>
          <w:color w:val="000000"/>
          <w:shd w:val="clear" w:color="auto" w:fill="FFFFFF"/>
        </w:rPr>
        <w:t>Справочник</w:t>
      </w:r>
      <w:r w:rsidRPr="007E2251">
        <w:rPr>
          <w:rFonts w:eastAsia="Times New Roman"/>
          <w:iCs/>
          <w:color w:val="000000"/>
          <w:shd w:val="clear" w:color="auto" w:fill="FFFFFF"/>
        </w:rPr>
        <w:t> </w:t>
      </w:r>
      <w:r w:rsidRPr="007E2251">
        <w:rPr>
          <w:color w:val="000000"/>
          <w:shd w:val="clear" w:color="auto" w:fill="FFFFFF"/>
        </w:rPr>
        <w:t>работника физической культуры и спорта: нормативные прав</w:t>
      </w:r>
      <w:r w:rsidRPr="007E2251">
        <w:rPr>
          <w:color w:val="000000"/>
          <w:shd w:val="clear" w:color="auto" w:fill="FFFFFF"/>
        </w:rPr>
        <w:t>о</w:t>
      </w:r>
      <w:r w:rsidRPr="007E2251">
        <w:rPr>
          <w:color w:val="000000"/>
          <w:shd w:val="clear" w:color="auto" w:fill="FFFFFF"/>
        </w:rPr>
        <w:t xml:space="preserve">вые и программно-методические документы, практический опыт, рекомендации </w:t>
      </w:r>
      <w:r w:rsidRPr="007E2251">
        <w:rPr>
          <w:color w:val="000000"/>
        </w:rPr>
        <w:t xml:space="preserve">[Текст] </w:t>
      </w:r>
      <w:r w:rsidRPr="007E2251">
        <w:rPr>
          <w:color w:val="000000"/>
          <w:shd w:val="clear" w:color="auto" w:fill="FFFFFF"/>
        </w:rPr>
        <w:t>/Автор-составитель А.В. Царик. - 3-е изд., доп. и испр. - М.: Советский спорт, 2005. – 212 с.</w:t>
      </w:r>
    </w:p>
    <w:p w:rsidR="00592407" w:rsidRPr="007E2251" w:rsidRDefault="00592407" w:rsidP="005367A8">
      <w:pPr>
        <w:pStyle w:val="a6"/>
        <w:numPr>
          <w:ilvl w:val="0"/>
          <w:numId w:val="31"/>
        </w:numPr>
        <w:ind w:left="0" w:firstLine="709"/>
        <w:rPr>
          <w:color w:val="000000"/>
        </w:rPr>
      </w:pPr>
      <w:r w:rsidRPr="007E2251">
        <w:rPr>
          <w:color w:val="000000"/>
        </w:rPr>
        <w:t>Борисов В.В. Формирование физической культуры и культуры здорового образа жизни в современном образовательном пространстве. [Текст] / В.В. Борисов // Известия Пензенского государственного педагогического университета им. В.Г. Бели</w:t>
      </w:r>
      <w:r w:rsidRPr="007E2251">
        <w:rPr>
          <w:color w:val="000000"/>
        </w:rPr>
        <w:t>н</w:t>
      </w:r>
      <w:r w:rsidRPr="007E2251">
        <w:rPr>
          <w:color w:val="000000"/>
        </w:rPr>
        <w:t>ского - 2012. - №4. - С. 31-38.</w:t>
      </w:r>
    </w:p>
    <w:p w:rsidR="00592407" w:rsidRPr="007E2251" w:rsidRDefault="00592407" w:rsidP="005367A8">
      <w:pPr>
        <w:pStyle w:val="a6"/>
        <w:numPr>
          <w:ilvl w:val="0"/>
          <w:numId w:val="31"/>
        </w:numPr>
        <w:ind w:left="0" w:firstLine="709"/>
        <w:rPr>
          <w:color w:val="000000"/>
        </w:rPr>
      </w:pPr>
      <w:r w:rsidRPr="007E2251">
        <w:rPr>
          <w:color w:val="000000"/>
        </w:rPr>
        <w:t>Хайруллина Н.Г. Свободное время: оценка и мнение тюменцев / Н.Г. Ха</w:t>
      </w:r>
      <w:r w:rsidRPr="007E2251">
        <w:rPr>
          <w:color w:val="000000"/>
        </w:rPr>
        <w:t>й</w:t>
      </w:r>
      <w:r w:rsidRPr="007E2251">
        <w:rPr>
          <w:color w:val="000000"/>
        </w:rPr>
        <w:t>руллина // Известия высших учебных заведений Социология. Экономика. Политика. - 2011. - №1. - С. 63-67.</w:t>
      </w:r>
    </w:p>
    <w:p w:rsidR="00592407" w:rsidRPr="007E2251" w:rsidRDefault="00592407" w:rsidP="005367A8">
      <w:pPr>
        <w:pStyle w:val="a6"/>
        <w:numPr>
          <w:ilvl w:val="0"/>
          <w:numId w:val="31"/>
        </w:numPr>
        <w:ind w:left="0" w:firstLine="709"/>
        <w:rPr>
          <w:color w:val="000000"/>
        </w:rPr>
      </w:pPr>
      <w:r w:rsidRPr="007E2251">
        <w:rPr>
          <w:color w:val="000000"/>
        </w:rPr>
        <w:t>Гарабажий В.А., Устинова О.В. Организационная культура вуза как фактор влияния на развитие творческой активности студентов. [Текст] / В.А. Гарабажий, О.В. Устинова / Вузовская наука: теоретико-методологические проблемы подготовки спец</w:t>
      </w:r>
      <w:r w:rsidRPr="007E2251">
        <w:rPr>
          <w:color w:val="000000"/>
        </w:rPr>
        <w:t>и</w:t>
      </w:r>
      <w:r w:rsidRPr="007E2251">
        <w:rPr>
          <w:color w:val="000000"/>
        </w:rPr>
        <w:t>алистов в области экономики, менеджмента и права. / Материалы Международного научного семинара (17 декабря 2012 года). – Тюмень, 2013. - С. 10-15.</w:t>
      </w:r>
    </w:p>
    <w:p w:rsidR="00592407" w:rsidRPr="007E2251" w:rsidRDefault="00592407" w:rsidP="005367A8">
      <w:pPr>
        <w:pStyle w:val="a6"/>
        <w:numPr>
          <w:ilvl w:val="0"/>
          <w:numId w:val="31"/>
        </w:numPr>
        <w:ind w:left="0" w:firstLine="709"/>
        <w:rPr>
          <w:color w:val="000000"/>
        </w:rPr>
      </w:pPr>
      <w:r w:rsidRPr="007E2251">
        <w:rPr>
          <w:color w:val="000000"/>
        </w:rPr>
        <w:t>Гарабажий В.А., Устинова О.В. Организационная культура вуза как фактор влияния на развитие творческой активности студентов. [Текст] / В.А. Гарабажий, О.В. Устинова / Вузовская наука: теоретико-методологические проблемы подготовки спец</w:t>
      </w:r>
      <w:r w:rsidRPr="007E2251">
        <w:rPr>
          <w:color w:val="000000"/>
        </w:rPr>
        <w:t>и</w:t>
      </w:r>
      <w:r w:rsidRPr="007E2251">
        <w:rPr>
          <w:color w:val="000000"/>
        </w:rPr>
        <w:t>алистов в области экономики, менеджмента и права. / Материалы Международного научного семинара (17 декабря 2012 года). – Тюмень, 2013. - С. 10-15.</w:t>
      </w:r>
    </w:p>
    <w:p w:rsidR="00592407" w:rsidRPr="007E2251" w:rsidRDefault="00592407" w:rsidP="005367A8">
      <w:pPr>
        <w:pStyle w:val="a6"/>
        <w:numPr>
          <w:ilvl w:val="0"/>
          <w:numId w:val="31"/>
        </w:numPr>
        <w:ind w:left="0" w:firstLine="709"/>
        <w:rPr>
          <w:color w:val="000000"/>
        </w:rPr>
      </w:pPr>
      <w:r w:rsidRPr="007E2251">
        <w:rPr>
          <w:color w:val="000000"/>
        </w:rPr>
        <w:t>Скопин О.В. Государственное регулирование сферы физкультурно-оздоровительных услуг [Текст] О.В. Скопин / // Региональная экономика и управление - 2007. - февр. - С. 8-14.</w:t>
      </w:r>
    </w:p>
    <w:p w:rsidR="00592407" w:rsidRPr="007E2251" w:rsidRDefault="00592407" w:rsidP="005367A8">
      <w:pPr>
        <w:pStyle w:val="a6"/>
        <w:numPr>
          <w:ilvl w:val="0"/>
          <w:numId w:val="31"/>
        </w:numPr>
        <w:ind w:left="0" w:firstLine="709"/>
        <w:rPr>
          <w:color w:val="000000"/>
        </w:rPr>
      </w:pPr>
      <w:r w:rsidRPr="007E2251">
        <w:rPr>
          <w:color w:val="000000"/>
        </w:rPr>
        <w:t>Соколов И.О. Развитие спорта в России на современном этапе [Текст] / И.О. Соколов // Теория и практика физ. культуры. - 2010. - №3. - С. 16-20.</w:t>
      </w:r>
    </w:p>
    <w:p w:rsidR="00592407" w:rsidRPr="007E2251" w:rsidRDefault="00592407" w:rsidP="005367A8">
      <w:pPr>
        <w:pStyle w:val="a6"/>
        <w:numPr>
          <w:ilvl w:val="0"/>
          <w:numId w:val="31"/>
        </w:numPr>
        <w:ind w:left="0" w:firstLine="709"/>
        <w:rPr>
          <w:color w:val="000000"/>
        </w:rPr>
      </w:pPr>
      <w:r w:rsidRPr="007E2251">
        <w:rPr>
          <w:color w:val="000000"/>
        </w:rPr>
        <w:t>Официальный сайт Федеральной службы государственной статистики [Электронный ресурс]. Режим доступа: www.gks.ru, дата обращения 02.04.2013 г.</w:t>
      </w:r>
    </w:p>
    <w:p w:rsidR="00592407" w:rsidRPr="007E2251" w:rsidRDefault="00592407" w:rsidP="00761C57">
      <w:pPr>
        <w:rPr>
          <w:color w:val="000000"/>
        </w:rPr>
      </w:pPr>
    </w:p>
    <w:p w:rsidR="00592407" w:rsidRPr="007E2251" w:rsidRDefault="00592407" w:rsidP="00713DCD">
      <w:pPr>
        <w:keepNext/>
        <w:rPr>
          <w:color w:val="000000"/>
        </w:rPr>
      </w:pPr>
      <w:r w:rsidRPr="007E2251">
        <w:rPr>
          <w:b/>
          <w:i/>
          <w:color w:val="000000"/>
        </w:rPr>
        <w:t>Сведения об авторах</w:t>
      </w:r>
      <w:r w:rsidRPr="007E2251">
        <w:rPr>
          <w:color w:val="000000"/>
        </w:rPr>
        <w:t xml:space="preserve"> </w:t>
      </w:r>
    </w:p>
    <w:p w:rsidR="00592407" w:rsidRPr="007E2251" w:rsidRDefault="00592407" w:rsidP="00761C57">
      <w:pPr>
        <w:rPr>
          <w:i/>
          <w:color w:val="000000"/>
        </w:rPr>
      </w:pPr>
      <w:r w:rsidRPr="007E2251">
        <w:rPr>
          <w:b/>
          <w:i/>
          <w:color w:val="000000"/>
        </w:rPr>
        <w:t>Пилипенко Любовь Митрофановна,</w:t>
      </w:r>
      <w:r w:rsidRPr="007E2251">
        <w:rPr>
          <w:i/>
          <w:color w:val="000000"/>
        </w:rPr>
        <w:t xml:space="preserve"> Тюменский государственный архитектурно-строительный университет, </w:t>
      </w:r>
      <w:r w:rsidRPr="007E2251">
        <w:rPr>
          <w:i/>
          <w:color w:val="000000"/>
          <w:lang w:val="en-US"/>
        </w:rPr>
        <w:t>tiner</w:t>
      </w:r>
      <w:r w:rsidRPr="007E2251">
        <w:rPr>
          <w:i/>
          <w:color w:val="000000"/>
        </w:rPr>
        <w:t>007@</w:t>
      </w:r>
      <w:r w:rsidRPr="007E2251">
        <w:rPr>
          <w:i/>
          <w:color w:val="000000"/>
          <w:lang w:val="en-US"/>
        </w:rPr>
        <w:t>mail</w:t>
      </w:r>
      <w:r w:rsidRPr="007E2251">
        <w:rPr>
          <w:i/>
          <w:color w:val="000000"/>
        </w:rPr>
        <w:t>.</w:t>
      </w:r>
      <w:r w:rsidRPr="007E2251">
        <w:rPr>
          <w:i/>
          <w:color w:val="000000"/>
          <w:lang w:val="en-US"/>
        </w:rPr>
        <w:t>ru</w:t>
      </w:r>
      <w:r w:rsidRPr="007E2251">
        <w:rPr>
          <w:i/>
          <w:color w:val="000000"/>
        </w:rPr>
        <w:t>, 89097348719</w:t>
      </w:r>
    </w:p>
    <w:p w:rsidR="00592407" w:rsidRPr="007E2251" w:rsidRDefault="00592407" w:rsidP="00761C57">
      <w:pPr>
        <w:rPr>
          <w:i/>
          <w:color w:val="000000"/>
        </w:rPr>
      </w:pPr>
      <w:r w:rsidRPr="007E2251">
        <w:rPr>
          <w:b/>
          <w:i/>
          <w:color w:val="000000"/>
        </w:rPr>
        <w:t>Чуприна Елена Васильевна,</w:t>
      </w:r>
      <w:r w:rsidRPr="007E2251">
        <w:rPr>
          <w:i/>
          <w:color w:val="000000"/>
        </w:rPr>
        <w:t xml:space="preserve"> Тюменский государственный</w:t>
      </w:r>
      <w:r w:rsidR="00031F17" w:rsidRPr="007E2251">
        <w:rPr>
          <w:i/>
          <w:color w:val="000000"/>
        </w:rPr>
        <w:t xml:space="preserve"> </w:t>
      </w:r>
      <w:r w:rsidRPr="007E2251">
        <w:rPr>
          <w:i/>
          <w:color w:val="000000"/>
        </w:rPr>
        <w:t>нефтег</w:t>
      </w:r>
      <w:r w:rsidRPr="007E2251">
        <w:rPr>
          <w:i/>
          <w:color w:val="000000"/>
        </w:rPr>
        <w:t>а</w:t>
      </w:r>
      <w:r w:rsidRPr="007E2251">
        <w:rPr>
          <w:i/>
          <w:color w:val="000000"/>
        </w:rPr>
        <w:t xml:space="preserve">зовый университет, </w:t>
      </w:r>
      <w:r w:rsidRPr="007E2251">
        <w:rPr>
          <w:i/>
          <w:color w:val="000000"/>
          <w:lang w:val="en-US"/>
        </w:rPr>
        <w:t>chuprinalena</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89612095169</w:t>
      </w:r>
    </w:p>
    <w:p w:rsidR="00592407" w:rsidRPr="007E2251" w:rsidRDefault="00592407" w:rsidP="00761C57">
      <w:pPr>
        <w:rPr>
          <w:i/>
          <w:color w:val="000000"/>
          <w:lang w:val="en-US"/>
        </w:rPr>
      </w:pPr>
      <w:r w:rsidRPr="007E2251">
        <w:rPr>
          <w:b/>
          <w:i/>
          <w:color w:val="000000"/>
          <w:shd w:val="clear" w:color="auto" w:fill="FFFFFF"/>
          <w:lang w:val="en-US"/>
        </w:rPr>
        <w:t>Pilipenko L.M.</w:t>
      </w:r>
      <w:r w:rsidRPr="007E2251">
        <w:rPr>
          <w:b/>
          <w:i/>
          <w:color w:val="000000"/>
          <w:lang w:val="en-US"/>
        </w:rPr>
        <w:t>,</w:t>
      </w:r>
      <w:r w:rsidRPr="007E2251">
        <w:rPr>
          <w:i/>
          <w:color w:val="000000"/>
          <w:lang w:val="en-US"/>
        </w:rPr>
        <w:t xml:space="preserve"> Tyumen State University of Architecture and Civil Eng</w:t>
      </w:r>
      <w:r w:rsidRPr="007E2251">
        <w:rPr>
          <w:i/>
          <w:color w:val="000000"/>
          <w:lang w:val="en-US"/>
        </w:rPr>
        <w:t>i</w:t>
      </w:r>
      <w:r w:rsidRPr="007E2251">
        <w:rPr>
          <w:i/>
          <w:color w:val="000000"/>
          <w:lang w:val="en-US"/>
        </w:rPr>
        <w:t>neering, tiner007@mail.ru, 89097348719</w:t>
      </w:r>
    </w:p>
    <w:p w:rsidR="00592407" w:rsidRPr="007E2251" w:rsidRDefault="00592407" w:rsidP="00761C57">
      <w:pPr>
        <w:rPr>
          <w:color w:val="000000"/>
          <w:lang w:val="en-US"/>
        </w:rPr>
      </w:pPr>
      <w:r w:rsidRPr="007E2251">
        <w:rPr>
          <w:b/>
          <w:i/>
          <w:color w:val="000000"/>
          <w:shd w:val="clear" w:color="auto" w:fill="FFFFFF"/>
          <w:lang w:val="en-US"/>
        </w:rPr>
        <w:t>Chuprina E.</w:t>
      </w:r>
      <w:r w:rsidRPr="007E2251">
        <w:rPr>
          <w:b/>
          <w:i/>
          <w:color w:val="000000"/>
          <w:lang w:val="en-US"/>
        </w:rPr>
        <w:t xml:space="preserve">V., </w:t>
      </w:r>
      <w:r w:rsidRPr="007E2251">
        <w:rPr>
          <w:i/>
          <w:color w:val="000000"/>
          <w:lang w:val="en-US"/>
        </w:rPr>
        <w:t>The Tyumen State Oil and Gas University, ti</w:t>
      </w:r>
      <w:r w:rsidRPr="007E2251">
        <w:rPr>
          <w:i/>
          <w:color w:val="000000"/>
          <w:lang w:val="en-US"/>
        </w:rPr>
        <w:t>n</w:t>
      </w:r>
      <w:r w:rsidRPr="007E2251">
        <w:rPr>
          <w:i/>
          <w:color w:val="000000"/>
          <w:lang w:val="en-US"/>
        </w:rPr>
        <w:t>er007@mail.ru, 89097348719</w:t>
      </w:r>
    </w:p>
    <w:p w:rsidR="008968FF" w:rsidRPr="00EA169A" w:rsidRDefault="008968FF" w:rsidP="00EA102B">
      <w:pPr>
        <w:ind w:firstLine="0"/>
        <w:rPr>
          <w:color w:val="000000"/>
          <w:lang w:val="en-US"/>
        </w:rPr>
      </w:pPr>
    </w:p>
    <w:p w:rsidR="008968FF" w:rsidRPr="00EA169A" w:rsidRDefault="008968FF" w:rsidP="00EA102B">
      <w:pPr>
        <w:ind w:firstLine="0"/>
        <w:rPr>
          <w:color w:val="000000"/>
          <w:lang w:val="en-US"/>
        </w:rPr>
      </w:pPr>
    </w:p>
    <w:p w:rsidR="00EA102B" w:rsidRPr="007E2251" w:rsidRDefault="00EA102B" w:rsidP="00EA102B">
      <w:pPr>
        <w:ind w:firstLine="0"/>
        <w:rPr>
          <w:color w:val="000000"/>
        </w:rPr>
      </w:pPr>
      <w:r w:rsidRPr="007E2251">
        <w:rPr>
          <w:color w:val="000000"/>
        </w:rPr>
        <w:t>УДК 61</w:t>
      </w:r>
    </w:p>
    <w:p w:rsidR="00EA102B" w:rsidRPr="007E2251" w:rsidRDefault="00EA102B" w:rsidP="00EA102B">
      <w:pPr>
        <w:pStyle w:val="aa"/>
        <w:rPr>
          <w:color w:val="000000"/>
        </w:rPr>
      </w:pPr>
      <w:r w:rsidRPr="007E2251">
        <w:rPr>
          <w:color w:val="000000"/>
        </w:rPr>
        <w:t>Черепанова</w:t>
      </w:r>
      <w:r w:rsidR="006C6064" w:rsidRPr="007E2251">
        <w:rPr>
          <w:color w:val="000000"/>
        </w:rPr>
        <w:t> </w:t>
      </w:r>
      <w:r w:rsidRPr="007E2251">
        <w:rPr>
          <w:color w:val="000000"/>
        </w:rPr>
        <w:t xml:space="preserve">В.Н., </w:t>
      </w:r>
      <w:r w:rsidR="006C6064" w:rsidRPr="007E2251">
        <w:rPr>
          <w:color w:val="000000"/>
        </w:rPr>
        <w:t>Савицкая</w:t>
      </w:r>
      <w:r w:rsidR="006C6064" w:rsidRPr="007E2251">
        <w:rPr>
          <w:color w:val="000000"/>
          <w:lang w:val="en-US"/>
        </w:rPr>
        <w:t> </w:t>
      </w:r>
      <w:r w:rsidRPr="007E2251">
        <w:rPr>
          <w:color w:val="000000"/>
        </w:rPr>
        <w:t>Ю.П.</w:t>
      </w:r>
    </w:p>
    <w:p w:rsidR="00EA102B" w:rsidRPr="007E2251" w:rsidRDefault="00EA102B" w:rsidP="00EA102B">
      <w:pPr>
        <w:keepNext/>
        <w:jc w:val="right"/>
        <w:rPr>
          <w:color w:val="000000"/>
          <w:lang w:val="en-US"/>
        </w:rPr>
      </w:pPr>
      <w:r w:rsidRPr="007E2251">
        <w:rPr>
          <w:color w:val="000000"/>
          <w:shd w:val="clear" w:color="auto" w:fill="FFFFFF"/>
          <w:lang w:val="en-US"/>
        </w:rPr>
        <w:t>Cherepanova V.N.,</w:t>
      </w:r>
      <w:r w:rsidRPr="007E2251">
        <w:rPr>
          <w:color w:val="000000"/>
          <w:lang w:val="en-US"/>
        </w:rPr>
        <w:t xml:space="preserve"> Savitskaya Y.P.</w:t>
      </w:r>
    </w:p>
    <w:p w:rsidR="00EA102B" w:rsidRPr="007E2251" w:rsidRDefault="00EA102B" w:rsidP="00EA102B">
      <w:pPr>
        <w:keepNext/>
        <w:jc w:val="right"/>
        <w:rPr>
          <w:color w:val="000000"/>
          <w:lang w:val="en-US"/>
        </w:rPr>
      </w:pPr>
    </w:p>
    <w:p w:rsidR="00EA102B" w:rsidRPr="008968FF" w:rsidRDefault="00B27EBB" w:rsidP="00EA102B">
      <w:pPr>
        <w:pStyle w:val="1"/>
        <w:rPr>
          <w:color w:val="000000"/>
          <w:sz w:val="28"/>
          <w:szCs w:val="28"/>
        </w:rPr>
      </w:pPr>
      <w:bookmarkStart w:id="48" w:name="_Toc399926205"/>
      <w:bookmarkStart w:id="49" w:name="_Toc400441293"/>
      <w:r w:rsidRPr="00166577">
        <w:rPr>
          <w:i/>
          <w:color w:val="FFFFFF"/>
          <w:sz w:val="2"/>
        </w:rPr>
        <w:t>Черепанова В.Н., Савицкая</w:t>
      </w:r>
      <w:r w:rsidRPr="00166577">
        <w:rPr>
          <w:i/>
          <w:color w:val="FFFFFF"/>
          <w:sz w:val="2"/>
          <w:lang w:val="en-US"/>
        </w:rPr>
        <w:t> </w:t>
      </w:r>
      <w:r w:rsidRPr="00166577">
        <w:rPr>
          <w:i/>
          <w:color w:val="FFFFFF"/>
          <w:sz w:val="2"/>
        </w:rPr>
        <w:t>Ю.П.</w:t>
      </w:r>
      <w:r w:rsidRPr="00166577">
        <w:rPr>
          <w:i/>
          <w:color w:val="FFFFFF"/>
          <w:sz w:val="2"/>
        </w:rPr>
        <w:br/>
      </w:r>
      <w:r w:rsidR="00EA102B" w:rsidRPr="008968FF">
        <w:rPr>
          <w:color w:val="000000"/>
          <w:sz w:val="28"/>
          <w:szCs w:val="28"/>
        </w:rPr>
        <w:t xml:space="preserve">Роль </w:t>
      </w:r>
      <w:r w:rsidR="00EA102B" w:rsidRPr="008968FF">
        <w:rPr>
          <w:color w:val="000000"/>
          <w:sz w:val="28"/>
          <w:szCs w:val="28"/>
          <w:lang w:val="en-US"/>
        </w:rPr>
        <w:t>PR</w:t>
      </w:r>
      <w:r w:rsidR="00EA102B" w:rsidRPr="008968FF">
        <w:rPr>
          <w:color w:val="000000"/>
          <w:sz w:val="28"/>
          <w:szCs w:val="28"/>
        </w:rPr>
        <w:t xml:space="preserve"> в формировании</w:t>
      </w:r>
      <w:r w:rsidR="00EA102B" w:rsidRPr="00166577">
        <w:rPr>
          <w:rStyle w:val="a9"/>
          <w:rFonts w:ascii="Times New Roman Полужирный" w:hAnsi="Times New Roman Полужирный"/>
          <w:color w:val="000000"/>
          <w:sz w:val="28"/>
          <w:szCs w:val="28"/>
          <w:u w:val="none"/>
        </w:rPr>
        <w:t xml:space="preserve"> </w:t>
      </w:r>
      <w:r w:rsidR="00EA102B" w:rsidRPr="008968FF">
        <w:rPr>
          <w:color w:val="000000"/>
          <w:sz w:val="28"/>
          <w:szCs w:val="28"/>
        </w:rPr>
        <w:t>здорового образа жизни населения</w:t>
      </w:r>
      <w:bookmarkEnd w:id="48"/>
      <w:bookmarkEnd w:id="49"/>
    </w:p>
    <w:p w:rsidR="00EA102B" w:rsidRPr="007E2251" w:rsidRDefault="00EA102B" w:rsidP="00EA102B">
      <w:pPr>
        <w:pStyle w:val="af0"/>
        <w:rPr>
          <w:color w:val="000000"/>
        </w:rPr>
      </w:pPr>
      <w:r w:rsidRPr="007E2251">
        <w:rPr>
          <w:color w:val="000000"/>
        </w:rPr>
        <w:t>THE ROLE OF PR IN PROMOTION OF HEALTHY LIFESTYLE of POPULATION</w:t>
      </w:r>
    </w:p>
    <w:p w:rsidR="00EA102B" w:rsidRPr="007E2251" w:rsidRDefault="00EA102B" w:rsidP="00EA102B">
      <w:pPr>
        <w:rPr>
          <w:color w:val="000000"/>
          <w:lang w:val="en-US"/>
        </w:rPr>
      </w:pPr>
    </w:p>
    <w:p w:rsidR="00EA102B" w:rsidRPr="007E2251" w:rsidRDefault="00EA102B" w:rsidP="00EA102B">
      <w:pPr>
        <w:rPr>
          <w:b/>
          <w:i/>
          <w:color w:val="000000"/>
        </w:rPr>
      </w:pPr>
      <w:r w:rsidRPr="007E2251">
        <w:rPr>
          <w:rStyle w:val="a9"/>
          <w:i/>
          <w:iCs/>
          <w:color w:val="000000"/>
          <w:u w:val="none"/>
        </w:rPr>
        <w:t>Ключевые слова:</w:t>
      </w:r>
      <w:r w:rsidRPr="007E2251">
        <w:rPr>
          <w:i/>
          <w:color w:val="000000"/>
        </w:rPr>
        <w:t xml:space="preserve"> </w:t>
      </w:r>
      <w:r w:rsidRPr="007E2251">
        <w:rPr>
          <w:b/>
          <w:i/>
          <w:color w:val="000000"/>
        </w:rPr>
        <w:t xml:space="preserve">здоровье, здоровый образ жизни, формирование здорового образа жизни, </w:t>
      </w:r>
      <w:r w:rsidRPr="007E2251">
        <w:rPr>
          <w:b/>
          <w:i/>
          <w:color w:val="000000"/>
          <w:lang w:val="en-US"/>
        </w:rPr>
        <w:t>PR</w:t>
      </w:r>
    </w:p>
    <w:p w:rsidR="00EA102B" w:rsidRPr="007E2251" w:rsidRDefault="00EA102B" w:rsidP="00EA102B">
      <w:pPr>
        <w:rPr>
          <w:b/>
          <w:i/>
          <w:color w:val="000000"/>
          <w:spacing w:val="-6"/>
          <w:lang w:val="en-US"/>
        </w:rPr>
      </w:pPr>
      <w:r w:rsidRPr="007E2251">
        <w:rPr>
          <w:i/>
          <w:color w:val="000000"/>
          <w:spacing w:val="-6"/>
          <w:shd w:val="clear" w:color="auto" w:fill="FFFFFF"/>
          <w:lang w:val="en-US"/>
        </w:rPr>
        <w:t>Keywords:</w:t>
      </w:r>
      <w:r w:rsidRPr="007E2251">
        <w:rPr>
          <w:rStyle w:val="a9"/>
          <w:i/>
          <w:iCs/>
          <w:color w:val="000000"/>
          <w:spacing w:val="-6"/>
          <w:u w:val="none"/>
          <w:lang w:val="en-US"/>
        </w:rPr>
        <w:t xml:space="preserve"> </w:t>
      </w:r>
      <w:r w:rsidRPr="007E2251">
        <w:rPr>
          <w:b/>
          <w:i/>
          <w:color w:val="000000"/>
          <w:spacing w:val="-6"/>
          <w:shd w:val="clear" w:color="auto" w:fill="FFFFFF"/>
          <w:lang w:val="en-US"/>
        </w:rPr>
        <w:t xml:space="preserve">health, healthy way of life, formation of a healthy way of life, </w:t>
      </w:r>
      <w:r w:rsidRPr="007E2251">
        <w:rPr>
          <w:b/>
          <w:i/>
          <w:color w:val="000000"/>
          <w:spacing w:val="-6"/>
          <w:lang w:val="en-US"/>
        </w:rPr>
        <w:t>PR</w:t>
      </w:r>
    </w:p>
    <w:p w:rsidR="00EA102B" w:rsidRPr="007E2251" w:rsidRDefault="00EA102B" w:rsidP="00EA102B">
      <w:pPr>
        <w:rPr>
          <w:rStyle w:val="a9"/>
          <w:bCs/>
          <w:iCs/>
          <w:color w:val="000000"/>
          <w:lang w:val="en-US"/>
        </w:rPr>
      </w:pPr>
    </w:p>
    <w:p w:rsidR="00EA102B" w:rsidRPr="007E2251" w:rsidRDefault="00EA102B" w:rsidP="00EA102B">
      <w:pPr>
        <w:rPr>
          <w:rStyle w:val="a9"/>
          <w:b/>
          <w:bCs/>
          <w:i/>
          <w:iCs/>
          <w:color w:val="000000"/>
          <w:lang w:val="en-US"/>
        </w:rPr>
      </w:pPr>
      <w:r w:rsidRPr="007E2251">
        <w:rPr>
          <w:i/>
          <w:color w:val="000000"/>
        </w:rPr>
        <w:t>Россия является одной из стран, где ухудшение состояния здоровья населения приобрело катастрофический характер. Особое значение в этой связи приобретает пропаганда здорового образа жизни населения. В</w:t>
      </w:r>
      <w:r w:rsidRPr="007E2251">
        <w:rPr>
          <w:i/>
          <w:color w:val="000000"/>
          <w:lang w:val="en-US"/>
        </w:rPr>
        <w:t xml:space="preserve"> </w:t>
      </w:r>
      <w:r w:rsidRPr="007E2251">
        <w:rPr>
          <w:i/>
          <w:color w:val="000000"/>
        </w:rPr>
        <w:t>статье</w:t>
      </w:r>
      <w:r w:rsidRPr="007E2251">
        <w:rPr>
          <w:i/>
          <w:color w:val="000000"/>
          <w:lang w:val="en-US"/>
        </w:rPr>
        <w:t xml:space="preserve"> </w:t>
      </w:r>
      <w:r w:rsidRPr="007E2251">
        <w:rPr>
          <w:i/>
          <w:color w:val="000000"/>
        </w:rPr>
        <w:t>рассматриваются</w:t>
      </w:r>
      <w:r w:rsidRPr="007E2251">
        <w:rPr>
          <w:i/>
          <w:color w:val="000000"/>
          <w:lang w:val="en-US"/>
        </w:rPr>
        <w:t xml:space="preserve"> </w:t>
      </w:r>
      <w:r w:rsidRPr="007E2251">
        <w:rPr>
          <w:i/>
          <w:color w:val="000000"/>
        </w:rPr>
        <w:t>особенности</w:t>
      </w:r>
      <w:r w:rsidRPr="007E2251">
        <w:rPr>
          <w:i/>
          <w:color w:val="000000"/>
          <w:lang w:val="en-US"/>
        </w:rPr>
        <w:t xml:space="preserve"> PR-</w:t>
      </w:r>
      <w:r w:rsidRPr="007E2251">
        <w:rPr>
          <w:i/>
          <w:color w:val="000000"/>
        </w:rPr>
        <w:t>программы</w:t>
      </w:r>
      <w:r w:rsidRPr="007E2251">
        <w:rPr>
          <w:i/>
          <w:color w:val="000000"/>
          <w:lang w:val="en-US"/>
        </w:rPr>
        <w:t xml:space="preserve"> </w:t>
      </w:r>
      <w:r w:rsidRPr="007E2251">
        <w:rPr>
          <w:i/>
          <w:color w:val="000000"/>
        </w:rPr>
        <w:t>в</w:t>
      </w:r>
      <w:r w:rsidRPr="007E2251">
        <w:rPr>
          <w:i/>
          <w:color w:val="000000"/>
          <w:lang w:val="en-US"/>
        </w:rPr>
        <w:t xml:space="preserve"> </w:t>
      </w:r>
      <w:r w:rsidRPr="007E2251">
        <w:rPr>
          <w:i/>
          <w:color w:val="000000"/>
        </w:rPr>
        <w:t>этой</w:t>
      </w:r>
      <w:r w:rsidRPr="007E2251">
        <w:rPr>
          <w:i/>
          <w:color w:val="000000"/>
          <w:lang w:val="en-US"/>
        </w:rPr>
        <w:t xml:space="preserve"> </w:t>
      </w:r>
      <w:r w:rsidRPr="007E2251">
        <w:rPr>
          <w:i/>
          <w:color w:val="000000"/>
        </w:rPr>
        <w:t>сфере</w:t>
      </w:r>
      <w:r w:rsidRPr="007E2251">
        <w:rPr>
          <w:i/>
          <w:color w:val="000000"/>
          <w:lang w:val="en-US"/>
        </w:rPr>
        <w:t xml:space="preserve">. </w:t>
      </w:r>
    </w:p>
    <w:p w:rsidR="00EA102B" w:rsidRPr="007E2251" w:rsidRDefault="00EA102B" w:rsidP="00EA102B">
      <w:pPr>
        <w:rPr>
          <w:rStyle w:val="a9"/>
          <w:b/>
          <w:bCs/>
          <w:i/>
          <w:iCs/>
          <w:color w:val="000000"/>
          <w:lang w:val="en-US"/>
        </w:rPr>
      </w:pPr>
      <w:r w:rsidRPr="007E2251">
        <w:rPr>
          <w:i/>
          <w:color w:val="000000"/>
          <w:shd w:val="clear" w:color="auto" w:fill="FFFFFF"/>
          <w:lang w:val="en-US"/>
        </w:rPr>
        <w:t>Russia is one of the countries where the deterioration in the health of the population has become a disaster. Of particular importance in this regard b</w:t>
      </w:r>
      <w:r w:rsidRPr="007E2251">
        <w:rPr>
          <w:i/>
          <w:color w:val="000000"/>
          <w:shd w:val="clear" w:color="auto" w:fill="FFFFFF"/>
          <w:lang w:val="en-US"/>
        </w:rPr>
        <w:t>e</w:t>
      </w:r>
      <w:r w:rsidRPr="007E2251">
        <w:rPr>
          <w:i/>
          <w:color w:val="000000"/>
          <w:shd w:val="clear" w:color="auto" w:fill="FFFFFF"/>
          <w:lang w:val="en-US"/>
        </w:rPr>
        <w:t>comes propaganda of healthy way of life. In article features of a PR program in this sphere.</w:t>
      </w:r>
    </w:p>
    <w:p w:rsidR="00EA102B" w:rsidRPr="007E2251" w:rsidRDefault="00EA102B" w:rsidP="00EA102B">
      <w:pPr>
        <w:tabs>
          <w:tab w:val="num" w:pos="0"/>
          <w:tab w:val="left" w:pos="993"/>
        </w:tabs>
        <w:rPr>
          <w:b/>
          <w:color w:val="000000"/>
          <w:lang w:val="en-US"/>
        </w:rPr>
      </w:pPr>
    </w:p>
    <w:p w:rsidR="00EA102B" w:rsidRPr="007E2251" w:rsidRDefault="00EA102B" w:rsidP="00EA102B">
      <w:pPr>
        <w:shd w:val="clear" w:color="auto" w:fill="FFFFFF"/>
        <w:tabs>
          <w:tab w:val="num" w:pos="0"/>
          <w:tab w:val="left" w:pos="993"/>
        </w:tabs>
        <w:rPr>
          <w:color w:val="000000"/>
        </w:rPr>
      </w:pPr>
      <w:r w:rsidRPr="007E2251">
        <w:rPr>
          <w:color w:val="000000"/>
        </w:rPr>
        <w:t xml:space="preserve">Основными целями </w:t>
      </w:r>
      <w:r w:rsidRPr="007E2251">
        <w:rPr>
          <w:color w:val="000000"/>
          <w:lang w:val="en-US"/>
        </w:rPr>
        <w:t>PR</w:t>
      </w:r>
      <w:r w:rsidRPr="007E2251">
        <w:rPr>
          <w:color w:val="000000"/>
        </w:rPr>
        <w:t xml:space="preserve"> по формированию здорового образа жизни являются: создание позитивного общественного мнения по формированию мотивации к оздоровлению, занятию физической культурой и спортом, и стимулированию спроса на профилактические, оздоровительные и спо</w:t>
      </w:r>
      <w:r w:rsidRPr="007E2251">
        <w:rPr>
          <w:color w:val="000000"/>
        </w:rPr>
        <w:t>р</w:t>
      </w:r>
      <w:r w:rsidRPr="007E2251">
        <w:rPr>
          <w:color w:val="000000"/>
        </w:rPr>
        <w:t>тивные мероприятия.</w:t>
      </w:r>
    </w:p>
    <w:p w:rsidR="00EA102B" w:rsidRPr="007E2251" w:rsidRDefault="00EA102B" w:rsidP="00EA102B">
      <w:pPr>
        <w:shd w:val="clear" w:color="auto" w:fill="FFFFFF"/>
        <w:tabs>
          <w:tab w:val="num" w:pos="0"/>
          <w:tab w:val="left" w:pos="993"/>
        </w:tabs>
        <w:rPr>
          <w:color w:val="000000"/>
        </w:rPr>
      </w:pPr>
      <w:r w:rsidRPr="007E2251">
        <w:rPr>
          <w:color w:val="000000"/>
        </w:rPr>
        <w:t xml:space="preserve">Для повышения эффективности </w:t>
      </w:r>
      <w:r w:rsidRPr="007E2251">
        <w:rPr>
          <w:color w:val="000000"/>
          <w:lang w:val="en-US"/>
        </w:rPr>
        <w:t>PR</w:t>
      </w:r>
      <w:r w:rsidRPr="007E2251">
        <w:rPr>
          <w:color w:val="000000"/>
        </w:rPr>
        <w:t>-программы необходима опред</w:t>
      </w:r>
      <w:r w:rsidRPr="007E2251">
        <w:rPr>
          <w:color w:val="000000"/>
        </w:rPr>
        <w:t>е</w:t>
      </w:r>
      <w:r w:rsidRPr="007E2251">
        <w:rPr>
          <w:color w:val="000000"/>
        </w:rPr>
        <w:t>ленная последовательность в планировании мероприятий.</w:t>
      </w:r>
    </w:p>
    <w:p w:rsidR="00EA102B" w:rsidRPr="007E2251" w:rsidRDefault="00EA102B" w:rsidP="00EA102B">
      <w:pPr>
        <w:shd w:val="clear" w:color="auto" w:fill="FFFFFF"/>
        <w:tabs>
          <w:tab w:val="num" w:pos="0"/>
          <w:tab w:val="left" w:pos="993"/>
        </w:tabs>
        <w:rPr>
          <w:color w:val="000000"/>
        </w:rPr>
      </w:pPr>
      <w:r w:rsidRPr="007E2251">
        <w:rPr>
          <w:color w:val="000000"/>
        </w:rPr>
        <w:t>На первом этапе проводится анкетирование с целью изучения степ</w:t>
      </w:r>
      <w:r w:rsidRPr="007E2251">
        <w:rPr>
          <w:color w:val="000000"/>
        </w:rPr>
        <w:t>е</w:t>
      </w:r>
      <w:r w:rsidRPr="007E2251">
        <w:rPr>
          <w:color w:val="000000"/>
        </w:rPr>
        <w:t>ни осведомленности различных целевых групп о здоровом образе жизни. Результаты опроса позволяют выявить интересы населения в области зд</w:t>
      </w:r>
      <w:r w:rsidRPr="007E2251">
        <w:rPr>
          <w:color w:val="000000"/>
        </w:rPr>
        <w:t>о</w:t>
      </w:r>
      <w:r w:rsidRPr="007E2251">
        <w:rPr>
          <w:color w:val="000000"/>
        </w:rPr>
        <w:t>рового образа жизни.</w:t>
      </w:r>
    </w:p>
    <w:p w:rsidR="00EA102B" w:rsidRPr="007E2251" w:rsidRDefault="00EA102B" w:rsidP="00EA102B">
      <w:pPr>
        <w:shd w:val="clear" w:color="auto" w:fill="FFFFFF"/>
        <w:tabs>
          <w:tab w:val="num" w:pos="0"/>
          <w:tab w:val="left" w:pos="993"/>
        </w:tabs>
        <w:rPr>
          <w:color w:val="000000"/>
        </w:rPr>
      </w:pPr>
      <w:r w:rsidRPr="007E2251">
        <w:rPr>
          <w:color w:val="000000"/>
        </w:rPr>
        <w:t>На втором этапе формируются целевые группы населения, на кот</w:t>
      </w:r>
      <w:r w:rsidRPr="007E2251">
        <w:rPr>
          <w:color w:val="000000"/>
        </w:rPr>
        <w:t>о</w:t>
      </w:r>
      <w:r w:rsidRPr="007E2251">
        <w:rPr>
          <w:color w:val="000000"/>
        </w:rPr>
        <w:t xml:space="preserve">рых будут направлены мероприятия </w:t>
      </w:r>
      <w:r w:rsidRPr="007E2251">
        <w:rPr>
          <w:color w:val="000000"/>
          <w:lang w:val="en-US"/>
        </w:rPr>
        <w:t>PR</w:t>
      </w:r>
      <w:r w:rsidRPr="007E2251">
        <w:rPr>
          <w:color w:val="000000"/>
        </w:rPr>
        <w:t xml:space="preserve">-программы. </w:t>
      </w:r>
    </w:p>
    <w:p w:rsidR="00EA102B" w:rsidRPr="007E2251" w:rsidRDefault="00EA102B" w:rsidP="00EA102B">
      <w:pPr>
        <w:shd w:val="clear" w:color="auto" w:fill="FFFFFF"/>
        <w:tabs>
          <w:tab w:val="num" w:pos="0"/>
          <w:tab w:val="left" w:pos="993"/>
        </w:tabs>
        <w:rPr>
          <w:color w:val="000000"/>
          <w:spacing w:val="-2"/>
        </w:rPr>
      </w:pPr>
      <w:r w:rsidRPr="007E2251">
        <w:rPr>
          <w:color w:val="000000"/>
          <w:spacing w:val="-2"/>
        </w:rPr>
        <w:t>Выбор целевой группы может осуществляться по двум вариантам. Первый – возрастной, учитывающий наиболее значимые проблемы для каждого возраста в отношении исследуемой проблемы. Условно можно в</w:t>
      </w:r>
      <w:r w:rsidRPr="007E2251">
        <w:rPr>
          <w:color w:val="000000"/>
          <w:spacing w:val="-2"/>
        </w:rPr>
        <w:t>ы</w:t>
      </w:r>
      <w:r w:rsidRPr="007E2251">
        <w:rPr>
          <w:color w:val="000000"/>
          <w:spacing w:val="-2"/>
        </w:rPr>
        <w:t>делить пять целевых групп: «дети» - от 4 до 14 лет; «подростки» - лица в возрасте от 14 до 18 лет; «молодежь и люди среднего возраста» - лица в во</w:t>
      </w:r>
      <w:r w:rsidRPr="007E2251">
        <w:rPr>
          <w:color w:val="000000"/>
          <w:spacing w:val="-2"/>
        </w:rPr>
        <w:t>з</w:t>
      </w:r>
      <w:r w:rsidRPr="007E2251">
        <w:rPr>
          <w:color w:val="000000"/>
          <w:spacing w:val="-2"/>
        </w:rPr>
        <w:t>расте от 18 до 55 лет; «старшая возрастная группа» - лица старше 55 лет.</w:t>
      </w:r>
    </w:p>
    <w:p w:rsidR="00EA102B" w:rsidRPr="007E2251" w:rsidRDefault="00EA102B" w:rsidP="00EA102B">
      <w:pPr>
        <w:shd w:val="clear" w:color="auto" w:fill="FFFFFF"/>
        <w:tabs>
          <w:tab w:val="num" w:pos="0"/>
          <w:tab w:val="left" w:pos="993"/>
        </w:tabs>
        <w:rPr>
          <w:color w:val="000000"/>
        </w:rPr>
      </w:pPr>
      <w:r w:rsidRPr="007E2251">
        <w:rPr>
          <w:color w:val="000000"/>
        </w:rPr>
        <w:t xml:space="preserve">Необходимо оговориться, что дети и подростки не могут принимать самостоятельные решения по поводу своего образа жизни, занятия тем или иным видом спорта. Поэтому, говоря о мероприятиях </w:t>
      </w:r>
      <w:r w:rsidRPr="007E2251">
        <w:rPr>
          <w:color w:val="000000"/>
          <w:lang w:val="en-US"/>
        </w:rPr>
        <w:t>PR</w:t>
      </w:r>
      <w:r w:rsidRPr="007E2251">
        <w:rPr>
          <w:color w:val="000000"/>
        </w:rPr>
        <w:t xml:space="preserve">-программы, направленной на внешнюю общественность, она в большей степени будет воздействовать на две последние возрастные группы. </w:t>
      </w:r>
    </w:p>
    <w:p w:rsidR="00EA102B" w:rsidRPr="007E2251" w:rsidRDefault="00EA102B" w:rsidP="00EA102B">
      <w:pPr>
        <w:shd w:val="clear" w:color="auto" w:fill="FFFFFF"/>
        <w:tabs>
          <w:tab w:val="num" w:pos="0"/>
          <w:tab w:val="left" w:pos="993"/>
        </w:tabs>
        <w:rPr>
          <w:color w:val="000000"/>
          <w:spacing w:val="-2"/>
        </w:rPr>
      </w:pPr>
      <w:r w:rsidRPr="007E2251">
        <w:rPr>
          <w:color w:val="000000"/>
          <w:spacing w:val="-2"/>
        </w:rPr>
        <w:t>Второй вариант основан на выборе сегмента, исходя из степени пр</w:t>
      </w:r>
      <w:r w:rsidRPr="007E2251">
        <w:rPr>
          <w:color w:val="000000"/>
          <w:spacing w:val="-2"/>
        </w:rPr>
        <w:t>и</w:t>
      </w:r>
      <w:r w:rsidRPr="007E2251">
        <w:rPr>
          <w:color w:val="000000"/>
          <w:spacing w:val="-2"/>
        </w:rPr>
        <w:t xml:space="preserve">общения к здоровому образу жизни. В качестве сегментов могут выступать: </w:t>
      </w:r>
    </w:p>
    <w:p w:rsidR="00EA102B" w:rsidRPr="007E2251" w:rsidRDefault="00EA102B" w:rsidP="00EA102B">
      <w:pPr>
        <w:shd w:val="clear" w:color="auto" w:fill="FFFFFF"/>
        <w:tabs>
          <w:tab w:val="num" w:pos="0"/>
          <w:tab w:val="left" w:pos="993"/>
        </w:tabs>
        <w:rPr>
          <w:color w:val="000000"/>
        </w:rPr>
      </w:pPr>
      <w:r w:rsidRPr="007E2251">
        <w:rPr>
          <w:color w:val="000000"/>
        </w:rPr>
        <w:t>- население со скрытыми потребностями ведения здорового образа жизни, сохранения и укрепления здоровья;</w:t>
      </w:r>
    </w:p>
    <w:p w:rsidR="00EA102B" w:rsidRPr="007E2251" w:rsidRDefault="00EA102B" w:rsidP="00EA102B">
      <w:pPr>
        <w:shd w:val="clear" w:color="auto" w:fill="FFFFFF"/>
        <w:tabs>
          <w:tab w:val="num" w:pos="0"/>
          <w:tab w:val="left" w:pos="993"/>
        </w:tabs>
        <w:rPr>
          <w:color w:val="000000"/>
        </w:rPr>
      </w:pPr>
      <w:r w:rsidRPr="007E2251">
        <w:rPr>
          <w:color w:val="000000"/>
        </w:rPr>
        <w:t>- население с выраженными потребностями в изменении образа жи</w:t>
      </w:r>
      <w:r w:rsidRPr="007E2251">
        <w:rPr>
          <w:color w:val="000000"/>
        </w:rPr>
        <w:t>з</w:t>
      </w:r>
      <w:r w:rsidRPr="007E2251">
        <w:rPr>
          <w:color w:val="000000"/>
        </w:rPr>
        <w:t>ни, укреплении здоровья, но не предпринимающее попыток по удовлетв</w:t>
      </w:r>
      <w:r w:rsidRPr="007E2251">
        <w:rPr>
          <w:color w:val="000000"/>
        </w:rPr>
        <w:t>о</w:t>
      </w:r>
      <w:r w:rsidRPr="007E2251">
        <w:rPr>
          <w:color w:val="000000"/>
        </w:rPr>
        <w:t>рению этих потребностей по каким-либо причинам;</w:t>
      </w:r>
    </w:p>
    <w:p w:rsidR="00EA102B" w:rsidRPr="007E2251" w:rsidRDefault="00EA102B" w:rsidP="00EA102B">
      <w:pPr>
        <w:shd w:val="clear" w:color="auto" w:fill="FFFFFF"/>
        <w:tabs>
          <w:tab w:val="num" w:pos="0"/>
          <w:tab w:val="left" w:pos="993"/>
        </w:tabs>
        <w:rPr>
          <w:color w:val="000000"/>
        </w:rPr>
      </w:pPr>
      <w:r w:rsidRPr="007E2251">
        <w:rPr>
          <w:color w:val="000000"/>
        </w:rPr>
        <w:t>- население, ведущее здоровый образ жизни.</w:t>
      </w:r>
    </w:p>
    <w:p w:rsidR="00EA102B" w:rsidRPr="007E2251" w:rsidRDefault="00EA102B" w:rsidP="00EA102B">
      <w:pPr>
        <w:shd w:val="clear" w:color="auto" w:fill="FFFFFF"/>
        <w:tabs>
          <w:tab w:val="num" w:pos="0"/>
          <w:tab w:val="left" w:pos="993"/>
        </w:tabs>
        <w:rPr>
          <w:color w:val="000000"/>
        </w:rPr>
      </w:pPr>
      <w:r w:rsidRPr="007E2251">
        <w:rPr>
          <w:color w:val="000000"/>
        </w:rPr>
        <w:t>На этом же этапе составляется информационный план, т.е. определ</w:t>
      </w:r>
      <w:r w:rsidRPr="007E2251">
        <w:rPr>
          <w:color w:val="000000"/>
        </w:rPr>
        <w:t>я</w:t>
      </w:r>
      <w:r w:rsidRPr="007E2251">
        <w:rPr>
          <w:color w:val="000000"/>
        </w:rPr>
        <w:t>ется информация, которую необходимо донести до конкретной целевой аудитории. Для этого необходимо знание психолого-социальных особе</w:t>
      </w:r>
      <w:r w:rsidRPr="007E2251">
        <w:rPr>
          <w:color w:val="000000"/>
        </w:rPr>
        <w:t>н</w:t>
      </w:r>
      <w:r w:rsidRPr="007E2251">
        <w:rPr>
          <w:color w:val="000000"/>
        </w:rPr>
        <w:t>ностей целевой группы, на которую ориентирована информация. </w:t>
      </w:r>
    </w:p>
    <w:p w:rsidR="00EA102B" w:rsidRPr="007E2251" w:rsidRDefault="00EA102B" w:rsidP="00EA102B">
      <w:pPr>
        <w:shd w:val="clear" w:color="auto" w:fill="FFFFFF"/>
        <w:tabs>
          <w:tab w:val="num" w:pos="0"/>
          <w:tab w:val="left" w:pos="993"/>
        </w:tabs>
        <w:rPr>
          <w:color w:val="000000"/>
        </w:rPr>
      </w:pPr>
      <w:r w:rsidRPr="007E2251">
        <w:rPr>
          <w:color w:val="000000"/>
        </w:rPr>
        <w:t xml:space="preserve">Третий этап заключается в выборе способа (каналов) воздействия на группу. Информация должна легко восприниматься на слух, запоминаться, быть простой, по возможности ориентированной на конкретные действия. </w:t>
      </w:r>
    </w:p>
    <w:p w:rsidR="00EA102B" w:rsidRPr="007E2251" w:rsidRDefault="00EA102B" w:rsidP="00EA102B">
      <w:pPr>
        <w:shd w:val="clear" w:color="auto" w:fill="FFFFFF"/>
        <w:tabs>
          <w:tab w:val="num" w:pos="0"/>
          <w:tab w:val="left" w:pos="993"/>
        </w:tabs>
        <w:rPr>
          <w:color w:val="000000"/>
        </w:rPr>
      </w:pPr>
      <w:r w:rsidRPr="007E2251">
        <w:rPr>
          <w:color w:val="000000"/>
        </w:rPr>
        <w:t>Например, пропаганда здорового образа жизни будет более убед</w:t>
      </w:r>
      <w:r w:rsidRPr="007E2251">
        <w:rPr>
          <w:color w:val="000000"/>
        </w:rPr>
        <w:t>и</w:t>
      </w:r>
      <w:r w:rsidRPr="007E2251">
        <w:rPr>
          <w:color w:val="000000"/>
        </w:rPr>
        <w:t>тельной при использовании положительных ассоциаций. Они не должны содержать сложно выполнимые рекомендации, требующие усилий и д</w:t>
      </w:r>
      <w:r w:rsidRPr="007E2251">
        <w:rPr>
          <w:color w:val="000000"/>
        </w:rPr>
        <w:t>о</w:t>
      </w:r>
      <w:r w:rsidRPr="007E2251">
        <w:rPr>
          <w:color w:val="000000"/>
        </w:rPr>
        <w:t>полнительных средств. Эффективность восприятия сообщений можно п</w:t>
      </w:r>
      <w:r w:rsidRPr="007E2251">
        <w:rPr>
          <w:color w:val="000000"/>
        </w:rPr>
        <w:t>о</w:t>
      </w:r>
      <w:r w:rsidRPr="007E2251">
        <w:rPr>
          <w:color w:val="000000"/>
        </w:rPr>
        <w:t>высить с помощью подбора каналов воздействия, пользующихся доверием населения и доступных для целевой аудитории [1, с. 41].</w:t>
      </w:r>
    </w:p>
    <w:p w:rsidR="00EA102B" w:rsidRPr="007E2251" w:rsidRDefault="00EA102B" w:rsidP="00EA102B">
      <w:pPr>
        <w:shd w:val="clear" w:color="auto" w:fill="FFFFFF"/>
        <w:tabs>
          <w:tab w:val="num" w:pos="0"/>
          <w:tab w:val="left" w:pos="993"/>
        </w:tabs>
        <w:rPr>
          <w:color w:val="000000"/>
        </w:rPr>
      </w:pPr>
      <w:r w:rsidRPr="007E2251">
        <w:rPr>
          <w:color w:val="000000"/>
        </w:rPr>
        <w:t>В рамках третьего этапа в информационном цикле требуется предв</w:t>
      </w:r>
      <w:r w:rsidRPr="007E2251">
        <w:rPr>
          <w:color w:val="000000"/>
        </w:rPr>
        <w:t>а</w:t>
      </w:r>
      <w:r w:rsidRPr="007E2251">
        <w:rPr>
          <w:color w:val="000000"/>
        </w:rPr>
        <w:t>рительное тестирование, в котором информационные материалы проходят проверку на конкретной целевой аудитории с целью убедиться, что соо</w:t>
      </w:r>
      <w:r w:rsidRPr="007E2251">
        <w:rPr>
          <w:color w:val="000000"/>
        </w:rPr>
        <w:t>б</w:t>
      </w:r>
      <w:r w:rsidRPr="007E2251">
        <w:rPr>
          <w:color w:val="000000"/>
        </w:rPr>
        <w:t xml:space="preserve">щения правильно воспринимаются и доходят до населения. </w:t>
      </w:r>
    </w:p>
    <w:p w:rsidR="00EA102B" w:rsidRPr="007E2251" w:rsidRDefault="00EA102B" w:rsidP="00EA102B">
      <w:pPr>
        <w:shd w:val="clear" w:color="auto" w:fill="FFFFFF"/>
        <w:tabs>
          <w:tab w:val="num" w:pos="0"/>
          <w:tab w:val="left" w:pos="993"/>
        </w:tabs>
        <w:rPr>
          <w:color w:val="000000"/>
        </w:rPr>
      </w:pPr>
      <w:r w:rsidRPr="007E2251">
        <w:rPr>
          <w:color w:val="000000"/>
        </w:rPr>
        <w:t>Четвертый этап - реализация информационной программы на пра</w:t>
      </w:r>
      <w:r w:rsidRPr="007E2251">
        <w:rPr>
          <w:color w:val="000000"/>
        </w:rPr>
        <w:t>к</w:t>
      </w:r>
      <w:r w:rsidRPr="007E2251">
        <w:rPr>
          <w:color w:val="000000"/>
        </w:rPr>
        <w:t>тике: публикация печатных информационных материалов в прессе; тран</w:t>
      </w:r>
      <w:r w:rsidRPr="007E2251">
        <w:rPr>
          <w:color w:val="000000"/>
        </w:rPr>
        <w:t>с</w:t>
      </w:r>
      <w:r w:rsidRPr="007E2251">
        <w:rPr>
          <w:color w:val="000000"/>
        </w:rPr>
        <w:t xml:space="preserve">ляция теле- и радиопрограмм. </w:t>
      </w:r>
    </w:p>
    <w:p w:rsidR="00EA102B" w:rsidRPr="007E2251" w:rsidRDefault="00EA102B" w:rsidP="00EA102B">
      <w:pPr>
        <w:shd w:val="clear" w:color="auto" w:fill="FFFFFF"/>
        <w:tabs>
          <w:tab w:val="num" w:pos="0"/>
          <w:tab w:val="left" w:pos="993"/>
        </w:tabs>
        <w:rPr>
          <w:color w:val="000000"/>
        </w:rPr>
      </w:pPr>
      <w:r w:rsidRPr="007E2251">
        <w:rPr>
          <w:color w:val="000000"/>
        </w:rPr>
        <w:t>Процесс изменения поведения людей - сложный и не всегда план</w:t>
      </w:r>
      <w:r w:rsidRPr="007E2251">
        <w:rPr>
          <w:color w:val="000000"/>
        </w:rPr>
        <w:t>о</w:t>
      </w:r>
      <w:r w:rsidRPr="007E2251">
        <w:rPr>
          <w:color w:val="000000"/>
        </w:rPr>
        <w:t>мерный. Особые трудности возникают, когда речь идет о необходимости «искусственного» изменения жизненных привычек и поведения, которые человек не ощущает как неудобные и дискомфортные [2, с. 15]. Условно можно выделить четыре стадии изменения поведения индивида, причем они могут быть различными по продолжительности.</w:t>
      </w:r>
    </w:p>
    <w:p w:rsidR="00EA102B" w:rsidRPr="007E2251" w:rsidRDefault="00EA102B" w:rsidP="00EA102B">
      <w:pPr>
        <w:shd w:val="clear" w:color="auto" w:fill="FFFFFF"/>
        <w:tabs>
          <w:tab w:val="num" w:pos="0"/>
          <w:tab w:val="left" w:pos="993"/>
        </w:tabs>
        <w:rPr>
          <w:color w:val="000000"/>
        </w:rPr>
      </w:pPr>
      <w:r w:rsidRPr="007E2251">
        <w:rPr>
          <w:color w:val="000000"/>
        </w:rPr>
        <w:t>1 стадия. Непонимание проблемы: индивид не знает, почему именно ему надо изменить привычки. На этой стадии необходимо особая роль о</w:t>
      </w:r>
      <w:r w:rsidRPr="007E2251">
        <w:rPr>
          <w:color w:val="000000"/>
        </w:rPr>
        <w:t>т</w:t>
      </w:r>
      <w:r w:rsidRPr="007E2251">
        <w:rPr>
          <w:color w:val="000000"/>
        </w:rPr>
        <w:t>водится информированию, просвещению.</w:t>
      </w:r>
    </w:p>
    <w:p w:rsidR="00EA102B" w:rsidRPr="007E2251" w:rsidRDefault="00EA102B" w:rsidP="00EA102B">
      <w:pPr>
        <w:shd w:val="clear" w:color="auto" w:fill="FFFFFF"/>
        <w:tabs>
          <w:tab w:val="num" w:pos="0"/>
          <w:tab w:val="left" w:pos="993"/>
        </w:tabs>
        <w:rPr>
          <w:color w:val="000000"/>
        </w:rPr>
      </w:pPr>
      <w:r w:rsidRPr="007E2251">
        <w:rPr>
          <w:color w:val="000000"/>
        </w:rPr>
        <w:t>2 стадия. Принятие решения: индивид признает, что его повседне</w:t>
      </w:r>
      <w:r w:rsidRPr="007E2251">
        <w:rPr>
          <w:color w:val="000000"/>
        </w:rPr>
        <w:t>в</w:t>
      </w:r>
      <w:r w:rsidRPr="007E2251">
        <w:rPr>
          <w:color w:val="000000"/>
        </w:rPr>
        <w:t>ные привычки наносят вред его здоровью. На этом этапе человек опред</w:t>
      </w:r>
      <w:r w:rsidRPr="007E2251">
        <w:rPr>
          <w:color w:val="000000"/>
        </w:rPr>
        <w:t>е</w:t>
      </w:r>
      <w:r w:rsidRPr="007E2251">
        <w:rPr>
          <w:color w:val="000000"/>
        </w:rPr>
        <w:t>ляется, принимая решение, поэтому испытывает потребность в поддержке, одобрении, а также конкретной помощи. Например, человеку, бросающему курить, требуется специальная помощь по отказу от курения.</w:t>
      </w:r>
    </w:p>
    <w:p w:rsidR="00EA102B" w:rsidRPr="007E2251" w:rsidRDefault="00EA102B" w:rsidP="00EA102B">
      <w:pPr>
        <w:shd w:val="clear" w:color="auto" w:fill="FFFFFF"/>
        <w:tabs>
          <w:tab w:val="num" w:pos="0"/>
          <w:tab w:val="left" w:pos="993"/>
        </w:tabs>
        <w:rPr>
          <w:color w:val="000000"/>
        </w:rPr>
      </w:pPr>
      <w:r w:rsidRPr="007E2251">
        <w:rPr>
          <w:color w:val="000000"/>
        </w:rPr>
        <w:t>3 стадия. Активные действия: индивид принимает решение вести б</w:t>
      </w:r>
      <w:r w:rsidRPr="007E2251">
        <w:rPr>
          <w:color w:val="000000"/>
        </w:rPr>
        <w:t>о</w:t>
      </w:r>
      <w:r w:rsidRPr="007E2251">
        <w:rPr>
          <w:color w:val="000000"/>
        </w:rPr>
        <w:t>лее здоровый образ жизни. На этом этапе информирование должно стать своего рода психологической поддержкой.</w:t>
      </w:r>
    </w:p>
    <w:p w:rsidR="00EA102B" w:rsidRPr="007E2251" w:rsidRDefault="00EA102B" w:rsidP="00EA102B">
      <w:pPr>
        <w:shd w:val="clear" w:color="auto" w:fill="FFFFFF"/>
        <w:tabs>
          <w:tab w:val="num" w:pos="0"/>
          <w:tab w:val="left" w:pos="993"/>
        </w:tabs>
        <w:rPr>
          <w:color w:val="000000"/>
        </w:rPr>
      </w:pPr>
      <w:r w:rsidRPr="007E2251">
        <w:rPr>
          <w:color w:val="000000"/>
        </w:rPr>
        <w:t>4 стадия. Срыв действий: индивиду не удается придерживаться зд</w:t>
      </w:r>
      <w:r w:rsidRPr="007E2251">
        <w:rPr>
          <w:color w:val="000000"/>
        </w:rPr>
        <w:t>о</w:t>
      </w:r>
      <w:r w:rsidRPr="007E2251">
        <w:rPr>
          <w:color w:val="000000"/>
        </w:rPr>
        <w:t>рового образа жизни. Этот этап, как наиболее сложный, требует знаний психологии и навыков общения, а также умения выбрать индивидуальный подход к решению проблем индивида.</w:t>
      </w:r>
    </w:p>
    <w:p w:rsidR="00EA102B" w:rsidRPr="007E2251" w:rsidRDefault="00EA102B" w:rsidP="00EA102B">
      <w:pPr>
        <w:shd w:val="clear" w:color="auto" w:fill="FFFFFF"/>
        <w:tabs>
          <w:tab w:val="num" w:pos="0"/>
          <w:tab w:val="left" w:pos="993"/>
        </w:tabs>
        <w:rPr>
          <w:color w:val="000000"/>
        </w:rPr>
      </w:pPr>
      <w:r w:rsidRPr="007E2251">
        <w:rPr>
          <w:color w:val="000000"/>
        </w:rPr>
        <w:t>Таким образом, каждый человек, нацеленный на здоровый образ жизни, находится на одной из перечисленных стадий: кто-то пока не зад</w:t>
      </w:r>
      <w:r w:rsidRPr="007E2251">
        <w:rPr>
          <w:color w:val="000000"/>
        </w:rPr>
        <w:t>у</w:t>
      </w:r>
      <w:r w:rsidRPr="007E2251">
        <w:rPr>
          <w:color w:val="000000"/>
        </w:rPr>
        <w:t>мывается о важности сохранения здоровья, кто-то осознал эту роль, а кто-то готов активно действовать и предпринимать попытки по сохранению и укреплению здоровья. Эти обстоятельства необходимо учитывать при ре</w:t>
      </w:r>
      <w:r w:rsidRPr="007E2251">
        <w:rPr>
          <w:color w:val="000000"/>
        </w:rPr>
        <w:t>а</w:t>
      </w:r>
      <w:r w:rsidRPr="007E2251">
        <w:rPr>
          <w:color w:val="000000"/>
        </w:rPr>
        <w:t xml:space="preserve">лизации мероприятий в рамках </w:t>
      </w:r>
      <w:r w:rsidRPr="007E2251">
        <w:rPr>
          <w:color w:val="000000"/>
          <w:lang w:val="en-US"/>
        </w:rPr>
        <w:t>PR</w:t>
      </w:r>
      <w:r w:rsidRPr="007E2251">
        <w:rPr>
          <w:color w:val="000000"/>
        </w:rPr>
        <w:t>-программы.</w:t>
      </w:r>
    </w:p>
    <w:p w:rsidR="00EA102B" w:rsidRPr="007E2251" w:rsidRDefault="00EA102B" w:rsidP="00EA102B">
      <w:pPr>
        <w:shd w:val="clear" w:color="auto" w:fill="FFFFFF"/>
        <w:tabs>
          <w:tab w:val="num" w:pos="0"/>
          <w:tab w:val="left" w:pos="993"/>
        </w:tabs>
        <w:rPr>
          <w:color w:val="000000"/>
        </w:rPr>
      </w:pPr>
      <w:r w:rsidRPr="007E2251">
        <w:rPr>
          <w:color w:val="000000"/>
        </w:rPr>
        <w:t xml:space="preserve">Пятый этап - мониторинг и оценка </w:t>
      </w:r>
      <w:r w:rsidRPr="007E2251">
        <w:rPr>
          <w:color w:val="000000"/>
          <w:lang w:val="en-US"/>
        </w:rPr>
        <w:t>PR</w:t>
      </w:r>
      <w:r w:rsidRPr="007E2251">
        <w:rPr>
          <w:color w:val="000000"/>
        </w:rPr>
        <w:t>-программы. На этом этапе устанавливается эффективность доведения информации до населения и д</w:t>
      </w:r>
      <w:r w:rsidRPr="007E2251">
        <w:rPr>
          <w:color w:val="000000"/>
        </w:rPr>
        <w:t>а</w:t>
      </w:r>
      <w:r w:rsidRPr="007E2251">
        <w:rPr>
          <w:color w:val="000000"/>
        </w:rPr>
        <w:t>ется оценка изменениям в его поведении. Если эффективность восприятия информации низкая, а динамика изменений в поведении носит статичный характер, возникает потребность в пересмотре информационной стратегии.</w:t>
      </w:r>
    </w:p>
    <w:p w:rsidR="00EA102B" w:rsidRPr="007E2251" w:rsidRDefault="00EA102B" w:rsidP="00EA102B">
      <w:pPr>
        <w:shd w:val="clear" w:color="auto" w:fill="FFFFFF"/>
        <w:tabs>
          <w:tab w:val="num" w:pos="0"/>
          <w:tab w:val="left" w:pos="993"/>
        </w:tabs>
        <w:rPr>
          <w:color w:val="000000"/>
        </w:rPr>
      </w:pPr>
      <w:r w:rsidRPr="007E2251">
        <w:rPr>
          <w:color w:val="000000"/>
        </w:rPr>
        <w:t>Необходимо иметь в виду, что при осуществлении информационного воздействия на сознание целевых групп всегда присутствуют барьеры. Они возникают вследствие образования, ментального уровня, ситуационных и психических состояний целевых аудиторий [3, с. 63].</w:t>
      </w:r>
    </w:p>
    <w:p w:rsidR="00EA102B" w:rsidRPr="007E2251" w:rsidRDefault="00EA102B" w:rsidP="00EA102B">
      <w:pPr>
        <w:shd w:val="clear" w:color="auto" w:fill="FFFFFF"/>
        <w:tabs>
          <w:tab w:val="num" w:pos="0"/>
          <w:tab w:val="left" w:pos="993"/>
        </w:tabs>
        <w:rPr>
          <w:color w:val="000000"/>
        </w:rPr>
      </w:pPr>
      <w:r w:rsidRPr="007E2251">
        <w:rPr>
          <w:color w:val="000000"/>
        </w:rPr>
        <w:t>Можно выделить следующие препятствия на пути к эффективной р</w:t>
      </w:r>
      <w:r w:rsidRPr="007E2251">
        <w:rPr>
          <w:color w:val="000000"/>
        </w:rPr>
        <w:t>е</w:t>
      </w:r>
      <w:r w:rsidRPr="007E2251">
        <w:rPr>
          <w:color w:val="000000"/>
        </w:rPr>
        <w:t xml:space="preserve">ализации </w:t>
      </w:r>
      <w:r w:rsidRPr="007E2251">
        <w:rPr>
          <w:color w:val="000000"/>
          <w:lang w:val="en-US"/>
        </w:rPr>
        <w:t>PR</w:t>
      </w:r>
      <w:r w:rsidRPr="007E2251">
        <w:rPr>
          <w:color w:val="000000"/>
        </w:rPr>
        <w:t>-программы здорового образа жизни:</w:t>
      </w:r>
    </w:p>
    <w:p w:rsidR="00EA102B" w:rsidRPr="007E2251" w:rsidRDefault="00EA102B" w:rsidP="00EA102B">
      <w:pPr>
        <w:shd w:val="clear" w:color="auto" w:fill="FFFFFF"/>
        <w:tabs>
          <w:tab w:val="num" w:pos="0"/>
          <w:tab w:val="left" w:pos="993"/>
        </w:tabs>
        <w:rPr>
          <w:color w:val="000000"/>
        </w:rPr>
      </w:pPr>
      <w:r w:rsidRPr="007E2251">
        <w:rPr>
          <w:color w:val="000000"/>
        </w:rPr>
        <w:t>1. Удовольствие, получаемое индивидом от вредных привычек. К</w:t>
      </w:r>
      <w:r w:rsidRPr="007E2251">
        <w:rPr>
          <w:color w:val="000000"/>
        </w:rPr>
        <w:t>у</w:t>
      </w:r>
      <w:r w:rsidRPr="007E2251">
        <w:rPr>
          <w:color w:val="000000"/>
        </w:rPr>
        <w:t>рильщикам, как правило, нравится курить и т.д.</w:t>
      </w:r>
    </w:p>
    <w:p w:rsidR="00EA102B" w:rsidRPr="007E2251" w:rsidRDefault="00EA102B" w:rsidP="00EA102B">
      <w:pPr>
        <w:shd w:val="clear" w:color="auto" w:fill="FFFFFF"/>
        <w:tabs>
          <w:tab w:val="num" w:pos="0"/>
          <w:tab w:val="left" w:pos="993"/>
        </w:tabs>
        <w:rPr>
          <w:color w:val="000000"/>
        </w:rPr>
      </w:pPr>
      <w:r w:rsidRPr="007E2251">
        <w:rPr>
          <w:color w:val="000000"/>
        </w:rPr>
        <w:t xml:space="preserve">2. Скептическое отношение к </w:t>
      </w:r>
      <w:r w:rsidRPr="007E2251">
        <w:rPr>
          <w:color w:val="000000"/>
          <w:lang w:val="en-US"/>
        </w:rPr>
        <w:t>PR</w:t>
      </w:r>
      <w:r w:rsidRPr="007E2251">
        <w:rPr>
          <w:color w:val="000000"/>
        </w:rPr>
        <w:t>-мероприятиям, направленным на формирование здорового образа жизни. Ежедневный поток новостей о факторах, угрожающих здоровью, заставляет некоторых людей отказаться от решений по сохранению и укреплению здоровья, решив, что пытаться поменять образ жизни, придерживаясь здоровых привычек – это вести «безнадежную борьбу». Следовательно, они перестают воспринимать и</w:t>
      </w:r>
      <w:r w:rsidRPr="007E2251">
        <w:rPr>
          <w:color w:val="000000"/>
        </w:rPr>
        <w:t>н</w:t>
      </w:r>
      <w:r w:rsidRPr="007E2251">
        <w:rPr>
          <w:color w:val="000000"/>
        </w:rPr>
        <w:t>формацию относительно сохранения и укрепления здоровья. Поэтому пр</w:t>
      </w:r>
      <w:r w:rsidRPr="007E2251">
        <w:rPr>
          <w:color w:val="000000"/>
        </w:rPr>
        <w:t>о</w:t>
      </w:r>
      <w:r w:rsidRPr="007E2251">
        <w:rPr>
          <w:color w:val="000000"/>
        </w:rPr>
        <w:t>паганда здорового образа жизни должна заинтересовывать и удерживать на себе внимание за счет трансляции интересных видео и аудиоматери</w:t>
      </w:r>
      <w:r w:rsidRPr="007E2251">
        <w:rPr>
          <w:color w:val="000000"/>
        </w:rPr>
        <w:t>а</w:t>
      </w:r>
      <w:r w:rsidRPr="007E2251">
        <w:rPr>
          <w:color w:val="000000"/>
        </w:rPr>
        <w:t>лов, на которые люди обычно реагируют позитивными эвристическими суждениями. Актуальны также веские аргументы, факты, излагаемые а</w:t>
      </w:r>
      <w:r w:rsidRPr="007E2251">
        <w:rPr>
          <w:color w:val="000000"/>
        </w:rPr>
        <w:t>в</w:t>
      </w:r>
      <w:r w:rsidRPr="007E2251">
        <w:rPr>
          <w:color w:val="000000"/>
        </w:rPr>
        <w:t>торитетными людьми, способными помочь преодолеть пораженческие настроения и скептицизм.</w:t>
      </w:r>
    </w:p>
    <w:p w:rsidR="00EA102B" w:rsidRPr="007E2251" w:rsidRDefault="00EA102B" w:rsidP="00EA102B">
      <w:pPr>
        <w:shd w:val="clear" w:color="auto" w:fill="FFFFFF"/>
        <w:tabs>
          <w:tab w:val="num" w:pos="0"/>
          <w:tab w:val="left" w:pos="993"/>
        </w:tabs>
        <w:rPr>
          <w:color w:val="000000"/>
          <w:spacing w:val="-4"/>
        </w:rPr>
      </w:pPr>
      <w:r w:rsidRPr="007E2251">
        <w:rPr>
          <w:color w:val="000000"/>
          <w:spacing w:val="-4"/>
        </w:rPr>
        <w:t>3. Необоснованный оптимизм населения по отношению к собственн</w:t>
      </w:r>
      <w:r w:rsidRPr="007E2251">
        <w:rPr>
          <w:color w:val="000000"/>
          <w:spacing w:val="-4"/>
        </w:rPr>
        <w:t>о</w:t>
      </w:r>
      <w:r w:rsidRPr="007E2251">
        <w:rPr>
          <w:color w:val="000000"/>
          <w:spacing w:val="-4"/>
        </w:rPr>
        <w:t xml:space="preserve">му здоровью. Сложность реализации </w:t>
      </w:r>
      <w:r w:rsidRPr="007E2251">
        <w:rPr>
          <w:color w:val="000000"/>
          <w:spacing w:val="-4"/>
          <w:lang w:val="en-US"/>
        </w:rPr>
        <w:t>PR</w:t>
      </w:r>
      <w:r w:rsidRPr="007E2251">
        <w:rPr>
          <w:color w:val="000000"/>
          <w:spacing w:val="-4"/>
        </w:rPr>
        <w:t>-мероприятий, пропагандирующих здоровый образ жизни, заключается в конечном результате, когда необход</w:t>
      </w:r>
      <w:r w:rsidRPr="007E2251">
        <w:rPr>
          <w:color w:val="000000"/>
          <w:spacing w:val="-4"/>
        </w:rPr>
        <w:t>и</w:t>
      </w:r>
      <w:r w:rsidRPr="007E2251">
        <w:rPr>
          <w:color w:val="000000"/>
          <w:spacing w:val="-4"/>
        </w:rPr>
        <w:t>мо не просто «одержать победу» над специфическими пристрастиями и предпочтениями, но, главное, поменять установками, представлениями и м</w:t>
      </w:r>
      <w:r w:rsidRPr="007E2251">
        <w:rPr>
          <w:color w:val="000000"/>
          <w:spacing w:val="-4"/>
        </w:rPr>
        <w:t>о</w:t>
      </w:r>
      <w:r w:rsidRPr="007E2251">
        <w:rPr>
          <w:color w:val="000000"/>
          <w:spacing w:val="-4"/>
        </w:rPr>
        <w:t>тивы населения. Многочисленные исследования показывают, что среднест</w:t>
      </w:r>
      <w:r w:rsidRPr="007E2251">
        <w:rPr>
          <w:color w:val="000000"/>
          <w:spacing w:val="-4"/>
        </w:rPr>
        <w:t>а</w:t>
      </w:r>
      <w:r w:rsidRPr="007E2251">
        <w:rPr>
          <w:color w:val="000000"/>
          <w:spacing w:val="-4"/>
        </w:rPr>
        <w:t>тистический человек считает, что его общее здоровье «выше среднего», а в</w:t>
      </w:r>
      <w:r w:rsidRPr="007E2251">
        <w:rPr>
          <w:color w:val="000000"/>
          <w:spacing w:val="-4"/>
        </w:rPr>
        <w:t>е</w:t>
      </w:r>
      <w:r w:rsidRPr="007E2251">
        <w:rPr>
          <w:color w:val="000000"/>
          <w:spacing w:val="-4"/>
        </w:rPr>
        <w:t>роятность заболеть, получить травму или преждевременно умереть – «ниже средней». Оптимистически настроенные по отношению к собственному зд</w:t>
      </w:r>
      <w:r w:rsidRPr="007E2251">
        <w:rPr>
          <w:color w:val="000000"/>
          <w:spacing w:val="-4"/>
        </w:rPr>
        <w:t>о</w:t>
      </w:r>
      <w:r w:rsidRPr="007E2251">
        <w:rPr>
          <w:color w:val="000000"/>
          <w:spacing w:val="-4"/>
        </w:rPr>
        <w:t>ровью люди не испытывают по поводу здоровья тревоги и волнения. Но, при условии, что оптимизм становится правилом, многие вообще не восприн</w:t>
      </w:r>
      <w:r w:rsidRPr="007E2251">
        <w:rPr>
          <w:color w:val="000000"/>
          <w:spacing w:val="-4"/>
        </w:rPr>
        <w:t>и</w:t>
      </w:r>
      <w:r w:rsidRPr="007E2251">
        <w:rPr>
          <w:color w:val="000000"/>
          <w:spacing w:val="-4"/>
        </w:rPr>
        <w:t xml:space="preserve">мают пропаганду здорового образа жизни. Задача </w:t>
      </w:r>
      <w:r w:rsidRPr="007E2251">
        <w:rPr>
          <w:color w:val="000000"/>
          <w:spacing w:val="-4"/>
          <w:lang w:val="en-US"/>
        </w:rPr>
        <w:t>PR</w:t>
      </w:r>
      <w:r w:rsidRPr="007E2251">
        <w:rPr>
          <w:color w:val="000000"/>
          <w:spacing w:val="-4"/>
        </w:rPr>
        <w:t xml:space="preserve">-мероприятий - помочь индивиду преодолеть это ложное чувство собственной неуязвимости. При этом важно не запугивать целевую аудиторию, </w:t>
      </w:r>
      <w:r w:rsidRPr="007E2251">
        <w:rPr>
          <w:color w:val="000000"/>
          <w:spacing w:val="-4"/>
          <w:lang w:val="en-US"/>
        </w:rPr>
        <w:t>PR</w:t>
      </w:r>
      <w:r w:rsidRPr="007E2251">
        <w:rPr>
          <w:color w:val="000000"/>
          <w:spacing w:val="-4"/>
        </w:rPr>
        <w:t>-мероприятия на тему зд</w:t>
      </w:r>
      <w:r w:rsidRPr="007E2251">
        <w:rPr>
          <w:color w:val="000000"/>
          <w:spacing w:val="-4"/>
        </w:rPr>
        <w:t>о</w:t>
      </w:r>
      <w:r w:rsidRPr="007E2251">
        <w:rPr>
          <w:color w:val="000000"/>
          <w:spacing w:val="-4"/>
        </w:rPr>
        <w:t>ровья должны заставлять население осознать, что «это может случиться с каждым, кто не начнет действовать прямо сейчас» [4, с. 57].</w:t>
      </w:r>
    </w:p>
    <w:p w:rsidR="00EA102B" w:rsidRPr="007E2251" w:rsidRDefault="00EA102B" w:rsidP="00EA102B">
      <w:pPr>
        <w:shd w:val="clear" w:color="auto" w:fill="FFFFFF"/>
        <w:tabs>
          <w:tab w:val="num" w:pos="0"/>
          <w:tab w:val="left" w:pos="993"/>
        </w:tabs>
        <w:rPr>
          <w:color w:val="000000"/>
        </w:rPr>
      </w:pPr>
      <w:r w:rsidRPr="007E2251">
        <w:rPr>
          <w:color w:val="000000"/>
        </w:rPr>
        <w:t xml:space="preserve">4. Конкуренция. </w:t>
      </w:r>
      <w:r w:rsidRPr="007E2251">
        <w:rPr>
          <w:color w:val="000000"/>
          <w:lang w:val="en-US"/>
        </w:rPr>
        <w:t>PR</w:t>
      </w:r>
      <w:r w:rsidRPr="007E2251">
        <w:rPr>
          <w:color w:val="000000"/>
        </w:rPr>
        <w:t>-мероприятиям, направленным на формирование здорового образа жизни приходится конкурировать с мероприятиями, пр</w:t>
      </w:r>
      <w:r w:rsidRPr="007E2251">
        <w:rPr>
          <w:color w:val="000000"/>
        </w:rPr>
        <w:t>о</w:t>
      </w:r>
      <w:r w:rsidRPr="007E2251">
        <w:rPr>
          <w:color w:val="000000"/>
        </w:rPr>
        <w:t xml:space="preserve">тивоположными им по смыслу. Например, </w:t>
      </w:r>
      <w:r w:rsidRPr="007E2251">
        <w:rPr>
          <w:color w:val="000000"/>
          <w:lang w:val="en-US"/>
        </w:rPr>
        <w:t>PR</w:t>
      </w:r>
      <w:r w:rsidRPr="007E2251">
        <w:rPr>
          <w:color w:val="000000"/>
        </w:rPr>
        <w:t>-кампании по производству сигарет ежегодно тратят миллионы долларов на маркетинговые исследов</w:t>
      </w:r>
      <w:r w:rsidRPr="007E2251">
        <w:rPr>
          <w:color w:val="000000"/>
        </w:rPr>
        <w:t>а</w:t>
      </w:r>
      <w:r w:rsidRPr="007E2251">
        <w:rPr>
          <w:color w:val="000000"/>
        </w:rPr>
        <w:t>ния и рекламу. Спортивные организации не обладают такими средствами. Да и в случае курения в подростковом возрасте пропаганда здоровья в средствах массовой информации не может конкурировать с влиянием, к</w:t>
      </w:r>
      <w:r w:rsidRPr="007E2251">
        <w:rPr>
          <w:color w:val="000000"/>
        </w:rPr>
        <w:t>о</w:t>
      </w:r>
      <w:r w:rsidRPr="007E2251">
        <w:rPr>
          <w:color w:val="000000"/>
        </w:rPr>
        <w:t xml:space="preserve">торое оказывают сверстники. В этом случае роль </w:t>
      </w:r>
      <w:r w:rsidRPr="007E2251">
        <w:rPr>
          <w:color w:val="000000"/>
          <w:lang w:val="en-US"/>
        </w:rPr>
        <w:t>PR</w:t>
      </w:r>
      <w:r w:rsidRPr="007E2251">
        <w:rPr>
          <w:color w:val="000000"/>
        </w:rPr>
        <w:t>-мероприятий в</w:t>
      </w:r>
      <w:r w:rsidR="00031F17" w:rsidRPr="007E2251">
        <w:rPr>
          <w:color w:val="000000"/>
        </w:rPr>
        <w:t xml:space="preserve"> </w:t>
      </w:r>
      <w:r w:rsidRPr="007E2251">
        <w:rPr>
          <w:color w:val="000000"/>
        </w:rPr>
        <w:t>созд</w:t>
      </w:r>
      <w:r w:rsidRPr="007E2251">
        <w:rPr>
          <w:color w:val="000000"/>
        </w:rPr>
        <w:t>а</w:t>
      </w:r>
      <w:r w:rsidRPr="007E2251">
        <w:rPr>
          <w:color w:val="000000"/>
        </w:rPr>
        <w:t>нии заблаговременной информационной защите от возможности пер</w:t>
      </w:r>
      <w:r w:rsidRPr="007E2251">
        <w:rPr>
          <w:color w:val="000000"/>
        </w:rPr>
        <w:t>е</w:t>
      </w:r>
      <w:r w:rsidRPr="007E2251">
        <w:rPr>
          <w:color w:val="000000"/>
        </w:rPr>
        <w:t xml:space="preserve">убеждения, приобщения индивида к пагубным привычкам. </w:t>
      </w:r>
    </w:p>
    <w:p w:rsidR="00EA102B" w:rsidRPr="007E2251" w:rsidRDefault="00EA102B" w:rsidP="00EA102B">
      <w:pPr>
        <w:shd w:val="clear" w:color="auto" w:fill="FFFFFF"/>
        <w:tabs>
          <w:tab w:val="num" w:pos="0"/>
          <w:tab w:val="left" w:pos="993"/>
        </w:tabs>
        <w:rPr>
          <w:color w:val="000000"/>
        </w:rPr>
      </w:pPr>
      <w:r w:rsidRPr="007E2251">
        <w:rPr>
          <w:color w:val="000000"/>
        </w:rPr>
        <w:t xml:space="preserve">Таким образом, </w:t>
      </w:r>
      <w:r w:rsidRPr="007E2251">
        <w:rPr>
          <w:color w:val="000000"/>
          <w:lang w:val="en-US"/>
        </w:rPr>
        <w:t>PR</w:t>
      </w:r>
      <w:r w:rsidRPr="007E2251">
        <w:rPr>
          <w:color w:val="000000"/>
        </w:rPr>
        <w:t>-программа</w:t>
      </w:r>
      <w:r w:rsidRPr="007E2251">
        <w:rPr>
          <w:b/>
          <w:color w:val="000000"/>
        </w:rPr>
        <w:t xml:space="preserve"> </w:t>
      </w:r>
      <w:r w:rsidRPr="007E2251">
        <w:rPr>
          <w:color w:val="000000"/>
        </w:rPr>
        <w:t>по формированию здорового образа жизни представляет собой долгосрочную и постоянно действующую и</w:t>
      </w:r>
      <w:r w:rsidRPr="007E2251">
        <w:rPr>
          <w:color w:val="000000"/>
        </w:rPr>
        <w:t>н</w:t>
      </w:r>
      <w:r w:rsidRPr="007E2251">
        <w:rPr>
          <w:color w:val="000000"/>
        </w:rPr>
        <w:t>формационно-просветительскую систему мероприятий, направленную на работу с различными целевыми группами.</w:t>
      </w:r>
    </w:p>
    <w:p w:rsidR="00EA102B" w:rsidRPr="007E2251" w:rsidRDefault="00EA102B" w:rsidP="00EA102B">
      <w:pPr>
        <w:shd w:val="clear" w:color="auto" w:fill="FFFFFF"/>
        <w:tabs>
          <w:tab w:val="num" w:pos="0"/>
          <w:tab w:val="left" w:pos="993"/>
        </w:tabs>
        <w:rPr>
          <w:color w:val="000000"/>
        </w:rPr>
      </w:pPr>
    </w:p>
    <w:p w:rsidR="00EA102B" w:rsidRPr="007E2251" w:rsidRDefault="00EA102B" w:rsidP="001B059D">
      <w:pPr>
        <w:keepNext/>
        <w:shd w:val="clear" w:color="auto" w:fill="FFFFFF"/>
        <w:tabs>
          <w:tab w:val="num" w:pos="0"/>
          <w:tab w:val="left" w:pos="993"/>
        </w:tabs>
        <w:rPr>
          <w:b/>
          <w:i/>
          <w:color w:val="000000"/>
          <w:lang w:val="en-US"/>
        </w:rPr>
      </w:pPr>
      <w:r w:rsidRPr="007E2251">
        <w:rPr>
          <w:b/>
          <w:i/>
          <w:color w:val="000000"/>
        </w:rPr>
        <w:t>Список</w:t>
      </w:r>
      <w:r w:rsidRPr="007E2251">
        <w:rPr>
          <w:b/>
          <w:i/>
          <w:color w:val="000000"/>
          <w:lang w:val="en-US"/>
        </w:rPr>
        <w:t xml:space="preserve"> </w:t>
      </w:r>
      <w:r w:rsidRPr="007E2251">
        <w:rPr>
          <w:b/>
          <w:i/>
          <w:color w:val="000000"/>
        </w:rPr>
        <w:t>литературы</w:t>
      </w:r>
    </w:p>
    <w:p w:rsidR="00EA102B" w:rsidRPr="007E2251" w:rsidRDefault="00EA102B" w:rsidP="001B059D">
      <w:pPr>
        <w:pStyle w:val="a6"/>
        <w:rPr>
          <w:color w:val="000000"/>
          <w:lang w:val="en-US"/>
        </w:rPr>
      </w:pPr>
      <w:r w:rsidRPr="007E2251">
        <w:rPr>
          <w:color w:val="000000"/>
          <w:lang w:val="en-US"/>
        </w:rPr>
        <w:t>1. Ustinova O.V. An Investigation into the Motives Behind the Reproductiv Conduct of the Ural Federal District Scopus. // World Applied Sciences Journal 31 (5): 910-914, 2014. – p. 910-914.</w:t>
      </w:r>
    </w:p>
    <w:p w:rsidR="00EA102B" w:rsidRPr="007E2251" w:rsidRDefault="00EA102B" w:rsidP="001B059D">
      <w:pPr>
        <w:pStyle w:val="a6"/>
        <w:rPr>
          <w:color w:val="000000"/>
        </w:rPr>
      </w:pPr>
      <w:r w:rsidRPr="007E2251">
        <w:rPr>
          <w:color w:val="000000"/>
        </w:rPr>
        <w:t>2. Осипова Л.Б., Устинова О.В. Особенности формирования личности подрос</w:t>
      </w:r>
      <w:r w:rsidRPr="007E2251">
        <w:rPr>
          <w:color w:val="000000"/>
        </w:rPr>
        <w:t>т</w:t>
      </w:r>
      <w:r w:rsidRPr="007E2251">
        <w:rPr>
          <w:color w:val="000000"/>
        </w:rPr>
        <w:t>ков в различных типах семей. [Текст] / Л.Б. Осипова, О.В. Устинова //Вестник Вятского государственного гуманитарного университета. – 2014. - №2. – С. 14-19.</w:t>
      </w:r>
    </w:p>
    <w:p w:rsidR="00EA102B" w:rsidRPr="007E2251" w:rsidRDefault="00EA102B" w:rsidP="001B059D">
      <w:pPr>
        <w:pStyle w:val="a6"/>
        <w:rPr>
          <w:color w:val="000000"/>
        </w:rPr>
      </w:pPr>
      <w:r w:rsidRPr="007E2251">
        <w:rPr>
          <w:color w:val="000000"/>
        </w:rPr>
        <w:t>3. Хайруллина Н.Г. Свободное время: оценка и мнение тюменцев / Н.Г. Хайру</w:t>
      </w:r>
      <w:r w:rsidRPr="007E2251">
        <w:rPr>
          <w:color w:val="000000"/>
        </w:rPr>
        <w:t>л</w:t>
      </w:r>
      <w:r w:rsidRPr="007E2251">
        <w:rPr>
          <w:color w:val="000000"/>
        </w:rPr>
        <w:t>лина [Текст] /Н.Г. Хайруллина //Известия высших учебных заведений Социология. Экономика. Политика. - 2011. - №1. - С. 63-67.</w:t>
      </w:r>
    </w:p>
    <w:p w:rsidR="00EA102B" w:rsidRPr="007E2251" w:rsidRDefault="00EA102B" w:rsidP="001B059D">
      <w:pPr>
        <w:pStyle w:val="a6"/>
        <w:rPr>
          <w:b/>
          <w:color w:val="000000"/>
        </w:rPr>
      </w:pPr>
      <w:r w:rsidRPr="007E2251">
        <w:rPr>
          <w:color w:val="000000"/>
        </w:rPr>
        <w:t>4. Устинова О.В., Артюхов А.В. Влияние ценностных ориентаций граждан на их репродуктивное поведение /О.В. Устинова, А.В. Артюхов //Известия высших учебных заведений Социология. Экономика. Политика. –2012. - №4. - С. 56-59</w:t>
      </w:r>
      <w:r w:rsidRPr="007E2251">
        <w:rPr>
          <w:b/>
          <w:color w:val="000000"/>
        </w:rPr>
        <w:t>.</w:t>
      </w:r>
    </w:p>
    <w:p w:rsidR="00EA102B" w:rsidRPr="007E2251" w:rsidRDefault="00EA102B" w:rsidP="00EA102B">
      <w:pPr>
        <w:shd w:val="clear" w:color="auto" w:fill="FFFFFF"/>
        <w:ind w:left="6"/>
        <w:rPr>
          <w:b/>
          <w:color w:val="000000"/>
        </w:rPr>
      </w:pPr>
    </w:p>
    <w:p w:rsidR="00EA102B" w:rsidRPr="007E2251" w:rsidRDefault="00EA102B" w:rsidP="001B059D">
      <w:pPr>
        <w:keepNext/>
        <w:rPr>
          <w:color w:val="000000"/>
        </w:rPr>
      </w:pPr>
      <w:r w:rsidRPr="007E2251">
        <w:rPr>
          <w:b/>
          <w:i/>
          <w:color w:val="000000"/>
        </w:rPr>
        <w:t>Сведения об авторах</w:t>
      </w:r>
    </w:p>
    <w:p w:rsidR="00EA102B" w:rsidRPr="007E2251" w:rsidRDefault="00EA102B" w:rsidP="00EA102B">
      <w:pPr>
        <w:rPr>
          <w:i/>
          <w:color w:val="000000"/>
        </w:rPr>
      </w:pPr>
      <w:r w:rsidRPr="007E2251">
        <w:rPr>
          <w:b/>
          <w:i/>
          <w:color w:val="000000"/>
        </w:rPr>
        <w:t>Черепанова Вера Никандровна,</w:t>
      </w:r>
      <w:r w:rsidRPr="007E2251">
        <w:rPr>
          <w:i/>
          <w:color w:val="000000"/>
        </w:rPr>
        <w:t xml:space="preserve"> Тюменский государственный арх</w:t>
      </w:r>
      <w:r w:rsidRPr="007E2251">
        <w:rPr>
          <w:i/>
          <w:color w:val="000000"/>
        </w:rPr>
        <w:t>и</w:t>
      </w:r>
      <w:r w:rsidRPr="007E2251">
        <w:rPr>
          <w:i/>
          <w:color w:val="000000"/>
        </w:rPr>
        <w:t xml:space="preserve">тектурно-строительный университет, </w:t>
      </w:r>
      <w:r w:rsidRPr="007E2251">
        <w:rPr>
          <w:i/>
          <w:color w:val="000000"/>
          <w:lang w:val="en-US"/>
        </w:rPr>
        <w:t>veranikandrovna</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89129256207</w:t>
      </w:r>
    </w:p>
    <w:p w:rsidR="00EA102B" w:rsidRPr="007E2251" w:rsidRDefault="00EA102B" w:rsidP="00EA102B">
      <w:pPr>
        <w:rPr>
          <w:i/>
          <w:color w:val="000000"/>
        </w:rPr>
      </w:pPr>
      <w:r w:rsidRPr="007E2251">
        <w:rPr>
          <w:b/>
          <w:i/>
          <w:color w:val="000000"/>
        </w:rPr>
        <w:t>Савицкая Юлия Петровна,</w:t>
      </w:r>
      <w:r w:rsidRPr="007E2251">
        <w:rPr>
          <w:i/>
          <w:color w:val="000000"/>
        </w:rPr>
        <w:t xml:space="preserve"> Тюменский государственный</w:t>
      </w:r>
      <w:r w:rsidR="00031F17" w:rsidRPr="007E2251">
        <w:rPr>
          <w:i/>
          <w:color w:val="000000"/>
        </w:rPr>
        <w:t xml:space="preserve"> </w:t>
      </w:r>
      <w:r w:rsidRPr="007E2251">
        <w:rPr>
          <w:i/>
          <w:color w:val="000000"/>
        </w:rPr>
        <w:t>нефтег</w:t>
      </w:r>
      <w:r w:rsidRPr="007E2251">
        <w:rPr>
          <w:i/>
          <w:color w:val="000000"/>
        </w:rPr>
        <w:t>а</w:t>
      </w:r>
      <w:r w:rsidRPr="007E2251">
        <w:rPr>
          <w:i/>
          <w:color w:val="000000"/>
        </w:rPr>
        <w:t xml:space="preserve">зовый университет, </w:t>
      </w:r>
      <w:r w:rsidRPr="007E2251">
        <w:rPr>
          <w:i/>
          <w:color w:val="000000"/>
          <w:lang w:val="en-US"/>
        </w:rPr>
        <w:t>sema</w:t>
      </w:r>
      <w:r w:rsidRPr="007E2251">
        <w:rPr>
          <w:i/>
          <w:color w:val="000000"/>
        </w:rPr>
        <w:t>_79@</w:t>
      </w:r>
      <w:r w:rsidRPr="007E2251">
        <w:rPr>
          <w:i/>
          <w:color w:val="000000"/>
          <w:lang w:val="en-US"/>
        </w:rPr>
        <w:t>bk</w:t>
      </w:r>
      <w:r w:rsidRPr="007E2251">
        <w:rPr>
          <w:i/>
          <w:color w:val="000000"/>
        </w:rPr>
        <w:t>.</w:t>
      </w:r>
      <w:r w:rsidRPr="007E2251">
        <w:rPr>
          <w:i/>
          <w:color w:val="000000"/>
          <w:lang w:val="en-US"/>
        </w:rPr>
        <w:t>ru</w:t>
      </w:r>
      <w:r w:rsidRPr="007E2251">
        <w:rPr>
          <w:i/>
          <w:color w:val="000000"/>
        </w:rPr>
        <w:t>, 89199584535</w:t>
      </w:r>
    </w:p>
    <w:p w:rsidR="00EA102B" w:rsidRPr="007E2251" w:rsidRDefault="00EA102B" w:rsidP="00EA102B">
      <w:pPr>
        <w:shd w:val="clear" w:color="auto" w:fill="FFFFFF"/>
        <w:ind w:left="6"/>
        <w:rPr>
          <w:b/>
          <w:i/>
          <w:color w:val="000000"/>
          <w:lang w:val="en-US"/>
        </w:rPr>
      </w:pPr>
      <w:r w:rsidRPr="007E2251">
        <w:rPr>
          <w:b/>
          <w:i/>
          <w:color w:val="000000"/>
          <w:shd w:val="clear" w:color="auto" w:fill="FFFFFF"/>
          <w:lang w:val="en-US"/>
        </w:rPr>
        <w:t>Cherepanova V.N.,</w:t>
      </w:r>
      <w:r w:rsidRPr="007E2251">
        <w:rPr>
          <w:i/>
          <w:color w:val="000000"/>
          <w:lang w:val="en-US"/>
        </w:rPr>
        <w:t xml:space="preserve"> Tyumen State University of Architecture and Civil Engineering, veranikandrovna@mail.ru, 89129256207</w:t>
      </w:r>
    </w:p>
    <w:p w:rsidR="00EA102B" w:rsidRPr="007E2251" w:rsidRDefault="00EA102B" w:rsidP="00EA102B">
      <w:pPr>
        <w:shd w:val="clear" w:color="auto" w:fill="FFFFFF"/>
        <w:rPr>
          <w:i/>
          <w:color w:val="000000"/>
          <w:lang w:val="en-US"/>
        </w:rPr>
      </w:pPr>
      <w:r w:rsidRPr="007E2251">
        <w:rPr>
          <w:b/>
          <w:i/>
          <w:color w:val="000000"/>
          <w:lang w:val="en-US"/>
        </w:rPr>
        <w:t>Savitskaya Y.P.,</w:t>
      </w:r>
      <w:r w:rsidRPr="007E2251">
        <w:rPr>
          <w:i/>
          <w:color w:val="000000"/>
          <w:lang w:val="en-US"/>
        </w:rPr>
        <w:t xml:space="preserve"> The Tyumen State Oil and Gas University, s</w:t>
      </w:r>
      <w:r w:rsidRPr="007E2251">
        <w:rPr>
          <w:i/>
          <w:color w:val="000000"/>
          <w:lang w:val="en-US"/>
        </w:rPr>
        <w:t>e</w:t>
      </w:r>
      <w:r w:rsidRPr="007E2251">
        <w:rPr>
          <w:i/>
          <w:color w:val="000000"/>
          <w:lang w:val="en-US"/>
        </w:rPr>
        <w:t>ma_79@bk.ru, 89199584535</w:t>
      </w:r>
    </w:p>
    <w:p w:rsidR="00592407" w:rsidRPr="007E2251" w:rsidRDefault="00592407" w:rsidP="00D072AC">
      <w:pPr>
        <w:rPr>
          <w:color w:val="000000"/>
          <w:lang w:val="en-US"/>
        </w:rPr>
      </w:pPr>
    </w:p>
    <w:p w:rsidR="00592407" w:rsidRPr="007E2251" w:rsidRDefault="00592407" w:rsidP="00D072AC">
      <w:pPr>
        <w:rPr>
          <w:color w:val="000000"/>
          <w:lang w:val="en-US"/>
        </w:rPr>
      </w:pPr>
    </w:p>
    <w:p w:rsidR="008968FF" w:rsidRPr="00EA169A" w:rsidRDefault="008968FF" w:rsidP="001E4A16">
      <w:pPr>
        <w:keepNext/>
        <w:ind w:firstLine="0"/>
        <w:rPr>
          <w:color w:val="000000"/>
          <w:lang w:val="en-US"/>
        </w:rPr>
      </w:pPr>
    </w:p>
    <w:p w:rsidR="001E4A16" w:rsidRPr="007E2251" w:rsidRDefault="001E4A16" w:rsidP="001E4A16">
      <w:pPr>
        <w:keepNext/>
        <w:ind w:firstLine="0"/>
        <w:rPr>
          <w:color w:val="000000"/>
          <w:lang w:val="en-US"/>
        </w:rPr>
      </w:pPr>
      <w:r w:rsidRPr="007E2251">
        <w:rPr>
          <w:color w:val="000000"/>
        </w:rPr>
        <w:t>УДК</w:t>
      </w:r>
      <w:r w:rsidRPr="007E2251">
        <w:rPr>
          <w:color w:val="000000"/>
          <w:lang w:val="en-US"/>
        </w:rPr>
        <w:t xml:space="preserve"> 379.85</w:t>
      </w:r>
    </w:p>
    <w:p w:rsidR="001E4A16" w:rsidRPr="007E2251" w:rsidRDefault="001E4A16" w:rsidP="001E4A16">
      <w:pPr>
        <w:pStyle w:val="aa"/>
        <w:rPr>
          <w:color w:val="000000"/>
          <w:lang w:val="en-US"/>
        </w:rPr>
      </w:pPr>
      <w:r w:rsidRPr="007E2251">
        <w:rPr>
          <w:color w:val="000000"/>
        </w:rPr>
        <w:t>Хакимова</w:t>
      </w:r>
      <w:r w:rsidR="006C6064" w:rsidRPr="007E2251">
        <w:rPr>
          <w:color w:val="000000"/>
          <w:lang w:val="en-US"/>
        </w:rPr>
        <w:t> </w:t>
      </w:r>
      <w:r w:rsidRPr="007E2251">
        <w:rPr>
          <w:color w:val="000000"/>
        </w:rPr>
        <w:t>О</w:t>
      </w:r>
      <w:r w:rsidRPr="007E2251">
        <w:rPr>
          <w:color w:val="000000"/>
          <w:lang w:val="en-US"/>
        </w:rPr>
        <w:t>.</w:t>
      </w:r>
      <w:r w:rsidRPr="007E2251">
        <w:rPr>
          <w:color w:val="000000"/>
        </w:rPr>
        <w:t>Ф</w:t>
      </w:r>
      <w:r w:rsidRPr="007E2251">
        <w:rPr>
          <w:color w:val="000000"/>
          <w:lang w:val="en-US"/>
        </w:rPr>
        <w:t>.</w:t>
      </w:r>
    </w:p>
    <w:p w:rsidR="001E4A16" w:rsidRPr="007E2251" w:rsidRDefault="001E4A16" w:rsidP="001E4A16">
      <w:pPr>
        <w:keepNext/>
        <w:jc w:val="right"/>
        <w:rPr>
          <w:color w:val="000000"/>
          <w:lang w:val="en-US"/>
        </w:rPr>
      </w:pPr>
      <w:r w:rsidRPr="007E2251">
        <w:rPr>
          <w:color w:val="000000"/>
          <w:lang w:val="en-US"/>
        </w:rPr>
        <w:t>Hakimova O.F.</w:t>
      </w:r>
    </w:p>
    <w:p w:rsidR="001E4A16" w:rsidRPr="007E2251" w:rsidRDefault="001E4A16" w:rsidP="001E4A16">
      <w:pPr>
        <w:keepNext/>
        <w:jc w:val="right"/>
        <w:rPr>
          <w:b/>
          <w:color w:val="000000"/>
          <w:lang w:val="en-US"/>
        </w:rPr>
      </w:pPr>
    </w:p>
    <w:p w:rsidR="001E4A16" w:rsidRPr="008968FF" w:rsidRDefault="00B27EBB" w:rsidP="001E4A16">
      <w:pPr>
        <w:pStyle w:val="1"/>
        <w:rPr>
          <w:color w:val="000000"/>
          <w:sz w:val="28"/>
          <w:szCs w:val="28"/>
        </w:rPr>
      </w:pPr>
      <w:bookmarkStart w:id="50" w:name="_Toc399926206"/>
      <w:bookmarkStart w:id="51" w:name="_Toc400441294"/>
      <w:r w:rsidRPr="00166577">
        <w:rPr>
          <w:i/>
          <w:color w:val="FFFFFF"/>
          <w:sz w:val="2"/>
        </w:rPr>
        <w:t>Хакимова</w:t>
      </w:r>
      <w:r w:rsidRPr="00166577">
        <w:rPr>
          <w:i/>
          <w:color w:val="FFFFFF"/>
          <w:sz w:val="2"/>
          <w:lang w:val="en-US"/>
        </w:rPr>
        <w:t> </w:t>
      </w:r>
      <w:r w:rsidRPr="00166577">
        <w:rPr>
          <w:i/>
          <w:color w:val="FFFFFF"/>
          <w:sz w:val="2"/>
        </w:rPr>
        <w:t>О.Ф.</w:t>
      </w:r>
      <w:r w:rsidRPr="00166577">
        <w:rPr>
          <w:i/>
          <w:color w:val="FFFFFF"/>
          <w:sz w:val="2"/>
        </w:rPr>
        <w:br/>
      </w:r>
      <w:r w:rsidR="00886325" w:rsidRPr="008968FF">
        <w:rPr>
          <w:color w:val="000000"/>
          <w:sz w:val="28"/>
          <w:szCs w:val="28"/>
        </w:rPr>
        <w:t>Туризм как способ профилактики алкоголизма</w:t>
      </w:r>
      <w:bookmarkEnd w:id="50"/>
      <w:bookmarkEnd w:id="51"/>
    </w:p>
    <w:p w:rsidR="001E4A16" w:rsidRPr="007E2251" w:rsidRDefault="001E4A16" w:rsidP="001E4A16">
      <w:pPr>
        <w:pStyle w:val="af0"/>
        <w:rPr>
          <w:b/>
          <w:color w:val="000000"/>
        </w:rPr>
      </w:pPr>
      <w:r w:rsidRPr="007E2251">
        <w:rPr>
          <w:color w:val="000000"/>
        </w:rPr>
        <w:t>TOURISM AS A METHOD FOR PREVENTION OF ALCOHOL</w:t>
      </w:r>
      <w:r w:rsidR="00886325" w:rsidRPr="007E2251">
        <w:rPr>
          <w:color w:val="000000"/>
        </w:rPr>
        <w:t>ism</w:t>
      </w:r>
    </w:p>
    <w:p w:rsidR="001E4A16" w:rsidRPr="007E2251" w:rsidRDefault="001E4A16" w:rsidP="001E4A16">
      <w:pPr>
        <w:rPr>
          <w:b/>
          <w:color w:val="000000"/>
          <w:lang w:val="en-US"/>
        </w:rPr>
      </w:pPr>
    </w:p>
    <w:p w:rsidR="001E4A16" w:rsidRPr="007E2251" w:rsidRDefault="001E4A16" w:rsidP="001E4A16">
      <w:pPr>
        <w:rPr>
          <w:b/>
          <w:i/>
          <w:color w:val="000000"/>
        </w:rPr>
      </w:pPr>
      <w:r w:rsidRPr="007E2251">
        <w:rPr>
          <w:i/>
          <w:color w:val="000000"/>
        </w:rPr>
        <w:t>Ключевые слова:</w:t>
      </w:r>
      <w:r w:rsidRPr="007E2251">
        <w:rPr>
          <w:b/>
          <w:i/>
          <w:color w:val="000000"/>
        </w:rPr>
        <w:t xml:space="preserve"> туризм, история туризма, самодеятельный т</w:t>
      </w:r>
      <w:r w:rsidRPr="007E2251">
        <w:rPr>
          <w:b/>
          <w:i/>
          <w:color w:val="000000"/>
        </w:rPr>
        <w:t>у</w:t>
      </w:r>
      <w:r w:rsidRPr="007E2251">
        <w:rPr>
          <w:b/>
          <w:i/>
          <w:color w:val="000000"/>
        </w:rPr>
        <w:t>ризм, функции туризма, профилактика алкоголизма, здоровый образ жизни</w:t>
      </w:r>
    </w:p>
    <w:p w:rsidR="001E4A16" w:rsidRPr="007E2251" w:rsidRDefault="001E4A16" w:rsidP="001E4A16">
      <w:pPr>
        <w:rPr>
          <w:b/>
          <w:i/>
          <w:color w:val="000000"/>
          <w:lang w:val="en-US"/>
        </w:rPr>
      </w:pPr>
      <w:r w:rsidRPr="007E2251">
        <w:rPr>
          <w:i/>
          <w:color w:val="000000"/>
          <w:lang w:val="en-US"/>
        </w:rPr>
        <w:t>Keywords:</w:t>
      </w:r>
      <w:r w:rsidRPr="007E2251">
        <w:rPr>
          <w:b/>
          <w:i/>
          <w:color w:val="000000"/>
          <w:lang w:val="en-US"/>
        </w:rPr>
        <w:t xml:space="preserve"> tourism, the history of tourism, amateur tourism, tourism functions, prevention of alcoholism, healthy lifestyle</w:t>
      </w:r>
    </w:p>
    <w:p w:rsidR="001E4A16" w:rsidRPr="007E2251" w:rsidRDefault="001E4A16" w:rsidP="001E4A16">
      <w:pPr>
        <w:rPr>
          <w:b/>
          <w:i/>
          <w:color w:val="000000"/>
          <w:lang w:val="en-US"/>
        </w:rPr>
      </w:pPr>
    </w:p>
    <w:p w:rsidR="001E4A16" w:rsidRPr="007E2251" w:rsidRDefault="001E4A16" w:rsidP="001E4A16">
      <w:pPr>
        <w:rPr>
          <w:i/>
          <w:color w:val="000000"/>
        </w:rPr>
      </w:pPr>
      <w:r w:rsidRPr="007E2251">
        <w:rPr>
          <w:i/>
          <w:color w:val="000000"/>
        </w:rPr>
        <w:t>Проблема употребления алкоголя одна из актуальных в мире. Пре</w:t>
      </w:r>
      <w:r w:rsidRPr="007E2251">
        <w:rPr>
          <w:i/>
          <w:color w:val="000000"/>
        </w:rPr>
        <w:t>д</w:t>
      </w:r>
      <w:r w:rsidRPr="007E2251">
        <w:rPr>
          <w:i/>
          <w:color w:val="000000"/>
        </w:rPr>
        <w:t>лагаются различные подходы для ее решения, разрабатываются и реал</w:t>
      </w:r>
      <w:r w:rsidRPr="007E2251">
        <w:rPr>
          <w:i/>
          <w:color w:val="000000"/>
        </w:rPr>
        <w:t>и</w:t>
      </w:r>
      <w:r w:rsidRPr="007E2251">
        <w:rPr>
          <w:i/>
          <w:color w:val="000000"/>
        </w:rPr>
        <w:t>зуются программы и акции. Важным элементом программ является пр</w:t>
      </w:r>
      <w:r w:rsidRPr="007E2251">
        <w:rPr>
          <w:i/>
          <w:color w:val="000000"/>
        </w:rPr>
        <w:t>о</w:t>
      </w:r>
      <w:r w:rsidRPr="007E2251">
        <w:rPr>
          <w:i/>
          <w:color w:val="000000"/>
        </w:rPr>
        <w:t>филактика алкоголизма. В данной статье туризм рассматривается как способ профилактики алкоголизма.</w:t>
      </w:r>
    </w:p>
    <w:p w:rsidR="001E4A16" w:rsidRPr="007E2251" w:rsidRDefault="001E4A16" w:rsidP="001E4A16">
      <w:pPr>
        <w:rPr>
          <w:i/>
          <w:color w:val="000000"/>
          <w:lang w:val="en-US"/>
        </w:rPr>
      </w:pPr>
      <w:r w:rsidRPr="007E2251">
        <w:rPr>
          <w:i/>
          <w:color w:val="000000"/>
          <w:lang w:val="en-US"/>
        </w:rPr>
        <w:t>The excessive alcohol consumption is one of the most actual problem of the world. There are different approaches for its solution, many programs and implemented in this sphere. In this article tourism is researched as a method of alcoholism preventing.</w:t>
      </w:r>
    </w:p>
    <w:p w:rsidR="001E4A16" w:rsidRPr="007E2251" w:rsidRDefault="001E4A16" w:rsidP="001E4A16">
      <w:pPr>
        <w:rPr>
          <w:color w:val="000000"/>
          <w:lang w:val="en-US"/>
        </w:rPr>
      </w:pPr>
    </w:p>
    <w:p w:rsidR="001E4A16" w:rsidRPr="007E2251" w:rsidRDefault="001E4A16" w:rsidP="001E4A16">
      <w:pPr>
        <w:rPr>
          <w:color w:val="000000"/>
        </w:rPr>
      </w:pPr>
      <w:r w:rsidRPr="007E2251">
        <w:rPr>
          <w:color w:val="000000"/>
        </w:rPr>
        <w:t>Проблема употребления алкоголя одна из актуальных в мире, в том числе и в современной России. К употреблению алкоголя приобщается все более молодое поколение, зараженное примером старшего. Согласно рез</w:t>
      </w:r>
      <w:r w:rsidRPr="007E2251">
        <w:rPr>
          <w:color w:val="000000"/>
        </w:rPr>
        <w:t>о</w:t>
      </w:r>
      <w:r w:rsidRPr="007E2251">
        <w:rPr>
          <w:color w:val="000000"/>
        </w:rPr>
        <w:t xml:space="preserve">люции шестьдесят третьей сессии Всемирной ассамблеи здравоохранения (май 2010 г), употребление алкоголя является третьим ведущим фактором риска плохого состояния здоровья во всем мире, от вредного употребления ежегодно умирает 2,5 миллионов человек. Значительная доля смертности приходится на молодежь [3]. </w:t>
      </w:r>
    </w:p>
    <w:p w:rsidR="001E4A16" w:rsidRPr="007E2251" w:rsidRDefault="001E4A16" w:rsidP="001E4A16">
      <w:pPr>
        <w:rPr>
          <w:color w:val="000000"/>
        </w:rPr>
      </w:pPr>
      <w:r w:rsidRPr="007E2251">
        <w:rPr>
          <w:color w:val="000000"/>
        </w:rPr>
        <w:t>В последние годы правительством РФ и общественными организ</w:t>
      </w:r>
      <w:r w:rsidRPr="007E2251">
        <w:rPr>
          <w:color w:val="000000"/>
        </w:rPr>
        <w:t>а</w:t>
      </w:r>
      <w:r w:rsidRPr="007E2251">
        <w:rPr>
          <w:color w:val="000000"/>
        </w:rPr>
        <w:t>циями предпринимаются последовательные программы борьбы с алког</w:t>
      </w:r>
      <w:r w:rsidRPr="007E2251">
        <w:rPr>
          <w:color w:val="000000"/>
        </w:rPr>
        <w:t>о</w:t>
      </w:r>
      <w:r w:rsidRPr="007E2251">
        <w:rPr>
          <w:color w:val="000000"/>
        </w:rPr>
        <w:t>лизмом, в том числе и детским. Распоряжением правительства от 30 дека</w:t>
      </w:r>
      <w:r w:rsidRPr="007E2251">
        <w:rPr>
          <w:color w:val="000000"/>
        </w:rPr>
        <w:t>б</w:t>
      </w:r>
      <w:r w:rsidRPr="007E2251">
        <w:rPr>
          <w:color w:val="000000"/>
        </w:rPr>
        <w:t xml:space="preserve">ря 2009 г. N 2128-р одобрена </w:t>
      </w:r>
      <w:r w:rsidRPr="007E2251">
        <w:rPr>
          <w:rStyle w:val="af8"/>
          <w:b w:val="0"/>
          <w:i/>
          <w:color w:val="000000"/>
        </w:rPr>
        <w:t>Концепция реализации государственной п</w:t>
      </w:r>
      <w:r w:rsidRPr="007E2251">
        <w:rPr>
          <w:rStyle w:val="af8"/>
          <w:b w:val="0"/>
          <w:i/>
          <w:color w:val="000000"/>
        </w:rPr>
        <w:t>о</w:t>
      </w:r>
      <w:r w:rsidRPr="007E2251">
        <w:rPr>
          <w:rStyle w:val="af8"/>
          <w:b w:val="0"/>
          <w:i/>
          <w:color w:val="000000"/>
        </w:rPr>
        <w:t>литики по снижению масштабов злоупотребления алкогольной продукц</w:t>
      </w:r>
      <w:r w:rsidRPr="007E2251">
        <w:rPr>
          <w:rStyle w:val="af8"/>
          <w:b w:val="0"/>
          <w:i/>
          <w:color w:val="000000"/>
        </w:rPr>
        <w:t>и</w:t>
      </w:r>
      <w:r w:rsidRPr="007E2251">
        <w:rPr>
          <w:rStyle w:val="af8"/>
          <w:b w:val="0"/>
          <w:i/>
          <w:color w:val="000000"/>
        </w:rPr>
        <w:t>ей и профилактике алкоголизма</w:t>
      </w:r>
      <w:r w:rsidRPr="007E2251">
        <w:rPr>
          <w:b/>
          <w:color w:val="000000"/>
        </w:rPr>
        <w:t xml:space="preserve"> </w:t>
      </w:r>
      <w:r w:rsidRPr="007E2251">
        <w:rPr>
          <w:i/>
          <w:color w:val="000000"/>
        </w:rPr>
        <w:t xml:space="preserve">среди населения Российской Федерации на период до 2020 года </w:t>
      </w:r>
      <w:r w:rsidRPr="007E2251">
        <w:rPr>
          <w:color w:val="000000"/>
        </w:rPr>
        <w:t>[7].</w:t>
      </w:r>
      <w:r w:rsidRPr="007E2251">
        <w:rPr>
          <w:b/>
          <w:color w:val="000000"/>
        </w:rPr>
        <w:t xml:space="preserve"> </w:t>
      </w:r>
      <w:r w:rsidRPr="007E2251">
        <w:rPr>
          <w:color w:val="000000"/>
        </w:rPr>
        <w:t>К числу приоритетных задач концепции, относя</w:t>
      </w:r>
      <w:r w:rsidRPr="007E2251">
        <w:rPr>
          <w:color w:val="000000"/>
        </w:rPr>
        <w:t>т</w:t>
      </w:r>
      <w:r w:rsidRPr="007E2251">
        <w:rPr>
          <w:color w:val="000000"/>
        </w:rPr>
        <w:t>ся создание системы мониторинга и анализа динамики показателей уровня злоупотребления алкогольной продукцией; изменение структуры потре</w:t>
      </w:r>
      <w:r w:rsidRPr="007E2251">
        <w:rPr>
          <w:color w:val="000000"/>
        </w:rPr>
        <w:t>б</w:t>
      </w:r>
      <w:r w:rsidRPr="007E2251">
        <w:rPr>
          <w:color w:val="000000"/>
        </w:rPr>
        <w:t>ления населением алкогольной продукции за счет уменьшения доли п</w:t>
      </w:r>
      <w:r w:rsidRPr="007E2251">
        <w:rPr>
          <w:color w:val="000000"/>
        </w:rPr>
        <w:t>о</w:t>
      </w:r>
      <w:r w:rsidRPr="007E2251">
        <w:rPr>
          <w:color w:val="000000"/>
        </w:rPr>
        <w:t>требления крепких спиртных напитков; переориентирование населения на ведение трезвого и здорового образа жизни; формирование нетерпимости общества к злоупотреблению алкогольной продукцией.</w:t>
      </w:r>
    </w:p>
    <w:p w:rsidR="001E4A16" w:rsidRPr="007E2251" w:rsidRDefault="001E4A16" w:rsidP="001E4A16">
      <w:pPr>
        <w:rPr>
          <w:color w:val="000000"/>
          <w:spacing w:val="-2"/>
        </w:rPr>
      </w:pPr>
      <w:r w:rsidRPr="007E2251">
        <w:rPr>
          <w:color w:val="000000"/>
          <w:spacing w:val="-2"/>
        </w:rPr>
        <w:t>Важным видом профилактики алкоголизма является туризм как сп</w:t>
      </w:r>
      <w:r w:rsidRPr="007E2251">
        <w:rPr>
          <w:color w:val="000000"/>
          <w:spacing w:val="-2"/>
        </w:rPr>
        <w:t>о</w:t>
      </w:r>
      <w:r w:rsidRPr="007E2251">
        <w:rPr>
          <w:color w:val="000000"/>
          <w:spacing w:val="-2"/>
        </w:rPr>
        <w:t>соб массового отдыха и проведения досуга. Родоначальником современного туризма можно считать Томаса Кука, который открыл в 1841 году первое туристическое агентство. Он принадлежал к баптистам и активно боролся с пьяницами и курильщиками. Именно таких людей он сделал первыми тур</w:t>
      </w:r>
      <w:r w:rsidRPr="007E2251">
        <w:rPr>
          <w:color w:val="000000"/>
          <w:spacing w:val="-2"/>
        </w:rPr>
        <w:t>и</w:t>
      </w:r>
      <w:r w:rsidRPr="007E2251">
        <w:rPr>
          <w:color w:val="000000"/>
          <w:spacing w:val="-2"/>
        </w:rPr>
        <w:t>стами. С этим событием совпало открытие в 1840 году железнодорожной ветки, которая связала города Дерби и Рагби. Кук решил, что такое изобр</w:t>
      </w:r>
      <w:r w:rsidRPr="007E2251">
        <w:rPr>
          <w:color w:val="000000"/>
          <w:spacing w:val="-2"/>
        </w:rPr>
        <w:t>е</w:t>
      </w:r>
      <w:r w:rsidRPr="007E2251">
        <w:rPr>
          <w:color w:val="000000"/>
          <w:spacing w:val="-2"/>
        </w:rPr>
        <w:t>тение, как железная дорога, лучше всего подходит для рекламы здорового образа жизни.5 июля 1841 он в рамках антиалкогольной кампании осущ</w:t>
      </w:r>
      <w:r w:rsidRPr="007E2251">
        <w:rPr>
          <w:color w:val="000000"/>
          <w:spacing w:val="-2"/>
        </w:rPr>
        <w:t>е</w:t>
      </w:r>
      <w:r w:rsidRPr="007E2251">
        <w:rPr>
          <w:color w:val="000000"/>
          <w:spacing w:val="-2"/>
        </w:rPr>
        <w:t>ствил перевозку около 600 человек на железнодорожном составе [4, с. 7].</w:t>
      </w:r>
    </w:p>
    <w:p w:rsidR="001E4A16" w:rsidRPr="007E2251" w:rsidRDefault="001E4A16" w:rsidP="001E4A16">
      <w:pPr>
        <w:rPr>
          <w:color w:val="000000"/>
        </w:rPr>
      </w:pPr>
      <w:r w:rsidRPr="007E2251">
        <w:rPr>
          <w:color w:val="000000"/>
        </w:rPr>
        <w:t>В России советского периода туризм также имел задачи борьбы с а</w:t>
      </w:r>
      <w:r w:rsidRPr="007E2251">
        <w:rPr>
          <w:color w:val="000000"/>
        </w:rPr>
        <w:t>л</w:t>
      </w:r>
      <w:r w:rsidRPr="007E2251">
        <w:rPr>
          <w:color w:val="000000"/>
        </w:rPr>
        <w:t>коголизмом и пропаганды здорового образа жизни.</w:t>
      </w:r>
    </w:p>
    <w:p w:rsidR="001E4A16" w:rsidRPr="007E2251" w:rsidRDefault="001E4A16" w:rsidP="001E4A16">
      <w:pPr>
        <w:rPr>
          <w:color w:val="000000"/>
        </w:rPr>
      </w:pPr>
      <w:r w:rsidRPr="007E2251">
        <w:rPr>
          <w:color w:val="000000"/>
        </w:rPr>
        <w:t>Архивные фонды хранят материалы, отражающие взаимодействие ОПТЭ (Всесоюзное добровольное общество пролетарского туризма и эк</w:t>
      </w:r>
      <w:r w:rsidRPr="007E2251">
        <w:rPr>
          <w:color w:val="000000"/>
        </w:rPr>
        <w:t>с</w:t>
      </w:r>
      <w:r w:rsidRPr="007E2251">
        <w:rPr>
          <w:color w:val="000000"/>
        </w:rPr>
        <w:t>курсий) с другими советскими массовыми организациями – например, С</w:t>
      </w:r>
      <w:r w:rsidRPr="007E2251">
        <w:rPr>
          <w:color w:val="000000"/>
        </w:rPr>
        <w:t>о</w:t>
      </w:r>
      <w:r w:rsidRPr="007E2251">
        <w:rPr>
          <w:color w:val="000000"/>
        </w:rPr>
        <w:t>юзом воинствующих безбожников и Осоавиахимом, Обществами «Друг детей» и «Друзей радио», «ТЕХМАСС» и Обществом борьбы с алкоголи</w:t>
      </w:r>
      <w:r w:rsidRPr="007E2251">
        <w:rPr>
          <w:color w:val="000000"/>
        </w:rPr>
        <w:t>з</w:t>
      </w:r>
      <w:r w:rsidRPr="007E2251">
        <w:rPr>
          <w:color w:val="000000"/>
        </w:rPr>
        <w:t>мом, Автодором и Обществом «Долой неграмотность» [6, с.13].</w:t>
      </w:r>
    </w:p>
    <w:p w:rsidR="001E4A16" w:rsidRPr="007E2251" w:rsidRDefault="001E4A16" w:rsidP="001E4A16">
      <w:pPr>
        <w:rPr>
          <w:color w:val="000000"/>
        </w:rPr>
      </w:pPr>
      <w:r w:rsidRPr="007E2251">
        <w:rPr>
          <w:color w:val="000000"/>
        </w:rPr>
        <w:t>Организовывались массовые праздники туризма. До нас дошло оп</w:t>
      </w:r>
      <w:r w:rsidRPr="007E2251">
        <w:rPr>
          <w:color w:val="000000"/>
        </w:rPr>
        <w:t>и</w:t>
      </w:r>
      <w:r w:rsidRPr="007E2251">
        <w:rPr>
          <w:color w:val="000000"/>
        </w:rPr>
        <w:t>сание первого такого праздника, проведенного Московским отделением ОПТ (Общество пролетарского туризма) летом 1929 года. К подготовке московского праздника был привлечен ряд добровольных обществ, кооп</w:t>
      </w:r>
      <w:r w:rsidRPr="007E2251">
        <w:rPr>
          <w:color w:val="000000"/>
        </w:rPr>
        <w:t>е</w:t>
      </w:r>
      <w:r w:rsidRPr="007E2251">
        <w:rPr>
          <w:color w:val="000000"/>
        </w:rPr>
        <w:t>ративные и профсоюзные организации, актив Парка культуры и отдыха… Праздник начался большим туристским карнавальным шествием, которое открывали члены ОПТ, сгруппированные по видам туризма: пешеходному, велосипедному, водному, горному. За ними следовали в автомобилях т</w:t>
      </w:r>
      <w:r w:rsidRPr="007E2251">
        <w:rPr>
          <w:color w:val="000000"/>
        </w:rPr>
        <w:t>у</w:t>
      </w:r>
      <w:r w:rsidRPr="007E2251">
        <w:rPr>
          <w:color w:val="000000"/>
        </w:rPr>
        <w:t>ристы, пародирующие представителей буржуазии, отправляющихся в п</w:t>
      </w:r>
      <w:r w:rsidRPr="007E2251">
        <w:rPr>
          <w:color w:val="000000"/>
        </w:rPr>
        <w:t>у</w:t>
      </w:r>
      <w:r w:rsidRPr="007E2251">
        <w:rPr>
          <w:color w:val="000000"/>
        </w:rPr>
        <w:t>тешествие вместе со своими слугами. Далее шли «авантюристы - круг</w:t>
      </w:r>
      <w:r w:rsidRPr="007E2251">
        <w:rPr>
          <w:color w:val="000000"/>
        </w:rPr>
        <w:t>о</w:t>
      </w:r>
      <w:r w:rsidRPr="007E2251">
        <w:rPr>
          <w:color w:val="000000"/>
        </w:rPr>
        <w:t>светники», предлагавшие направить себя от имени и на средства Общества пролетарского туризма в путешествия вокруг земного шара, и неподгото</w:t>
      </w:r>
      <w:r w:rsidRPr="007E2251">
        <w:rPr>
          <w:color w:val="000000"/>
        </w:rPr>
        <w:t>в</w:t>
      </w:r>
      <w:r w:rsidRPr="007E2251">
        <w:rPr>
          <w:color w:val="000000"/>
        </w:rPr>
        <w:t>ленные туристы. Вслед за туристской частью колонны двигалась костюм</w:t>
      </w:r>
      <w:r w:rsidRPr="007E2251">
        <w:rPr>
          <w:color w:val="000000"/>
        </w:rPr>
        <w:t>и</w:t>
      </w:r>
      <w:r w:rsidRPr="007E2251">
        <w:rPr>
          <w:color w:val="000000"/>
        </w:rPr>
        <w:t>рованная группа представителей народностей, населяющих СССР, и затем туристы, приехавшие познакомиться с Москвой. Одновременно по Москве-реке плыла празднично оформленная лодочная флотилия. Карн</w:t>
      </w:r>
      <w:r w:rsidRPr="007E2251">
        <w:rPr>
          <w:color w:val="000000"/>
        </w:rPr>
        <w:t>а</w:t>
      </w:r>
      <w:r w:rsidRPr="007E2251">
        <w:rPr>
          <w:color w:val="000000"/>
        </w:rPr>
        <w:t>вал проходил под девизами «Турист, крепи оборону Советского Союза» и «Туризм в борьбе с алкоголизмом и религией». После карнавального ш</w:t>
      </w:r>
      <w:r w:rsidRPr="007E2251">
        <w:rPr>
          <w:color w:val="000000"/>
        </w:rPr>
        <w:t>е</w:t>
      </w:r>
      <w:r w:rsidRPr="007E2251">
        <w:rPr>
          <w:color w:val="000000"/>
        </w:rPr>
        <w:t>ствия был проведен митинг, вслед за которым началось массовое гуляние.</w:t>
      </w:r>
      <w:r w:rsidR="00031F17" w:rsidRPr="007E2251">
        <w:rPr>
          <w:color w:val="000000"/>
        </w:rPr>
        <w:t xml:space="preserve"> </w:t>
      </w:r>
      <w:r w:rsidRPr="007E2251">
        <w:rPr>
          <w:color w:val="000000"/>
        </w:rPr>
        <w:t>В этом празднике приняло участие свыше 70 тыс. человек, и, без сомнения, агитационное значение его было велико [6, с.18].</w:t>
      </w:r>
    </w:p>
    <w:p w:rsidR="001E4A16" w:rsidRPr="007E2251" w:rsidRDefault="001E4A16" w:rsidP="001E4A16">
      <w:pPr>
        <w:rPr>
          <w:rFonts w:ascii="Arial" w:hAnsi="Arial" w:cs="Arial"/>
          <w:color w:val="000000"/>
        </w:rPr>
      </w:pPr>
      <w:r w:rsidRPr="007E2251">
        <w:rPr>
          <w:color w:val="000000"/>
        </w:rPr>
        <w:t>Высокими темпами развивается самодеятельный туризм во второй половине 50-х годов. Ярким примером может здесь служить появление в Ленинграде Клуба туристов в 1957 году. Он возник на Васильевском ос</w:t>
      </w:r>
      <w:r w:rsidRPr="007E2251">
        <w:rPr>
          <w:color w:val="000000"/>
        </w:rPr>
        <w:t>т</w:t>
      </w:r>
      <w:r w:rsidRPr="007E2251">
        <w:rPr>
          <w:color w:val="000000"/>
        </w:rPr>
        <w:t>рове в одной из небольших комнат Дворца Культуры им. С.М. Кирова [8, с. 124].</w:t>
      </w:r>
      <w:r w:rsidRPr="007E2251">
        <w:rPr>
          <w:b/>
          <w:color w:val="000000"/>
        </w:rPr>
        <w:t xml:space="preserve"> </w:t>
      </w:r>
      <w:r w:rsidRPr="007E2251">
        <w:rPr>
          <w:color w:val="000000"/>
        </w:rPr>
        <w:t>Клуб туристов продолжал быстро расти и вовлекать все больше молодежи, которая хотели активно проводить время</w:t>
      </w:r>
      <w:r w:rsidRPr="007E2251">
        <w:rPr>
          <w:b/>
          <w:color w:val="000000"/>
        </w:rPr>
        <w:t>.</w:t>
      </w:r>
    </w:p>
    <w:p w:rsidR="001E4A16" w:rsidRPr="007E2251" w:rsidRDefault="001E4A16" w:rsidP="001E4A16">
      <w:pPr>
        <w:rPr>
          <w:color w:val="000000"/>
        </w:rPr>
      </w:pPr>
      <w:r w:rsidRPr="007E2251">
        <w:rPr>
          <w:color w:val="000000"/>
        </w:rPr>
        <w:t>В 1960 годах в тюменских вузах создаются туристические секции. Студенты совершали самодеятельные туристские походы: водные – на байдарках и плотах, велосипедные, лыжные, пешеходные [5, с.25].</w:t>
      </w:r>
    </w:p>
    <w:p w:rsidR="001E4A16" w:rsidRPr="007E2251" w:rsidRDefault="001E4A16" w:rsidP="001E4A16">
      <w:pPr>
        <w:rPr>
          <w:color w:val="000000"/>
        </w:rPr>
      </w:pPr>
      <w:r w:rsidRPr="007E2251">
        <w:rPr>
          <w:bCs/>
          <w:color w:val="000000"/>
        </w:rPr>
        <w:t>В постановление N 411 от 30 мая 1969 г. о мерах по дальнейшему развитию туризма и экскурсий в стране подчеркнуто, что туризм</w:t>
      </w:r>
      <w:r w:rsidRPr="007E2251">
        <w:rPr>
          <w:color w:val="000000"/>
        </w:rPr>
        <w:t xml:space="preserve"> становя</w:t>
      </w:r>
      <w:r w:rsidRPr="007E2251">
        <w:rPr>
          <w:color w:val="000000"/>
        </w:rPr>
        <w:t>т</w:t>
      </w:r>
      <w:r w:rsidRPr="007E2251">
        <w:rPr>
          <w:color w:val="000000"/>
        </w:rPr>
        <w:t>ся не только формой отдыха, но и важным средством повышения культу</w:t>
      </w:r>
      <w:r w:rsidRPr="007E2251">
        <w:rPr>
          <w:color w:val="000000"/>
        </w:rPr>
        <w:t>р</w:t>
      </w:r>
      <w:r w:rsidRPr="007E2251">
        <w:rPr>
          <w:color w:val="000000"/>
        </w:rPr>
        <w:t>ного уровня и идейно-политического воспитания населения [2].</w:t>
      </w:r>
    </w:p>
    <w:p w:rsidR="001E4A16" w:rsidRPr="007E2251" w:rsidRDefault="001E4A16" w:rsidP="001E4A16">
      <w:pPr>
        <w:rPr>
          <w:color w:val="000000"/>
        </w:rPr>
      </w:pPr>
      <w:r w:rsidRPr="007E2251">
        <w:rPr>
          <w:color w:val="000000"/>
        </w:rPr>
        <w:t>В канун двадцатилетия победы советского народа над германским фашизмом, весной 1965 года, впервые отряды отправились в поход по м</w:t>
      </w:r>
      <w:r w:rsidRPr="007E2251">
        <w:rPr>
          <w:color w:val="000000"/>
        </w:rPr>
        <w:t>е</w:t>
      </w:r>
      <w:r w:rsidRPr="007E2251">
        <w:rPr>
          <w:color w:val="000000"/>
        </w:rPr>
        <w:t>стам ратных подвигов своих отцов. 1 июня 1965 года «Комсомольская правда» поместила обращение ЦК ВЛКСМ к молодежи страны о провед</w:t>
      </w:r>
      <w:r w:rsidRPr="007E2251">
        <w:rPr>
          <w:color w:val="000000"/>
        </w:rPr>
        <w:t>е</w:t>
      </w:r>
      <w:r w:rsidRPr="007E2251">
        <w:rPr>
          <w:color w:val="000000"/>
        </w:rPr>
        <w:t>нии Всесоюзного туристского похода молодежи по путям боевой славы советского народа. Было принято специальное Постановление Бюро ВЛКСМ, где рекомендовалось всем организациям «с соответствующими советами по туризму... вовлечь в период летних отпусков и школьных к</w:t>
      </w:r>
      <w:r w:rsidRPr="007E2251">
        <w:rPr>
          <w:color w:val="000000"/>
        </w:rPr>
        <w:t>а</w:t>
      </w:r>
      <w:r w:rsidRPr="007E2251">
        <w:rPr>
          <w:color w:val="000000"/>
        </w:rPr>
        <w:t>никул, предвыходные и воскресные дни широкие массы молодых рабочих, колхозников, служащих, студенческую и учащуюся молодежь в турис</w:t>
      </w:r>
      <w:r w:rsidRPr="007E2251">
        <w:rPr>
          <w:color w:val="000000"/>
        </w:rPr>
        <w:t>т</w:t>
      </w:r>
      <w:r w:rsidRPr="007E2251">
        <w:rPr>
          <w:color w:val="000000"/>
        </w:rPr>
        <w:t>ские экспедиции, путешествия и походы по местам героических сражений Советской Армии и Военно-Морского флота, партизанским тропам» [8, с.</w:t>
      </w:r>
      <w:r w:rsidRPr="007E2251">
        <w:rPr>
          <w:b/>
          <w:color w:val="000000"/>
        </w:rPr>
        <w:t xml:space="preserve"> </w:t>
      </w:r>
      <w:r w:rsidRPr="007E2251">
        <w:rPr>
          <w:color w:val="000000"/>
        </w:rPr>
        <w:t>132].</w:t>
      </w:r>
      <w:r w:rsidRPr="007E2251">
        <w:rPr>
          <w:b/>
          <w:color w:val="000000"/>
        </w:rPr>
        <w:t xml:space="preserve"> </w:t>
      </w:r>
      <w:r w:rsidRPr="007E2251">
        <w:rPr>
          <w:color w:val="000000"/>
        </w:rPr>
        <w:t>Несомненна роль туризма в патриотическом воспитании, а также формировании групп по интересам.</w:t>
      </w:r>
    </w:p>
    <w:p w:rsidR="001E4A16" w:rsidRPr="007E2251" w:rsidRDefault="001E4A16" w:rsidP="001E4A16">
      <w:pPr>
        <w:rPr>
          <w:color w:val="000000"/>
        </w:rPr>
      </w:pPr>
      <w:r w:rsidRPr="007E2251">
        <w:rPr>
          <w:color w:val="000000"/>
        </w:rPr>
        <w:t>В современной России в последние годы активно развивается такое направление туризма как реконструкция исторических событий. Растет к</w:t>
      </w:r>
      <w:r w:rsidRPr="007E2251">
        <w:rPr>
          <w:color w:val="000000"/>
        </w:rPr>
        <w:t>о</w:t>
      </w:r>
      <w:r w:rsidRPr="007E2251">
        <w:rPr>
          <w:color w:val="000000"/>
        </w:rPr>
        <w:t>личество туристов, посещающих места исторических сражений. Между Ростуризмом и Российским военно-историческое обществом (РВИО) по</w:t>
      </w:r>
      <w:r w:rsidRPr="007E2251">
        <w:rPr>
          <w:color w:val="000000"/>
        </w:rPr>
        <w:t>д</w:t>
      </w:r>
      <w:r w:rsidRPr="007E2251">
        <w:rPr>
          <w:color w:val="000000"/>
        </w:rPr>
        <w:t>писано соглашение о сотрудничестве в сфере военно-исторического т</w:t>
      </w:r>
      <w:r w:rsidRPr="007E2251">
        <w:rPr>
          <w:color w:val="000000"/>
        </w:rPr>
        <w:t>у</w:t>
      </w:r>
      <w:r w:rsidRPr="007E2251">
        <w:rPr>
          <w:color w:val="000000"/>
        </w:rPr>
        <w:t>ризма. У России богатая история, поэтому военно-исторический туризм – одно из направлений, которое, по мнению Ростуризма, необходимо пр</w:t>
      </w:r>
      <w:r w:rsidRPr="007E2251">
        <w:rPr>
          <w:color w:val="000000"/>
        </w:rPr>
        <w:t>о</w:t>
      </w:r>
      <w:r w:rsidRPr="007E2251">
        <w:rPr>
          <w:color w:val="000000"/>
        </w:rPr>
        <w:t>двигать на туррынке. Сейчас в России проводится около 100 реконстру</w:t>
      </w:r>
      <w:r w:rsidRPr="007E2251">
        <w:rPr>
          <w:color w:val="000000"/>
        </w:rPr>
        <w:t>к</w:t>
      </w:r>
      <w:r w:rsidRPr="007E2251">
        <w:rPr>
          <w:color w:val="000000"/>
        </w:rPr>
        <w:t>ций в год. Их необходимо популяризировать в рамках патриотического воспитания, активного познавательно отдыха.</w:t>
      </w:r>
    </w:p>
    <w:p w:rsidR="001E4A16" w:rsidRPr="007E2251" w:rsidRDefault="001E4A16" w:rsidP="007E2251">
      <w:pPr>
        <w:spacing w:line="235" w:lineRule="auto"/>
        <w:rPr>
          <w:color w:val="000000"/>
        </w:rPr>
      </w:pPr>
      <w:r w:rsidRPr="007E2251">
        <w:rPr>
          <w:color w:val="000000"/>
        </w:rPr>
        <w:t>Правильная организация досуга и отдыха, предложение интересного и активного времяпровождения, пропаганда здорового образа жизни, несомненно, способствуют формированию здорового общества. Разноо</w:t>
      </w:r>
      <w:r w:rsidRPr="007E2251">
        <w:rPr>
          <w:color w:val="000000"/>
        </w:rPr>
        <w:t>б</w:t>
      </w:r>
      <w:r w:rsidRPr="007E2251">
        <w:rPr>
          <w:color w:val="000000"/>
        </w:rPr>
        <w:t>разие видов туризма может отвечать самым взыскательным требованиям. Существуют различные виды туризма религиозный, деловой, лечебно оздоровительный, экологический, событийный, горнолыжный, экстр</w:t>
      </w:r>
      <w:r w:rsidRPr="007E2251">
        <w:rPr>
          <w:color w:val="000000"/>
        </w:rPr>
        <w:t>е</w:t>
      </w:r>
      <w:r w:rsidRPr="007E2251">
        <w:rPr>
          <w:color w:val="000000"/>
        </w:rPr>
        <w:t>мальный, круизный [1, с. 24].</w:t>
      </w:r>
    </w:p>
    <w:p w:rsidR="001E4A16" w:rsidRPr="007E2251" w:rsidRDefault="001E4A16" w:rsidP="007E2251">
      <w:pPr>
        <w:spacing w:line="235" w:lineRule="auto"/>
        <w:rPr>
          <w:color w:val="000000"/>
        </w:rPr>
      </w:pPr>
      <w:r w:rsidRPr="007E2251">
        <w:rPr>
          <w:color w:val="000000"/>
        </w:rPr>
        <w:t>Несомненно, туризм несет в себе огромный социально – культурный потенциал и является, прежде всего, важным элементом физической, нра</w:t>
      </w:r>
      <w:r w:rsidRPr="007E2251">
        <w:rPr>
          <w:color w:val="000000"/>
        </w:rPr>
        <w:t>в</w:t>
      </w:r>
      <w:r w:rsidRPr="007E2251">
        <w:rPr>
          <w:color w:val="000000"/>
        </w:rPr>
        <w:t>ственной, экологической, и др. сфер культуры. Туризм выполняет просв</w:t>
      </w:r>
      <w:r w:rsidRPr="007E2251">
        <w:rPr>
          <w:color w:val="000000"/>
        </w:rPr>
        <w:t>е</w:t>
      </w:r>
      <w:r w:rsidRPr="007E2251">
        <w:rPr>
          <w:color w:val="000000"/>
        </w:rPr>
        <w:t>тительскую, воспитательную, оздоровительную функцию. Нельзя не отм</w:t>
      </w:r>
      <w:r w:rsidRPr="007E2251">
        <w:rPr>
          <w:color w:val="000000"/>
        </w:rPr>
        <w:t>е</w:t>
      </w:r>
      <w:r w:rsidRPr="007E2251">
        <w:rPr>
          <w:color w:val="000000"/>
        </w:rPr>
        <w:t>тить интегративно - коммуникативную, структурообразующую, культур</w:t>
      </w:r>
      <w:r w:rsidRPr="007E2251">
        <w:rPr>
          <w:color w:val="000000"/>
        </w:rPr>
        <w:t>о</w:t>
      </w:r>
      <w:r w:rsidRPr="007E2251">
        <w:rPr>
          <w:color w:val="000000"/>
        </w:rPr>
        <w:t>охранную, игровую, функцию трансляции культуры и формирования н</w:t>
      </w:r>
      <w:r w:rsidRPr="007E2251">
        <w:rPr>
          <w:color w:val="000000"/>
        </w:rPr>
        <w:t>о</w:t>
      </w:r>
      <w:r w:rsidRPr="007E2251">
        <w:rPr>
          <w:color w:val="000000"/>
        </w:rPr>
        <w:t>вых потребностей [5, с. 17].</w:t>
      </w:r>
    </w:p>
    <w:p w:rsidR="001E4A16" w:rsidRPr="007E2251" w:rsidRDefault="001E4A16" w:rsidP="007E2251">
      <w:pPr>
        <w:spacing w:line="235" w:lineRule="auto"/>
        <w:rPr>
          <w:color w:val="000000"/>
        </w:rPr>
      </w:pPr>
      <w:r w:rsidRPr="007E2251">
        <w:rPr>
          <w:color w:val="000000"/>
        </w:rPr>
        <w:t>Таким образом, туризм как способ массового отдыха и проведения досуга помогает формированию гармоничной, разносторонней личности с активной жизненной позицией, открывает возможности для самосове</w:t>
      </w:r>
      <w:r w:rsidRPr="007E2251">
        <w:rPr>
          <w:color w:val="000000"/>
        </w:rPr>
        <w:t>р</w:t>
      </w:r>
      <w:r w:rsidRPr="007E2251">
        <w:rPr>
          <w:color w:val="000000"/>
        </w:rPr>
        <w:t>шенствования, дает неограниченные возможности для новых впечатлений, пропагандирует здоровый образ жизни, выступает альтернативой асоц</w:t>
      </w:r>
      <w:r w:rsidRPr="007E2251">
        <w:rPr>
          <w:color w:val="000000"/>
        </w:rPr>
        <w:t>и</w:t>
      </w:r>
      <w:r w:rsidRPr="007E2251">
        <w:rPr>
          <w:color w:val="000000"/>
        </w:rPr>
        <w:t>альному проведению досуга.</w:t>
      </w:r>
    </w:p>
    <w:p w:rsidR="001E4A16" w:rsidRPr="007E2251" w:rsidRDefault="001E4A16" w:rsidP="001E4A16">
      <w:pPr>
        <w:rPr>
          <w:color w:val="000000"/>
          <w:sz w:val="10"/>
          <w:szCs w:val="10"/>
        </w:rPr>
      </w:pPr>
    </w:p>
    <w:p w:rsidR="001E4A16" w:rsidRDefault="008968FF" w:rsidP="001E4A16">
      <w:pPr>
        <w:keepNext/>
        <w:rPr>
          <w:b/>
          <w:i/>
          <w:color w:val="000000"/>
        </w:rPr>
      </w:pPr>
      <w:r>
        <w:rPr>
          <w:b/>
          <w:i/>
          <w:color w:val="000000"/>
        </w:rPr>
        <w:br w:type="page"/>
      </w:r>
      <w:r w:rsidR="001E4A16" w:rsidRPr="007E2251">
        <w:rPr>
          <w:b/>
          <w:i/>
          <w:color w:val="000000"/>
        </w:rPr>
        <w:t>Список литературы</w:t>
      </w:r>
    </w:p>
    <w:p w:rsidR="008968FF" w:rsidRPr="008968FF" w:rsidRDefault="008968FF" w:rsidP="001E4A16">
      <w:pPr>
        <w:keepNext/>
        <w:rPr>
          <w:b/>
          <w:i/>
          <w:color w:val="000000"/>
          <w:sz w:val="10"/>
          <w:szCs w:val="10"/>
        </w:rPr>
      </w:pPr>
    </w:p>
    <w:p w:rsidR="001E4A16" w:rsidRPr="007E2251" w:rsidRDefault="001E4A16" w:rsidP="007E2251">
      <w:pPr>
        <w:pStyle w:val="a6"/>
        <w:numPr>
          <w:ilvl w:val="0"/>
          <w:numId w:val="32"/>
        </w:numPr>
        <w:spacing w:line="216" w:lineRule="auto"/>
        <w:ind w:left="0" w:firstLine="709"/>
        <w:rPr>
          <w:color w:val="000000"/>
        </w:rPr>
      </w:pPr>
      <w:r w:rsidRPr="007E2251">
        <w:rPr>
          <w:color w:val="000000"/>
        </w:rPr>
        <w:t>Бабкин А.В. Специальные виды туризма /А.В. Бабкин. - Ростов-на-Дону: Феникс.- 2008. - 252 с.</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 xml:space="preserve">Библиотека нормативно – правовых актов Союза СССР. Постановление N 411 от 30 мая 1969 г. о мерах по дальнейшему развитию туризма и экскурсий в стране. [Электронный ресурс]. – [Б. м.], 2011. – </w:t>
      </w:r>
      <w:r w:rsidRPr="007E2251">
        <w:rPr>
          <w:color w:val="000000"/>
          <w:lang w:val="en-US"/>
        </w:rPr>
        <w:t>URL</w:t>
      </w:r>
      <w:r w:rsidRPr="007E2251">
        <w:rPr>
          <w:color w:val="000000"/>
        </w:rPr>
        <w:t xml:space="preserve"> : http://www.libussr.ru/doc_ussr/usr_7088.htm.</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 xml:space="preserve">Всемирная организация здравоохранения. Глобальная стратегия сокращения вредного употребления алкоголя. [Электронный ресурс]. – [Б. м.], 2010 г.- </w:t>
      </w:r>
      <w:r w:rsidRPr="007E2251">
        <w:rPr>
          <w:color w:val="000000"/>
          <w:lang w:val="en-US"/>
        </w:rPr>
        <w:t>URL</w:t>
      </w:r>
      <w:r w:rsidRPr="007E2251">
        <w:rPr>
          <w:color w:val="000000"/>
        </w:rPr>
        <w:t xml:space="preserve">: </w:t>
      </w:r>
      <w:r w:rsidRPr="007E2251">
        <w:rPr>
          <w:color w:val="000000"/>
          <w:lang w:val="en-US"/>
        </w:rPr>
        <w:t>http</w:t>
      </w:r>
      <w:r w:rsidRPr="007E2251">
        <w:rPr>
          <w:color w:val="000000"/>
        </w:rPr>
        <w:t>://</w:t>
      </w:r>
      <w:r w:rsidRPr="007E2251">
        <w:rPr>
          <w:color w:val="000000"/>
          <w:lang w:val="en-US"/>
        </w:rPr>
        <w:t>www</w:t>
      </w:r>
      <w:r w:rsidRPr="007E2251">
        <w:rPr>
          <w:color w:val="000000"/>
        </w:rPr>
        <w:t>.</w:t>
      </w:r>
      <w:r w:rsidRPr="007E2251">
        <w:rPr>
          <w:color w:val="000000"/>
          <w:lang w:val="en-US"/>
        </w:rPr>
        <w:t>who</w:t>
      </w:r>
      <w:r w:rsidRPr="007E2251">
        <w:rPr>
          <w:color w:val="000000"/>
        </w:rPr>
        <w:t>.</w:t>
      </w:r>
      <w:r w:rsidRPr="007E2251">
        <w:rPr>
          <w:color w:val="000000"/>
          <w:lang w:val="en-US"/>
        </w:rPr>
        <w:t>int</w:t>
      </w:r>
      <w:r w:rsidRPr="007E2251">
        <w:rPr>
          <w:color w:val="000000"/>
        </w:rPr>
        <w:t>/</w:t>
      </w:r>
      <w:r w:rsidRPr="007E2251">
        <w:rPr>
          <w:color w:val="000000"/>
          <w:lang w:val="en-US"/>
        </w:rPr>
        <w:t>substance</w:t>
      </w:r>
      <w:r w:rsidRPr="007E2251">
        <w:rPr>
          <w:color w:val="000000"/>
        </w:rPr>
        <w:t>_</w:t>
      </w:r>
      <w:r w:rsidRPr="007E2251">
        <w:rPr>
          <w:color w:val="000000"/>
          <w:lang w:val="en-US"/>
        </w:rPr>
        <w:t>abuse</w:t>
      </w:r>
      <w:r w:rsidRPr="007E2251">
        <w:rPr>
          <w:color w:val="000000"/>
        </w:rPr>
        <w:t>/</w:t>
      </w:r>
      <w:r w:rsidRPr="007E2251">
        <w:rPr>
          <w:color w:val="000000"/>
          <w:lang w:val="en-US"/>
        </w:rPr>
        <w:t>activities</w:t>
      </w:r>
      <w:r w:rsidRPr="007E2251">
        <w:rPr>
          <w:color w:val="000000"/>
        </w:rPr>
        <w:t>/</w:t>
      </w:r>
      <w:r w:rsidRPr="007E2251">
        <w:rPr>
          <w:color w:val="000000"/>
          <w:lang w:val="en-US"/>
        </w:rPr>
        <w:t>gsrhua</w:t>
      </w:r>
      <w:r w:rsidRPr="007E2251">
        <w:rPr>
          <w:color w:val="000000"/>
        </w:rPr>
        <w:t>/</w:t>
      </w:r>
      <w:r w:rsidRPr="007E2251">
        <w:rPr>
          <w:color w:val="000000"/>
          <w:lang w:val="en-US"/>
        </w:rPr>
        <w:t>ru</w:t>
      </w:r>
      <w:r w:rsidRPr="007E2251">
        <w:rPr>
          <w:color w:val="000000"/>
        </w:rPr>
        <w:t>/.</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Захарова Л. Н. Феномен туризм [Текст]: монография /Л.Н. Захарова. - Т</w:t>
      </w:r>
      <w:r w:rsidRPr="007E2251">
        <w:rPr>
          <w:color w:val="000000"/>
        </w:rPr>
        <w:t>ю</w:t>
      </w:r>
      <w:r w:rsidRPr="007E2251">
        <w:rPr>
          <w:color w:val="000000"/>
        </w:rPr>
        <w:t xml:space="preserve">мень: РИЦ ТГАКИСТ.- 2010.- 80 с. </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Кузьмина Е.М. История туризма в Тюменской области [Текст] / Туризм как социокультурное явление: актуальные проблемы развития туристского образования: монография /Е.М. Кузьмина. – Тюмень. – РИЦ ТГАКИСТ. – 2008. – с. 253.</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 xml:space="preserve">Орлов И.Б. Массовый туризм в сталинской повседневности [Текст] / И.Б. Орлов, Е.В. Юрчиков. - М.: РОССПЭН; Фонд «Президентский центр Б.Н. Ельцина.- 2010.- 224 с. С.13) </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Федеральная служба по регулированию алкогольного рынка. Распоряжен</w:t>
      </w:r>
      <w:r w:rsidRPr="007E2251">
        <w:rPr>
          <w:color w:val="000000"/>
        </w:rPr>
        <w:t>и</w:t>
      </w:r>
      <w:r w:rsidRPr="007E2251">
        <w:rPr>
          <w:color w:val="000000"/>
        </w:rPr>
        <w:t xml:space="preserve">ем правительства от 30 декабря 2009 г. N 2128-р. [Электронный ресурс]. – [Б. м.], 2009 г. - </w:t>
      </w:r>
      <w:r w:rsidRPr="007E2251">
        <w:rPr>
          <w:color w:val="000000"/>
          <w:lang w:val="en-US"/>
        </w:rPr>
        <w:t>URL</w:t>
      </w:r>
      <w:r w:rsidRPr="007E2251">
        <w:rPr>
          <w:color w:val="000000"/>
        </w:rPr>
        <w:t>: http://www.fsrar.ru/.</w:t>
      </w:r>
    </w:p>
    <w:p w:rsidR="001E4A16" w:rsidRPr="007E2251" w:rsidRDefault="001E4A16" w:rsidP="007E2251">
      <w:pPr>
        <w:pStyle w:val="a6"/>
        <w:numPr>
          <w:ilvl w:val="0"/>
          <w:numId w:val="32"/>
        </w:numPr>
        <w:spacing w:line="216" w:lineRule="auto"/>
        <w:ind w:left="0" w:firstLine="709"/>
        <w:rPr>
          <w:color w:val="000000"/>
        </w:rPr>
      </w:pPr>
      <w:r w:rsidRPr="007E2251">
        <w:rPr>
          <w:color w:val="000000"/>
        </w:rPr>
        <w:t xml:space="preserve">Усыскин Г. Очерки истории российского туризма [Текст] / Г. Усыскин.- СПб.: Герда. - 2000. - 224 с. </w:t>
      </w:r>
    </w:p>
    <w:p w:rsidR="007E2251" w:rsidRPr="007E2251" w:rsidRDefault="007E2251" w:rsidP="001E4A16">
      <w:pPr>
        <w:keepNext/>
        <w:rPr>
          <w:b/>
          <w:i/>
          <w:color w:val="000000"/>
          <w:sz w:val="10"/>
          <w:szCs w:val="10"/>
        </w:rPr>
      </w:pPr>
    </w:p>
    <w:p w:rsidR="001E4A16" w:rsidRPr="007E2251" w:rsidRDefault="001E4A16" w:rsidP="001E4A16">
      <w:pPr>
        <w:keepNext/>
        <w:rPr>
          <w:b/>
          <w:i/>
          <w:color w:val="000000"/>
        </w:rPr>
      </w:pPr>
      <w:r w:rsidRPr="007E2251">
        <w:rPr>
          <w:b/>
          <w:i/>
          <w:color w:val="000000"/>
        </w:rPr>
        <w:t>Сведения об авторе</w:t>
      </w:r>
    </w:p>
    <w:p w:rsidR="004D59F3" w:rsidRPr="00772F86" w:rsidRDefault="004D59F3" w:rsidP="004D59F3">
      <w:pPr>
        <w:rPr>
          <w:i/>
        </w:rPr>
      </w:pPr>
      <w:r w:rsidRPr="00772F86">
        <w:rPr>
          <w:b/>
          <w:i/>
        </w:rPr>
        <w:t>Хакимова Оксана Фаиковна</w:t>
      </w:r>
      <w:r w:rsidRPr="00772F86">
        <w:rPr>
          <w:i/>
        </w:rPr>
        <w:t>, аспирант Тюменской государственной академии культуры, искусств и социальных технологий, oxy07@yandex.ru, тел. 8-982-914-5915.</w:t>
      </w:r>
    </w:p>
    <w:p w:rsidR="004D59F3" w:rsidRPr="00772F86" w:rsidRDefault="004D59F3" w:rsidP="004D59F3">
      <w:pPr>
        <w:rPr>
          <w:i/>
          <w:lang w:val="en-US"/>
        </w:rPr>
      </w:pPr>
      <w:r w:rsidRPr="00772F86">
        <w:rPr>
          <w:b/>
          <w:i/>
          <w:lang w:val="en-US"/>
        </w:rPr>
        <w:t>Hakimova O.F.</w:t>
      </w:r>
      <w:r w:rsidRPr="00772F86">
        <w:rPr>
          <w:i/>
          <w:lang w:val="en-US"/>
        </w:rPr>
        <w:t>, graduate student of Tyumen State Academy of Culture, Arts and Social Technologies, oxy07@yandex.ru, tel.: 8-982-914-5915.</w:t>
      </w:r>
    </w:p>
    <w:p w:rsidR="001E4A16" w:rsidRPr="004D59F3" w:rsidRDefault="001E4A16" w:rsidP="001E4A16">
      <w:pPr>
        <w:rPr>
          <w:b/>
          <w:i/>
          <w:color w:val="000000"/>
          <w:lang w:val="en-US"/>
        </w:rPr>
      </w:pPr>
    </w:p>
    <w:p w:rsidR="004D59F3" w:rsidRPr="004D59F3" w:rsidRDefault="004D59F3" w:rsidP="001E4A16">
      <w:pPr>
        <w:rPr>
          <w:b/>
          <w:i/>
          <w:color w:val="000000"/>
          <w:lang w:val="en-US"/>
        </w:rPr>
      </w:pPr>
    </w:p>
    <w:p w:rsidR="008968FF" w:rsidRPr="004D59F3" w:rsidRDefault="008968FF" w:rsidP="00031F17">
      <w:pPr>
        <w:keepNext/>
        <w:ind w:firstLine="0"/>
        <w:rPr>
          <w:color w:val="000000"/>
          <w:sz w:val="24"/>
          <w:szCs w:val="24"/>
          <w:lang w:val="en-US"/>
        </w:rPr>
      </w:pPr>
    </w:p>
    <w:p w:rsidR="008968FF" w:rsidRPr="004D59F3" w:rsidRDefault="008968FF" w:rsidP="00031F17">
      <w:pPr>
        <w:keepNext/>
        <w:ind w:firstLine="0"/>
        <w:rPr>
          <w:color w:val="000000"/>
          <w:sz w:val="24"/>
          <w:szCs w:val="24"/>
          <w:lang w:val="en-US"/>
        </w:rPr>
      </w:pPr>
    </w:p>
    <w:p w:rsidR="008968FF" w:rsidRPr="004D59F3" w:rsidRDefault="008968FF" w:rsidP="00031F17">
      <w:pPr>
        <w:keepNext/>
        <w:ind w:firstLine="0"/>
        <w:rPr>
          <w:color w:val="000000"/>
          <w:sz w:val="24"/>
          <w:szCs w:val="24"/>
          <w:lang w:val="en-US"/>
        </w:rPr>
      </w:pPr>
    </w:p>
    <w:p w:rsidR="00031F17" w:rsidRPr="00EA169A" w:rsidRDefault="00031F17" w:rsidP="00031F17">
      <w:pPr>
        <w:keepNext/>
        <w:ind w:firstLine="0"/>
        <w:rPr>
          <w:color w:val="000000"/>
          <w:lang w:val="en-US"/>
        </w:rPr>
      </w:pPr>
      <w:r w:rsidRPr="007E2251">
        <w:rPr>
          <w:color w:val="000000"/>
        </w:rPr>
        <w:t>УДК</w:t>
      </w:r>
      <w:r w:rsidRPr="00EA169A">
        <w:rPr>
          <w:color w:val="000000"/>
          <w:lang w:val="en-US"/>
        </w:rPr>
        <w:t xml:space="preserve"> 130.2</w:t>
      </w:r>
    </w:p>
    <w:p w:rsidR="00031F17" w:rsidRPr="00EA169A" w:rsidRDefault="00031F17" w:rsidP="00031F17">
      <w:pPr>
        <w:keepNext/>
        <w:jc w:val="right"/>
        <w:rPr>
          <w:b/>
          <w:color w:val="000000"/>
          <w:lang w:val="en-US"/>
        </w:rPr>
      </w:pPr>
      <w:r w:rsidRPr="007E2251">
        <w:rPr>
          <w:b/>
          <w:color w:val="000000"/>
        </w:rPr>
        <w:t>Дубровина</w:t>
      </w:r>
      <w:r w:rsidR="006C6064" w:rsidRPr="007E2251">
        <w:rPr>
          <w:b/>
          <w:color w:val="000000"/>
          <w:lang w:val="en-US"/>
        </w:rPr>
        <w:t> </w:t>
      </w:r>
      <w:r w:rsidRPr="007E2251">
        <w:rPr>
          <w:b/>
          <w:color w:val="000000"/>
        </w:rPr>
        <w:t>А</w:t>
      </w:r>
      <w:r w:rsidRPr="00EA169A">
        <w:rPr>
          <w:b/>
          <w:color w:val="000000"/>
          <w:lang w:val="en-US"/>
        </w:rPr>
        <w:t>.</w:t>
      </w:r>
      <w:r w:rsidRPr="007E2251">
        <w:rPr>
          <w:b/>
          <w:color w:val="000000"/>
        </w:rPr>
        <w:t>В</w:t>
      </w:r>
      <w:r w:rsidRPr="00EA169A">
        <w:rPr>
          <w:b/>
          <w:color w:val="000000"/>
          <w:lang w:val="en-US"/>
        </w:rPr>
        <w:t>.</w:t>
      </w:r>
    </w:p>
    <w:p w:rsidR="00031F17" w:rsidRPr="00EA169A" w:rsidRDefault="00031F17" w:rsidP="00031F17">
      <w:pPr>
        <w:keepNext/>
        <w:jc w:val="right"/>
        <w:rPr>
          <w:color w:val="000000"/>
          <w:lang w:val="en-US"/>
        </w:rPr>
      </w:pPr>
      <w:r w:rsidRPr="007E2251">
        <w:rPr>
          <w:color w:val="000000"/>
          <w:lang w:val="en-US"/>
        </w:rPr>
        <w:t>Dubrovina</w:t>
      </w:r>
      <w:r w:rsidRPr="00EA169A">
        <w:rPr>
          <w:color w:val="000000"/>
          <w:lang w:val="en-US"/>
        </w:rPr>
        <w:t xml:space="preserve"> </w:t>
      </w:r>
      <w:r w:rsidRPr="007E2251">
        <w:rPr>
          <w:color w:val="000000"/>
          <w:lang w:val="en-US"/>
        </w:rPr>
        <w:t>A</w:t>
      </w:r>
      <w:r w:rsidRPr="00EA169A">
        <w:rPr>
          <w:color w:val="000000"/>
          <w:lang w:val="en-US"/>
        </w:rPr>
        <w:t>.</w:t>
      </w:r>
      <w:r w:rsidRPr="007E2251">
        <w:rPr>
          <w:color w:val="000000"/>
          <w:lang w:val="en-US"/>
        </w:rPr>
        <w:t>V</w:t>
      </w:r>
      <w:r w:rsidRPr="00EA169A">
        <w:rPr>
          <w:color w:val="000000"/>
          <w:lang w:val="en-US"/>
        </w:rPr>
        <w:t>.</w:t>
      </w:r>
    </w:p>
    <w:p w:rsidR="00031F17" w:rsidRPr="00EA169A" w:rsidRDefault="00031F17" w:rsidP="00031F17">
      <w:pPr>
        <w:keepNext/>
        <w:rPr>
          <w:color w:val="FFFFFF"/>
          <w:sz w:val="16"/>
          <w:szCs w:val="16"/>
          <w:lang w:val="en-US"/>
        </w:rPr>
      </w:pPr>
    </w:p>
    <w:p w:rsidR="00031F17" w:rsidRPr="008968FF" w:rsidRDefault="00B27EBB" w:rsidP="00031F17">
      <w:pPr>
        <w:pStyle w:val="1"/>
        <w:rPr>
          <w:color w:val="000000"/>
          <w:sz w:val="28"/>
          <w:szCs w:val="28"/>
        </w:rPr>
      </w:pPr>
      <w:bookmarkStart w:id="52" w:name="_Toc399926207"/>
      <w:bookmarkStart w:id="53" w:name="_Toc400441295"/>
      <w:r w:rsidRPr="00166577">
        <w:rPr>
          <w:i/>
          <w:color w:val="FFFFFF"/>
          <w:sz w:val="2"/>
        </w:rPr>
        <w:t>Дубровина</w:t>
      </w:r>
      <w:r w:rsidRPr="007E2251">
        <w:rPr>
          <w:i/>
          <w:color w:val="000000"/>
          <w:sz w:val="2"/>
          <w:lang w:val="en-US"/>
        </w:rPr>
        <w:t> </w:t>
      </w:r>
      <w:r w:rsidRPr="00166577">
        <w:rPr>
          <w:i/>
          <w:color w:val="FFFFFF"/>
          <w:sz w:val="2"/>
        </w:rPr>
        <w:t>А.В.</w:t>
      </w:r>
      <w:r w:rsidRPr="00166577">
        <w:rPr>
          <w:i/>
          <w:color w:val="FFFFFF"/>
          <w:sz w:val="2"/>
        </w:rPr>
        <w:br/>
      </w:r>
      <w:r w:rsidR="00886325" w:rsidRPr="008968FF">
        <w:rPr>
          <w:color w:val="000000"/>
          <w:sz w:val="28"/>
          <w:szCs w:val="28"/>
        </w:rPr>
        <w:t>Влияние моды на здоровый образ жизни</w:t>
      </w:r>
      <w:bookmarkEnd w:id="52"/>
      <w:bookmarkEnd w:id="53"/>
    </w:p>
    <w:p w:rsidR="00031F17" w:rsidRPr="007E2251" w:rsidRDefault="00031F17" w:rsidP="00031F17">
      <w:pPr>
        <w:pStyle w:val="af0"/>
        <w:rPr>
          <w:color w:val="000000"/>
        </w:rPr>
      </w:pPr>
      <w:r w:rsidRPr="007E2251">
        <w:rPr>
          <w:color w:val="000000"/>
        </w:rPr>
        <w:t>FASHION INFLUENCE OF WAY OF LIVING</w:t>
      </w:r>
    </w:p>
    <w:p w:rsidR="008968FF" w:rsidRPr="00EA169A" w:rsidRDefault="008968FF" w:rsidP="00031F17">
      <w:pPr>
        <w:rPr>
          <w:i/>
          <w:color w:val="000000"/>
          <w:sz w:val="16"/>
          <w:szCs w:val="16"/>
          <w:lang w:val="en-US"/>
        </w:rPr>
      </w:pPr>
    </w:p>
    <w:p w:rsidR="00031F17" w:rsidRPr="007E2251" w:rsidRDefault="00031F17" w:rsidP="00031F17">
      <w:pPr>
        <w:rPr>
          <w:b/>
          <w:i/>
          <w:color w:val="000000"/>
        </w:rPr>
      </w:pPr>
      <w:r w:rsidRPr="007E2251">
        <w:rPr>
          <w:i/>
          <w:color w:val="000000"/>
        </w:rPr>
        <w:t>Ключевые слова:</w:t>
      </w:r>
      <w:r w:rsidRPr="007E2251">
        <w:rPr>
          <w:b/>
          <w:i/>
          <w:color w:val="000000"/>
        </w:rPr>
        <w:t xml:space="preserve"> мода, здоровый образ жизни, подражание, инд</w:t>
      </w:r>
      <w:r w:rsidRPr="007E2251">
        <w:rPr>
          <w:b/>
          <w:i/>
          <w:color w:val="000000"/>
        </w:rPr>
        <w:t>и</w:t>
      </w:r>
      <w:r w:rsidRPr="007E2251">
        <w:rPr>
          <w:b/>
          <w:i/>
          <w:color w:val="000000"/>
        </w:rPr>
        <w:t>видуальность</w:t>
      </w:r>
    </w:p>
    <w:p w:rsidR="00031F17" w:rsidRPr="007E2251" w:rsidRDefault="00031F17" w:rsidP="00031F17">
      <w:pPr>
        <w:rPr>
          <w:b/>
          <w:color w:val="000000"/>
          <w:highlight w:val="green"/>
          <w:lang w:val="en-US"/>
        </w:rPr>
      </w:pPr>
      <w:r w:rsidRPr="007E2251">
        <w:rPr>
          <w:i/>
          <w:color w:val="000000"/>
          <w:lang w:val="en-US"/>
        </w:rPr>
        <w:t>Keywords:</w:t>
      </w:r>
      <w:r w:rsidRPr="007E2251">
        <w:rPr>
          <w:b/>
          <w:i/>
          <w:color w:val="000000"/>
          <w:lang w:val="en-US"/>
        </w:rPr>
        <w:t xml:space="preserve"> fashion, healthy living, imitation, individuality</w:t>
      </w:r>
    </w:p>
    <w:p w:rsidR="00031F17" w:rsidRPr="008968FF" w:rsidRDefault="00031F17" w:rsidP="00031F17">
      <w:pPr>
        <w:rPr>
          <w:color w:val="000000"/>
          <w:sz w:val="10"/>
          <w:szCs w:val="10"/>
          <w:lang w:val="en-US"/>
        </w:rPr>
      </w:pPr>
    </w:p>
    <w:p w:rsidR="00031F17" w:rsidRPr="007E2251" w:rsidRDefault="00031F17" w:rsidP="00031F17">
      <w:pPr>
        <w:rPr>
          <w:i/>
          <w:color w:val="000000"/>
        </w:rPr>
      </w:pPr>
      <w:r w:rsidRPr="007E2251">
        <w:rPr>
          <w:i/>
          <w:color w:val="000000"/>
        </w:rPr>
        <w:t>Рассмотрена мода в актуальной действительности, ее влияние на подражание определенным образцам жизни. Приведены примеры пре</w:t>
      </w:r>
      <w:r w:rsidRPr="007E2251">
        <w:rPr>
          <w:i/>
          <w:color w:val="000000"/>
        </w:rPr>
        <w:t>д</w:t>
      </w:r>
      <w:r w:rsidRPr="007E2251">
        <w:rPr>
          <w:i/>
          <w:color w:val="000000"/>
        </w:rPr>
        <w:t xml:space="preserve">ставлений об образе человека, проанализирован с точки зрения моды и традиций выбор здорового образа жизни в контексте современности. </w:t>
      </w:r>
    </w:p>
    <w:p w:rsidR="00031F17" w:rsidRPr="007E2251" w:rsidRDefault="00031F17" w:rsidP="00031F17">
      <w:pPr>
        <w:rPr>
          <w:i/>
          <w:color w:val="000000"/>
          <w:lang w:val="en-US"/>
        </w:rPr>
      </w:pPr>
      <w:r w:rsidRPr="007E2251">
        <w:rPr>
          <w:i/>
          <w:color w:val="000000"/>
          <w:lang w:val="en-US"/>
        </w:rPr>
        <w:t>Consider the fashion in the current reality, and its influence on imitation of certain patterns of life. Are examples of representations of human form, is analyzed in terms of fashion and tradition healthy lifestyle choices in the context of modernity.</w:t>
      </w:r>
    </w:p>
    <w:p w:rsidR="00031F17" w:rsidRPr="008968FF" w:rsidRDefault="00031F17" w:rsidP="00031F17">
      <w:pPr>
        <w:rPr>
          <w:i/>
          <w:color w:val="000000"/>
          <w:sz w:val="10"/>
          <w:szCs w:val="10"/>
          <w:lang w:val="en-US"/>
        </w:rPr>
      </w:pPr>
    </w:p>
    <w:p w:rsidR="00031F17" w:rsidRPr="007E2251" w:rsidRDefault="00031F17" w:rsidP="00031F17">
      <w:pPr>
        <w:rPr>
          <w:color w:val="000000"/>
        </w:rPr>
      </w:pPr>
      <w:r w:rsidRPr="007E2251">
        <w:rPr>
          <w:color w:val="000000"/>
        </w:rPr>
        <w:t>Мода – социокультурное явление, имманентное определенному уровню развития культуры и цивилизации. Она имеет двухмерность: с о</w:t>
      </w:r>
      <w:r w:rsidRPr="007E2251">
        <w:rPr>
          <w:color w:val="000000"/>
        </w:rPr>
        <w:t>д</w:t>
      </w:r>
      <w:r w:rsidRPr="007E2251">
        <w:rPr>
          <w:color w:val="000000"/>
        </w:rPr>
        <w:t>ной стороны – это подражание и интеграция человека с определенным с</w:t>
      </w:r>
      <w:r w:rsidRPr="007E2251">
        <w:rPr>
          <w:color w:val="000000"/>
        </w:rPr>
        <w:t>о</w:t>
      </w:r>
      <w:r w:rsidRPr="007E2251">
        <w:rPr>
          <w:color w:val="000000"/>
        </w:rPr>
        <w:t>обществом, группой, социальной стратой, подверженность традиционным нормам и сложившимся правилам, а с другой стороны – изобретение нов</w:t>
      </w:r>
      <w:r w:rsidRPr="007E2251">
        <w:rPr>
          <w:color w:val="000000"/>
        </w:rPr>
        <w:t>о</w:t>
      </w:r>
      <w:r w:rsidRPr="007E2251">
        <w:rPr>
          <w:color w:val="000000"/>
        </w:rPr>
        <w:t>го, подчеркнутая индивидуальность [1]. Явление моды в жизни человека и социума существует в виде конвенциональной игры, в которую вовлекае</w:t>
      </w:r>
      <w:r w:rsidRPr="007E2251">
        <w:rPr>
          <w:color w:val="000000"/>
        </w:rPr>
        <w:t>т</w:t>
      </w:r>
      <w:r w:rsidRPr="007E2251">
        <w:rPr>
          <w:color w:val="000000"/>
        </w:rPr>
        <w:t>ся с развитием общества потребления все большее количество людей. М</w:t>
      </w:r>
      <w:r w:rsidRPr="007E2251">
        <w:rPr>
          <w:color w:val="000000"/>
        </w:rPr>
        <w:t>о</w:t>
      </w:r>
      <w:r w:rsidRPr="007E2251">
        <w:rPr>
          <w:color w:val="000000"/>
        </w:rPr>
        <w:t>да универсальна, демонстративна, современна. Тот, кто быстрее воспр</w:t>
      </w:r>
      <w:r w:rsidRPr="007E2251">
        <w:rPr>
          <w:color w:val="000000"/>
        </w:rPr>
        <w:t>и</w:t>
      </w:r>
      <w:r w:rsidRPr="007E2251">
        <w:rPr>
          <w:color w:val="000000"/>
        </w:rPr>
        <w:t>нимает изменения, изобретает новые стереотипы – более успешен, получ</w:t>
      </w:r>
      <w:r w:rsidRPr="007E2251">
        <w:rPr>
          <w:color w:val="000000"/>
        </w:rPr>
        <w:t>а</w:t>
      </w:r>
      <w:r w:rsidRPr="007E2251">
        <w:rPr>
          <w:color w:val="000000"/>
        </w:rPr>
        <w:t>ет ряд преимуществ в обществе. Привлекает к себе особое внимание, к</w:t>
      </w:r>
      <w:r w:rsidRPr="007E2251">
        <w:rPr>
          <w:color w:val="000000"/>
        </w:rPr>
        <w:t>а</w:t>
      </w:r>
      <w:r w:rsidRPr="007E2251">
        <w:rPr>
          <w:color w:val="000000"/>
        </w:rPr>
        <w:t>жется необычным, неизведанным, люксовым, вызывает любопытство у окружающих. Новое живет до тех пор, пока не выйдет из моды: не заб</w:t>
      </w:r>
      <w:r w:rsidRPr="007E2251">
        <w:rPr>
          <w:color w:val="000000"/>
        </w:rPr>
        <w:t>у</w:t>
      </w:r>
      <w:r w:rsidRPr="007E2251">
        <w:rPr>
          <w:color w:val="000000"/>
        </w:rPr>
        <w:t>дется как эфемерная потребность человека или не отложится в копилку обычаев, для дальнейшей интерпретации заложенного смысла. Мода – временное явление, эксперимент, который может закрепиться в традициях или остаться мимолетным увлечением.</w:t>
      </w:r>
    </w:p>
    <w:p w:rsidR="00031F17" w:rsidRPr="007E2251" w:rsidRDefault="00031F17" w:rsidP="00031F17">
      <w:pPr>
        <w:rPr>
          <w:color w:val="000000"/>
        </w:rPr>
      </w:pPr>
      <w:r w:rsidRPr="007E2251">
        <w:rPr>
          <w:color w:val="000000"/>
        </w:rPr>
        <w:t>Власть моды охватила буквально все уровни жизни современного человека [22]. Зависимость от естественной потребности личности в смене настроений, впечатлений, вещей, используется</w:t>
      </w:r>
      <w:r w:rsidR="00340580" w:rsidRPr="007E2251">
        <w:rPr>
          <w:color w:val="000000"/>
        </w:rPr>
        <w:t xml:space="preserve"> </w:t>
      </w:r>
      <w:r w:rsidRPr="007E2251">
        <w:rPr>
          <w:color w:val="000000"/>
        </w:rPr>
        <w:t>предприимчивыми создат</w:t>
      </w:r>
      <w:r w:rsidRPr="007E2251">
        <w:rPr>
          <w:color w:val="000000"/>
        </w:rPr>
        <w:t>е</w:t>
      </w:r>
      <w:r w:rsidRPr="007E2251">
        <w:rPr>
          <w:color w:val="000000"/>
        </w:rPr>
        <w:t>лями новинок, в том числе образцов жизни, стандартов предлагаемых м</w:t>
      </w:r>
      <w:r w:rsidRPr="007E2251">
        <w:rPr>
          <w:color w:val="000000"/>
        </w:rPr>
        <w:t>о</w:t>
      </w:r>
      <w:r w:rsidRPr="007E2251">
        <w:rPr>
          <w:color w:val="000000"/>
        </w:rPr>
        <w:t xml:space="preserve">дой для подражания. Эффект «заражения» в моде распространяется не только в предметах материальной культуры (одежде, автомобилях и пр.), он существует в духовной сфере, воздействует на нее как подражание примеру жизни отдельных личностей и общественных групп. Мода </w:t>
      </w:r>
      <w:r w:rsidRPr="007E2251">
        <w:rPr>
          <w:color w:val="000000"/>
          <w:lang w:val="en-US"/>
        </w:rPr>
        <w:t>XXI</w:t>
      </w:r>
      <w:r w:rsidRPr="007E2251">
        <w:rPr>
          <w:color w:val="000000"/>
        </w:rPr>
        <w:t xml:space="preserve"> века предлагает несколько образцов-паттернов поведения. Наряду с </w:t>
      </w:r>
      <w:r w:rsidRPr="007E2251">
        <w:rPr>
          <w:i/>
          <w:color w:val="000000"/>
        </w:rPr>
        <w:t>урб</w:t>
      </w:r>
      <w:r w:rsidRPr="007E2251">
        <w:rPr>
          <w:i/>
          <w:color w:val="000000"/>
        </w:rPr>
        <w:t>а</w:t>
      </w:r>
      <w:r w:rsidRPr="007E2251">
        <w:rPr>
          <w:i/>
          <w:color w:val="000000"/>
        </w:rPr>
        <w:t>низацией</w:t>
      </w:r>
      <w:r w:rsidRPr="007E2251">
        <w:rPr>
          <w:color w:val="000000"/>
        </w:rPr>
        <w:t xml:space="preserve"> и </w:t>
      </w:r>
      <w:r w:rsidRPr="007E2251">
        <w:rPr>
          <w:i/>
          <w:color w:val="000000"/>
        </w:rPr>
        <w:t>фантасмагорией</w:t>
      </w:r>
      <w:r w:rsidRPr="007E2251">
        <w:rPr>
          <w:color w:val="000000"/>
        </w:rPr>
        <w:t xml:space="preserve">, стержневые векторы современности это </w:t>
      </w:r>
      <w:r w:rsidRPr="007E2251">
        <w:rPr>
          <w:i/>
          <w:color w:val="000000"/>
        </w:rPr>
        <w:t>натурализм</w:t>
      </w:r>
      <w:r w:rsidRPr="007E2251">
        <w:rPr>
          <w:color w:val="000000"/>
        </w:rPr>
        <w:t xml:space="preserve"> как здоровый образ жизни, экология, обращение к этническим корням, и </w:t>
      </w:r>
      <w:r w:rsidRPr="007E2251">
        <w:rPr>
          <w:i/>
          <w:color w:val="000000"/>
        </w:rPr>
        <w:t>эмоции</w:t>
      </w:r>
      <w:r w:rsidRPr="007E2251">
        <w:rPr>
          <w:color w:val="000000"/>
        </w:rPr>
        <w:t xml:space="preserve"> как личное переживание собственной жизни, происх</w:t>
      </w:r>
      <w:r w:rsidRPr="007E2251">
        <w:rPr>
          <w:color w:val="000000"/>
        </w:rPr>
        <w:t>о</w:t>
      </w:r>
      <w:r w:rsidRPr="007E2251">
        <w:rPr>
          <w:color w:val="000000"/>
        </w:rPr>
        <w:t xml:space="preserve">дящей действительности, общественных изменений, власти над собой, естественными инстинктами, сиюминутными прихотями. </w:t>
      </w:r>
    </w:p>
    <w:p w:rsidR="00031F17" w:rsidRPr="007E2251" w:rsidRDefault="00031F17" w:rsidP="00031F17">
      <w:pPr>
        <w:rPr>
          <w:color w:val="000000"/>
        </w:rPr>
      </w:pPr>
      <w:r w:rsidRPr="007E2251">
        <w:rPr>
          <w:color w:val="000000"/>
        </w:rPr>
        <w:t>Мода как явление не зависима от нравственных убеждений, поэтому в истории развития общества она часто несет вред для здоровья человека. Ее цель – демонстрация знаков времени и приоритетных ценностей акт</w:t>
      </w:r>
      <w:r w:rsidRPr="007E2251">
        <w:rPr>
          <w:color w:val="000000"/>
        </w:rPr>
        <w:t>у</w:t>
      </w:r>
      <w:r w:rsidRPr="007E2251">
        <w:rPr>
          <w:color w:val="000000"/>
        </w:rPr>
        <w:t xml:space="preserve">альности. Например, ношение корсетов </w:t>
      </w:r>
      <w:r w:rsidRPr="007E2251">
        <w:rPr>
          <w:color w:val="000000"/>
          <w:lang w:val="en-US"/>
        </w:rPr>
        <w:t>XVI</w:t>
      </w:r>
      <w:r w:rsidRPr="007E2251">
        <w:rPr>
          <w:color w:val="000000"/>
        </w:rPr>
        <w:t>-</w:t>
      </w:r>
      <w:r w:rsidRPr="007E2251">
        <w:rPr>
          <w:color w:val="000000"/>
          <w:lang w:val="en-US"/>
        </w:rPr>
        <w:t>XX</w:t>
      </w:r>
      <w:r w:rsidRPr="007E2251">
        <w:rPr>
          <w:color w:val="000000"/>
        </w:rPr>
        <w:t xml:space="preserve"> вв. как принадлежность к неработающей знати; супервысокие каблуки 2000-х гг. – показ отрешенн</w:t>
      </w:r>
      <w:r w:rsidRPr="007E2251">
        <w:rPr>
          <w:color w:val="000000"/>
        </w:rPr>
        <w:t>о</w:t>
      </w:r>
      <w:r w:rsidRPr="007E2251">
        <w:rPr>
          <w:color w:val="000000"/>
        </w:rPr>
        <w:t xml:space="preserve">сти от реального быта. Одна из фавориток Людовика </w:t>
      </w:r>
      <w:r w:rsidRPr="007E2251">
        <w:rPr>
          <w:color w:val="000000"/>
          <w:lang w:val="en-US"/>
        </w:rPr>
        <w:t>XIV</w:t>
      </w:r>
      <w:r w:rsidRPr="007E2251">
        <w:rPr>
          <w:color w:val="000000"/>
        </w:rPr>
        <w:t>, Мария Анжел</w:t>
      </w:r>
      <w:r w:rsidRPr="007E2251">
        <w:rPr>
          <w:color w:val="000000"/>
        </w:rPr>
        <w:t>и</w:t>
      </w:r>
      <w:r w:rsidRPr="007E2251">
        <w:rPr>
          <w:color w:val="000000"/>
        </w:rPr>
        <w:t>ка герцогиня де Фонтанж «покуривала табак из трубочки с длинным чуб</w:t>
      </w:r>
      <w:r w:rsidRPr="007E2251">
        <w:rPr>
          <w:color w:val="000000"/>
        </w:rPr>
        <w:t>у</w:t>
      </w:r>
      <w:r w:rsidRPr="007E2251">
        <w:rPr>
          <w:color w:val="000000"/>
        </w:rPr>
        <w:t xml:space="preserve">ком» [3, </w:t>
      </w:r>
      <w:r w:rsidRPr="007E2251">
        <w:rPr>
          <w:color w:val="000000"/>
          <w:lang w:val="en-US"/>
        </w:rPr>
        <w:t>c</w:t>
      </w:r>
      <w:r w:rsidRPr="007E2251">
        <w:rPr>
          <w:color w:val="000000"/>
        </w:rPr>
        <w:t>.158], чем ввела и распространила моду на курение среди же</w:t>
      </w:r>
      <w:r w:rsidRPr="007E2251">
        <w:rPr>
          <w:color w:val="000000"/>
        </w:rPr>
        <w:t>н</w:t>
      </w:r>
      <w:r w:rsidRPr="007E2251">
        <w:rPr>
          <w:color w:val="000000"/>
        </w:rPr>
        <w:t>щин элитных кругов. Часто новинки моды, не понятные для общественн</w:t>
      </w:r>
      <w:r w:rsidRPr="007E2251">
        <w:rPr>
          <w:color w:val="000000"/>
        </w:rPr>
        <w:t>о</w:t>
      </w:r>
      <w:r w:rsidRPr="007E2251">
        <w:rPr>
          <w:color w:val="000000"/>
        </w:rPr>
        <w:t>сти несправедливо относят к вредоносным. Одним из аргументов проти</w:t>
      </w:r>
      <w:r w:rsidRPr="007E2251">
        <w:rPr>
          <w:color w:val="000000"/>
        </w:rPr>
        <w:t>в</w:t>
      </w:r>
      <w:r w:rsidRPr="007E2251">
        <w:rPr>
          <w:color w:val="000000"/>
        </w:rPr>
        <w:t>ников появления брюк в женской моде, была ссылка на их негативное вл</w:t>
      </w:r>
      <w:r w:rsidRPr="007E2251">
        <w:rPr>
          <w:color w:val="000000"/>
        </w:rPr>
        <w:t>и</w:t>
      </w:r>
      <w:r w:rsidRPr="007E2251">
        <w:rPr>
          <w:color w:val="000000"/>
        </w:rPr>
        <w:t xml:space="preserve">яние на здоровье женщин. </w:t>
      </w:r>
    </w:p>
    <w:p w:rsidR="00031F17" w:rsidRPr="007E2251" w:rsidRDefault="00031F17" w:rsidP="00031F17">
      <w:pPr>
        <w:rPr>
          <w:color w:val="000000"/>
        </w:rPr>
      </w:pPr>
      <w:r w:rsidRPr="007E2251">
        <w:rPr>
          <w:color w:val="000000"/>
        </w:rPr>
        <w:t>Мода каждый раз представляет новый эталон здорового образа жи</w:t>
      </w:r>
      <w:r w:rsidRPr="007E2251">
        <w:rPr>
          <w:color w:val="000000"/>
        </w:rPr>
        <w:t>з</w:t>
      </w:r>
      <w:r w:rsidRPr="007E2251">
        <w:rPr>
          <w:color w:val="000000"/>
        </w:rPr>
        <w:t>ни, интерпретируя его смысл – продление качественной жизни. В 20-е г. ХХ в. в моду впервые вошло повальное увлечение спортом, поездки на к</w:t>
      </w:r>
      <w:r w:rsidRPr="007E2251">
        <w:rPr>
          <w:color w:val="000000"/>
        </w:rPr>
        <w:t>у</w:t>
      </w:r>
      <w:r w:rsidRPr="007E2251">
        <w:rPr>
          <w:color w:val="000000"/>
        </w:rPr>
        <w:t>рорты, это было связано с развитием промышленного производства, тр</w:t>
      </w:r>
      <w:r w:rsidRPr="007E2251">
        <w:rPr>
          <w:color w:val="000000"/>
        </w:rPr>
        <w:t>е</w:t>
      </w:r>
      <w:r w:rsidRPr="007E2251">
        <w:rPr>
          <w:color w:val="000000"/>
        </w:rPr>
        <w:t>бующего серьезных физических, умственных и эмоциональных затрат, что повлекло за собой необходимую потребность в отдыхе от повседневной городской рутины. Модная жизнь 30-х отразилась в городских развлечен</w:t>
      </w:r>
      <w:r w:rsidRPr="007E2251">
        <w:rPr>
          <w:color w:val="000000"/>
        </w:rPr>
        <w:t>и</w:t>
      </w:r>
      <w:r w:rsidRPr="007E2251">
        <w:rPr>
          <w:color w:val="000000"/>
        </w:rPr>
        <w:t>ях и драматических судьбах в стиле «Джаз. Бокс. Секс». Экономия и бл</w:t>
      </w:r>
      <w:r w:rsidRPr="007E2251">
        <w:rPr>
          <w:color w:val="000000"/>
        </w:rPr>
        <w:t>а</w:t>
      </w:r>
      <w:r w:rsidRPr="007E2251">
        <w:rPr>
          <w:color w:val="000000"/>
        </w:rPr>
        <w:t>горазумный рационализм 40-х лет сменился роскошью и вседозволенн</w:t>
      </w:r>
      <w:r w:rsidRPr="007E2251">
        <w:rPr>
          <w:color w:val="000000"/>
        </w:rPr>
        <w:t>о</w:t>
      </w:r>
      <w:r w:rsidRPr="007E2251">
        <w:rPr>
          <w:color w:val="000000"/>
        </w:rPr>
        <w:t>стью 50-х., 60-е годы внесли аромат новизны в любом проявлении, для ч</w:t>
      </w:r>
      <w:r w:rsidRPr="007E2251">
        <w:rPr>
          <w:color w:val="000000"/>
        </w:rPr>
        <w:t>е</w:t>
      </w:r>
      <w:r w:rsidRPr="007E2251">
        <w:rPr>
          <w:color w:val="000000"/>
        </w:rPr>
        <w:t>ловечества это было открытие феномена молодости как физической и эм</w:t>
      </w:r>
      <w:r w:rsidRPr="007E2251">
        <w:rPr>
          <w:color w:val="000000"/>
        </w:rPr>
        <w:t>о</w:t>
      </w:r>
      <w:r w:rsidRPr="007E2251">
        <w:rPr>
          <w:color w:val="000000"/>
        </w:rPr>
        <w:t>циональной энергии, надежд. 70-е годы известны как поиск новых ощущ</w:t>
      </w:r>
      <w:r w:rsidRPr="007E2251">
        <w:rPr>
          <w:color w:val="000000"/>
        </w:rPr>
        <w:t>е</w:t>
      </w:r>
      <w:r w:rsidRPr="007E2251">
        <w:rPr>
          <w:color w:val="000000"/>
        </w:rPr>
        <w:t>ний, что связано с неограниченностью «хиппи», популяризацией наркот</w:t>
      </w:r>
      <w:r w:rsidRPr="007E2251">
        <w:rPr>
          <w:color w:val="000000"/>
        </w:rPr>
        <w:t>и</w:t>
      </w:r>
      <w:r w:rsidRPr="007E2251">
        <w:rPr>
          <w:color w:val="000000"/>
        </w:rPr>
        <w:t>ков и свободных отношений в модных кругах. В 80-е гг. всеобщее увлеч</w:t>
      </w:r>
      <w:r w:rsidRPr="007E2251">
        <w:rPr>
          <w:color w:val="000000"/>
        </w:rPr>
        <w:t>е</w:t>
      </w:r>
      <w:r w:rsidRPr="007E2251">
        <w:rPr>
          <w:color w:val="000000"/>
        </w:rPr>
        <w:t>ние аэробикой и культуризмом стало результатом подражания кумирам т</w:t>
      </w:r>
      <w:r w:rsidRPr="007E2251">
        <w:rPr>
          <w:color w:val="000000"/>
        </w:rPr>
        <w:t>о</w:t>
      </w:r>
      <w:r w:rsidRPr="007E2251">
        <w:rPr>
          <w:color w:val="000000"/>
        </w:rPr>
        <w:t>го времени Джейн Фонда и Селивестру Сталлоне, Арнольду Шварценегг</w:t>
      </w:r>
      <w:r w:rsidRPr="007E2251">
        <w:rPr>
          <w:color w:val="000000"/>
        </w:rPr>
        <w:t>е</w:t>
      </w:r>
      <w:r w:rsidRPr="007E2251">
        <w:rPr>
          <w:color w:val="000000"/>
        </w:rPr>
        <w:t>ру. Их сменили анорексичные модели 90-х, наркоманского вида с маки</w:t>
      </w:r>
      <w:r w:rsidRPr="007E2251">
        <w:rPr>
          <w:color w:val="000000"/>
        </w:rPr>
        <w:t>я</w:t>
      </w:r>
      <w:r w:rsidRPr="007E2251">
        <w:rPr>
          <w:color w:val="000000"/>
        </w:rPr>
        <w:t>жем под названием «героин» или «утопленница». Еле держащиеся на н</w:t>
      </w:r>
      <w:r w:rsidRPr="007E2251">
        <w:rPr>
          <w:color w:val="000000"/>
        </w:rPr>
        <w:t>о</w:t>
      </w:r>
      <w:r w:rsidRPr="007E2251">
        <w:rPr>
          <w:color w:val="000000"/>
        </w:rPr>
        <w:t>гах модели, в показе Александра Маккуина весна-лето 2004г. в алкогол</w:t>
      </w:r>
      <w:r w:rsidRPr="007E2251">
        <w:rPr>
          <w:color w:val="000000"/>
        </w:rPr>
        <w:t>ь</w:t>
      </w:r>
      <w:r w:rsidRPr="007E2251">
        <w:rPr>
          <w:color w:val="000000"/>
        </w:rPr>
        <w:t>ном опьянении демонстративно падают на подиум под тяжестью непод</w:t>
      </w:r>
      <w:r w:rsidRPr="007E2251">
        <w:rPr>
          <w:color w:val="000000"/>
        </w:rPr>
        <w:t>ъ</w:t>
      </w:r>
      <w:r w:rsidRPr="007E2251">
        <w:rPr>
          <w:color w:val="000000"/>
        </w:rPr>
        <w:t>емного груза высоких платформ, драгоценностей, манерности, роскоши, высоко поднятой планки нереальной жизни. Жертвы моды, отдавшие свое тело и душу на растерзание нещадным изнурительным трансформациям ради временного удовольствия от сознания собственной уникальности – это утрированные нездоровые образы жизни в современности. Они поп</w:t>
      </w:r>
      <w:r w:rsidRPr="007E2251">
        <w:rPr>
          <w:color w:val="000000"/>
        </w:rPr>
        <w:t>у</w:t>
      </w:r>
      <w:r w:rsidRPr="007E2251">
        <w:rPr>
          <w:color w:val="000000"/>
        </w:rPr>
        <w:t>лярны по причине естественной потребности изменений физических ощ</w:t>
      </w:r>
      <w:r w:rsidRPr="007E2251">
        <w:rPr>
          <w:color w:val="000000"/>
        </w:rPr>
        <w:t>у</w:t>
      </w:r>
      <w:r w:rsidRPr="007E2251">
        <w:rPr>
          <w:color w:val="000000"/>
        </w:rPr>
        <w:t>щений человека и эмоционально-эстетических.</w:t>
      </w:r>
    </w:p>
    <w:p w:rsidR="00031F17" w:rsidRPr="007E2251" w:rsidRDefault="00031F17" w:rsidP="00031F17">
      <w:pPr>
        <w:rPr>
          <w:color w:val="000000"/>
        </w:rPr>
      </w:pPr>
      <w:r w:rsidRPr="007E2251">
        <w:rPr>
          <w:color w:val="000000"/>
        </w:rPr>
        <w:t>В противоположность новинкам моды существуют</w:t>
      </w:r>
      <w:r w:rsidRPr="007E2251">
        <w:rPr>
          <w:b/>
          <w:color w:val="000000"/>
        </w:rPr>
        <w:t xml:space="preserve"> </w:t>
      </w:r>
      <w:r w:rsidRPr="007E2251">
        <w:rPr>
          <w:color w:val="000000"/>
        </w:rPr>
        <w:t>традиционные нормы, в них ценностные смыслы, они не нуждаются в пропаганде, в по</w:t>
      </w:r>
      <w:r w:rsidRPr="007E2251">
        <w:rPr>
          <w:color w:val="000000"/>
        </w:rPr>
        <w:t>д</w:t>
      </w:r>
      <w:r w:rsidRPr="007E2251">
        <w:rPr>
          <w:color w:val="000000"/>
        </w:rPr>
        <w:t>держке интереса к ним. Они складывались на протяжении истории сущ</w:t>
      </w:r>
      <w:r w:rsidRPr="007E2251">
        <w:rPr>
          <w:color w:val="000000"/>
        </w:rPr>
        <w:t>е</w:t>
      </w:r>
      <w:r w:rsidRPr="007E2251">
        <w:rPr>
          <w:color w:val="000000"/>
        </w:rPr>
        <w:t>ствования человечества, несут в себе опыт, накопленный многими покол</w:t>
      </w:r>
      <w:r w:rsidRPr="007E2251">
        <w:rPr>
          <w:color w:val="000000"/>
        </w:rPr>
        <w:t>е</w:t>
      </w:r>
      <w:r w:rsidRPr="007E2251">
        <w:rPr>
          <w:color w:val="000000"/>
        </w:rPr>
        <w:t>ниями предков. Это жизненно важные правила, от которых не так просто отказаться. Здоровый образ жизни можно отнести к традиционной пар</w:t>
      </w:r>
      <w:r w:rsidRPr="007E2251">
        <w:rPr>
          <w:color w:val="000000"/>
        </w:rPr>
        <w:t>а</w:t>
      </w:r>
      <w:r w:rsidRPr="007E2251">
        <w:rPr>
          <w:color w:val="000000"/>
        </w:rPr>
        <w:t>дигме общества, имея в виду инстинкт самосохранения для продолжения рода, внешней привлекательности, возможности работать, обеспечивать собственное существование, и благополучие близких. Но в бытии трад</w:t>
      </w:r>
      <w:r w:rsidRPr="007E2251">
        <w:rPr>
          <w:color w:val="000000"/>
        </w:rPr>
        <w:t>и</w:t>
      </w:r>
      <w:r w:rsidRPr="007E2251">
        <w:rPr>
          <w:color w:val="000000"/>
        </w:rPr>
        <w:t>ций, также найдется немало примеров негативной стороны, нездоровья: запои, курение транквилизаторов, аморальные поступки и прочие трад</w:t>
      </w:r>
      <w:r w:rsidRPr="007E2251">
        <w:rPr>
          <w:color w:val="000000"/>
        </w:rPr>
        <w:t>и</w:t>
      </w:r>
      <w:r w:rsidRPr="007E2251">
        <w:rPr>
          <w:color w:val="000000"/>
        </w:rPr>
        <w:t>ционные вредные привычки человечества.</w:t>
      </w:r>
    </w:p>
    <w:p w:rsidR="00031F17" w:rsidRPr="007E2251" w:rsidRDefault="00031F17" w:rsidP="00031F17">
      <w:pPr>
        <w:rPr>
          <w:color w:val="000000"/>
        </w:rPr>
      </w:pPr>
      <w:r w:rsidRPr="007E2251">
        <w:rPr>
          <w:color w:val="000000"/>
        </w:rPr>
        <w:t>Здоровый образ жизни сегодня – это традиция или мода? В традиции – присутствует здоровые и нездоровые шаблоны, само по себе здоровье в жизни человека, является неоспоримой традиционной ценностью, мода же на здоровый образ жизни временна и изменчива. Сегодня она актуальна потому, что на фоне современной повседневности (экологические кат</w:t>
      </w:r>
      <w:r w:rsidRPr="007E2251">
        <w:rPr>
          <w:color w:val="000000"/>
        </w:rPr>
        <w:t>а</w:t>
      </w:r>
      <w:r w:rsidRPr="007E2251">
        <w:rPr>
          <w:color w:val="000000"/>
        </w:rPr>
        <w:t>строфы, депрессии, терроризм и стрессы) здоровый габитус выглядит б</w:t>
      </w:r>
      <w:r w:rsidRPr="007E2251">
        <w:rPr>
          <w:color w:val="000000"/>
        </w:rPr>
        <w:t>о</w:t>
      </w:r>
      <w:r w:rsidRPr="007E2251">
        <w:rPr>
          <w:color w:val="000000"/>
        </w:rPr>
        <w:t>лее новым, свежим, привлекательным, мы к нему относимся как к дост</w:t>
      </w:r>
      <w:r w:rsidRPr="007E2251">
        <w:rPr>
          <w:color w:val="000000"/>
        </w:rPr>
        <w:t>и</w:t>
      </w:r>
      <w:r w:rsidRPr="007E2251">
        <w:rPr>
          <w:color w:val="000000"/>
        </w:rPr>
        <w:t>жению, динамике преуспевания, стабильности позитива в жизни, устойч</w:t>
      </w:r>
      <w:r w:rsidRPr="007E2251">
        <w:rPr>
          <w:color w:val="000000"/>
        </w:rPr>
        <w:t>и</w:t>
      </w:r>
      <w:r w:rsidRPr="007E2251">
        <w:rPr>
          <w:color w:val="000000"/>
        </w:rPr>
        <w:t>вости во взглядах, мировоззрении. Мода на здоровый образ жизни появл</w:t>
      </w:r>
      <w:r w:rsidRPr="007E2251">
        <w:rPr>
          <w:color w:val="000000"/>
        </w:rPr>
        <w:t>я</w:t>
      </w:r>
      <w:r w:rsidRPr="007E2251">
        <w:rPr>
          <w:color w:val="000000"/>
        </w:rPr>
        <w:t>ется время от времени, затем пропадает, сменяется на вредные привычки, и возобновляется, интерпретируется, подается как новое, но она не сущ</w:t>
      </w:r>
      <w:r w:rsidRPr="007E2251">
        <w:rPr>
          <w:color w:val="000000"/>
        </w:rPr>
        <w:t>е</w:t>
      </w:r>
      <w:r w:rsidRPr="007E2251">
        <w:rPr>
          <w:color w:val="000000"/>
        </w:rPr>
        <w:t>ствует постоянно, иначе она бы перешла в традиционное бытие человеч</w:t>
      </w:r>
      <w:r w:rsidRPr="007E2251">
        <w:rPr>
          <w:color w:val="000000"/>
        </w:rPr>
        <w:t>е</w:t>
      </w:r>
      <w:r w:rsidRPr="007E2251">
        <w:rPr>
          <w:color w:val="000000"/>
        </w:rPr>
        <w:t>ства и не присутствовала бы в феномене моды. Физиологическая и эмоц</w:t>
      </w:r>
      <w:r w:rsidRPr="007E2251">
        <w:rPr>
          <w:color w:val="000000"/>
        </w:rPr>
        <w:t>и</w:t>
      </w:r>
      <w:r w:rsidRPr="007E2251">
        <w:rPr>
          <w:color w:val="000000"/>
        </w:rPr>
        <w:t>ональная природа человека требует постоянных изменений, поэтому флу</w:t>
      </w:r>
      <w:r w:rsidRPr="007E2251">
        <w:rPr>
          <w:color w:val="000000"/>
        </w:rPr>
        <w:t>к</w:t>
      </w:r>
      <w:r w:rsidRPr="007E2251">
        <w:rPr>
          <w:color w:val="000000"/>
        </w:rPr>
        <w:t>туация здорового образа жизни из модной парадигмы в традиционную, и обратно, есть естественное состояние общества.</w:t>
      </w:r>
    </w:p>
    <w:p w:rsidR="00031F17" w:rsidRPr="007E2251" w:rsidRDefault="00031F17" w:rsidP="00031F17">
      <w:pPr>
        <w:rPr>
          <w:color w:val="000000"/>
        </w:rPr>
      </w:pPr>
      <w:r w:rsidRPr="007E2251">
        <w:rPr>
          <w:color w:val="000000"/>
        </w:rPr>
        <w:t>Универсальное увлечение потребностью в здоровье мода транслир</w:t>
      </w:r>
      <w:r w:rsidRPr="007E2251">
        <w:rPr>
          <w:color w:val="000000"/>
        </w:rPr>
        <w:t>у</w:t>
      </w:r>
      <w:r w:rsidRPr="007E2251">
        <w:rPr>
          <w:color w:val="000000"/>
        </w:rPr>
        <w:t>ет во внешних проявлениях временных ценностей, посредством отношения ко многим ситуациям жизни.</w:t>
      </w:r>
      <w:r w:rsidRPr="007E2251">
        <w:rPr>
          <w:b/>
          <w:color w:val="000000"/>
        </w:rPr>
        <w:t xml:space="preserve"> </w:t>
      </w:r>
      <w:r w:rsidRPr="007E2251">
        <w:rPr>
          <w:color w:val="000000"/>
        </w:rPr>
        <w:t>Ценность времени на успешную (от «усп</w:t>
      </w:r>
      <w:r w:rsidRPr="007E2251">
        <w:rPr>
          <w:color w:val="000000"/>
        </w:rPr>
        <w:t>е</w:t>
      </w:r>
      <w:r w:rsidRPr="007E2251">
        <w:rPr>
          <w:color w:val="000000"/>
        </w:rPr>
        <w:t>вать») частную жизнь, личную свободу, собственный выбор, включая ра</w:t>
      </w:r>
      <w:r w:rsidRPr="007E2251">
        <w:rPr>
          <w:color w:val="000000"/>
        </w:rPr>
        <w:t>з</w:t>
      </w:r>
      <w:r w:rsidRPr="007E2251">
        <w:rPr>
          <w:color w:val="000000"/>
        </w:rPr>
        <w:t xml:space="preserve">влечения и радость существования. Взамен на ценность традиционного общества жить в стабильном пространстве, освоенном месте. Ценность здоровья индивидуальной человеческой жизни, судьбы, </w:t>
      </w:r>
      <w:r w:rsidRPr="007E2251">
        <w:rPr>
          <w:color w:val="000000"/>
          <w:lang w:val="en-US"/>
        </w:rPr>
        <w:t>self</w:t>
      </w:r>
      <w:r w:rsidRPr="007E2251">
        <w:rPr>
          <w:color w:val="000000"/>
        </w:rPr>
        <w:t>-</w:t>
      </w:r>
      <w:r w:rsidRPr="007E2251">
        <w:rPr>
          <w:color w:val="000000"/>
          <w:lang w:val="en-US"/>
        </w:rPr>
        <w:t>made</w:t>
      </w:r>
      <w:r w:rsidRPr="007E2251">
        <w:rPr>
          <w:color w:val="000000"/>
        </w:rPr>
        <w:t>, дает возможности для реализации жизненных планов, самоутверждения личн</w:t>
      </w:r>
      <w:r w:rsidRPr="007E2251">
        <w:rPr>
          <w:color w:val="000000"/>
        </w:rPr>
        <w:t>о</w:t>
      </w:r>
      <w:r w:rsidRPr="007E2251">
        <w:rPr>
          <w:color w:val="000000"/>
        </w:rPr>
        <w:t xml:space="preserve">сти в современном обществе. </w:t>
      </w:r>
    </w:p>
    <w:p w:rsidR="00031F17" w:rsidRPr="007E2251" w:rsidRDefault="00031F17" w:rsidP="00031F17">
      <w:pPr>
        <w:rPr>
          <w:color w:val="000000"/>
        </w:rPr>
      </w:pPr>
      <w:r w:rsidRPr="007E2251">
        <w:rPr>
          <w:color w:val="000000"/>
        </w:rPr>
        <w:t>В костюме как сложной вещи, посредством которой ярче всего пр</w:t>
      </w:r>
      <w:r w:rsidRPr="007E2251">
        <w:rPr>
          <w:color w:val="000000"/>
        </w:rPr>
        <w:t>о</w:t>
      </w:r>
      <w:r w:rsidRPr="007E2251">
        <w:rPr>
          <w:color w:val="000000"/>
        </w:rPr>
        <w:t>является мода, присутствует утилитарная сторона, что отвечает за физи</w:t>
      </w:r>
      <w:r w:rsidRPr="007E2251">
        <w:rPr>
          <w:color w:val="000000"/>
        </w:rPr>
        <w:t>о</w:t>
      </w:r>
      <w:r w:rsidRPr="007E2251">
        <w:rPr>
          <w:color w:val="000000"/>
        </w:rPr>
        <w:t>логическое здоровье и эстетическая, что влияет на эмоциональное, псих</w:t>
      </w:r>
      <w:r w:rsidRPr="007E2251">
        <w:rPr>
          <w:color w:val="000000"/>
        </w:rPr>
        <w:t>и</w:t>
      </w:r>
      <w:r w:rsidRPr="007E2251">
        <w:rPr>
          <w:color w:val="000000"/>
        </w:rPr>
        <w:t>ческое здоровье человека. Модельеры в концептуальных коллекциях и</w:t>
      </w:r>
      <w:r w:rsidRPr="007E2251">
        <w:rPr>
          <w:color w:val="000000"/>
        </w:rPr>
        <w:t>с</w:t>
      </w:r>
      <w:r w:rsidRPr="007E2251">
        <w:rPr>
          <w:color w:val="000000"/>
        </w:rPr>
        <w:t>пользуют образцы костюма, как искусства, для пропаганды личной поз</w:t>
      </w:r>
      <w:r w:rsidRPr="007E2251">
        <w:rPr>
          <w:color w:val="000000"/>
        </w:rPr>
        <w:t>и</w:t>
      </w:r>
      <w:r w:rsidRPr="007E2251">
        <w:rPr>
          <w:color w:val="000000"/>
        </w:rPr>
        <w:t>ции по поводу здорового образа жизни: Рей Кавакубо в коллекции весна-лето 1997г «</w:t>
      </w:r>
      <w:r w:rsidRPr="007E2251">
        <w:rPr>
          <w:color w:val="000000"/>
          <w:lang w:val="en-US"/>
        </w:rPr>
        <w:t>Comme</w:t>
      </w:r>
      <w:r w:rsidRPr="007E2251">
        <w:rPr>
          <w:color w:val="000000"/>
        </w:rPr>
        <w:t xml:space="preserve"> </w:t>
      </w:r>
      <w:r w:rsidRPr="007E2251">
        <w:rPr>
          <w:color w:val="000000"/>
          <w:lang w:val="en-US"/>
        </w:rPr>
        <w:t>des</w:t>
      </w:r>
      <w:r w:rsidRPr="007E2251">
        <w:rPr>
          <w:color w:val="000000"/>
        </w:rPr>
        <w:t xml:space="preserve"> </w:t>
      </w:r>
      <w:r w:rsidRPr="007E2251">
        <w:rPr>
          <w:color w:val="000000"/>
          <w:lang w:val="en-US"/>
        </w:rPr>
        <w:t>Garcons</w:t>
      </w:r>
      <w:r w:rsidRPr="007E2251">
        <w:rPr>
          <w:color w:val="000000"/>
        </w:rPr>
        <w:t>» – представила пародию на силиконовые губы и грудь, в форме деформирующих тело наростов, случайных объ</w:t>
      </w:r>
      <w:r w:rsidRPr="007E2251">
        <w:rPr>
          <w:color w:val="000000"/>
        </w:rPr>
        <w:t>е</w:t>
      </w:r>
      <w:r w:rsidRPr="007E2251">
        <w:rPr>
          <w:color w:val="000000"/>
        </w:rPr>
        <w:t>мов, расположенных в необычных местах. Торговые бренды создают сп</w:t>
      </w:r>
      <w:r w:rsidRPr="007E2251">
        <w:rPr>
          <w:color w:val="000000"/>
        </w:rPr>
        <w:t>е</w:t>
      </w:r>
      <w:r w:rsidRPr="007E2251">
        <w:rPr>
          <w:color w:val="000000"/>
        </w:rPr>
        <w:t xml:space="preserve">циальные межсезонные </w:t>
      </w:r>
      <w:r w:rsidRPr="007E2251">
        <w:rPr>
          <w:color w:val="000000"/>
          <w:lang w:val="en-US"/>
        </w:rPr>
        <w:t>resort</w:t>
      </w:r>
      <w:r w:rsidRPr="007E2251">
        <w:rPr>
          <w:color w:val="000000"/>
        </w:rPr>
        <w:t>-коллекции, посвященные отдыху, где особое внимание уделяется одежде для путешествий, занятий спортом и активн</w:t>
      </w:r>
      <w:r w:rsidRPr="007E2251">
        <w:rPr>
          <w:color w:val="000000"/>
        </w:rPr>
        <w:t>о</w:t>
      </w:r>
      <w:r w:rsidRPr="007E2251">
        <w:rPr>
          <w:color w:val="000000"/>
        </w:rPr>
        <w:t>го курортного времяпровождения. Мартин Маржиела перекраивает одежду из прошлых своих коллекций, пропагандируя ее вторичное использование. Мигель Адровер представляет комплекты из вещей ушедших мод (костюм бродяги). Кензо Такада применяет традиционные ремесленные материалы и принты исключительно натурального происхождения, свободный эрг</w:t>
      </w:r>
      <w:r w:rsidRPr="007E2251">
        <w:rPr>
          <w:color w:val="000000"/>
        </w:rPr>
        <w:t>о</w:t>
      </w:r>
      <w:r w:rsidRPr="007E2251">
        <w:rPr>
          <w:color w:val="000000"/>
        </w:rPr>
        <w:t>номичный крой, что дает ощущение комфорта. Нюанс гедонизма, сопу</w:t>
      </w:r>
      <w:r w:rsidRPr="007E2251">
        <w:rPr>
          <w:color w:val="000000"/>
        </w:rPr>
        <w:t>т</w:t>
      </w:r>
      <w:r w:rsidRPr="007E2251">
        <w:rPr>
          <w:color w:val="000000"/>
        </w:rPr>
        <w:t>ствующий моде на здоровый образ жизни, перерастет в излишества ко</w:t>
      </w:r>
      <w:r w:rsidRPr="007E2251">
        <w:rPr>
          <w:color w:val="000000"/>
        </w:rPr>
        <w:t>м</w:t>
      </w:r>
      <w:r w:rsidRPr="007E2251">
        <w:rPr>
          <w:color w:val="000000"/>
        </w:rPr>
        <w:t xml:space="preserve">форта и станет следующей модой на потребление другого качества. </w:t>
      </w:r>
    </w:p>
    <w:p w:rsidR="00031F17" w:rsidRPr="007E2251" w:rsidRDefault="00031F17" w:rsidP="00031F17">
      <w:pPr>
        <w:rPr>
          <w:color w:val="000000"/>
        </w:rPr>
      </w:pPr>
      <w:r w:rsidRPr="007E2251">
        <w:rPr>
          <w:color w:val="000000"/>
        </w:rPr>
        <w:t>Мода на полиэтиленовые упаковочные пакеты, что не тлеют стол</w:t>
      </w:r>
      <w:r w:rsidRPr="007E2251">
        <w:rPr>
          <w:color w:val="000000"/>
        </w:rPr>
        <w:t>е</w:t>
      </w:r>
      <w:r w:rsidRPr="007E2251">
        <w:rPr>
          <w:color w:val="000000"/>
        </w:rPr>
        <w:t>тиями, распространившаяся в 70-е годы в Европе, а позже и в России, ух</w:t>
      </w:r>
      <w:r w:rsidRPr="007E2251">
        <w:rPr>
          <w:color w:val="000000"/>
        </w:rPr>
        <w:t>о</w:t>
      </w:r>
      <w:r w:rsidRPr="007E2251">
        <w:rPr>
          <w:color w:val="000000"/>
        </w:rPr>
        <w:t>дит в прошлое, т.к. современность диктует сознательный характер потре</w:t>
      </w:r>
      <w:r w:rsidRPr="007E2251">
        <w:rPr>
          <w:color w:val="000000"/>
        </w:rPr>
        <w:t>б</w:t>
      </w:r>
      <w:r w:rsidRPr="007E2251">
        <w:rPr>
          <w:color w:val="000000"/>
        </w:rPr>
        <w:t>ления, учитывая его последствия. В повседневной жизни</w:t>
      </w:r>
      <w:r w:rsidR="00340580" w:rsidRPr="007E2251">
        <w:rPr>
          <w:color w:val="000000"/>
        </w:rPr>
        <w:t xml:space="preserve"> </w:t>
      </w:r>
      <w:r w:rsidRPr="007E2251">
        <w:rPr>
          <w:color w:val="000000"/>
        </w:rPr>
        <w:t>потребитель осмысленно использует пакеты из вторично переработанной бумаги или текстильные сумки. Такое потребление предполагает избирательные п</w:t>
      </w:r>
      <w:r w:rsidRPr="007E2251">
        <w:rPr>
          <w:color w:val="000000"/>
        </w:rPr>
        <w:t>о</w:t>
      </w:r>
      <w:r w:rsidRPr="007E2251">
        <w:rPr>
          <w:color w:val="000000"/>
        </w:rPr>
        <w:t xml:space="preserve">купки, в торговых марках, где используют только экологичную упаковку, а производство лояльно к потребностям и здоровью работников, проявляет уважение к труду в стабильной зарплате и социальных выплатах. </w:t>
      </w:r>
    </w:p>
    <w:p w:rsidR="00031F17" w:rsidRPr="007E2251" w:rsidRDefault="00031F17" w:rsidP="00031F17">
      <w:pPr>
        <w:rPr>
          <w:color w:val="000000"/>
          <w:spacing w:val="-2"/>
        </w:rPr>
      </w:pPr>
      <w:r w:rsidRPr="007E2251">
        <w:rPr>
          <w:color w:val="000000"/>
          <w:spacing w:val="-2"/>
        </w:rPr>
        <w:t>Таким образом, понятие о здоровом образе жизни может интерпрет</w:t>
      </w:r>
      <w:r w:rsidRPr="007E2251">
        <w:rPr>
          <w:color w:val="000000"/>
          <w:spacing w:val="-2"/>
        </w:rPr>
        <w:t>и</w:t>
      </w:r>
      <w:r w:rsidRPr="007E2251">
        <w:rPr>
          <w:color w:val="000000"/>
          <w:spacing w:val="-2"/>
        </w:rPr>
        <w:t>роваться в зависимости от явлений, происходящих в социокультурном пр</w:t>
      </w:r>
      <w:r w:rsidRPr="007E2251">
        <w:rPr>
          <w:color w:val="000000"/>
          <w:spacing w:val="-2"/>
        </w:rPr>
        <w:t>о</w:t>
      </w:r>
      <w:r w:rsidRPr="007E2251">
        <w:rPr>
          <w:color w:val="000000"/>
          <w:spacing w:val="-2"/>
        </w:rPr>
        <w:t>странстве. Мода, как рычаг трансляции, предоставляет примеры обществу для подражания определенному образу жизни. Модный смысл ему придают люди, на основании потребностей, сам по себе он не становится модным. Мода и здоровый образ существования, не сходятся в сущности, но иногда совпадают в идее нового толкования. Относить моду к обструкции в отн</w:t>
      </w:r>
      <w:r w:rsidRPr="007E2251">
        <w:rPr>
          <w:color w:val="000000"/>
          <w:spacing w:val="-2"/>
        </w:rPr>
        <w:t>о</w:t>
      </w:r>
      <w:r w:rsidRPr="007E2251">
        <w:rPr>
          <w:color w:val="000000"/>
          <w:spacing w:val="-2"/>
        </w:rPr>
        <w:t>шении здоровья, или рассчитывать на поддержку в пропаганде модой зд</w:t>
      </w:r>
      <w:r w:rsidRPr="007E2251">
        <w:rPr>
          <w:color w:val="000000"/>
          <w:spacing w:val="-2"/>
        </w:rPr>
        <w:t>о</w:t>
      </w:r>
      <w:r w:rsidRPr="007E2251">
        <w:rPr>
          <w:color w:val="000000"/>
          <w:spacing w:val="-2"/>
        </w:rPr>
        <w:t xml:space="preserve">рового образа жизни не корректно, она в этом отношении амбивалентна. </w:t>
      </w:r>
    </w:p>
    <w:p w:rsidR="00031F17" w:rsidRPr="007E2251" w:rsidRDefault="00031F17" w:rsidP="00031F17">
      <w:pPr>
        <w:rPr>
          <w:color w:val="000000"/>
        </w:rPr>
      </w:pPr>
    </w:p>
    <w:p w:rsidR="00031F17" w:rsidRPr="007E2251" w:rsidRDefault="00031F17" w:rsidP="00031F17">
      <w:pPr>
        <w:keepNext/>
        <w:rPr>
          <w:b/>
          <w:i/>
          <w:color w:val="000000"/>
        </w:rPr>
      </w:pPr>
      <w:r w:rsidRPr="007E2251">
        <w:rPr>
          <w:b/>
          <w:i/>
          <w:color w:val="000000"/>
        </w:rPr>
        <w:t>Список литературы</w:t>
      </w:r>
    </w:p>
    <w:p w:rsidR="00031F17" w:rsidRPr="007E2251" w:rsidRDefault="00031F17" w:rsidP="005367A8">
      <w:pPr>
        <w:pStyle w:val="a6"/>
        <w:numPr>
          <w:ilvl w:val="0"/>
          <w:numId w:val="33"/>
        </w:numPr>
        <w:ind w:left="0" w:firstLine="709"/>
        <w:rPr>
          <w:color w:val="000000"/>
        </w:rPr>
      </w:pPr>
      <w:r w:rsidRPr="007E2251">
        <w:rPr>
          <w:color w:val="000000"/>
        </w:rPr>
        <w:t>Зиммель Г. Избранное /Издательство «Юристь». Том второй. Созерцание жизни. Мода. –</w:t>
      </w:r>
      <w:r w:rsidRPr="007E2251">
        <w:rPr>
          <w:color w:val="000000"/>
          <w:lang w:val="en-US"/>
        </w:rPr>
        <w:t>M</w:t>
      </w:r>
      <w:r w:rsidRPr="007E2251">
        <w:rPr>
          <w:color w:val="000000"/>
        </w:rPr>
        <w:t>., 1996. С. 266-291.</w:t>
      </w:r>
    </w:p>
    <w:p w:rsidR="00031F17" w:rsidRPr="007E2251" w:rsidRDefault="00031F17" w:rsidP="005367A8">
      <w:pPr>
        <w:pStyle w:val="a6"/>
        <w:numPr>
          <w:ilvl w:val="0"/>
          <w:numId w:val="33"/>
        </w:numPr>
        <w:ind w:left="0" w:firstLine="709"/>
        <w:rPr>
          <w:color w:val="000000"/>
        </w:rPr>
      </w:pPr>
      <w:r w:rsidRPr="007E2251">
        <w:rPr>
          <w:color w:val="000000"/>
        </w:rPr>
        <w:t>Бодрийяр, Жан. Символический</w:t>
      </w:r>
      <w:r w:rsidRPr="007E2251">
        <w:rPr>
          <w:color w:val="000000"/>
          <w:lang w:val="fr-FR"/>
        </w:rPr>
        <w:t xml:space="preserve"> </w:t>
      </w:r>
      <w:r w:rsidRPr="007E2251">
        <w:rPr>
          <w:color w:val="000000"/>
        </w:rPr>
        <w:t>обмен</w:t>
      </w:r>
      <w:r w:rsidRPr="007E2251">
        <w:rPr>
          <w:color w:val="000000"/>
          <w:lang w:val="fr-FR"/>
        </w:rPr>
        <w:t xml:space="preserve"> </w:t>
      </w:r>
      <w:r w:rsidRPr="007E2251">
        <w:rPr>
          <w:color w:val="000000"/>
        </w:rPr>
        <w:t>и</w:t>
      </w:r>
      <w:r w:rsidRPr="007E2251">
        <w:rPr>
          <w:color w:val="000000"/>
          <w:lang w:val="fr-FR"/>
        </w:rPr>
        <w:t xml:space="preserve"> </w:t>
      </w:r>
      <w:r w:rsidRPr="007E2251">
        <w:rPr>
          <w:color w:val="000000"/>
        </w:rPr>
        <w:t>смерть</w:t>
      </w:r>
      <w:r w:rsidRPr="007E2251">
        <w:rPr>
          <w:color w:val="000000"/>
          <w:lang w:val="fr-FR"/>
        </w:rPr>
        <w:t xml:space="preserve"> / Baudrillard, Jean. L’Échange Symbolique et la Mort. </w:t>
      </w:r>
      <w:r w:rsidRPr="007E2251">
        <w:rPr>
          <w:color w:val="000000"/>
        </w:rPr>
        <w:t>Gallimard, 1976. Перевод на русский язык и вступительная статья: С. Н. Зенкин. М.: 2000. [Электронный ресурс] // Центр гуман</w:t>
      </w:r>
      <w:r w:rsidRPr="007E2251">
        <w:rPr>
          <w:color w:val="000000"/>
        </w:rPr>
        <w:t>и</w:t>
      </w:r>
      <w:r w:rsidRPr="007E2251">
        <w:rPr>
          <w:color w:val="000000"/>
        </w:rPr>
        <w:t>тарных технологий. URL: http://gtmarket.ru/laboratory/basis/3484/3489</w:t>
      </w:r>
    </w:p>
    <w:p w:rsidR="00031F17" w:rsidRPr="007E2251" w:rsidRDefault="00031F17" w:rsidP="005367A8">
      <w:pPr>
        <w:pStyle w:val="a6"/>
        <w:numPr>
          <w:ilvl w:val="0"/>
          <w:numId w:val="33"/>
        </w:numPr>
        <w:ind w:left="0" w:firstLine="709"/>
        <w:rPr>
          <w:color w:val="000000"/>
        </w:rPr>
      </w:pPr>
      <w:r w:rsidRPr="007E2251">
        <w:rPr>
          <w:color w:val="000000"/>
        </w:rPr>
        <w:t>Современная энциклопедия АВАНТА+. Мода и стиль/ Глав. ред. В.А.Володин. – М.: Аванта+, 2002. - 480 с.</w:t>
      </w:r>
    </w:p>
    <w:p w:rsidR="008968FF" w:rsidRDefault="008968FF" w:rsidP="00031F17">
      <w:pPr>
        <w:keepNext/>
        <w:rPr>
          <w:b/>
          <w:i/>
          <w:color w:val="000000"/>
        </w:rPr>
      </w:pPr>
    </w:p>
    <w:p w:rsidR="00031F17" w:rsidRPr="007E2251" w:rsidRDefault="00031F17" w:rsidP="00031F17">
      <w:pPr>
        <w:keepNext/>
        <w:rPr>
          <w:b/>
          <w:i/>
          <w:color w:val="000000"/>
        </w:rPr>
      </w:pPr>
      <w:r w:rsidRPr="007E2251">
        <w:rPr>
          <w:b/>
          <w:i/>
          <w:color w:val="000000"/>
        </w:rPr>
        <w:t>Сведения об авторе</w:t>
      </w:r>
    </w:p>
    <w:p w:rsidR="00031F17" w:rsidRPr="007E2251" w:rsidRDefault="00031F17" w:rsidP="00031F17">
      <w:pPr>
        <w:rPr>
          <w:i/>
          <w:color w:val="000000"/>
        </w:rPr>
      </w:pPr>
      <w:r w:rsidRPr="007E2251">
        <w:rPr>
          <w:b/>
          <w:i/>
          <w:color w:val="000000"/>
        </w:rPr>
        <w:t xml:space="preserve">Дубровина Алёна Владимировна, </w:t>
      </w:r>
      <w:r w:rsidRPr="007E2251">
        <w:rPr>
          <w:i/>
          <w:color w:val="000000"/>
        </w:rPr>
        <w:t xml:space="preserve">старший преподаватель, зав.кафедрой дизайна костюма, Тюменской государственной академии культуры, искусств и социальных технологий, Института архитектуры, дизайна и визуальных искусств, </w:t>
      </w:r>
      <w:r w:rsidRPr="007E2251">
        <w:rPr>
          <w:i/>
          <w:color w:val="000000"/>
          <w:lang w:val="en-US"/>
        </w:rPr>
        <w:t>aliona</w:t>
      </w:r>
      <w:r w:rsidRPr="007E2251">
        <w:rPr>
          <w:i/>
          <w:color w:val="000000"/>
        </w:rPr>
        <w:t>-</w:t>
      </w:r>
      <w:r w:rsidRPr="007E2251">
        <w:rPr>
          <w:i/>
          <w:color w:val="000000"/>
          <w:lang w:val="en-US"/>
        </w:rPr>
        <w:t>doubrovina</w:t>
      </w:r>
      <w:r w:rsidRPr="007E2251">
        <w:rPr>
          <w:i/>
          <w:color w:val="000000"/>
        </w:rPr>
        <w:t>@</w:t>
      </w:r>
      <w:r w:rsidRPr="007E2251">
        <w:rPr>
          <w:i/>
          <w:color w:val="000000"/>
          <w:lang w:val="en-US"/>
        </w:rPr>
        <w:t>yandex</w:t>
      </w:r>
      <w:r w:rsidRPr="007E2251">
        <w:rPr>
          <w:i/>
          <w:color w:val="000000"/>
        </w:rPr>
        <w:t>.</w:t>
      </w:r>
      <w:r w:rsidRPr="007E2251">
        <w:rPr>
          <w:i/>
          <w:color w:val="000000"/>
          <w:lang w:val="en-US"/>
        </w:rPr>
        <w:t>ru</w:t>
      </w:r>
      <w:r w:rsidRPr="007E2251">
        <w:rPr>
          <w:i/>
          <w:color w:val="000000"/>
        </w:rPr>
        <w:t>, 89088744370</w:t>
      </w:r>
    </w:p>
    <w:p w:rsidR="00031F17" w:rsidRPr="007E2251" w:rsidRDefault="00031F17" w:rsidP="00031F17">
      <w:pPr>
        <w:rPr>
          <w:i/>
          <w:color w:val="000000"/>
          <w:lang w:val="en-US"/>
        </w:rPr>
      </w:pPr>
      <w:r w:rsidRPr="007E2251">
        <w:rPr>
          <w:b/>
          <w:i/>
          <w:color w:val="000000"/>
          <w:lang w:val="en-US"/>
        </w:rPr>
        <w:t xml:space="preserve">Dubrovina A.V., </w:t>
      </w:r>
      <w:r w:rsidRPr="007E2251">
        <w:rPr>
          <w:i/>
          <w:color w:val="000000"/>
          <w:lang w:val="en-US"/>
        </w:rPr>
        <w:t>senior lecturer, head of the department of Costume D</w:t>
      </w:r>
      <w:r w:rsidRPr="007E2251">
        <w:rPr>
          <w:i/>
          <w:color w:val="000000"/>
          <w:lang w:val="en-US"/>
        </w:rPr>
        <w:t>e</w:t>
      </w:r>
      <w:r w:rsidRPr="007E2251">
        <w:rPr>
          <w:i/>
          <w:color w:val="000000"/>
          <w:lang w:val="en-US"/>
        </w:rPr>
        <w:t>sign Tyumen State Academy of Culture, Arts and Social Technologies Institute of Architecture, Design and Visual Arts, aliona-doubrovina@yandex.ru, 89088744370</w:t>
      </w:r>
    </w:p>
    <w:p w:rsidR="00031F17" w:rsidRPr="007E2251" w:rsidRDefault="00031F17" w:rsidP="001E4A16">
      <w:pPr>
        <w:rPr>
          <w:color w:val="000000"/>
          <w:lang w:val="en-US"/>
        </w:rPr>
      </w:pPr>
    </w:p>
    <w:p w:rsidR="00031F17" w:rsidRPr="007E2251" w:rsidRDefault="00031F17" w:rsidP="001E4A16">
      <w:pPr>
        <w:rPr>
          <w:color w:val="000000"/>
          <w:lang w:val="en-US"/>
        </w:rPr>
      </w:pPr>
    </w:p>
    <w:p w:rsidR="00B255C6" w:rsidRPr="007E2251" w:rsidRDefault="008968FF" w:rsidP="007A40AD">
      <w:pPr>
        <w:keepNext/>
        <w:ind w:firstLine="0"/>
        <w:rPr>
          <w:color w:val="000000"/>
        </w:rPr>
      </w:pPr>
      <w:r w:rsidRPr="002F2C87">
        <w:rPr>
          <w:color w:val="000000"/>
        </w:rPr>
        <w:br w:type="page"/>
      </w:r>
      <w:r w:rsidR="00B255C6" w:rsidRPr="007E2251">
        <w:rPr>
          <w:color w:val="000000"/>
        </w:rPr>
        <w:t>УДК 316</w:t>
      </w:r>
    </w:p>
    <w:p w:rsidR="00B255C6" w:rsidRPr="007E2251" w:rsidRDefault="00B255C6" w:rsidP="007A40AD">
      <w:pPr>
        <w:pStyle w:val="aa"/>
        <w:rPr>
          <w:color w:val="000000"/>
        </w:rPr>
      </w:pPr>
      <w:r w:rsidRPr="007E2251">
        <w:rPr>
          <w:color w:val="000000"/>
        </w:rPr>
        <w:t>Любимова</w:t>
      </w:r>
      <w:r w:rsidR="006C6064" w:rsidRPr="007E2251">
        <w:rPr>
          <w:color w:val="000000"/>
        </w:rPr>
        <w:t> Е.А., Балакина</w:t>
      </w:r>
      <w:r w:rsidR="006C6064" w:rsidRPr="007E2251">
        <w:rPr>
          <w:color w:val="000000"/>
          <w:lang w:val="en-US"/>
        </w:rPr>
        <w:t> </w:t>
      </w:r>
      <w:r w:rsidRPr="007E2251">
        <w:rPr>
          <w:color w:val="000000"/>
        </w:rPr>
        <w:t>А.И.</w:t>
      </w:r>
    </w:p>
    <w:p w:rsidR="00B255C6" w:rsidRPr="007E2251" w:rsidRDefault="00B255C6" w:rsidP="007A40AD">
      <w:pPr>
        <w:keepNext/>
        <w:jc w:val="right"/>
        <w:rPr>
          <w:color w:val="000000"/>
        </w:rPr>
      </w:pPr>
      <w:r w:rsidRPr="007E2251">
        <w:rPr>
          <w:color w:val="000000"/>
        </w:rPr>
        <w:t>Lyubimova E., Balakina A.</w:t>
      </w:r>
    </w:p>
    <w:p w:rsidR="00B255C6" w:rsidRPr="00980338" w:rsidRDefault="00B255C6" w:rsidP="007A40AD">
      <w:pPr>
        <w:keepNext/>
        <w:rPr>
          <w:color w:val="000000"/>
        </w:rPr>
      </w:pPr>
    </w:p>
    <w:p w:rsidR="00B255C6" w:rsidRPr="008968FF" w:rsidRDefault="00B27EBB" w:rsidP="007A40AD">
      <w:pPr>
        <w:pStyle w:val="1"/>
        <w:rPr>
          <w:color w:val="000000"/>
          <w:sz w:val="28"/>
          <w:szCs w:val="28"/>
        </w:rPr>
      </w:pPr>
      <w:bookmarkStart w:id="54" w:name="_Toc399926208"/>
      <w:bookmarkStart w:id="55" w:name="_Toc400441296"/>
      <w:r w:rsidRPr="00166577">
        <w:rPr>
          <w:i/>
          <w:color w:val="FFFFFF"/>
          <w:sz w:val="2"/>
        </w:rPr>
        <w:t>Любимова Е.А., Балакина</w:t>
      </w:r>
      <w:r w:rsidRPr="00166577">
        <w:rPr>
          <w:i/>
          <w:color w:val="FFFFFF"/>
          <w:sz w:val="2"/>
          <w:lang w:val="en-US"/>
        </w:rPr>
        <w:t> </w:t>
      </w:r>
      <w:r w:rsidRPr="00166577">
        <w:rPr>
          <w:i/>
          <w:color w:val="FFFFFF"/>
          <w:sz w:val="2"/>
        </w:rPr>
        <w:t>А.И.</w:t>
      </w:r>
      <w:r w:rsidRPr="00166577">
        <w:rPr>
          <w:i/>
          <w:color w:val="FFFFFF"/>
          <w:sz w:val="2"/>
        </w:rPr>
        <w:br/>
      </w:r>
      <w:r w:rsidR="007A40AD" w:rsidRPr="008968FF">
        <w:rPr>
          <w:color w:val="000000"/>
          <w:sz w:val="28"/>
          <w:szCs w:val="28"/>
        </w:rPr>
        <w:t>Анализ уровня информированности о своем здоровье молодежи г. Тюмени</w:t>
      </w:r>
      <w:bookmarkEnd w:id="54"/>
      <w:bookmarkEnd w:id="55"/>
    </w:p>
    <w:p w:rsidR="00B255C6" w:rsidRPr="007E2251" w:rsidRDefault="00B255C6" w:rsidP="007A40AD">
      <w:pPr>
        <w:pStyle w:val="af0"/>
        <w:rPr>
          <w:color w:val="000000"/>
        </w:rPr>
      </w:pPr>
      <w:r w:rsidRPr="007E2251">
        <w:rPr>
          <w:color w:val="000000"/>
        </w:rPr>
        <w:t xml:space="preserve">ANALYSIS OF AWARENESS </w:t>
      </w:r>
      <w:r w:rsidR="007A40AD" w:rsidRPr="007E2251">
        <w:rPr>
          <w:color w:val="000000"/>
        </w:rPr>
        <w:t xml:space="preserve">of TYUMEN </w:t>
      </w:r>
      <w:r w:rsidRPr="007E2251">
        <w:rPr>
          <w:color w:val="000000"/>
        </w:rPr>
        <w:t xml:space="preserve">YOUTH </w:t>
      </w:r>
      <w:r w:rsidR="007A40AD" w:rsidRPr="007E2251">
        <w:rPr>
          <w:color w:val="000000"/>
        </w:rPr>
        <w:t>ABOUT their HEALTH</w:t>
      </w:r>
    </w:p>
    <w:p w:rsidR="00B255C6" w:rsidRPr="00980338" w:rsidRDefault="00B255C6" w:rsidP="00B255C6">
      <w:pPr>
        <w:rPr>
          <w:color w:val="000000"/>
          <w:sz w:val="18"/>
          <w:szCs w:val="20"/>
          <w:lang w:val="en-US"/>
        </w:rPr>
      </w:pPr>
    </w:p>
    <w:p w:rsidR="00B255C6" w:rsidRPr="007E2251" w:rsidRDefault="00B255C6" w:rsidP="00B255C6">
      <w:pPr>
        <w:rPr>
          <w:b/>
          <w:i/>
          <w:color w:val="000000"/>
        </w:rPr>
      </w:pPr>
      <w:r w:rsidRPr="007E2251">
        <w:rPr>
          <w:i/>
          <w:color w:val="000000"/>
        </w:rPr>
        <w:t xml:space="preserve">Ключевые слова: </w:t>
      </w:r>
      <w:r w:rsidRPr="007E2251">
        <w:rPr>
          <w:b/>
          <w:i/>
          <w:color w:val="000000"/>
        </w:rPr>
        <w:t>социология медицины, информированность п</w:t>
      </w:r>
      <w:r w:rsidRPr="007E2251">
        <w:rPr>
          <w:b/>
          <w:i/>
          <w:color w:val="000000"/>
        </w:rPr>
        <w:t>а</w:t>
      </w:r>
      <w:r w:rsidRPr="007E2251">
        <w:rPr>
          <w:b/>
          <w:i/>
          <w:color w:val="000000"/>
        </w:rPr>
        <w:t>циента о своем здоровье, взаимоотношения «врач-пациент»</w:t>
      </w:r>
    </w:p>
    <w:p w:rsidR="00B255C6" w:rsidRPr="007E2251" w:rsidRDefault="00B255C6" w:rsidP="00B255C6">
      <w:pPr>
        <w:rPr>
          <w:b/>
          <w:i/>
          <w:color w:val="000000"/>
          <w:lang w:val="en-US"/>
        </w:rPr>
      </w:pPr>
      <w:r w:rsidRPr="007E2251">
        <w:rPr>
          <w:i/>
          <w:color w:val="000000"/>
          <w:lang w:val="en-US"/>
        </w:rPr>
        <w:t xml:space="preserve">Key words: </w:t>
      </w:r>
      <w:r w:rsidRPr="007E2251">
        <w:rPr>
          <w:b/>
          <w:i/>
          <w:color w:val="000000"/>
          <w:lang w:val="en-US"/>
        </w:rPr>
        <w:t>sociology of medicine, patient’s awareness about health, «doctor-patient» interaction</w:t>
      </w:r>
    </w:p>
    <w:p w:rsidR="00B255C6" w:rsidRPr="008968FF" w:rsidRDefault="00B255C6" w:rsidP="00B255C6">
      <w:pPr>
        <w:rPr>
          <w:i/>
          <w:color w:val="000000"/>
          <w:sz w:val="10"/>
          <w:szCs w:val="10"/>
          <w:lang w:val="en-US"/>
        </w:rPr>
      </w:pPr>
    </w:p>
    <w:p w:rsidR="00B255C6" w:rsidRPr="007E2251" w:rsidRDefault="00B255C6" w:rsidP="00B255C6">
      <w:pPr>
        <w:rPr>
          <w:i/>
          <w:color w:val="000000"/>
        </w:rPr>
      </w:pPr>
      <w:r w:rsidRPr="007E2251">
        <w:rPr>
          <w:i/>
          <w:color w:val="000000"/>
        </w:rPr>
        <w:t>В тезисах рассмотрена роль информированности пациента как важнейшей составляющей системы взаимоотношений «врач-пациент». Актуальность изучения роли информированности пациента о состоянии своего здоровья в системе взаимоотношений «врач-пациент» обусловлена реализацией государственной программы по реформированию сферы м</w:t>
      </w:r>
      <w:r w:rsidRPr="007E2251">
        <w:rPr>
          <w:i/>
          <w:color w:val="000000"/>
        </w:rPr>
        <w:t>е</w:t>
      </w:r>
      <w:r w:rsidRPr="007E2251">
        <w:rPr>
          <w:i/>
          <w:color w:val="000000"/>
        </w:rPr>
        <w:t>дицинских услуг. В тезисах сформулированы рекомендации по повышению уровня информированности пациента о своем здоровье.</w:t>
      </w:r>
    </w:p>
    <w:p w:rsidR="00B255C6" w:rsidRPr="007E2251" w:rsidRDefault="00B255C6" w:rsidP="00B255C6">
      <w:pPr>
        <w:rPr>
          <w:i/>
          <w:color w:val="000000"/>
          <w:lang w:val="en-US"/>
        </w:rPr>
      </w:pPr>
      <w:r w:rsidRPr="007E2251">
        <w:rPr>
          <w:i/>
          <w:color w:val="000000"/>
          <w:lang w:val="en-US"/>
        </w:rPr>
        <w:t>The role of patient’s awareness as a system component “doctor-patient” interaction are considered in abstracts. The relevance of studying the role p</w:t>
      </w:r>
      <w:r w:rsidRPr="007E2251">
        <w:rPr>
          <w:i/>
          <w:color w:val="000000"/>
          <w:lang w:val="en-US"/>
        </w:rPr>
        <w:t>a</w:t>
      </w:r>
      <w:r w:rsidRPr="007E2251">
        <w:rPr>
          <w:i/>
          <w:color w:val="000000"/>
          <w:lang w:val="en-US"/>
        </w:rPr>
        <w:t>tient’s awareness about health caused state program of medicine reform. In a</w:t>
      </w:r>
      <w:r w:rsidRPr="007E2251">
        <w:rPr>
          <w:i/>
          <w:color w:val="000000"/>
          <w:lang w:val="en-US"/>
        </w:rPr>
        <w:t>b</w:t>
      </w:r>
      <w:r w:rsidRPr="007E2251">
        <w:rPr>
          <w:i/>
          <w:color w:val="000000"/>
          <w:lang w:val="en-US"/>
        </w:rPr>
        <w:t>stracts recommendations on increasing the level patient’s awareness about health are stated.</w:t>
      </w:r>
    </w:p>
    <w:p w:rsidR="00B255C6" w:rsidRPr="008968FF" w:rsidRDefault="00B255C6" w:rsidP="00B255C6">
      <w:pPr>
        <w:rPr>
          <w:color w:val="000000"/>
          <w:sz w:val="10"/>
          <w:szCs w:val="10"/>
          <w:lang w:val="en-US"/>
        </w:rPr>
      </w:pPr>
    </w:p>
    <w:p w:rsidR="00B255C6" w:rsidRPr="007E2251" w:rsidRDefault="00B255C6" w:rsidP="00B255C6">
      <w:pPr>
        <w:rPr>
          <w:color w:val="000000"/>
        </w:rPr>
      </w:pPr>
      <w:r w:rsidRPr="007E2251">
        <w:rPr>
          <w:color w:val="000000"/>
        </w:rPr>
        <w:t>Медицина является одним из важнейших социальных институтов, удовлетворяя фундаментальные потребности в воспроизводстве человеч</w:t>
      </w:r>
      <w:r w:rsidRPr="007E2251">
        <w:rPr>
          <w:color w:val="000000"/>
        </w:rPr>
        <w:t>е</w:t>
      </w:r>
      <w:r w:rsidRPr="007E2251">
        <w:rPr>
          <w:color w:val="000000"/>
        </w:rPr>
        <w:t>ства. В рамках специальной отрасли социологического знания – социол</w:t>
      </w:r>
      <w:r w:rsidRPr="007E2251">
        <w:rPr>
          <w:color w:val="000000"/>
        </w:rPr>
        <w:t>о</w:t>
      </w:r>
      <w:r w:rsidRPr="007E2251">
        <w:rPr>
          <w:color w:val="000000"/>
        </w:rPr>
        <w:t>гии медицины – предпринимаются попытки изучения социальных аспе</w:t>
      </w:r>
      <w:r w:rsidRPr="007E2251">
        <w:rPr>
          <w:color w:val="000000"/>
        </w:rPr>
        <w:t>к</w:t>
      </w:r>
      <w:r w:rsidRPr="007E2251">
        <w:rPr>
          <w:color w:val="000000"/>
        </w:rPr>
        <w:t xml:space="preserve">тов здоровья. Одним из основных направлений исследований является трансформация взаимоотношений между врачом и пациентом, вызванная переходом к рыночной экономике. </w:t>
      </w:r>
    </w:p>
    <w:p w:rsidR="00B255C6" w:rsidRPr="007E2251" w:rsidRDefault="00B255C6" w:rsidP="00B255C6">
      <w:pPr>
        <w:rPr>
          <w:color w:val="000000"/>
        </w:rPr>
      </w:pPr>
      <w:r w:rsidRPr="007E2251">
        <w:rPr>
          <w:color w:val="000000"/>
        </w:rPr>
        <w:t>Обращение человека к врачу связано с одной из самых важных чел</w:t>
      </w:r>
      <w:r w:rsidRPr="007E2251">
        <w:rPr>
          <w:color w:val="000000"/>
        </w:rPr>
        <w:t>о</w:t>
      </w:r>
      <w:r w:rsidRPr="007E2251">
        <w:rPr>
          <w:color w:val="000000"/>
        </w:rPr>
        <w:t>веческих ценностей – здоровьем. Успешное взаимодействие и достижение цели обеспечивается влиянием множества факторов. Одним из основных факторов выступают взаимоотношения, выстроенные в ходе общения между врачом и пациентом. Обеспечение здоровья и благополучия пац</w:t>
      </w:r>
      <w:r w:rsidRPr="007E2251">
        <w:rPr>
          <w:color w:val="000000"/>
        </w:rPr>
        <w:t>и</w:t>
      </w:r>
      <w:r w:rsidRPr="007E2251">
        <w:rPr>
          <w:color w:val="000000"/>
        </w:rPr>
        <w:t>ента достигаются лишь в гармонично развитых взаимоотношениях обоих социальных субъектов.</w:t>
      </w:r>
    </w:p>
    <w:p w:rsidR="00B255C6" w:rsidRPr="007E2251" w:rsidRDefault="00B255C6" w:rsidP="00D51AFB">
      <w:pPr>
        <w:rPr>
          <w:color w:val="000000"/>
        </w:rPr>
      </w:pPr>
      <w:r w:rsidRPr="007E2251">
        <w:rPr>
          <w:color w:val="000000"/>
        </w:rPr>
        <w:t>Информированность пациента о своем здоровье в системе взаимоо</w:t>
      </w:r>
      <w:r w:rsidRPr="007E2251">
        <w:rPr>
          <w:color w:val="000000"/>
        </w:rPr>
        <w:t>т</w:t>
      </w:r>
      <w:r w:rsidRPr="007E2251">
        <w:rPr>
          <w:color w:val="000000"/>
        </w:rPr>
        <w:t>ношений «врач-пациент» играет важную роль, т.к. благодаря качественной и доступно полученной информации у пациента формируется доверие к врачу, а, значит и уверенность в действиях доктора</w:t>
      </w:r>
      <w:r w:rsidR="00D51AFB" w:rsidRPr="007E2251">
        <w:rPr>
          <w:color w:val="000000"/>
        </w:rPr>
        <w:t>.</w:t>
      </w:r>
    </w:p>
    <w:p w:rsidR="00B255C6" w:rsidRPr="007E2251" w:rsidRDefault="00B255C6" w:rsidP="00B255C6">
      <w:pPr>
        <w:rPr>
          <w:color w:val="000000"/>
        </w:rPr>
      </w:pPr>
      <w:r w:rsidRPr="007E2251">
        <w:rPr>
          <w:color w:val="000000"/>
        </w:rPr>
        <w:t>Нами проведено теоретико-прикладное социологическое исследов</w:t>
      </w:r>
      <w:r w:rsidRPr="007E2251">
        <w:rPr>
          <w:color w:val="000000"/>
        </w:rPr>
        <w:t>а</w:t>
      </w:r>
      <w:r w:rsidRPr="007E2251">
        <w:rPr>
          <w:color w:val="000000"/>
        </w:rPr>
        <w:t>ние, в ходе которого удалось проанализировать традиционные модели вз</w:t>
      </w:r>
      <w:r w:rsidRPr="007E2251">
        <w:rPr>
          <w:color w:val="000000"/>
        </w:rPr>
        <w:t>а</w:t>
      </w:r>
      <w:r w:rsidRPr="007E2251">
        <w:rPr>
          <w:color w:val="000000"/>
        </w:rPr>
        <w:t>имоотношений «врач-пациент», выделить особенности, отличающие их друг от друга, составить представление о современной модели взаимоо</w:t>
      </w:r>
      <w:r w:rsidRPr="007E2251">
        <w:rPr>
          <w:color w:val="000000"/>
        </w:rPr>
        <w:t>т</w:t>
      </w:r>
      <w:r w:rsidRPr="007E2251">
        <w:rPr>
          <w:color w:val="000000"/>
        </w:rPr>
        <w:t>ношений, рассмотреть возможность ее использования в современных условиях, определить ее привлекательность для пациентов и врачей. Также изучены мероприятия по повышению уровня информированности пацие</w:t>
      </w:r>
      <w:r w:rsidRPr="007E2251">
        <w:rPr>
          <w:color w:val="000000"/>
        </w:rPr>
        <w:t>н</w:t>
      </w:r>
      <w:r w:rsidRPr="007E2251">
        <w:rPr>
          <w:color w:val="000000"/>
        </w:rPr>
        <w:t>та о своем здоровье и проведено исследование на тему: «Уровень инфо</w:t>
      </w:r>
      <w:r w:rsidRPr="007E2251">
        <w:rPr>
          <w:color w:val="000000"/>
        </w:rPr>
        <w:t>р</w:t>
      </w:r>
      <w:r w:rsidRPr="007E2251">
        <w:rPr>
          <w:color w:val="000000"/>
        </w:rPr>
        <w:t xml:space="preserve">мированности пациентов ММАУ «Городская поликлиника №5» о своем здоровье в системе взаимоотношений «врач-пациент»». </w:t>
      </w:r>
    </w:p>
    <w:p w:rsidR="00B255C6" w:rsidRPr="007E2251" w:rsidRDefault="00B255C6" w:rsidP="00B255C6">
      <w:pPr>
        <w:rPr>
          <w:color w:val="000000"/>
          <w:spacing w:val="-4"/>
        </w:rPr>
      </w:pPr>
      <w:r w:rsidRPr="007E2251">
        <w:rPr>
          <w:color w:val="000000"/>
          <w:spacing w:val="-4"/>
        </w:rPr>
        <w:t>Существуют четыре традиционные модели взаимоотношений «врач-пациент», выделенные Р. Витчем: инженерная, патерналистская, контрактная и коллегиальная [1, с. 78]. Они характеризуются разным восприятием пац</w:t>
      </w:r>
      <w:r w:rsidRPr="007E2251">
        <w:rPr>
          <w:color w:val="000000"/>
          <w:spacing w:val="-4"/>
        </w:rPr>
        <w:t>и</w:t>
      </w:r>
      <w:r w:rsidRPr="007E2251">
        <w:rPr>
          <w:color w:val="000000"/>
          <w:spacing w:val="-4"/>
        </w:rPr>
        <w:t>ента врачом и долей ответственности субъектов в процессе лечения. Совр</w:t>
      </w:r>
      <w:r w:rsidRPr="007E2251">
        <w:rPr>
          <w:color w:val="000000"/>
          <w:spacing w:val="-4"/>
        </w:rPr>
        <w:t>е</w:t>
      </w:r>
      <w:r w:rsidRPr="007E2251">
        <w:rPr>
          <w:color w:val="000000"/>
          <w:spacing w:val="-4"/>
        </w:rPr>
        <w:t>менная модель этих взаимоотношений наиболее привлекательна для пацие</w:t>
      </w:r>
      <w:r w:rsidRPr="007E2251">
        <w:rPr>
          <w:color w:val="000000"/>
          <w:spacing w:val="-4"/>
        </w:rPr>
        <w:t>н</w:t>
      </w:r>
      <w:r w:rsidRPr="007E2251">
        <w:rPr>
          <w:color w:val="000000"/>
          <w:spacing w:val="-4"/>
        </w:rPr>
        <w:t>тов и врачей, продиктована изменениями, происходящими в системе здрав</w:t>
      </w:r>
      <w:r w:rsidRPr="007E2251">
        <w:rPr>
          <w:color w:val="000000"/>
          <w:spacing w:val="-4"/>
        </w:rPr>
        <w:t>о</w:t>
      </w:r>
      <w:r w:rsidRPr="007E2251">
        <w:rPr>
          <w:color w:val="000000"/>
          <w:spacing w:val="-4"/>
        </w:rPr>
        <w:t>охранения Российской Федерации и заключается в совмещении патерналис</w:t>
      </w:r>
      <w:r w:rsidRPr="007E2251">
        <w:rPr>
          <w:color w:val="000000"/>
          <w:spacing w:val="-4"/>
        </w:rPr>
        <w:t>т</w:t>
      </w:r>
      <w:r w:rsidRPr="007E2251">
        <w:rPr>
          <w:color w:val="000000"/>
          <w:spacing w:val="-4"/>
        </w:rPr>
        <w:t>ской модели и модели «информированного согласия»: пациент полностью информирован о состоянии своего здоровья, имеет право выбора, но при этом, в силу своей профессиональной компетентности, врач выступает в к</w:t>
      </w:r>
      <w:r w:rsidRPr="007E2251">
        <w:rPr>
          <w:color w:val="000000"/>
          <w:spacing w:val="-4"/>
        </w:rPr>
        <w:t>а</w:t>
      </w:r>
      <w:r w:rsidRPr="007E2251">
        <w:rPr>
          <w:color w:val="000000"/>
          <w:spacing w:val="-4"/>
        </w:rPr>
        <w:t xml:space="preserve">честве наставника и берет на себя большую долю ответственности. </w:t>
      </w:r>
    </w:p>
    <w:p w:rsidR="00B255C6" w:rsidRPr="007E2251" w:rsidRDefault="00B255C6" w:rsidP="00B255C6">
      <w:pPr>
        <w:rPr>
          <w:color w:val="000000"/>
        </w:rPr>
      </w:pPr>
      <w:r w:rsidRPr="007E2251">
        <w:rPr>
          <w:color w:val="000000"/>
        </w:rPr>
        <w:t>Анализ мероприятий г. Тюмени по повышению уровня информир</w:t>
      </w:r>
      <w:r w:rsidRPr="007E2251">
        <w:rPr>
          <w:color w:val="000000"/>
        </w:rPr>
        <w:t>о</w:t>
      </w:r>
      <w:r w:rsidRPr="007E2251">
        <w:rPr>
          <w:color w:val="000000"/>
        </w:rPr>
        <w:t>ванности пациентов о своем здоровье показал их успешность и эффекти</w:t>
      </w:r>
      <w:r w:rsidRPr="007E2251">
        <w:rPr>
          <w:color w:val="000000"/>
        </w:rPr>
        <w:t>в</w:t>
      </w:r>
      <w:r w:rsidRPr="007E2251">
        <w:rPr>
          <w:color w:val="000000"/>
        </w:rPr>
        <w:t>ность, особенно среди людей пенсионного и предпенсионного возраста. Молодежь менее заинтересована в посещении подобных мероприятий, но администрация г. Тюмени реализует различные механизмы для изменения сложившейся ситуации с помощью тем, актуальных для данной социал</w:t>
      </w:r>
      <w:r w:rsidRPr="007E2251">
        <w:rPr>
          <w:color w:val="000000"/>
        </w:rPr>
        <w:t>ь</w:t>
      </w:r>
      <w:r w:rsidRPr="007E2251">
        <w:rPr>
          <w:color w:val="000000"/>
        </w:rPr>
        <w:t>ной группы. Также медицинские учреждения нашего города активно осв</w:t>
      </w:r>
      <w:r w:rsidRPr="007E2251">
        <w:rPr>
          <w:color w:val="000000"/>
        </w:rPr>
        <w:t>а</w:t>
      </w:r>
      <w:r w:rsidRPr="007E2251">
        <w:rPr>
          <w:color w:val="000000"/>
        </w:rPr>
        <w:t>ивают новые коммуникационные технологии, такие как интернет, где главными пользователями выступают именно молодые люди.</w:t>
      </w:r>
    </w:p>
    <w:p w:rsidR="00B255C6" w:rsidRPr="007E2251" w:rsidRDefault="00B255C6" w:rsidP="00B255C6">
      <w:pPr>
        <w:rPr>
          <w:color w:val="000000"/>
        </w:rPr>
      </w:pPr>
      <w:r w:rsidRPr="007E2251">
        <w:rPr>
          <w:color w:val="000000"/>
        </w:rPr>
        <w:t>Результаты исследования на тему «Уровень информированности п</w:t>
      </w:r>
      <w:r w:rsidRPr="007E2251">
        <w:rPr>
          <w:color w:val="000000"/>
        </w:rPr>
        <w:t>а</w:t>
      </w:r>
      <w:r w:rsidRPr="007E2251">
        <w:rPr>
          <w:color w:val="000000"/>
        </w:rPr>
        <w:t>циентов ММАУ «Городская поликлиника №5» о своем здоровье в системе взаимоотношений «врач-пациент» показали, что информированность п</w:t>
      </w:r>
      <w:r w:rsidRPr="007E2251">
        <w:rPr>
          <w:color w:val="000000"/>
        </w:rPr>
        <w:t>а</w:t>
      </w:r>
      <w:r w:rsidRPr="007E2251">
        <w:rPr>
          <w:color w:val="000000"/>
        </w:rPr>
        <w:t>циентов находится на уровне выше среднего. Это связано со многими фа</w:t>
      </w:r>
      <w:r w:rsidRPr="007E2251">
        <w:rPr>
          <w:color w:val="000000"/>
        </w:rPr>
        <w:t>к</w:t>
      </w:r>
      <w:r w:rsidRPr="007E2251">
        <w:rPr>
          <w:color w:val="000000"/>
        </w:rPr>
        <w:t>торами, главными из которых являются незаинтересованность в информ</w:t>
      </w:r>
      <w:r w:rsidRPr="007E2251">
        <w:rPr>
          <w:color w:val="000000"/>
        </w:rPr>
        <w:t>а</w:t>
      </w:r>
      <w:r w:rsidRPr="007E2251">
        <w:rPr>
          <w:color w:val="000000"/>
        </w:rPr>
        <w:t>ции о состоянии своего здоровья самих пациентов и в недостаточном вн</w:t>
      </w:r>
      <w:r w:rsidRPr="007E2251">
        <w:rPr>
          <w:color w:val="000000"/>
        </w:rPr>
        <w:t>и</w:t>
      </w:r>
      <w:r w:rsidRPr="007E2251">
        <w:rPr>
          <w:color w:val="000000"/>
        </w:rPr>
        <w:t>мании врачей к пациентам, вызванным ограниченным временем приема и большим потоком пациентов на одного врача. При этом пациенты хотят видеть в своем лечащем враче деликатность и понимание, какую информ</w:t>
      </w:r>
      <w:r w:rsidRPr="007E2251">
        <w:rPr>
          <w:color w:val="000000"/>
        </w:rPr>
        <w:t>а</w:t>
      </w:r>
      <w:r w:rsidRPr="007E2251">
        <w:rPr>
          <w:color w:val="000000"/>
        </w:rPr>
        <w:t xml:space="preserve">цию можно выдавать пациенту, а какую не следует. </w:t>
      </w:r>
    </w:p>
    <w:p w:rsidR="00B255C6" w:rsidRPr="007E2251" w:rsidRDefault="00B255C6" w:rsidP="00B255C6">
      <w:pPr>
        <w:rPr>
          <w:color w:val="000000"/>
        </w:rPr>
      </w:pPr>
      <w:r w:rsidRPr="007E2251">
        <w:rPr>
          <w:color w:val="000000"/>
        </w:rPr>
        <w:t>Таким образом, информированность пациента в системе взаимоо</w:t>
      </w:r>
      <w:r w:rsidRPr="007E2251">
        <w:rPr>
          <w:color w:val="000000"/>
        </w:rPr>
        <w:t>т</w:t>
      </w:r>
      <w:r w:rsidRPr="007E2251">
        <w:rPr>
          <w:color w:val="000000"/>
        </w:rPr>
        <w:t>ношений «врач-пациент» играет важную роль, устанавливая доверител</w:t>
      </w:r>
      <w:r w:rsidRPr="007E2251">
        <w:rPr>
          <w:color w:val="000000"/>
        </w:rPr>
        <w:t>ь</w:t>
      </w:r>
      <w:r w:rsidRPr="007E2251">
        <w:rPr>
          <w:color w:val="000000"/>
        </w:rPr>
        <w:t>ные отношения между субъектами, что способствует успешному процессу лечения. Уровень информированность пациента определяется моделью взаимоотношений «врач-пациент», из которых наиболее предпочтител</w:t>
      </w:r>
      <w:r w:rsidRPr="007E2251">
        <w:rPr>
          <w:color w:val="000000"/>
        </w:rPr>
        <w:t>ь</w:t>
      </w:r>
      <w:r w:rsidRPr="007E2251">
        <w:rPr>
          <w:color w:val="000000"/>
        </w:rPr>
        <w:t>ной, на основе ценностных и поведенческих установок, является совмещ</w:t>
      </w:r>
      <w:r w:rsidRPr="007E2251">
        <w:rPr>
          <w:color w:val="000000"/>
        </w:rPr>
        <w:t>е</w:t>
      </w:r>
      <w:r w:rsidRPr="007E2251">
        <w:rPr>
          <w:color w:val="000000"/>
        </w:rPr>
        <w:t>ние патерналистской модели и модели «информированного согласия». В заключение сформулируем несколько рекомендаций по повышению уро</w:t>
      </w:r>
      <w:r w:rsidRPr="007E2251">
        <w:rPr>
          <w:color w:val="000000"/>
        </w:rPr>
        <w:t>в</w:t>
      </w:r>
      <w:r w:rsidRPr="007E2251">
        <w:rPr>
          <w:color w:val="000000"/>
        </w:rPr>
        <w:t>ня информированности пациента о своем здоровье:</w:t>
      </w:r>
    </w:p>
    <w:p w:rsidR="00B255C6" w:rsidRPr="007E2251" w:rsidRDefault="00B255C6" w:rsidP="00B255C6">
      <w:pPr>
        <w:rPr>
          <w:color w:val="000000"/>
        </w:rPr>
      </w:pPr>
      <w:r w:rsidRPr="007E2251">
        <w:rPr>
          <w:color w:val="000000"/>
        </w:rPr>
        <w:t>1. Совершенствование материально-технической базы, которая п</w:t>
      </w:r>
      <w:r w:rsidRPr="007E2251">
        <w:rPr>
          <w:color w:val="000000"/>
        </w:rPr>
        <w:t>о</w:t>
      </w:r>
      <w:r w:rsidRPr="007E2251">
        <w:rPr>
          <w:color w:val="000000"/>
        </w:rPr>
        <w:t>вышает авторитет врача и дает возможность получить более точную и</w:t>
      </w:r>
      <w:r w:rsidRPr="007E2251">
        <w:rPr>
          <w:color w:val="000000"/>
        </w:rPr>
        <w:t>н</w:t>
      </w:r>
      <w:r w:rsidRPr="007E2251">
        <w:rPr>
          <w:color w:val="000000"/>
        </w:rPr>
        <w:t>формацию о состоянии здоровья пациента.</w:t>
      </w:r>
    </w:p>
    <w:p w:rsidR="00B255C6" w:rsidRPr="007E2251" w:rsidRDefault="00B255C6" w:rsidP="00B255C6">
      <w:pPr>
        <w:rPr>
          <w:color w:val="000000"/>
        </w:rPr>
      </w:pPr>
      <w:r w:rsidRPr="007E2251">
        <w:rPr>
          <w:color w:val="000000"/>
        </w:rPr>
        <w:t>2. Повышение уровня доверия и информированности пациентов о системе здравоохранения, что позволит повысить ответственность мед</w:t>
      </w:r>
      <w:r w:rsidRPr="007E2251">
        <w:rPr>
          <w:color w:val="000000"/>
        </w:rPr>
        <w:t>и</w:t>
      </w:r>
      <w:r w:rsidRPr="007E2251">
        <w:rPr>
          <w:color w:val="000000"/>
        </w:rPr>
        <w:t>цины перед населением.</w:t>
      </w:r>
    </w:p>
    <w:p w:rsidR="00B255C6" w:rsidRPr="007E2251" w:rsidRDefault="00B255C6" w:rsidP="00B255C6">
      <w:pPr>
        <w:rPr>
          <w:color w:val="000000"/>
        </w:rPr>
      </w:pPr>
      <w:r w:rsidRPr="007E2251">
        <w:rPr>
          <w:color w:val="000000"/>
        </w:rPr>
        <w:t xml:space="preserve">3. Соответствие врача современному профессиональному стандарту. </w:t>
      </w:r>
    </w:p>
    <w:p w:rsidR="00B255C6" w:rsidRPr="008968FF" w:rsidRDefault="00B255C6" w:rsidP="00B255C6">
      <w:pPr>
        <w:rPr>
          <w:color w:val="000000"/>
          <w:sz w:val="20"/>
          <w:szCs w:val="20"/>
        </w:rPr>
      </w:pPr>
    </w:p>
    <w:p w:rsidR="00B255C6" w:rsidRPr="007E2251" w:rsidRDefault="00B255C6" w:rsidP="00D51AFB">
      <w:pPr>
        <w:keepNext/>
        <w:rPr>
          <w:b/>
          <w:i/>
          <w:color w:val="000000"/>
        </w:rPr>
      </w:pPr>
      <w:r w:rsidRPr="007E2251">
        <w:rPr>
          <w:b/>
          <w:i/>
          <w:color w:val="000000"/>
        </w:rPr>
        <w:t>Список литературы</w:t>
      </w:r>
    </w:p>
    <w:p w:rsidR="00B255C6" w:rsidRPr="007E2251" w:rsidRDefault="00B255C6" w:rsidP="005367A8">
      <w:pPr>
        <w:pStyle w:val="a6"/>
        <w:numPr>
          <w:ilvl w:val="0"/>
          <w:numId w:val="34"/>
        </w:numPr>
        <w:ind w:left="0" w:firstLine="709"/>
        <w:rPr>
          <w:color w:val="000000"/>
        </w:rPr>
      </w:pPr>
      <w:r w:rsidRPr="007E2251">
        <w:rPr>
          <w:color w:val="000000"/>
        </w:rPr>
        <w:t>Витч, Р. Современная и традиционная биоэтика [Текст] /Р. Витч. – М.: Ге</w:t>
      </w:r>
      <w:r w:rsidRPr="007E2251">
        <w:rPr>
          <w:color w:val="000000"/>
        </w:rPr>
        <w:t>о</w:t>
      </w:r>
      <w:r w:rsidRPr="007E2251">
        <w:rPr>
          <w:color w:val="000000"/>
        </w:rPr>
        <w:t>тармед, 2012. – 207 с.</w:t>
      </w:r>
    </w:p>
    <w:p w:rsidR="00B255C6" w:rsidRPr="008968FF" w:rsidRDefault="00B255C6" w:rsidP="00B255C6">
      <w:pPr>
        <w:rPr>
          <w:color w:val="000000"/>
          <w:sz w:val="20"/>
          <w:szCs w:val="20"/>
        </w:rPr>
      </w:pPr>
    </w:p>
    <w:p w:rsidR="00B255C6" w:rsidRPr="007E2251" w:rsidRDefault="00B255C6" w:rsidP="00D51AFB">
      <w:pPr>
        <w:keepNext/>
        <w:rPr>
          <w:b/>
          <w:i/>
          <w:color w:val="000000"/>
        </w:rPr>
      </w:pPr>
      <w:r w:rsidRPr="007E2251">
        <w:rPr>
          <w:b/>
          <w:i/>
          <w:color w:val="000000"/>
        </w:rPr>
        <w:t>Сведения об авторе</w:t>
      </w:r>
    </w:p>
    <w:p w:rsidR="00B255C6" w:rsidRPr="007E2251" w:rsidRDefault="00B255C6" w:rsidP="00B255C6">
      <w:pPr>
        <w:rPr>
          <w:i/>
          <w:color w:val="000000"/>
        </w:rPr>
      </w:pPr>
      <w:r w:rsidRPr="007E2251">
        <w:rPr>
          <w:b/>
          <w:i/>
          <w:color w:val="000000"/>
        </w:rPr>
        <w:t>Любимова Елена Анатольевна</w:t>
      </w:r>
      <w:r w:rsidRPr="007E2251">
        <w:rPr>
          <w:i/>
          <w:color w:val="000000"/>
        </w:rPr>
        <w:t>, доцент, Тюменский государстве</w:t>
      </w:r>
      <w:r w:rsidRPr="007E2251">
        <w:rPr>
          <w:i/>
          <w:color w:val="000000"/>
        </w:rPr>
        <w:t>н</w:t>
      </w:r>
      <w:r w:rsidRPr="007E2251">
        <w:rPr>
          <w:i/>
          <w:color w:val="000000"/>
        </w:rPr>
        <w:t>ный университет, eal@list.ru,8(3452)450489</w:t>
      </w:r>
    </w:p>
    <w:p w:rsidR="00B255C6" w:rsidRPr="007E2251" w:rsidRDefault="00B255C6" w:rsidP="00B255C6">
      <w:pPr>
        <w:rPr>
          <w:i/>
          <w:color w:val="000000"/>
        </w:rPr>
      </w:pPr>
      <w:r w:rsidRPr="007E2251">
        <w:rPr>
          <w:b/>
          <w:i/>
          <w:color w:val="000000"/>
        </w:rPr>
        <w:t>Балакина Анна Игоревна</w:t>
      </w:r>
      <w:r w:rsidRPr="007E2251">
        <w:rPr>
          <w:i/>
          <w:color w:val="000000"/>
        </w:rPr>
        <w:t>, студент, Тюменский государственный университет, eal@list.ru,8(3452)450489</w:t>
      </w:r>
    </w:p>
    <w:p w:rsidR="00B255C6" w:rsidRPr="007E2251" w:rsidRDefault="00B255C6" w:rsidP="00B255C6">
      <w:pPr>
        <w:rPr>
          <w:i/>
          <w:color w:val="000000"/>
          <w:lang w:val="en-US"/>
        </w:rPr>
      </w:pPr>
      <w:r w:rsidRPr="007E2251">
        <w:rPr>
          <w:b/>
          <w:i/>
          <w:color w:val="000000"/>
          <w:lang w:val="en-US"/>
        </w:rPr>
        <w:t>Lyubimova E.</w:t>
      </w:r>
      <w:r w:rsidRPr="007E2251">
        <w:rPr>
          <w:i/>
          <w:color w:val="000000"/>
          <w:lang w:val="en-US"/>
        </w:rPr>
        <w:t xml:space="preserve">, </w:t>
      </w:r>
      <w:r w:rsidRPr="007E2251">
        <w:rPr>
          <w:i/>
          <w:color w:val="000000"/>
        </w:rPr>
        <w:t>а</w:t>
      </w:r>
      <w:r w:rsidRPr="007E2251">
        <w:rPr>
          <w:i/>
          <w:color w:val="000000"/>
          <w:lang w:val="en-US"/>
        </w:rPr>
        <w:t>ssistant professor of department general and economical sociology, Tyumen State University, candidate of sociological sciences, eal@list.ru, 8(3452)450489</w:t>
      </w:r>
    </w:p>
    <w:p w:rsidR="00B255C6" w:rsidRPr="007E2251" w:rsidRDefault="00B255C6" w:rsidP="00B255C6">
      <w:pPr>
        <w:rPr>
          <w:i/>
          <w:color w:val="000000"/>
          <w:lang w:val="en-US"/>
        </w:rPr>
      </w:pPr>
      <w:r w:rsidRPr="007E2251">
        <w:rPr>
          <w:b/>
          <w:i/>
          <w:color w:val="000000"/>
          <w:lang w:val="en-US"/>
        </w:rPr>
        <w:t>Balakina A.</w:t>
      </w:r>
      <w:r w:rsidRPr="007E2251">
        <w:rPr>
          <w:i/>
          <w:color w:val="000000"/>
          <w:lang w:val="en-US"/>
        </w:rPr>
        <w:t>, student of department general and economical sociology, Tyumen State University, eal@list.ru, 8(3452)450489</w:t>
      </w:r>
    </w:p>
    <w:p w:rsidR="00031F17" w:rsidRPr="007E2251" w:rsidRDefault="00031F17" w:rsidP="001E4A16">
      <w:pPr>
        <w:rPr>
          <w:color w:val="000000"/>
          <w:lang w:val="en-US"/>
        </w:rPr>
      </w:pPr>
    </w:p>
    <w:p w:rsidR="00B255C6" w:rsidRPr="0071755C" w:rsidRDefault="00B255C6" w:rsidP="001E4A16">
      <w:pPr>
        <w:rPr>
          <w:color w:val="000000"/>
          <w:sz w:val="18"/>
          <w:lang w:val="en-US"/>
        </w:rPr>
      </w:pPr>
    </w:p>
    <w:p w:rsidR="00F87F5E" w:rsidRPr="007E2251" w:rsidRDefault="00F87F5E" w:rsidP="00F87F5E">
      <w:pPr>
        <w:keepNext/>
        <w:ind w:firstLine="0"/>
        <w:rPr>
          <w:color w:val="000000"/>
          <w:lang w:val="en-US"/>
        </w:rPr>
      </w:pPr>
      <w:r w:rsidRPr="007E2251">
        <w:rPr>
          <w:color w:val="000000"/>
        </w:rPr>
        <w:t>УДК</w:t>
      </w:r>
      <w:r w:rsidRPr="007E2251">
        <w:rPr>
          <w:color w:val="000000"/>
          <w:lang w:val="en-US"/>
        </w:rPr>
        <w:t xml:space="preserve"> 316.62:614</w:t>
      </w:r>
    </w:p>
    <w:p w:rsidR="00F87F5E" w:rsidRPr="007E2251" w:rsidRDefault="00F87F5E" w:rsidP="00F87F5E">
      <w:pPr>
        <w:pStyle w:val="aa"/>
        <w:rPr>
          <w:color w:val="000000"/>
          <w:lang w:val="en-US"/>
        </w:rPr>
      </w:pPr>
      <w:r w:rsidRPr="007E2251">
        <w:rPr>
          <w:color w:val="000000"/>
        </w:rPr>
        <w:t>Михайлова</w:t>
      </w:r>
      <w:r w:rsidR="006C6064" w:rsidRPr="007E2251">
        <w:rPr>
          <w:color w:val="000000"/>
          <w:lang w:val="en-US"/>
        </w:rPr>
        <w:t> </w:t>
      </w:r>
      <w:r w:rsidRPr="007E2251">
        <w:rPr>
          <w:color w:val="000000"/>
        </w:rPr>
        <w:t>М</w:t>
      </w:r>
      <w:r w:rsidRPr="007E2251">
        <w:rPr>
          <w:color w:val="000000"/>
          <w:lang w:val="en-US"/>
        </w:rPr>
        <w:t>.</w:t>
      </w:r>
      <w:r w:rsidRPr="007E2251">
        <w:rPr>
          <w:color w:val="000000"/>
        </w:rPr>
        <w:t>Н</w:t>
      </w:r>
      <w:r w:rsidRPr="007E2251">
        <w:rPr>
          <w:color w:val="000000"/>
          <w:lang w:val="en-US"/>
        </w:rPr>
        <w:t>.</w:t>
      </w:r>
    </w:p>
    <w:p w:rsidR="00F87F5E" w:rsidRPr="007E2251" w:rsidRDefault="00F87F5E" w:rsidP="00F87F5E">
      <w:pPr>
        <w:keepNext/>
        <w:jc w:val="right"/>
        <w:rPr>
          <w:color w:val="000000"/>
          <w:lang w:val="en-US"/>
        </w:rPr>
      </w:pPr>
      <w:r w:rsidRPr="007E2251">
        <w:rPr>
          <w:bCs/>
          <w:iCs/>
          <w:color w:val="000000"/>
          <w:lang w:val="en-US"/>
        </w:rPr>
        <w:t>Mikhailova M.N.</w:t>
      </w:r>
    </w:p>
    <w:p w:rsidR="00F87F5E" w:rsidRPr="0071755C" w:rsidRDefault="00F87F5E" w:rsidP="00F87F5E">
      <w:pPr>
        <w:keepNext/>
        <w:rPr>
          <w:b/>
          <w:color w:val="000000"/>
          <w:sz w:val="16"/>
          <w:lang w:val="en-US"/>
        </w:rPr>
      </w:pPr>
    </w:p>
    <w:p w:rsidR="00F87F5E" w:rsidRPr="008968FF" w:rsidRDefault="00B27EBB" w:rsidP="00F87F5E">
      <w:pPr>
        <w:pStyle w:val="1"/>
        <w:rPr>
          <w:color w:val="000000"/>
          <w:sz w:val="28"/>
          <w:szCs w:val="28"/>
        </w:rPr>
      </w:pPr>
      <w:bookmarkStart w:id="56" w:name="_Toc399926209"/>
      <w:bookmarkStart w:id="57" w:name="_Toc400441297"/>
      <w:r w:rsidRPr="00166577">
        <w:rPr>
          <w:i/>
          <w:color w:val="FFFFFF"/>
          <w:sz w:val="2"/>
        </w:rPr>
        <w:t>Михайлова</w:t>
      </w:r>
      <w:r w:rsidRPr="00166577">
        <w:rPr>
          <w:i/>
          <w:color w:val="FFFFFF"/>
          <w:sz w:val="2"/>
          <w:lang w:val="en-US"/>
        </w:rPr>
        <w:t> </w:t>
      </w:r>
      <w:r w:rsidRPr="00166577">
        <w:rPr>
          <w:i/>
          <w:color w:val="FFFFFF"/>
          <w:sz w:val="2"/>
        </w:rPr>
        <w:t>М.Н.</w:t>
      </w:r>
      <w:r w:rsidRPr="00166577">
        <w:rPr>
          <w:i/>
          <w:color w:val="FFFFFF"/>
          <w:sz w:val="2"/>
        </w:rPr>
        <w:br/>
      </w:r>
      <w:r w:rsidR="00886325" w:rsidRPr="008968FF">
        <w:rPr>
          <w:color w:val="000000"/>
          <w:sz w:val="28"/>
          <w:szCs w:val="28"/>
        </w:rPr>
        <w:t>Политика формирования здорового стиля жизни молодежи в России: организационные аспекты</w:t>
      </w:r>
      <w:bookmarkEnd w:id="56"/>
      <w:bookmarkEnd w:id="57"/>
    </w:p>
    <w:p w:rsidR="00F87F5E" w:rsidRPr="007E2251" w:rsidRDefault="00F87F5E" w:rsidP="00F87F5E">
      <w:pPr>
        <w:pStyle w:val="af0"/>
        <w:rPr>
          <w:color w:val="000000"/>
        </w:rPr>
      </w:pPr>
      <w:r w:rsidRPr="007E2251">
        <w:rPr>
          <w:color w:val="000000"/>
        </w:rPr>
        <w:t>POLICY FORMATION OF A HEALTHY LIFE STILYA YOUTH IN RUSSIA: ORGANIZATIONAL ASPECTS</w:t>
      </w:r>
    </w:p>
    <w:p w:rsidR="00F87F5E" w:rsidRPr="0071755C" w:rsidRDefault="00F87F5E" w:rsidP="00F87F5E">
      <w:pPr>
        <w:rPr>
          <w:color w:val="000000"/>
          <w:sz w:val="14"/>
          <w:szCs w:val="16"/>
          <w:lang w:val="en-US"/>
        </w:rPr>
      </w:pPr>
    </w:p>
    <w:p w:rsidR="00F87F5E" w:rsidRPr="007E2251" w:rsidRDefault="00F87F5E" w:rsidP="00F87F5E">
      <w:pPr>
        <w:rPr>
          <w:b/>
          <w:i/>
          <w:color w:val="000000"/>
        </w:rPr>
      </w:pPr>
      <w:r w:rsidRPr="007E2251">
        <w:rPr>
          <w:i/>
          <w:color w:val="000000"/>
        </w:rPr>
        <w:t xml:space="preserve">Ключевые слова: </w:t>
      </w:r>
      <w:r w:rsidRPr="007E2251">
        <w:rPr>
          <w:b/>
          <w:i/>
          <w:color w:val="000000"/>
        </w:rPr>
        <w:t>здоровый стиль жизни, молодежь, ценность зд</w:t>
      </w:r>
      <w:r w:rsidRPr="007E2251">
        <w:rPr>
          <w:b/>
          <w:i/>
          <w:color w:val="000000"/>
        </w:rPr>
        <w:t>о</w:t>
      </w:r>
      <w:r w:rsidRPr="007E2251">
        <w:rPr>
          <w:b/>
          <w:i/>
          <w:color w:val="000000"/>
        </w:rPr>
        <w:t>ровья, государственная политика</w:t>
      </w:r>
    </w:p>
    <w:p w:rsidR="00F87F5E" w:rsidRPr="007E2251" w:rsidRDefault="00F87F5E" w:rsidP="00F87F5E">
      <w:pPr>
        <w:rPr>
          <w:b/>
          <w:i/>
          <w:color w:val="000000"/>
          <w:lang w:val="en-US"/>
        </w:rPr>
      </w:pPr>
      <w:r w:rsidRPr="007E2251">
        <w:rPr>
          <w:i/>
          <w:color w:val="000000"/>
          <w:lang w:val="en-US"/>
        </w:rPr>
        <w:t xml:space="preserve">Keywords: </w:t>
      </w:r>
      <w:r w:rsidRPr="007E2251">
        <w:rPr>
          <w:b/>
          <w:i/>
          <w:color w:val="000000"/>
          <w:lang w:val="en-US"/>
        </w:rPr>
        <w:t>healthy lifestyle, youth, health value, state policy</w:t>
      </w:r>
    </w:p>
    <w:p w:rsidR="00F87F5E" w:rsidRPr="007E2251" w:rsidRDefault="00F87F5E" w:rsidP="00F87F5E">
      <w:pPr>
        <w:rPr>
          <w:b/>
          <w:bCs/>
          <w:i/>
          <w:iCs/>
          <w:color w:val="000000"/>
          <w:sz w:val="16"/>
          <w:szCs w:val="16"/>
          <w:lang w:val="en-US"/>
        </w:rPr>
      </w:pPr>
    </w:p>
    <w:p w:rsidR="00F87F5E" w:rsidRPr="007E2251" w:rsidRDefault="00F87F5E" w:rsidP="00F87F5E">
      <w:pPr>
        <w:rPr>
          <w:i/>
          <w:color w:val="000000"/>
        </w:rPr>
      </w:pPr>
      <w:r w:rsidRPr="007E2251">
        <w:rPr>
          <w:i/>
          <w:color w:val="000000"/>
        </w:rPr>
        <w:t>В период получения высшего профессионального образования скл</w:t>
      </w:r>
      <w:r w:rsidRPr="007E2251">
        <w:rPr>
          <w:i/>
          <w:color w:val="000000"/>
        </w:rPr>
        <w:t>а</w:t>
      </w:r>
      <w:r w:rsidRPr="007E2251">
        <w:rPr>
          <w:i/>
          <w:color w:val="000000"/>
        </w:rPr>
        <w:t>дывающийся образ жизни студентов связан с их жизненными выборами и соответствует их формирующимся идентичностям. В статье уточнены понятия «ценность здоровья», «здоровый стиль жизни», а также ра</w:t>
      </w:r>
      <w:r w:rsidRPr="007E2251">
        <w:rPr>
          <w:i/>
          <w:color w:val="000000"/>
        </w:rPr>
        <w:t>с</w:t>
      </w:r>
      <w:r w:rsidRPr="007E2251">
        <w:rPr>
          <w:i/>
          <w:color w:val="000000"/>
        </w:rPr>
        <w:t>смотрены несколько моделей социального процесса формирования реф</w:t>
      </w:r>
      <w:r w:rsidRPr="007E2251">
        <w:rPr>
          <w:i/>
          <w:color w:val="000000"/>
        </w:rPr>
        <w:t>е</w:t>
      </w:r>
      <w:r w:rsidRPr="007E2251">
        <w:rPr>
          <w:i/>
          <w:color w:val="000000"/>
        </w:rPr>
        <w:t>рентной идентичности относительно ценности здоровья у молодежи.</w:t>
      </w:r>
    </w:p>
    <w:p w:rsidR="00F87F5E" w:rsidRPr="007E2251" w:rsidRDefault="00F87F5E" w:rsidP="00F87F5E">
      <w:pPr>
        <w:rPr>
          <w:i/>
          <w:color w:val="000000"/>
          <w:lang w:val="en-US"/>
        </w:rPr>
      </w:pPr>
      <w:r w:rsidRPr="007E2251">
        <w:rPr>
          <w:i/>
          <w:color w:val="000000"/>
          <w:lang w:val="en-US"/>
        </w:rPr>
        <w:t>While getting the higher education the developing way of students’ life is connected with their vital choices and corresponds to their forming identities. In this article the concepts "health value", "healthy lifestyle" are specified, and a</w:t>
      </w:r>
      <w:r w:rsidRPr="007E2251">
        <w:rPr>
          <w:i/>
          <w:color w:val="000000"/>
          <w:lang w:val="en-US"/>
        </w:rPr>
        <w:t>l</w:t>
      </w:r>
      <w:r w:rsidRPr="007E2251">
        <w:rPr>
          <w:i/>
          <w:color w:val="000000"/>
          <w:lang w:val="en-US"/>
        </w:rPr>
        <w:t>so some models of social formation process of reference identity concerning health value among young people are considered.</w:t>
      </w:r>
    </w:p>
    <w:p w:rsidR="00F87F5E" w:rsidRPr="007E2251" w:rsidRDefault="00F87F5E" w:rsidP="00F87F5E">
      <w:pPr>
        <w:rPr>
          <w:i/>
          <w:color w:val="000000"/>
          <w:sz w:val="16"/>
          <w:szCs w:val="16"/>
          <w:lang w:val="en-US"/>
        </w:rPr>
      </w:pPr>
    </w:p>
    <w:p w:rsidR="00F87F5E" w:rsidRPr="007E2251" w:rsidRDefault="00F87F5E" w:rsidP="00F87F5E">
      <w:pPr>
        <w:rPr>
          <w:color w:val="000000"/>
        </w:rPr>
      </w:pPr>
      <w:r w:rsidRPr="007E2251">
        <w:rPr>
          <w:color w:val="000000"/>
        </w:rPr>
        <w:t>Неудовлетворительные показатели состояния здоровья молодежи в России ставят под сомнение адекватность национальной политики форм</w:t>
      </w:r>
      <w:r w:rsidRPr="007E2251">
        <w:rPr>
          <w:color w:val="000000"/>
        </w:rPr>
        <w:t>и</w:t>
      </w:r>
      <w:r w:rsidRPr="007E2251">
        <w:rPr>
          <w:color w:val="000000"/>
        </w:rPr>
        <w:t>рования здорового стиля жизни молодежи (далее ФЗСЖМ). Реорганизация государственных структур, в частности ликвидация Министерства по д</w:t>
      </w:r>
      <w:r w:rsidRPr="007E2251">
        <w:rPr>
          <w:color w:val="000000"/>
        </w:rPr>
        <w:t>е</w:t>
      </w:r>
      <w:r w:rsidRPr="007E2251">
        <w:rPr>
          <w:color w:val="000000"/>
        </w:rPr>
        <w:t>лам семьи, молодежи и спорта как отдельной структуры, а также ряда др</w:t>
      </w:r>
      <w:r w:rsidRPr="007E2251">
        <w:rPr>
          <w:color w:val="000000"/>
        </w:rPr>
        <w:t>у</w:t>
      </w:r>
      <w:r w:rsidRPr="007E2251">
        <w:rPr>
          <w:color w:val="000000"/>
        </w:rPr>
        <w:t>гих органов, вовлеченных в ФЗСЖМ, обусловливает потребность в пере-разделении полномочий между субъектами политики ФЗСЖМ. Поэтому целью исследования было выявить основные проблемы в организации п</w:t>
      </w:r>
      <w:r w:rsidRPr="007E2251">
        <w:rPr>
          <w:color w:val="000000"/>
        </w:rPr>
        <w:t>о</w:t>
      </w:r>
      <w:r w:rsidRPr="007E2251">
        <w:rPr>
          <w:color w:val="000000"/>
        </w:rPr>
        <w:t xml:space="preserve">литики ФЗСЖМ в России и определить пути ее оптимизации с учетом опыта европейских стран. </w:t>
      </w:r>
    </w:p>
    <w:p w:rsidR="00F87F5E" w:rsidRPr="007E2251" w:rsidRDefault="00F87F5E" w:rsidP="00F87F5E">
      <w:pPr>
        <w:rPr>
          <w:color w:val="000000"/>
        </w:rPr>
      </w:pPr>
      <w:r w:rsidRPr="007E2251">
        <w:rPr>
          <w:color w:val="000000"/>
        </w:rPr>
        <w:t>В рамках исследования выполнено: 1) анализ нормативно-правовых актов, национальных отчетов и других официальных документов в сфере ФЗСЖМ Швеции, Норвегии, Литвы и России; 2) интервьюирование ро</w:t>
      </w:r>
      <w:r w:rsidRPr="007E2251">
        <w:rPr>
          <w:color w:val="000000"/>
        </w:rPr>
        <w:t>с</w:t>
      </w:r>
      <w:r w:rsidRPr="007E2251">
        <w:rPr>
          <w:color w:val="000000"/>
        </w:rPr>
        <w:t xml:space="preserve">сийских специалистов по оценке нынешнего состояния политики ФЗСЖМ и подходов к решению существующих проблем. </w:t>
      </w:r>
    </w:p>
    <w:p w:rsidR="00F87F5E" w:rsidRPr="007E2251" w:rsidRDefault="00F87F5E" w:rsidP="00F87F5E">
      <w:pPr>
        <w:rPr>
          <w:color w:val="000000"/>
        </w:rPr>
      </w:pPr>
      <w:r w:rsidRPr="007E2251">
        <w:rPr>
          <w:color w:val="000000"/>
        </w:rPr>
        <w:t>Политика ФЗСЖМ в европейских странах хорошо урегулирована . Наличие национальной стратегии и плана ФЗСЖМ, производимых на о</w:t>
      </w:r>
      <w:r w:rsidRPr="007E2251">
        <w:rPr>
          <w:color w:val="000000"/>
        </w:rPr>
        <w:t>с</w:t>
      </w:r>
      <w:r w:rsidRPr="007E2251">
        <w:rPr>
          <w:color w:val="000000"/>
        </w:rPr>
        <w:t>нове результатов исследований, упрощают систему оценки достижения политическими мерами своей цели.</w:t>
      </w:r>
    </w:p>
    <w:p w:rsidR="00F87F5E" w:rsidRPr="007E2251" w:rsidRDefault="00F87F5E" w:rsidP="00F87F5E">
      <w:pPr>
        <w:rPr>
          <w:color w:val="000000"/>
        </w:rPr>
      </w:pPr>
      <w:r w:rsidRPr="007E2251">
        <w:rPr>
          <w:color w:val="000000"/>
        </w:rPr>
        <w:t xml:space="preserve"> Муниципалитеты (Швеция, Норвегия) и муниципальные бюро о</w:t>
      </w:r>
      <w:r w:rsidRPr="007E2251">
        <w:rPr>
          <w:color w:val="000000"/>
        </w:rPr>
        <w:t>б</w:t>
      </w:r>
      <w:r w:rsidRPr="007E2251">
        <w:rPr>
          <w:color w:val="000000"/>
        </w:rPr>
        <w:t>щественного здравоохранения (Литва), которые являются непосредстве</w:t>
      </w:r>
      <w:r w:rsidRPr="007E2251">
        <w:rPr>
          <w:color w:val="000000"/>
        </w:rPr>
        <w:t>н</w:t>
      </w:r>
      <w:r w:rsidRPr="007E2251">
        <w:rPr>
          <w:color w:val="000000"/>
        </w:rPr>
        <w:t>ными реализаторами политики ФЗСЖМ, выполняющими общегосуда</w:t>
      </w:r>
      <w:r w:rsidRPr="007E2251">
        <w:rPr>
          <w:color w:val="000000"/>
        </w:rPr>
        <w:t>р</w:t>
      </w:r>
      <w:r w:rsidRPr="007E2251">
        <w:rPr>
          <w:color w:val="000000"/>
        </w:rPr>
        <w:t>ственные задачи, ориентируются прежде всего на местные нужды. В Ро</w:t>
      </w:r>
      <w:r w:rsidRPr="007E2251">
        <w:rPr>
          <w:color w:val="000000"/>
        </w:rPr>
        <w:t>с</w:t>
      </w:r>
      <w:r w:rsidRPr="007E2251">
        <w:rPr>
          <w:color w:val="000000"/>
        </w:rPr>
        <w:t>сии политика ФЗСЖМ является фрагментарной и бессистемной. Ключ</w:t>
      </w:r>
      <w:r w:rsidRPr="007E2251">
        <w:rPr>
          <w:color w:val="000000"/>
        </w:rPr>
        <w:t>е</w:t>
      </w:r>
      <w:r w:rsidRPr="007E2251">
        <w:rPr>
          <w:color w:val="000000"/>
        </w:rPr>
        <w:t>вым субъектом политики ФЗСЖМ выступает же министерство образов</w:t>
      </w:r>
      <w:r w:rsidRPr="007E2251">
        <w:rPr>
          <w:color w:val="000000"/>
        </w:rPr>
        <w:t>а</w:t>
      </w:r>
      <w:r w:rsidRPr="007E2251">
        <w:rPr>
          <w:color w:val="000000"/>
        </w:rPr>
        <w:t>ния, науки, молодежи и спорта, но единой системы ФЗСЖМ, которая бы объединяла усилия органов власти на разных уровнях, нет. Неравномерное распределение ресурсов между регионами и игнорирование местных п</w:t>
      </w:r>
      <w:r w:rsidRPr="007E2251">
        <w:rPr>
          <w:color w:val="000000"/>
        </w:rPr>
        <w:t>о</w:t>
      </w:r>
      <w:r w:rsidRPr="007E2251">
        <w:rPr>
          <w:color w:val="000000"/>
        </w:rPr>
        <w:t>требностей препятствуют эффективной реализации принципов ФЗСЖМ на локальном уровне. Основные проблемы политики ФЗСЖМ: неиспользов</w:t>
      </w:r>
      <w:r w:rsidRPr="007E2251">
        <w:rPr>
          <w:color w:val="000000"/>
        </w:rPr>
        <w:t>а</w:t>
      </w:r>
      <w:r w:rsidRPr="007E2251">
        <w:rPr>
          <w:color w:val="000000"/>
        </w:rPr>
        <w:t>ние доказательного подхода при формировании политики, отсутствие ед</w:t>
      </w:r>
      <w:r w:rsidRPr="007E2251">
        <w:rPr>
          <w:color w:val="000000"/>
        </w:rPr>
        <w:t>и</w:t>
      </w:r>
      <w:r w:rsidRPr="007E2251">
        <w:rPr>
          <w:color w:val="000000"/>
        </w:rPr>
        <w:t>ной концепции ФЗСЖМ и механизмов координации между субъектами политики, а также финансирование отрасли по остаточному принципу.</w:t>
      </w:r>
    </w:p>
    <w:p w:rsidR="00F87F5E" w:rsidRPr="007E2251" w:rsidRDefault="00F87F5E" w:rsidP="008968FF">
      <w:pPr>
        <w:spacing w:line="235" w:lineRule="auto"/>
        <w:rPr>
          <w:color w:val="000000"/>
        </w:rPr>
      </w:pPr>
      <w:r w:rsidRPr="007E2251">
        <w:rPr>
          <w:color w:val="000000"/>
        </w:rPr>
        <w:t>Сегодня очевидно, что успешная реализация комплекса мер по пр</w:t>
      </w:r>
      <w:r w:rsidRPr="007E2251">
        <w:rPr>
          <w:color w:val="000000"/>
        </w:rPr>
        <w:t>о</w:t>
      </w:r>
      <w:r w:rsidRPr="007E2251">
        <w:rPr>
          <w:color w:val="000000"/>
        </w:rPr>
        <w:t>паганде и реализации здорового образа жизни возможна только при конс</w:t>
      </w:r>
      <w:r w:rsidRPr="007E2251">
        <w:rPr>
          <w:color w:val="000000"/>
        </w:rPr>
        <w:t>о</w:t>
      </w:r>
      <w:r w:rsidRPr="007E2251">
        <w:rPr>
          <w:color w:val="000000"/>
        </w:rPr>
        <w:t>лидации усилий: с одной стороны центральных органов исполнительной власти, областных и районных органов исполнительной власти, местного самоуправления, с другой - средств массовой информации центрального и регионального уровней. В числе первоочередных задач по формированию здорового образа жизни в молодежной среде следует назвать:</w:t>
      </w:r>
    </w:p>
    <w:p w:rsidR="00F87F5E" w:rsidRPr="007E2251" w:rsidRDefault="00F87F5E" w:rsidP="008968FF">
      <w:pPr>
        <w:spacing w:line="235" w:lineRule="auto"/>
        <w:rPr>
          <w:color w:val="000000"/>
          <w:spacing w:val="-2"/>
        </w:rPr>
      </w:pPr>
      <w:r w:rsidRPr="007E2251">
        <w:rPr>
          <w:color w:val="000000"/>
          <w:spacing w:val="-2"/>
        </w:rPr>
        <w:t>1. Организацию информационно-исследовательских мероприятий, направленных на противодействие и борьбу с асоциальными явлениями, пропаганду здорового образа жизни в молодежной среде: проведение с</w:t>
      </w:r>
      <w:r w:rsidRPr="007E2251">
        <w:rPr>
          <w:color w:val="000000"/>
          <w:spacing w:val="-2"/>
        </w:rPr>
        <w:t>о</w:t>
      </w:r>
      <w:r w:rsidRPr="007E2251">
        <w:rPr>
          <w:color w:val="000000"/>
          <w:spacing w:val="-2"/>
        </w:rPr>
        <w:t>циологических исследований (анкетирование, опрос, интервьюирование), проведение научно-методических мероприятий (семинары, «круглые ст</w:t>
      </w:r>
      <w:r w:rsidRPr="007E2251">
        <w:rPr>
          <w:color w:val="000000"/>
          <w:spacing w:val="-2"/>
        </w:rPr>
        <w:t>о</w:t>
      </w:r>
      <w:r w:rsidRPr="007E2251">
        <w:rPr>
          <w:color w:val="000000"/>
          <w:spacing w:val="-2"/>
        </w:rPr>
        <w:t>лы», конференции и т.д.), разработка, адаптация и апробация методических материалов, формирование информационных баз данных (молодежь «групп риска», «проблемная» молодежь, программы, технологии работы и т.д.).</w:t>
      </w:r>
    </w:p>
    <w:p w:rsidR="00F87F5E" w:rsidRPr="007E2251" w:rsidRDefault="00F87F5E" w:rsidP="008968FF">
      <w:pPr>
        <w:spacing w:line="235" w:lineRule="auto"/>
        <w:rPr>
          <w:color w:val="000000"/>
        </w:rPr>
      </w:pPr>
      <w:r w:rsidRPr="007E2251">
        <w:rPr>
          <w:color w:val="000000"/>
        </w:rPr>
        <w:t>2. Формирование активной общественной мысли по противоде</w:t>
      </w:r>
      <w:r w:rsidRPr="007E2251">
        <w:rPr>
          <w:color w:val="000000"/>
        </w:rPr>
        <w:t>й</w:t>
      </w:r>
      <w:r w:rsidRPr="007E2251">
        <w:rPr>
          <w:color w:val="000000"/>
        </w:rPr>
        <w:t>ствию и борьбе с асоциальными явлениями и пропаганды здорового образа жизни в молодежной среде: организация работы со средствами массовой информации, организация социальной рекламы (массовые мероприятия, издание печатной продукции, активизация творчества молодежи и т.д.), проведение разъяснительной работы среди населения о медицинских, с</w:t>
      </w:r>
      <w:r w:rsidRPr="007E2251">
        <w:rPr>
          <w:color w:val="000000"/>
        </w:rPr>
        <w:t>о</w:t>
      </w:r>
      <w:r w:rsidRPr="007E2251">
        <w:rPr>
          <w:color w:val="000000"/>
        </w:rPr>
        <w:t>циальных и правовых последствиях злоупотребления табаком, алкоголем и психически активными веществами (выступления, лекции, организация дискуссий, размещение информационных материалов), привлечение к уч</w:t>
      </w:r>
      <w:r w:rsidRPr="007E2251">
        <w:rPr>
          <w:color w:val="000000"/>
        </w:rPr>
        <w:t>а</w:t>
      </w:r>
      <w:r w:rsidRPr="007E2251">
        <w:rPr>
          <w:color w:val="000000"/>
        </w:rPr>
        <w:t>стию в профилактических мероприятиях по противодействию злоупотре</w:t>
      </w:r>
      <w:r w:rsidRPr="007E2251">
        <w:rPr>
          <w:color w:val="000000"/>
        </w:rPr>
        <w:t>б</w:t>
      </w:r>
      <w:r w:rsidRPr="007E2251">
        <w:rPr>
          <w:color w:val="000000"/>
        </w:rPr>
        <w:t>ления вредных веществ, пропаганде здорового образа жизни в подростк</w:t>
      </w:r>
      <w:r w:rsidRPr="007E2251">
        <w:rPr>
          <w:color w:val="000000"/>
        </w:rPr>
        <w:t>о</w:t>
      </w:r>
      <w:r w:rsidRPr="007E2251">
        <w:rPr>
          <w:color w:val="000000"/>
        </w:rPr>
        <w:t>вой и молодежной среде «значимых людей» (родителей, молодежных к</w:t>
      </w:r>
      <w:r w:rsidRPr="007E2251">
        <w:rPr>
          <w:color w:val="000000"/>
        </w:rPr>
        <w:t>у</w:t>
      </w:r>
      <w:r w:rsidRPr="007E2251">
        <w:rPr>
          <w:color w:val="000000"/>
        </w:rPr>
        <w:t>миров и «звезд», лидеров, педагогов, тренеров и т.д.).</w:t>
      </w:r>
    </w:p>
    <w:p w:rsidR="00F87F5E" w:rsidRPr="007E2251" w:rsidRDefault="00F87F5E" w:rsidP="008968FF">
      <w:pPr>
        <w:spacing w:line="235" w:lineRule="auto"/>
        <w:rPr>
          <w:color w:val="000000"/>
        </w:rPr>
      </w:pPr>
      <w:r w:rsidRPr="007E2251">
        <w:rPr>
          <w:color w:val="000000"/>
        </w:rPr>
        <w:t>3. Организацию профилактической помощи подросткам и молодежи по вопросам противодействия и борьбы с асоциальными явлениями, пр</w:t>
      </w:r>
      <w:r w:rsidRPr="007E2251">
        <w:rPr>
          <w:color w:val="000000"/>
        </w:rPr>
        <w:t>о</w:t>
      </w:r>
      <w:r w:rsidRPr="007E2251">
        <w:rPr>
          <w:color w:val="000000"/>
        </w:rPr>
        <w:t>паганды здорового образа жизни в молодежной среде: предоставление услуг социальной помощи и поддержки в решении личных, семейных пр</w:t>
      </w:r>
      <w:r w:rsidRPr="007E2251">
        <w:rPr>
          <w:color w:val="000000"/>
        </w:rPr>
        <w:t>о</w:t>
      </w:r>
      <w:r w:rsidRPr="007E2251">
        <w:rPr>
          <w:color w:val="000000"/>
        </w:rPr>
        <w:t>блем (индивидуальные и групповые формы консультирования и обучения, тренинги), предоставление помощи родителям в связи с проблемами по</w:t>
      </w:r>
      <w:r w:rsidRPr="007E2251">
        <w:rPr>
          <w:color w:val="000000"/>
        </w:rPr>
        <w:t>д</w:t>
      </w:r>
      <w:r w:rsidRPr="007E2251">
        <w:rPr>
          <w:color w:val="000000"/>
        </w:rPr>
        <w:t>ростковой наркомании, обучение диагностике признаков наркозависимого поведения и методам воздействия на подростка (консультирование, ле</w:t>
      </w:r>
      <w:r w:rsidRPr="007E2251">
        <w:rPr>
          <w:color w:val="000000"/>
        </w:rPr>
        <w:t>к</w:t>
      </w:r>
      <w:r w:rsidRPr="007E2251">
        <w:rPr>
          <w:color w:val="000000"/>
        </w:rPr>
        <w:t>ции, занятия в группе), проведение с подростками (в частности с «пр</w:t>
      </w:r>
      <w:r w:rsidRPr="007E2251">
        <w:rPr>
          <w:color w:val="000000"/>
        </w:rPr>
        <w:t>о</w:t>
      </w:r>
      <w:r w:rsidRPr="007E2251">
        <w:rPr>
          <w:color w:val="000000"/>
        </w:rPr>
        <w:t>блемными» и «группами риска») занятий по формированию антинаркот</w:t>
      </w:r>
      <w:r w:rsidRPr="007E2251">
        <w:rPr>
          <w:color w:val="000000"/>
        </w:rPr>
        <w:t>и</w:t>
      </w:r>
      <w:r w:rsidRPr="007E2251">
        <w:rPr>
          <w:color w:val="000000"/>
        </w:rPr>
        <w:t>ческих взглядов и убеждений, навыков противостояния наркотическому давления, отказа от первой пробы и «нарко-экспериментирования», ос</w:t>
      </w:r>
      <w:r w:rsidRPr="007E2251">
        <w:rPr>
          <w:color w:val="000000"/>
        </w:rPr>
        <w:t>о</w:t>
      </w:r>
      <w:r w:rsidRPr="007E2251">
        <w:rPr>
          <w:color w:val="000000"/>
        </w:rPr>
        <w:t>знание преимуществ здорового образа жизни (обучение, диагностика, игра, тренинг), выявление возможностей и содействие привлечению подростков «группы риска» в творческие, спортивные, оздоровительные и другие пр</w:t>
      </w:r>
      <w:r w:rsidRPr="007E2251">
        <w:rPr>
          <w:color w:val="000000"/>
        </w:rPr>
        <w:t>о</w:t>
      </w:r>
      <w:r w:rsidRPr="007E2251">
        <w:rPr>
          <w:color w:val="000000"/>
        </w:rPr>
        <w:t>граммы и мероприятия молодежных организаций.</w:t>
      </w:r>
    </w:p>
    <w:p w:rsidR="00F87F5E" w:rsidRPr="007E2251" w:rsidRDefault="00F87F5E" w:rsidP="00F87F5E">
      <w:pPr>
        <w:rPr>
          <w:color w:val="000000"/>
        </w:rPr>
      </w:pPr>
      <w:r w:rsidRPr="007E2251">
        <w:rPr>
          <w:color w:val="000000"/>
        </w:rPr>
        <w:t>4. Развитие волонтерской основы проведения профилактической р</w:t>
      </w:r>
      <w:r w:rsidRPr="007E2251">
        <w:rPr>
          <w:color w:val="000000"/>
        </w:rPr>
        <w:t>а</w:t>
      </w:r>
      <w:r w:rsidRPr="007E2251">
        <w:rPr>
          <w:color w:val="000000"/>
        </w:rPr>
        <w:t>боты: обучение волонтеров-подростков приемам проведения профилакт</w:t>
      </w:r>
      <w:r w:rsidRPr="007E2251">
        <w:rPr>
          <w:color w:val="000000"/>
        </w:rPr>
        <w:t>и</w:t>
      </w:r>
      <w:r w:rsidRPr="007E2251">
        <w:rPr>
          <w:color w:val="000000"/>
        </w:rPr>
        <w:t>ческой работы на улице, в неформальных подростковых группах (лекции, игры, тренинги, консультирование по результатам «уличной» работы и т.д.), содействие деятельности молодежных общественных организаций по вопросам противодействия злоупотреблению вредных веществ, пропага</w:t>
      </w:r>
      <w:r w:rsidRPr="007E2251">
        <w:rPr>
          <w:color w:val="000000"/>
        </w:rPr>
        <w:t>н</w:t>
      </w:r>
      <w:r w:rsidRPr="007E2251">
        <w:rPr>
          <w:color w:val="000000"/>
        </w:rPr>
        <w:t>де здорового образа жизни в подростковой и молодежной среде (организ</w:t>
      </w:r>
      <w:r w:rsidRPr="007E2251">
        <w:rPr>
          <w:color w:val="000000"/>
        </w:rPr>
        <w:t>а</w:t>
      </w:r>
      <w:r w:rsidRPr="007E2251">
        <w:rPr>
          <w:color w:val="000000"/>
        </w:rPr>
        <w:t>ционная, информационная, методическая и другая помощь).</w:t>
      </w:r>
    </w:p>
    <w:p w:rsidR="00F87F5E" w:rsidRPr="007E2251" w:rsidRDefault="00F87F5E" w:rsidP="00F87F5E">
      <w:pPr>
        <w:rPr>
          <w:color w:val="000000"/>
        </w:rPr>
      </w:pPr>
      <w:r w:rsidRPr="007E2251">
        <w:rPr>
          <w:color w:val="000000"/>
        </w:rPr>
        <w:t>5. Создание и дальнейшее развитие спортивных клубов во всех видах и типах учебно-воспитательных учреждений.</w:t>
      </w:r>
    </w:p>
    <w:p w:rsidR="00F87F5E" w:rsidRPr="007E2251" w:rsidRDefault="00F87F5E" w:rsidP="00F87F5E">
      <w:pPr>
        <w:rPr>
          <w:color w:val="000000"/>
        </w:rPr>
      </w:pPr>
      <w:r w:rsidRPr="007E2251">
        <w:rPr>
          <w:color w:val="000000"/>
        </w:rPr>
        <w:t>6. Активизацию работы по месту жительства и оказанию госуда</w:t>
      </w:r>
      <w:r w:rsidRPr="007E2251">
        <w:rPr>
          <w:color w:val="000000"/>
        </w:rPr>
        <w:t>р</w:t>
      </w:r>
      <w:r w:rsidRPr="007E2251">
        <w:rPr>
          <w:color w:val="000000"/>
        </w:rPr>
        <w:t>ственной поддержки учреждениям, молодежным общественным организ</w:t>
      </w:r>
      <w:r w:rsidRPr="007E2251">
        <w:rPr>
          <w:color w:val="000000"/>
        </w:rPr>
        <w:t>а</w:t>
      </w:r>
      <w:r w:rsidRPr="007E2251">
        <w:rPr>
          <w:color w:val="000000"/>
        </w:rPr>
        <w:t>циям и объединениям, осуществляющим воспитательную работу по месту жительства с подростками и молодежью. Налаживание работы по укре</w:t>
      </w:r>
      <w:r w:rsidRPr="007E2251">
        <w:rPr>
          <w:color w:val="000000"/>
        </w:rPr>
        <w:t>п</w:t>
      </w:r>
      <w:r w:rsidRPr="007E2251">
        <w:rPr>
          <w:color w:val="000000"/>
        </w:rPr>
        <w:t>лению сети существующих учреждений по месту жительства, широкое и</w:t>
      </w:r>
      <w:r w:rsidRPr="007E2251">
        <w:rPr>
          <w:color w:val="000000"/>
        </w:rPr>
        <w:t>с</w:t>
      </w:r>
      <w:r w:rsidRPr="007E2251">
        <w:rPr>
          <w:color w:val="000000"/>
        </w:rPr>
        <w:t>пользование базы учреждений культуры, образования, физической культ</w:t>
      </w:r>
      <w:r w:rsidRPr="007E2251">
        <w:rPr>
          <w:color w:val="000000"/>
        </w:rPr>
        <w:t>у</w:t>
      </w:r>
      <w:r w:rsidRPr="007E2251">
        <w:rPr>
          <w:color w:val="000000"/>
        </w:rPr>
        <w:t>ры, а также привлечение к организации работы по месту жительства общ</w:t>
      </w:r>
      <w:r w:rsidRPr="007E2251">
        <w:rPr>
          <w:color w:val="000000"/>
        </w:rPr>
        <w:t>е</w:t>
      </w:r>
      <w:r w:rsidRPr="007E2251">
        <w:rPr>
          <w:color w:val="000000"/>
        </w:rPr>
        <w:t>ственных объединений и организаций.</w:t>
      </w:r>
    </w:p>
    <w:p w:rsidR="00F87F5E" w:rsidRPr="007E2251" w:rsidRDefault="00F87F5E" w:rsidP="00F87F5E">
      <w:pPr>
        <w:rPr>
          <w:color w:val="000000"/>
        </w:rPr>
      </w:pPr>
      <w:r w:rsidRPr="007E2251">
        <w:rPr>
          <w:color w:val="000000"/>
        </w:rPr>
        <w:t>7. Необходимо разработать программу укрепления здоровья и фо</w:t>
      </w:r>
      <w:r w:rsidRPr="007E2251">
        <w:rPr>
          <w:color w:val="000000"/>
        </w:rPr>
        <w:t>р</w:t>
      </w:r>
      <w:r w:rsidRPr="007E2251">
        <w:rPr>
          <w:color w:val="000000"/>
        </w:rPr>
        <w:t>мирования здорового образа жизни, где основной идеей является работа со здоровыми детьми, подростками, молодежью с целью выработки у них ценности здоровья, знаний и привычки здорового образа жизни.</w:t>
      </w:r>
    </w:p>
    <w:p w:rsidR="00F87F5E" w:rsidRPr="007E2251" w:rsidRDefault="00F87F5E" w:rsidP="00F87F5E">
      <w:pPr>
        <w:rPr>
          <w:color w:val="000000"/>
        </w:rPr>
      </w:pPr>
      <w:r w:rsidRPr="007E2251">
        <w:rPr>
          <w:color w:val="000000"/>
        </w:rPr>
        <w:t>8. Следует предусмотреть систему налоговых льгот для фирм и предприятий, которые отсчитывают от своей прибыли средства на по</w:t>
      </w:r>
      <w:r w:rsidRPr="007E2251">
        <w:rPr>
          <w:color w:val="000000"/>
        </w:rPr>
        <w:t>д</w:t>
      </w:r>
      <w:r w:rsidRPr="007E2251">
        <w:rPr>
          <w:color w:val="000000"/>
        </w:rPr>
        <w:t>держку детско-юношеского спорта.</w:t>
      </w:r>
    </w:p>
    <w:p w:rsidR="00F87F5E" w:rsidRPr="007E2251" w:rsidRDefault="00F87F5E" w:rsidP="00F87F5E">
      <w:pPr>
        <w:rPr>
          <w:color w:val="000000"/>
        </w:rPr>
      </w:pPr>
      <w:r w:rsidRPr="007E2251">
        <w:rPr>
          <w:color w:val="000000"/>
        </w:rPr>
        <w:t>Для решения указанных проблем на данном этапе стоят следующие задачи:</w:t>
      </w:r>
    </w:p>
    <w:p w:rsidR="00F87F5E" w:rsidRPr="007E2251" w:rsidRDefault="00F87F5E" w:rsidP="00F87F5E">
      <w:pPr>
        <w:rPr>
          <w:color w:val="000000"/>
        </w:rPr>
      </w:pPr>
      <w:r w:rsidRPr="007E2251">
        <w:rPr>
          <w:color w:val="000000"/>
        </w:rPr>
        <w:t>- сделать каждого молодого человека активным участником сохран</w:t>
      </w:r>
      <w:r w:rsidRPr="007E2251">
        <w:rPr>
          <w:color w:val="000000"/>
        </w:rPr>
        <w:t>е</w:t>
      </w:r>
      <w:r w:rsidRPr="007E2251">
        <w:rPr>
          <w:color w:val="000000"/>
        </w:rPr>
        <w:t>ния своего собственного здоровья, формируя ответственное к нему отн</w:t>
      </w:r>
      <w:r w:rsidRPr="007E2251">
        <w:rPr>
          <w:color w:val="000000"/>
        </w:rPr>
        <w:t>о</w:t>
      </w:r>
      <w:r w:rsidRPr="007E2251">
        <w:rPr>
          <w:color w:val="000000"/>
        </w:rPr>
        <w:t>шение, обеспечить доступность знаний о состоянии своего здоровья и зн</w:t>
      </w:r>
      <w:r w:rsidRPr="007E2251">
        <w:rPr>
          <w:color w:val="000000"/>
        </w:rPr>
        <w:t>а</w:t>
      </w:r>
      <w:r w:rsidRPr="007E2251">
        <w:rPr>
          <w:color w:val="000000"/>
        </w:rPr>
        <w:t>ний о мерах по его укреплению, а также предупреждения заболеваний;</w:t>
      </w:r>
    </w:p>
    <w:p w:rsidR="00F87F5E" w:rsidRPr="007E2251" w:rsidRDefault="00F87F5E" w:rsidP="00F87F5E">
      <w:pPr>
        <w:rPr>
          <w:color w:val="000000"/>
        </w:rPr>
      </w:pPr>
      <w:r w:rsidRPr="007E2251">
        <w:rPr>
          <w:color w:val="000000"/>
        </w:rPr>
        <w:t>- способствовать развитию необходимых для реализации здорового образа жизни инфраструктур;</w:t>
      </w:r>
    </w:p>
    <w:p w:rsidR="00F87F5E" w:rsidRPr="007E2251" w:rsidRDefault="00F87F5E" w:rsidP="00F87F5E">
      <w:pPr>
        <w:rPr>
          <w:color w:val="000000"/>
        </w:rPr>
      </w:pPr>
      <w:r w:rsidRPr="007E2251">
        <w:rPr>
          <w:color w:val="000000"/>
        </w:rPr>
        <w:t>- преодолеть перекос, сложившийся в России в сторону дорогосто</w:t>
      </w:r>
      <w:r w:rsidRPr="007E2251">
        <w:rPr>
          <w:color w:val="000000"/>
        </w:rPr>
        <w:t>я</w:t>
      </w:r>
      <w:r w:rsidRPr="007E2251">
        <w:rPr>
          <w:color w:val="000000"/>
        </w:rPr>
        <w:t>щих видов медицинской помощи, которые оказывают незначительное вл</w:t>
      </w:r>
      <w:r w:rsidRPr="007E2251">
        <w:rPr>
          <w:color w:val="000000"/>
        </w:rPr>
        <w:t>и</w:t>
      </w:r>
      <w:r w:rsidRPr="007E2251">
        <w:rPr>
          <w:color w:val="000000"/>
        </w:rPr>
        <w:t>яние на здоровье населения в целом;</w:t>
      </w:r>
    </w:p>
    <w:p w:rsidR="00F87F5E" w:rsidRPr="007E2251" w:rsidRDefault="00F87F5E" w:rsidP="00F87F5E">
      <w:pPr>
        <w:rPr>
          <w:color w:val="000000"/>
        </w:rPr>
      </w:pPr>
      <w:r w:rsidRPr="007E2251">
        <w:rPr>
          <w:color w:val="000000"/>
        </w:rPr>
        <w:t>- усилить массовые профилактические мероприятия и расширить диспансеризацию населения, что, в итоге, приведет к улучшению здоровья населения, увеличению продолжительности жизни и к более эффективн</w:t>
      </w:r>
      <w:r w:rsidRPr="007E2251">
        <w:rPr>
          <w:color w:val="000000"/>
        </w:rPr>
        <w:t>о</w:t>
      </w:r>
      <w:r w:rsidRPr="007E2251">
        <w:rPr>
          <w:color w:val="000000"/>
        </w:rPr>
        <w:t>му использованию финансовых ресурсов на здравоохранение.</w:t>
      </w:r>
    </w:p>
    <w:p w:rsidR="00F87F5E" w:rsidRPr="007E2251" w:rsidRDefault="00F87F5E" w:rsidP="00F87F5E">
      <w:pPr>
        <w:rPr>
          <w:color w:val="000000"/>
        </w:rPr>
      </w:pPr>
    </w:p>
    <w:p w:rsidR="00F87F5E" w:rsidRPr="007E2251" w:rsidRDefault="00F87F5E" w:rsidP="00EB7BBE">
      <w:pPr>
        <w:keepNext/>
        <w:rPr>
          <w:b/>
          <w:i/>
          <w:color w:val="000000"/>
        </w:rPr>
      </w:pPr>
      <w:r w:rsidRPr="007E2251">
        <w:rPr>
          <w:b/>
          <w:i/>
          <w:color w:val="000000"/>
        </w:rPr>
        <w:t>Список литературы</w:t>
      </w:r>
    </w:p>
    <w:p w:rsidR="00F87F5E" w:rsidRPr="007E2251" w:rsidRDefault="00F87F5E" w:rsidP="005367A8">
      <w:pPr>
        <w:pStyle w:val="a6"/>
        <w:numPr>
          <w:ilvl w:val="0"/>
          <w:numId w:val="35"/>
        </w:numPr>
        <w:ind w:left="0" w:firstLine="709"/>
        <w:rPr>
          <w:color w:val="000000"/>
        </w:rPr>
      </w:pPr>
      <w:r w:rsidRPr="007E2251">
        <w:rPr>
          <w:color w:val="000000"/>
        </w:rPr>
        <w:t>Галанкин Л.Н. Здоровая молодежь – здоровое общество /</w:t>
      </w:r>
      <w:r w:rsidR="007A2896" w:rsidRPr="007E2251">
        <w:rPr>
          <w:color w:val="000000"/>
        </w:rPr>
        <w:t xml:space="preserve"> </w:t>
      </w:r>
      <w:r w:rsidRPr="007E2251">
        <w:rPr>
          <w:color w:val="000000"/>
        </w:rPr>
        <w:t xml:space="preserve">Под ред. Л.П. Симбирцевой. – СПб.: Мир, 2005. – 214 с. </w:t>
      </w:r>
    </w:p>
    <w:p w:rsidR="00F87F5E" w:rsidRPr="007E2251" w:rsidRDefault="00F87F5E" w:rsidP="005367A8">
      <w:pPr>
        <w:pStyle w:val="a6"/>
        <w:numPr>
          <w:ilvl w:val="0"/>
          <w:numId w:val="35"/>
        </w:numPr>
        <w:ind w:left="0" w:firstLine="709"/>
        <w:rPr>
          <w:color w:val="000000"/>
        </w:rPr>
      </w:pPr>
      <w:r w:rsidRPr="007E2251">
        <w:rPr>
          <w:color w:val="000000"/>
        </w:rPr>
        <w:t>Лыткина Н.Л. В здоровом теле здоровый дух /</w:t>
      </w:r>
      <w:r w:rsidR="0018122C" w:rsidRPr="007E2251">
        <w:rPr>
          <w:color w:val="000000"/>
        </w:rPr>
        <w:t xml:space="preserve"> </w:t>
      </w:r>
      <w:r w:rsidRPr="007E2251">
        <w:rPr>
          <w:color w:val="000000"/>
        </w:rPr>
        <w:t xml:space="preserve">Н.Л. Лыткина //Профессиональное образование. Столица. -2005.-№6. </w:t>
      </w:r>
      <w:r w:rsidR="00EB7BBE" w:rsidRPr="007E2251">
        <w:rPr>
          <w:color w:val="000000"/>
        </w:rPr>
        <w:t>–</w:t>
      </w:r>
      <w:r w:rsidRPr="007E2251">
        <w:rPr>
          <w:color w:val="000000"/>
        </w:rPr>
        <w:t xml:space="preserve"> </w:t>
      </w:r>
      <w:r w:rsidRPr="007E2251">
        <w:rPr>
          <w:color w:val="000000"/>
          <w:lang w:val="en-US"/>
        </w:rPr>
        <w:t>C</w:t>
      </w:r>
      <w:r w:rsidRPr="007E2251">
        <w:rPr>
          <w:color w:val="000000"/>
        </w:rPr>
        <w:t>.13</w:t>
      </w:r>
    </w:p>
    <w:p w:rsidR="00F87F5E" w:rsidRPr="007E2251" w:rsidRDefault="00F87F5E" w:rsidP="00EB7BBE">
      <w:pPr>
        <w:rPr>
          <w:color w:val="000000"/>
          <w:shd w:val="clear" w:color="auto" w:fill="F5F5F5"/>
        </w:rPr>
      </w:pPr>
    </w:p>
    <w:p w:rsidR="00F87F5E" w:rsidRPr="007E2251" w:rsidRDefault="00F87F5E" w:rsidP="00EB7BBE">
      <w:pPr>
        <w:keepNext/>
        <w:rPr>
          <w:b/>
          <w:bCs/>
          <w:i/>
          <w:iCs/>
          <w:color w:val="000000"/>
        </w:rPr>
      </w:pPr>
      <w:r w:rsidRPr="007E2251">
        <w:rPr>
          <w:b/>
          <w:bCs/>
          <w:i/>
          <w:iCs/>
          <w:color w:val="000000"/>
          <w:lang w:val="en-US"/>
        </w:rPr>
        <w:t>C</w:t>
      </w:r>
      <w:r w:rsidRPr="007E2251">
        <w:rPr>
          <w:b/>
          <w:bCs/>
          <w:i/>
          <w:iCs/>
          <w:color w:val="000000"/>
        </w:rPr>
        <w:t>ведения об авторе</w:t>
      </w:r>
    </w:p>
    <w:p w:rsidR="00F87F5E" w:rsidRPr="007E2251" w:rsidRDefault="00F87F5E" w:rsidP="00F87F5E">
      <w:pPr>
        <w:rPr>
          <w:bCs/>
          <w:i/>
          <w:iCs/>
          <w:color w:val="000000"/>
        </w:rPr>
      </w:pPr>
      <w:r w:rsidRPr="007E2251">
        <w:rPr>
          <w:b/>
          <w:bCs/>
          <w:i/>
          <w:iCs/>
          <w:color w:val="000000"/>
        </w:rPr>
        <w:t>Михайлова Мария Николаевна,</w:t>
      </w:r>
      <w:r w:rsidRPr="007E2251">
        <w:rPr>
          <w:bCs/>
          <w:i/>
          <w:iCs/>
          <w:color w:val="000000"/>
        </w:rPr>
        <w:t xml:space="preserve"> ассистент кафедры «Иностранных языков» ТюмГНГУ, </w:t>
      </w:r>
      <w:r w:rsidRPr="007E2251">
        <w:rPr>
          <w:bCs/>
          <w:i/>
          <w:iCs/>
          <w:color w:val="000000"/>
          <w:lang w:val="en-US"/>
        </w:rPr>
        <w:t>Sh</w:t>
      </w:r>
      <w:r w:rsidRPr="007E2251">
        <w:rPr>
          <w:bCs/>
          <w:i/>
          <w:iCs/>
          <w:color w:val="000000"/>
        </w:rPr>
        <w:t>989@</w:t>
      </w:r>
      <w:r w:rsidRPr="007E2251">
        <w:rPr>
          <w:bCs/>
          <w:i/>
          <w:iCs/>
          <w:color w:val="000000"/>
          <w:lang w:val="en-US"/>
        </w:rPr>
        <w:t>rambler</w:t>
      </w:r>
      <w:r w:rsidRPr="007E2251">
        <w:rPr>
          <w:bCs/>
          <w:i/>
          <w:iCs/>
          <w:color w:val="000000"/>
        </w:rPr>
        <w:t>.</w:t>
      </w:r>
      <w:r w:rsidRPr="007E2251">
        <w:rPr>
          <w:bCs/>
          <w:i/>
          <w:iCs/>
          <w:color w:val="000000"/>
          <w:lang w:val="en-US"/>
        </w:rPr>
        <w:t>ru</w:t>
      </w:r>
      <w:r w:rsidRPr="007E2251">
        <w:rPr>
          <w:bCs/>
          <w:i/>
          <w:iCs/>
          <w:color w:val="000000"/>
        </w:rPr>
        <w:t>, 89224834230</w:t>
      </w:r>
    </w:p>
    <w:p w:rsidR="00F87F5E" w:rsidRPr="007E2251" w:rsidRDefault="00F87F5E" w:rsidP="00F87F5E">
      <w:pPr>
        <w:rPr>
          <w:color w:val="000000"/>
          <w:lang w:val="en-US" w:eastAsia="ar-SA"/>
        </w:rPr>
      </w:pPr>
      <w:r w:rsidRPr="007E2251">
        <w:rPr>
          <w:b/>
          <w:bCs/>
          <w:i/>
          <w:iCs/>
          <w:color w:val="000000"/>
          <w:lang w:val="en-US"/>
        </w:rPr>
        <w:t>Mikhailova M.,</w:t>
      </w:r>
      <w:r w:rsidRPr="007E2251">
        <w:rPr>
          <w:bCs/>
          <w:i/>
          <w:iCs/>
          <w:color w:val="000000"/>
          <w:lang w:val="en-US"/>
        </w:rPr>
        <w:t xml:space="preserve"> assistant of the chair «Foreign languages» Tsogu, Sh989@rambler.ru, 89224834230</w:t>
      </w:r>
    </w:p>
    <w:p w:rsidR="00B255C6" w:rsidRPr="007E2251" w:rsidRDefault="00B255C6" w:rsidP="001E4A16">
      <w:pPr>
        <w:rPr>
          <w:color w:val="000000"/>
          <w:lang w:val="en-US"/>
        </w:rPr>
      </w:pPr>
    </w:p>
    <w:p w:rsidR="00B255C6" w:rsidRPr="007E2251" w:rsidRDefault="00B255C6" w:rsidP="001E4A16">
      <w:pPr>
        <w:rPr>
          <w:color w:val="000000"/>
          <w:lang w:val="en-US"/>
        </w:rPr>
      </w:pPr>
    </w:p>
    <w:p w:rsidR="008968FF" w:rsidRPr="004508DC" w:rsidRDefault="008968FF" w:rsidP="00931C73">
      <w:pPr>
        <w:ind w:firstLine="0"/>
        <w:rPr>
          <w:color w:val="000000"/>
          <w:lang w:val="en-US"/>
        </w:rPr>
      </w:pPr>
    </w:p>
    <w:p w:rsidR="00931C73" w:rsidRPr="007E2251" w:rsidRDefault="00931C73" w:rsidP="00931C73">
      <w:pPr>
        <w:ind w:firstLine="0"/>
        <w:rPr>
          <w:color w:val="000000"/>
          <w:lang w:val="en-US"/>
        </w:rPr>
      </w:pPr>
      <w:r w:rsidRPr="007E2251">
        <w:rPr>
          <w:color w:val="000000"/>
        </w:rPr>
        <w:t>УДК</w:t>
      </w:r>
      <w:r w:rsidRPr="007E2251">
        <w:rPr>
          <w:color w:val="000000"/>
          <w:lang w:val="en-US"/>
        </w:rPr>
        <w:t xml:space="preserve"> 316.35</w:t>
      </w:r>
    </w:p>
    <w:p w:rsidR="00931C73" w:rsidRPr="007E2251" w:rsidRDefault="00931C73" w:rsidP="00931C73">
      <w:pPr>
        <w:pStyle w:val="aa"/>
        <w:rPr>
          <w:color w:val="000000"/>
          <w:lang w:val="en-US"/>
        </w:rPr>
      </w:pPr>
      <w:r w:rsidRPr="007E2251">
        <w:rPr>
          <w:color w:val="000000"/>
        </w:rPr>
        <w:t>Жильская</w:t>
      </w:r>
      <w:r w:rsidR="006C6064" w:rsidRPr="007E2251">
        <w:rPr>
          <w:color w:val="000000"/>
          <w:lang w:val="en-US"/>
        </w:rPr>
        <w:t> </w:t>
      </w:r>
      <w:r w:rsidRPr="007E2251">
        <w:rPr>
          <w:color w:val="000000"/>
        </w:rPr>
        <w:t>А</w:t>
      </w:r>
      <w:r w:rsidRPr="007E2251">
        <w:rPr>
          <w:color w:val="000000"/>
          <w:lang w:val="en-US"/>
        </w:rPr>
        <w:t>.</w:t>
      </w:r>
      <w:r w:rsidRPr="007E2251">
        <w:rPr>
          <w:color w:val="000000"/>
        </w:rPr>
        <w:t>В</w:t>
      </w:r>
      <w:r w:rsidRPr="007E2251">
        <w:rPr>
          <w:color w:val="000000"/>
          <w:lang w:val="en-US"/>
        </w:rPr>
        <w:t>.</w:t>
      </w:r>
    </w:p>
    <w:p w:rsidR="00931C73" w:rsidRPr="007E2251" w:rsidRDefault="00931C73" w:rsidP="00931C73">
      <w:pPr>
        <w:jc w:val="right"/>
        <w:rPr>
          <w:color w:val="000000"/>
          <w:lang w:val="en-US"/>
        </w:rPr>
      </w:pPr>
      <w:r w:rsidRPr="007E2251">
        <w:rPr>
          <w:color w:val="000000"/>
          <w:lang w:val="en-US"/>
        </w:rPr>
        <w:t>Zhilskaya A.V.</w:t>
      </w:r>
    </w:p>
    <w:p w:rsidR="00931C73" w:rsidRPr="008968FF" w:rsidRDefault="00931C73" w:rsidP="00931C73">
      <w:pPr>
        <w:rPr>
          <w:color w:val="000000"/>
          <w:sz w:val="24"/>
          <w:szCs w:val="24"/>
          <w:lang w:val="en-US"/>
        </w:rPr>
      </w:pPr>
    </w:p>
    <w:p w:rsidR="00931C73" w:rsidRPr="008968FF" w:rsidRDefault="00B27EBB" w:rsidP="00931C73">
      <w:pPr>
        <w:pStyle w:val="1"/>
        <w:rPr>
          <w:color w:val="000000"/>
          <w:sz w:val="28"/>
          <w:szCs w:val="28"/>
        </w:rPr>
      </w:pPr>
      <w:bookmarkStart w:id="58" w:name="_Toc399926210"/>
      <w:bookmarkStart w:id="59" w:name="_Toc400441298"/>
      <w:r w:rsidRPr="00166577">
        <w:rPr>
          <w:i/>
          <w:color w:val="FFFFFF"/>
          <w:sz w:val="2"/>
        </w:rPr>
        <w:t>Жильская</w:t>
      </w:r>
      <w:r w:rsidRPr="00166577">
        <w:rPr>
          <w:i/>
          <w:color w:val="FFFFFF"/>
          <w:sz w:val="2"/>
          <w:lang w:val="en-US"/>
        </w:rPr>
        <w:t> </w:t>
      </w:r>
      <w:r w:rsidRPr="00166577">
        <w:rPr>
          <w:i/>
          <w:color w:val="FFFFFF"/>
          <w:sz w:val="2"/>
        </w:rPr>
        <w:t>А.В.</w:t>
      </w:r>
      <w:r w:rsidRPr="00166577">
        <w:rPr>
          <w:i/>
          <w:color w:val="FFFFFF"/>
          <w:sz w:val="2"/>
        </w:rPr>
        <w:br/>
      </w:r>
      <w:r w:rsidR="00886325" w:rsidRPr="008968FF">
        <w:rPr>
          <w:color w:val="000000"/>
          <w:sz w:val="28"/>
          <w:szCs w:val="28"/>
        </w:rPr>
        <w:t>Культурная элита как источник ценностных ориентирова Российской молодежи</w:t>
      </w:r>
      <w:r w:rsidR="00886325" w:rsidRPr="008968FF">
        <w:rPr>
          <w:color w:val="000000"/>
          <w:sz w:val="28"/>
          <w:szCs w:val="28"/>
        </w:rPr>
        <w:br/>
        <w:t>(на примере популярных ТВ-шоу)</w:t>
      </w:r>
      <w:bookmarkEnd w:id="58"/>
      <w:bookmarkEnd w:id="59"/>
    </w:p>
    <w:p w:rsidR="00931C73" w:rsidRPr="007E2251" w:rsidRDefault="00931C73" w:rsidP="00931C73">
      <w:pPr>
        <w:pStyle w:val="af0"/>
        <w:rPr>
          <w:b/>
          <w:color w:val="000000"/>
        </w:rPr>
      </w:pPr>
      <w:r w:rsidRPr="007E2251">
        <w:rPr>
          <w:color w:val="000000"/>
        </w:rPr>
        <w:t>CULTURAL ELITE AS A SOURCE OF RUSSIAN YOUTH VALUE ORIENTATIONS (FOR EXAMPLE POPULAR TV SHOW)</w:t>
      </w:r>
    </w:p>
    <w:p w:rsidR="00931C73" w:rsidRPr="008968FF" w:rsidRDefault="00931C73" w:rsidP="00931C73">
      <w:pPr>
        <w:rPr>
          <w:b/>
          <w:color w:val="000000"/>
          <w:sz w:val="24"/>
          <w:szCs w:val="24"/>
          <w:lang w:val="en-US"/>
        </w:rPr>
      </w:pPr>
    </w:p>
    <w:p w:rsidR="00931C73" w:rsidRPr="007E2251" w:rsidRDefault="00931C73" w:rsidP="00931C73">
      <w:pPr>
        <w:rPr>
          <w:b/>
          <w:i/>
          <w:color w:val="000000"/>
        </w:rPr>
      </w:pPr>
      <w:r w:rsidRPr="007E2251">
        <w:rPr>
          <w:i/>
          <w:color w:val="000000"/>
        </w:rPr>
        <w:t>Ключевые слова:</w:t>
      </w:r>
      <w:r w:rsidRPr="007E2251">
        <w:rPr>
          <w:b/>
          <w:i/>
          <w:color w:val="000000"/>
        </w:rPr>
        <w:t xml:space="preserve"> ценностные установки, молодежь, культурная элита, СМИ, ТВ-шоу, алкоголь, табакокурение, рейтинг ТВ-шоу, ре</w:t>
      </w:r>
      <w:r w:rsidRPr="007E2251">
        <w:rPr>
          <w:b/>
          <w:i/>
          <w:color w:val="000000"/>
        </w:rPr>
        <w:t>й</w:t>
      </w:r>
      <w:r w:rsidRPr="007E2251">
        <w:rPr>
          <w:b/>
          <w:i/>
          <w:color w:val="000000"/>
        </w:rPr>
        <w:t>тинг жизненных ценностей</w:t>
      </w:r>
    </w:p>
    <w:p w:rsidR="00931C73" w:rsidRPr="007E2251" w:rsidRDefault="00931C73" w:rsidP="00931C73">
      <w:pPr>
        <w:rPr>
          <w:b/>
          <w:i/>
          <w:color w:val="000000"/>
          <w:lang w:val="en-US"/>
        </w:rPr>
      </w:pPr>
      <w:r w:rsidRPr="007E2251">
        <w:rPr>
          <w:i/>
          <w:color w:val="000000"/>
          <w:lang w:val="en-US"/>
        </w:rPr>
        <w:t>Key words:</w:t>
      </w:r>
      <w:r w:rsidRPr="007E2251">
        <w:rPr>
          <w:b/>
          <w:i/>
          <w:color w:val="000000"/>
          <w:lang w:val="en-US"/>
        </w:rPr>
        <w:t xml:space="preserve"> value orientation, youth, cultural elite, media, TV show, a</w:t>
      </w:r>
      <w:r w:rsidRPr="007E2251">
        <w:rPr>
          <w:b/>
          <w:i/>
          <w:color w:val="000000"/>
          <w:lang w:val="en-US"/>
        </w:rPr>
        <w:t>l</w:t>
      </w:r>
      <w:r w:rsidRPr="007E2251">
        <w:rPr>
          <w:b/>
          <w:i/>
          <w:color w:val="000000"/>
          <w:lang w:val="en-US"/>
        </w:rPr>
        <w:t>cohol, smoking, TV shows rating, value orientations rating</w:t>
      </w:r>
    </w:p>
    <w:p w:rsidR="00931C73" w:rsidRPr="008968FF" w:rsidRDefault="00931C73" w:rsidP="00931C73">
      <w:pPr>
        <w:rPr>
          <w:b/>
          <w:i/>
          <w:color w:val="000000"/>
          <w:sz w:val="16"/>
          <w:szCs w:val="16"/>
          <w:lang w:val="en-US"/>
        </w:rPr>
      </w:pPr>
    </w:p>
    <w:p w:rsidR="00931C73" w:rsidRPr="007E2251" w:rsidRDefault="00931C73" w:rsidP="00931C73">
      <w:pPr>
        <w:rPr>
          <w:b/>
          <w:i/>
          <w:color w:val="000000"/>
          <w:lang w:val="en-US"/>
        </w:rPr>
      </w:pPr>
      <w:r w:rsidRPr="007E2251">
        <w:rPr>
          <w:i/>
          <w:color w:val="000000"/>
        </w:rPr>
        <w:t>Выдвинута гипотеза о взаимосвязи молодежного образа жизни, о</w:t>
      </w:r>
      <w:r w:rsidRPr="007E2251">
        <w:rPr>
          <w:i/>
          <w:color w:val="000000"/>
        </w:rPr>
        <w:t>т</w:t>
      </w:r>
      <w:r w:rsidRPr="007E2251">
        <w:rPr>
          <w:i/>
          <w:color w:val="000000"/>
        </w:rPr>
        <w:t>ношения к алкоголю и табакокурении, ценностных ориентаций и</w:t>
      </w:r>
      <w:r w:rsidR="00340580" w:rsidRPr="007E2251">
        <w:rPr>
          <w:i/>
          <w:color w:val="000000"/>
        </w:rPr>
        <w:t xml:space="preserve"> </w:t>
      </w:r>
      <w:r w:rsidRPr="007E2251">
        <w:rPr>
          <w:i/>
          <w:color w:val="000000"/>
        </w:rPr>
        <w:t>предп</w:t>
      </w:r>
      <w:r w:rsidRPr="007E2251">
        <w:rPr>
          <w:i/>
          <w:color w:val="000000"/>
        </w:rPr>
        <w:t>о</w:t>
      </w:r>
      <w:r w:rsidRPr="007E2251">
        <w:rPr>
          <w:i/>
          <w:color w:val="000000"/>
        </w:rPr>
        <w:t>читаемых ТВ-шоу, их специфики. Рассмотрена культурная элита как один из важных источников формирования ценностных ориентаций молодежи, на примере СМИ. Составлены</w:t>
      </w:r>
      <w:r w:rsidRPr="007E2251">
        <w:rPr>
          <w:i/>
          <w:color w:val="000000"/>
          <w:lang w:val="en-US"/>
        </w:rPr>
        <w:t xml:space="preserve"> </w:t>
      </w:r>
      <w:r w:rsidRPr="007E2251">
        <w:rPr>
          <w:i/>
          <w:color w:val="000000"/>
        </w:rPr>
        <w:t>рейтинги</w:t>
      </w:r>
      <w:r w:rsidRPr="007E2251">
        <w:rPr>
          <w:i/>
          <w:color w:val="000000"/>
          <w:lang w:val="en-US"/>
        </w:rPr>
        <w:t xml:space="preserve"> </w:t>
      </w:r>
      <w:r w:rsidRPr="007E2251">
        <w:rPr>
          <w:i/>
          <w:color w:val="000000"/>
        </w:rPr>
        <w:t>предпочтений</w:t>
      </w:r>
      <w:r w:rsidRPr="007E2251">
        <w:rPr>
          <w:i/>
          <w:color w:val="000000"/>
          <w:lang w:val="en-US"/>
        </w:rPr>
        <w:t>.</w:t>
      </w:r>
      <w:r w:rsidRPr="007E2251">
        <w:rPr>
          <w:color w:val="000000"/>
          <w:lang w:val="en-US"/>
        </w:rPr>
        <w:t xml:space="preserve"> </w:t>
      </w:r>
    </w:p>
    <w:p w:rsidR="00931C73" w:rsidRPr="008968FF" w:rsidRDefault="00931C73" w:rsidP="00931C73">
      <w:pPr>
        <w:rPr>
          <w:b/>
          <w:i/>
          <w:color w:val="000000"/>
          <w:spacing w:val="-6"/>
        </w:rPr>
      </w:pPr>
      <w:r w:rsidRPr="008968FF">
        <w:rPr>
          <w:i/>
          <w:color w:val="000000"/>
          <w:spacing w:val="-6"/>
          <w:lang w:val="en-US"/>
        </w:rPr>
        <w:t>The author sets up a hypothesis about correlation between youth lifestyle, att</w:t>
      </w:r>
      <w:r w:rsidRPr="008968FF">
        <w:rPr>
          <w:i/>
          <w:color w:val="000000"/>
          <w:spacing w:val="-6"/>
          <w:lang w:val="en-US"/>
        </w:rPr>
        <w:t>i</w:t>
      </w:r>
      <w:r w:rsidRPr="008968FF">
        <w:rPr>
          <w:i/>
          <w:color w:val="000000"/>
          <w:spacing w:val="-6"/>
          <w:lang w:val="en-US"/>
        </w:rPr>
        <w:t>tudes toward alcohol, smoking, preferred TV shows and value orientation of young people. The cultural elite, by example media, is considered as one of most important source of value orientation of youth. Ratings</w:t>
      </w:r>
      <w:r w:rsidRPr="008968FF">
        <w:rPr>
          <w:i/>
          <w:color w:val="000000"/>
          <w:spacing w:val="-6"/>
        </w:rPr>
        <w:t xml:space="preserve"> </w:t>
      </w:r>
      <w:r w:rsidRPr="008968FF">
        <w:rPr>
          <w:i/>
          <w:color w:val="000000"/>
          <w:spacing w:val="-6"/>
          <w:lang w:val="en-US"/>
        </w:rPr>
        <w:t>of</w:t>
      </w:r>
      <w:r w:rsidRPr="008968FF">
        <w:rPr>
          <w:i/>
          <w:color w:val="000000"/>
          <w:spacing w:val="-6"/>
        </w:rPr>
        <w:t xml:space="preserve"> </w:t>
      </w:r>
      <w:r w:rsidRPr="008968FF">
        <w:rPr>
          <w:i/>
          <w:color w:val="000000"/>
          <w:spacing w:val="-6"/>
          <w:lang w:val="en-US"/>
        </w:rPr>
        <w:t>preferences</w:t>
      </w:r>
      <w:r w:rsidRPr="008968FF">
        <w:rPr>
          <w:i/>
          <w:color w:val="000000"/>
          <w:spacing w:val="-6"/>
        </w:rPr>
        <w:t xml:space="preserve"> </w:t>
      </w:r>
      <w:r w:rsidRPr="008968FF">
        <w:rPr>
          <w:i/>
          <w:color w:val="000000"/>
          <w:spacing w:val="-6"/>
          <w:lang w:val="en-US"/>
        </w:rPr>
        <w:t>are</w:t>
      </w:r>
      <w:r w:rsidRPr="008968FF">
        <w:rPr>
          <w:i/>
          <w:color w:val="000000"/>
          <w:spacing w:val="-6"/>
        </w:rPr>
        <w:t xml:space="preserve"> </w:t>
      </w:r>
      <w:r w:rsidRPr="008968FF">
        <w:rPr>
          <w:i/>
          <w:color w:val="000000"/>
          <w:spacing w:val="-6"/>
          <w:lang w:val="en-US"/>
        </w:rPr>
        <w:t>compiled</w:t>
      </w:r>
      <w:r w:rsidRPr="008968FF">
        <w:rPr>
          <w:i/>
          <w:color w:val="000000"/>
          <w:spacing w:val="-6"/>
        </w:rPr>
        <w:t>.</w:t>
      </w:r>
    </w:p>
    <w:p w:rsidR="00931C73" w:rsidRPr="008968FF" w:rsidRDefault="00931C73" w:rsidP="00931C73">
      <w:pPr>
        <w:rPr>
          <w:color w:val="000000"/>
          <w:sz w:val="16"/>
          <w:szCs w:val="16"/>
        </w:rPr>
      </w:pPr>
    </w:p>
    <w:p w:rsidR="00931C73" w:rsidRPr="007E2251" w:rsidRDefault="00931C73" w:rsidP="00931C73">
      <w:pPr>
        <w:rPr>
          <w:color w:val="000000"/>
        </w:rPr>
      </w:pPr>
      <w:r w:rsidRPr="007E2251">
        <w:rPr>
          <w:color w:val="000000"/>
        </w:rPr>
        <w:t>Человеческие ценности многообразны. К важнейшим относят здор</w:t>
      </w:r>
      <w:r w:rsidRPr="007E2251">
        <w:rPr>
          <w:color w:val="000000"/>
        </w:rPr>
        <w:t>о</w:t>
      </w:r>
      <w:r w:rsidRPr="007E2251">
        <w:rPr>
          <w:color w:val="000000"/>
        </w:rPr>
        <w:t xml:space="preserve">вье, уровень материальной обеспеченности, отношения в социуме, семью, саморазвитие, отдых и т.д. Наличие здоровья позволяет реализовывать все остальные жизненные ценности, тогда как отсутствие такового может стать серьезной преградой в реализации человека в других сферах. </w:t>
      </w:r>
    </w:p>
    <w:p w:rsidR="00931C73" w:rsidRPr="007E2251" w:rsidRDefault="00931C73" w:rsidP="00931C73">
      <w:pPr>
        <w:rPr>
          <w:color w:val="000000"/>
        </w:rPr>
      </w:pPr>
      <w:r w:rsidRPr="007E2251">
        <w:rPr>
          <w:color w:val="000000"/>
        </w:rPr>
        <w:t>Большое влияние на формирование ценностных установок человека оказывают институты воспитания. Российский психолог Роберт Немов п</w:t>
      </w:r>
      <w:r w:rsidRPr="007E2251">
        <w:rPr>
          <w:color w:val="000000"/>
        </w:rPr>
        <w:t>о</w:t>
      </w:r>
      <w:r w:rsidRPr="007E2251">
        <w:rPr>
          <w:color w:val="000000"/>
        </w:rPr>
        <w:t>нимает под институтами воспитания «общественные организации и стру</w:t>
      </w:r>
      <w:r w:rsidRPr="007E2251">
        <w:rPr>
          <w:color w:val="000000"/>
        </w:rPr>
        <w:t>к</w:t>
      </w:r>
      <w:r w:rsidRPr="007E2251">
        <w:rPr>
          <w:color w:val="000000"/>
        </w:rPr>
        <w:t>туры, которые призваны оказывать воспитательное воздействие на ли</w:t>
      </w:r>
      <w:r w:rsidRPr="007E2251">
        <w:rPr>
          <w:color w:val="000000"/>
        </w:rPr>
        <w:t>ч</w:t>
      </w:r>
      <w:r w:rsidRPr="007E2251">
        <w:rPr>
          <w:color w:val="000000"/>
        </w:rPr>
        <w:t>ность. Наиболее известные для нас институты воспитания — это семья и школа» [1, с.325]. Все возрастающее воздействие на развивающуюся ли</w:t>
      </w:r>
      <w:r w:rsidRPr="007E2251">
        <w:rPr>
          <w:color w:val="000000"/>
        </w:rPr>
        <w:t>ч</w:t>
      </w:r>
      <w:r w:rsidRPr="007E2251">
        <w:rPr>
          <w:color w:val="000000"/>
        </w:rPr>
        <w:t>ность оказывают внесемейные и внеучебные организации, куда относятся СМИ, неформальные связи, кружки по интересам, не занятые образов</w:t>
      </w:r>
      <w:r w:rsidRPr="007E2251">
        <w:rPr>
          <w:color w:val="000000"/>
        </w:rPr>
        <w:t>а</w:t>
      </w:r>
      <w:r w:rsidRPr="007E2251">
        <w:rPr>
          <w:color w:val="000000"/>
        </w:rPr>
        <w:t>тельной деятельностью. Порой их воздействие на человека посредством авторитетности, популярности и доступности перекрывают семейный и</w:t>
      </w:r>
      <w:r w:rsidRPr="007E2251">
        <w:rPr>
          <w:color w:val="000000"/>
        </w:rPr>
        <w:t>н</w:t>
      </w:r>
      <w:r w:rsidRPr="007E2251">
        <w:rPr>
          <w:color w:val="000000"/>
        </w:rPr>
        <w:t>ститут воспитания, формируя у человека новые ценностные установки. Сопоставление ценностных установок, заложенных семьей, с ценностями общества, повышают восприимчивость человека к внесемейным организ</w:t>
      </w:r>
      <w:r w:rsidRPr="007E2251">
        <w:rPr>
          <w:color w:val="000000"/>
        </w:rPr>
        <w:t>а</w:t>
      </w:r>
      <w:r w:rsidRPr="007E2251">
        <w:rPr>
          <w:color w:val="000000"/>
        </w:rPr>
        <w:t>циям, к транслируемой ими информации. Такая восприимчивость сво</w:t>
      </w:r>
      <w:r w:rsidRPr="007E2251">
        <w:rPr>
          <w:color w:val="000000"/>
        </w:rPr>
        <w:t>й</w:t>
      </w:r>
      <w:r w:rsidRPr="007E2251">
        <w:rPr>
          <w:color w:val="000000"/>
        </w:rPr>
        <w:t>ственна человеку при переходе от детско-юнашеского состояния к «зр</w:t>
      </w:r>
      <w:r w:rsidRPr="007E2251">
        <w:rPr>
          <w:color w:val="000000"/>
        </w:rPr>
        <w:t>е</w:t>
      </w:r>
      <w:r w:rsidRPr="007E2251">
        <w:rPr>
          <w:color w:val="000000"/>
        </w:rPr>
        <w:t>лой» личности, самостоятельно принимающей решения и несущей отве</w:t>
      </w:r>
      <w:r w:rsidRPr="007E2251">
        <w:rPr>
          <w:color w:val="000000"/>
        </w:rPr>
        <w:t>т</w:t>
      </w:r>
      <w:r w:rsidRPr="007E2251">
        <w:rPr>
          <w:color w:val="000000"/>
        </w:rPr>
        <w:t>ственность за свои действия, когда идет переосмысление ценностных установок и стремление самоутвердиться в жизни, «поиск себя». Так х</w:t>
      </w:r>
      <w:r w:rsidRPr="007E2251">
        <w:rPr>
          <w:color w:val="000000"/>
        </w:rPr>
        <w:t>а</w:t>
      </w:r>
      <w:r w:rsidRPr="007E2251">
        <w:rPr>
          <w:color w:val="000000"/>
        </w:rPr>
        <w:t>рактеризуется молодежная социальная группа, возрастной период, кот</w:t>
      </w:r>
      <w:r w:rsidRPr="007E2251">
        <w:rPr>
          <w:color w:val="000000"/>
        </w:rPr>
        <w:t>о</w:t>
      </w:r>
      <w:r w:rsidRPr="007E2251">
        <w:rPr>
          <w:color w:val="000000"/>
        </w:rPr>
        <w:t xml:space="preserve">рый по некоторым данным колеблется от 14 до 35 лет, средний возраст молодежи составляет от 16 до 30 лет. </w:t>
      </w:r>
    </w:p>
    <w:p w:rsidR="00931C73" w:rsidRPr="007E2251" w:rsidRDefault="00931C73" w:rsidP="00931C73">
      <w:pPr>
        <w:rPr>
          <w:color w:val="000000"/>
        </w:rPr>
      </w:pPr>
      <w:r w:rsidRPr="007E2251">
        <w:rPr>
          <w:color w:val="000000"/>
        </w:rPr>
        <w:t>Немецкий философ и социолог Карл Мангейм определяет, что «м</w:t>
      </w:r>
      <w:r w:rsidRPr="007E2251">
        <w:rPr>
          <w:color w:val="000000"/>
        </w:rPr>
        <w:t>о</w:t>
      </w:r>
      <w:r w:rsidRPr="007E2251">
        <w:rPr>
          <w:color w:val="000000"/>
        </w:rPr>
        <w:t>лодежь ни прогрессивна, ни консервативна по своей природе, она – поте</w:t>
      </w:r>
      <w:r w:rsidRPr="007E2251">
        <w:rPr>
          <w:color w:val="000000"/>
        </w:rPr>
        <w:t>н</w:t>
      </w:r>
      <w:r w:rsidRPr="007E2251">
        <w:rPr>
          <w:color w:val="000000"/>
        </w:rPr>
        <w:t>ция, готовая к любому начинанию» [2, с. 445]. Именно молодежная группа общества более восприимчива к любым воздействиям общества.</w:t>
      </w:r>
    </w:p>
    <w:p w:rsidR="00931C73" w:rsidRPr="007E2251" w:rsidRDefault="00931C73" w:rsidP="00931C73">
      <w:pPr>
        <w:rPr>
          <w:color w:val="000000"/>
        </w:rPr>
      </w:pPr>
      <w:r w:rsidRPr="007E2251">
        <w:rPr>
          <w:color w:val="000000"/>
        </w:rPr>
        <w:t>Молодежная среда комбинирует в себе высокий уровень восприи</w:t>
      </w:r>
      <w:r w:rsidRPr="007E2251">
        <w:rPr>
          <w:color w:val="000000"/>
        </w:rPr>
        <w:t>м</w:t>
      </w:r>
      <w:r w:rsidRPr="007E2251">
        <w:rPr>
          <w:color w:val="000000"/>
        </w:rPr>
        <w:t>чивости, способность к обучению и возможности самореализации. Но, в тоже время жизненный опыт еще не наработан, программа нравственных ориентиров, заложенных семьей и близким окружением, требует подтве</w:t>
      </w:r>
      <w:r w:rsidRPr="007E2251">
        <w:rPr>
          <w:color w:val="000000"/>
        </w:rPr>
        <w:t>р</w:t>
      </w:r>
      <w:r w:rsidRPr="007E2251">
        <w:rPr>
          <w:color w:val="000000"/>
        </w:rPr>
        <w:t>ждения или опровержения методом проб и ошибок. К сожалению, не редки случаи, когда ошибки становятся системными и трудны в исправлении, как, например, употребление наркотических препаратов, пристрастие к а</w:t>
      </w:r>
      <w:r w:rsidRPr="007E2251">
        <w:rPr>
          <w:color w:val="000000"/>
        </w:rPr>
        <w:t>л</w:t>
      </w:r>
      <w:r w:rsidRPr="007E2251">
        <w:rPr>
          <w:color w:val="000000"/>
        </w:rPr>
        <w:t xml:space="preserve">коголю и табакокурению. Все это сильно подрывают здоровье, снижая продолжительность жизни человека, ухудшая ее уровень. </w:t>
      </w:r>
    </w:p>
    <w:p w:rsidR="00931C73" w:rsidRPr="007E2251" w:rsidRDefault="00931C73" w:rsidP="00931C73">
      <w:pPr>
        <w:rPr>
          <w:color w:val="000000"/>
        </w:rPr>
      </w:pPr>
      <w:r w:rsidRPr="007E2251">
        <w:rPr>
          <w:color w:val="000000"/>
        </w:rPr>
        <w:t xml:space="preserve">Необходимо выявить, какие источники формирования ценностных ориентаций воздействуют на молодежную среду, влияя на определения стиля жизни и отношение к своему здоровью. </w:t>
      </w:r>
    </w:p>
    <w:p w:rsidR="00931C73" w:rsidRPr="007E2251" w:rsidRDefault="00931C73" w:rsidP="00931C73">
      <w:pPr>
        <w:rPr>
          <w:color w:val="000000"/>
        </w:rPr>
      </w:pPr>
      <w:r w:rsidRPr="007E2251">
        <w:rPr>
          <w:color w:val="000000"/>
        </w:rPr>
        <w:t>Во все времена развитие человеческого общества происходило под руководством уникальных личностей, лидеров, привилегированного меньшинства, которое определяет направление развития массы, формирует ценности, культурные идеалы. Эта группа избранных составляет культу</w:t>
      </w:r>
      <w:r w:rsidRPr="007E2251">
        <w:rPr>
          <w:color w:val="000000"/>
        </w:rPr>
        <w:t>р</w:t>
      </w:r>
      <w:r w:rsidRPr="007E2251">
        <w:rPr>
          <w:color w:val="000000"/>
        </w:rPr>
        <w:t>ную элиту. Культурная элита задает вектор развития нашего общества, ее основная функция – нормотворчество, без которого не будет основы для построения сильного государства. Данная мысль подтверждается словами великого русского философа Николая Александровича Бердяева: «Не в п</w:t>
      </w:r>
      <w:r w:rsidRPr="007E2251">
        <w:rPr>
          <w:color w:val="000000"/>
        </w:rPr>
        <w:t>о</w:t>
      </w:r>
      <w:r w:rsidRPr="007E2251">
        <w:rPr>
          <w:color w:val="000000"/>
        </w:rPr>
        <w:t xml:space="preserve">литике и не в экономике, а в культуре осуществляются цели общества. И высоким качественным уровнем культуры измеряется ценность и качество общественности» [3, с.556]. </w:t>
      </w:r>
    </w:p>
    <w:p w:rsidR="00931C73" w:rsidRPr="007E2251" w:rsidRDefault="00931C73" w:rsidP="00931C73">
      <w:pPr>
        <w:rPr>
          <w:color w:val="000000"/>
        </w:rPr>
      </w:pPr>
      <w:r w:rsidRPr="007E2251">
        <w:rPr>
          <w:color w:val="000000"/>
        </w:rPr>
        <w:t>Представители культурной элиты своим примером образа жизни, мысли и деятельности, личностными качествами и достижениями, являю</w:t>
      </w:r>
      <w:r w:rsidRPr="007E2251">
        <w:rPr>
          <w:color w:val="000000"/>
        </w:rPr>
        <w:t>т</w:t>
      </w:r>
      <w:r w:rsidRPr="007E2251">
        <w:rPr>
          <w:color w:val="000000"/>
        </w:rPr>
        <w:t>ся движущей силой прогресса общественной жизни. «Жизнеописание зн</w:t>
      </w:r>
      <w:r w:rsidRPr="007E2251">
        <w:rPr>
          <w:color w:val="000000"/>
        </w:rPr>
        <w:t>а</w:t>
      </w:r>
      <w:r w:rsidRPr="007E2251">
        <w:rPr>
          <w:color w:val="000000"/>
        </w:rPr>
        <w:t>менитых людей всегда волновало обывательские умы, прежде всего тем, что «простые люди» видели в этой агиографии свои</w:t>
      </w:r>
      <w:r w:rsidR="00340580" w:rsidRPr="007E2251">
        <w:rPr>
          <w:color w:val="000000"/>
        </w:rPr>
        <w:t xml:space="preserve"> </w:t>
      </w:r>
      <w:r w:rsidRPr="007E2251">
        <w:rPr>
          <w:color w:val="000000"/>
        </w:rPr>
        <w:t xml:space="preserve">идеалы и руководство к действию в своих притязаниях на признание» [4, с. 93]. </w:t>
      </w:r>
    </w:p>
    <w:p w:rsidR="00931C73" w:rsidRPr="007E2251" w:rsidRDefault="00931C73" w:rsidP="00931C73">
      <w:pPr>
        <w:rPr>
          <w:color w:val="000000"/>
          <w:highlight w:val="green"/>
        </w:rPr>
      </w:pPr>
      <w:r w:rsidRPr="007E2251">
        <w:rPr>
          <w:color w:val="000000"/>
        </w:rPr>
        <w:t>Молодежная среда, обладая деятельной природой и силами к реал</w:t>
      </w:r>
      <w:r w:rsidRPr="007E2251">
        <w:rPr>
          <w:color w:val="000000"/>
        </w:rPr>
        <w:t>и</w:t>
      </w:r>
      <w:r w:rsidRPr="007E2251">
        <w:rPr>
          <w:color w:val="000000"/>
        </w:rPr>
        <w:t>зации жизненных планов, в большей степени восприимчива к усвоению</w:t>
      </w:r>
      <w:r w:rsidR="00340580" w:rsidRPr="007E2251">
        <w:rPr>
          <w:color w:val="000000"/>
        </w:rPr>
        <w:t xml:space="preserve"> </w:t>
      </w:r>
      <w:r w:rsidRPr="007E2251">
        <w:rPr>
          <w:color w:val="000000"/>
        </w:rPr>
        <w:t>нравственных ориентиров, способности перенимать образ жизни, трансл</w:t>
      </w:r>
      <w:r w:rsidRPr="007E2251">
        <w:rPr>
          <w:color w:val="000000"/>
        </w:rPr>
        <w:t>и</w:t>
      </w:r>
      <w:r w:rsidRPr="007E2251">
        <w:rPr>
          <w:color w:val="000000"/>
        </w:rPr>
        <w:t>руемый представителями культурной элитой. Молодежь выбирает из кул</w:t>
      </w:r>
      <w:r w:rsidRPr="007E2251">
        <w:rPr>
          <w:color w:val="000000"/>
        </w:rPr>
        <w:t>ь</w:t>
      </w:r>
      <w:r w:rsidRPr="007E2251">
        <w:rPr>
          <w:color w:val="000000"/>
        </w:rPr>
        <w:t>турной элиты наиболее деятельных и ярких представителей, «своих гер</w:t>
      </w:r>
      <w:r w:rsidRPr="007E2251">
        <w:rPr>
          <w:color w:val="000000"/>
        </w:rPr>
        <w:t>о</w:t>
      </w:r>
      <w:r w:rsidRPr="007E2251">
        <w:rPr>
          <w:color w:val="000000"/>
        </w:rPr>
        <w:t>ев», по возрасту и роду деятельности близких к молодежной группе. Ос</w:t>
      </w:r>
      <w:r w:rsidRPr="007E2251">
        <w:rPr>
          <w:color w:val="000000"/>
        </w:rPr>
        <w:t>о</w:t>
      </w:r>
      <w:r w:rsidRPr="007E2251">
        <w:rPr>
          <w:color w:val="000000"/>
        </w:rPr>
        <w:t>бую роль в развитии и формирование ценностных установок для подростка играют авторитетные личности, знаменитости. Как правило, это предст</w:t>
      </w:r>
      <w:r w:rsidRPr="007E2251">
        <w:rPr>
          <w:color w:val="000000"/>
        </w:rPr>
        <w:t>а</w:t>
      </w:r>
      <w:r w:rsidRPr="007E2251">
        <w:rPr>
          <w:color w:val="000000"/>
        </w:rPr>
        <w:t>вители шоу-бизнесса, масс-медиа, и телевизионной культуры. Наиболее популярным источником воздействия культурной элиты у изучаемой группы общества, можно считать СМИ. Развлекательные, юмористические и интеллектуальные шоу рассчитаны на молодежную аудиторию, где в</w:t>
      </w:r>
      <w:r w:rsidRPr="007E2251">
        <w:rPr>
          <w:color w:val="000000"/>
        </w:rPr>
        <w:t>е</w:t>
      </w:r>
      <w:r w:rsidRPr="007E2251">
        <w:rPr>
          <w:color w:val="000000"/>
        </w:rPr>
        <w:t>дущие и участники представляют собой тех «героев», с которыми соп</w:t>
      </w:r>
      <w:r w:rsidRPr="007E2251">
        <w:rPr>
          <w:color w:val="000000"/>
        </w:rPr>
        <w:t>о</w:t>
      </w:r>
      <w:r w:rsidRPr="007E2251">
        <w:rPr>
          <w:color w:val="000000"/>
        </w:rPr>
        <w:t>ставляет себя зритель.</w:t>
      </w:r>
      <w:r w:rsidR="00340580" w:rsidRPr="007E2251">
        <w:rPr>
          <w:color w:val="000000"/>
        </w:rPr>
        <w:t xml:space="preserve"> </w:t>
      </w:r>
    </w:p>
    <w:p w:rsidR="00931C73" w:rsidRPr="007E2251" w:rsidRDefault="00931C73" w:rsidP="00931C73">
      <w:pPr>
        <w:rPr>
          <w:color w:val="000000"/>
        </w:rPr>
      </w:pPr>
      <w:r w:rsidRPr="007E2251">
        <w:rPr>
          <w:color w:val="000000"/>
        </w:rPr>
        <w:t>У автора была гипотеза о взаимозависимости молодежного образа жизни, отношения к алкоголю и табакокурению, и предпочитаемых тел</w:t>
      </w:r>
      <w:r w:rsidRPr="007E2251">
        <w:rPr>
          <w:color w:val="000000"/>
        </w:rPr>
        <w:t>е</w:t>
      </w:r>
      <w:r w:rsidRPr="007E2251">
        <w:rPr>
          <w:color w:val="000000"/>
        </w:rPr>
        <w:t>передач, их специфики, и ценностных ориентаций молодежи.</w:t>
      </w:r>
      <w:r w:rsidR="00340580" w:rsidRPr="007E2251">
        <w:rPr>
          <w:color w:val="000000"/>
        </w:rPr>
        <w:t xml:space="preserve"> </w:t>
      </w:r>
      <w:r w:rsidRPr="007E2251">
        <w:rPr>
          <w:color w:val="000000"/>
        </w:rPr>
        <w:t>Исследов</w:t>
      </w:r>
      <w:r w:rsidRPr="007E2251">
        <w:rPr>
          <w:color w:val="000000"/>
        </w:rPr>
        <w:t>а</w:t>
      </w:r>
      <w:r w:rsidRPr="007E2251">
        <w:rPr>
          <w:color w:val="000000"/>
        </w:rPr>
        <w:t xml:space="preserve">ние в виде пилотажного опроса было направленно на подтверждение или опровержение этой гипотезы. </w:t>
      </w:r>
    </w:p>
    <w:p w:rsidR="00931C73" w:rsidRPr="007E2251" w:rsidRDefault="00931C73" w:rsidP="00931C73">
      <w:pPr>
        <w:rPr>
          <w:color w:val="000000"/>
        </w:rPr>
      </w:pPr>
      <w:r w:rsidRPr="007E2251">
        <w:rPr>
          <w:color w:val="000000"/>
        </w:rPr>
        <w:t>Чтобы выяснить, какие предпочтения имеются среди молодежи, в</w:t>
      </w:r>
      <w:r w:rsidRPr="007E2251">
        <w:rPr>
          <w:color w:val="000000"/>
        </w:rPr>
        <w:t>ы</w:t>
      </w:r>
      <w:r w:rsidRPr="007E2251">
        <w:rPr>
          <w:color w:val="000000"/>
        </w:rPr>
        <w:t>брано одно из направлений ценностного формирования личности, испол</w:t>
      </w:r>
      <w:r w:rsidRPr="007E2251">
        <w:rPr>
          <w:color w:val="000000"/>
        </w:rPr>
        <w:t>ь</w:t>
      </w:r>
      <w:r w:rsidRPr="007E2251">
        <w:rPr>
          <w:color w:val="000000"/>
        </w:rPr>
        <w:t>зуемое культурной элитой – СМИ. В настоящее время наиболее популярны телевизионные шоу, где ведущие, герои и, порой, участники становятся для зрителя авторитетными личностями, поведение которых они созн</w:t>
      </w:r>
      <w:r w:rsidRPr="007E2251">
        <w:rPr>
          <w:color w:val="000000"/>
        </w:rPr>
        <w:t>а</w:t>
      </w:r>
      <w:r w:rsidRPr="007E2251">
        <w:rPr>
          <w:color w:val="000000"/>
        </w:rPr>
        <w:t>тельно или бессознательно копируют, перенимают стереотип поведения и отношение к тем или иным ценностям, одним из которых является отн</w:t>
      </w:r>
      <w:r w:rsidRPr="007E2251">
        <w:rPr>
          <w:color w:val="000000"/>
        </w:rPr>
        <w:t>о</w:t>
      </w:r>
      <w:r w:rsidRPr="007E2251">
        <w:rPr>
          <w:color w:val="000000"/>
        </w:rPr>
        <w:t xml:space="preserve">шение к здоровому образу жизни. Также составлен рейтинг жизненных ценностей молодежи. </w:t>
      </w:r>
    </w:p>
    <w:p w:rsidR="00931C73" w:rsidRPr="007E2251" w:rsidRDefault="00931C73" w:rsidP="00931C73">
      <w:pPr>
        <w:rPr>
          <w:color w:val="000000"/>
        </w:rPr>
      </w:pPr>
      <w:r w:rsidRPr="007E2251">
        <w:rPr>
          <w:color w:val="000000"/>
        </w:rPr>
        <w:t>Исследование проведено в первой неделе сентября 2014 года, в фо</w:t>
      </w:r>
      <w:r w:rsidRPr="007E2251">
        <w:rPr>
          <w:color w:val="000000"/>
        </w:rPr>
        <w:t>р</w:t>
      </w:r>
      <w:r w:rsidRPr="007E2251">
        <w:rPr>
          <w:color w:val="000000"/>
        </w:rPr>
        <w:t>ме анкетирования с закрытой формой вопросов, в котором приняли уч</w:t>
      </w:r>
      <w:r w:rsidRPr="007E2251">
        <w:rPr>
          <w:color w:val="000000"/>
        </w:rPr>
        <w:t>а</w:t>
      </w:r>
      <w:r w:rsidRPr="007E2251">
        <w:rPr>
          <w:color w:val="000000"/>
        </w:rPr>
        <w:t>стие 100 человек, мужского и женского пола, в возрасте от 18 до 25 лет, проживаемых в Тюменской области. Анкета состояла из 5 вопросов, и пр</w:t>
      </w:r>
      <w:r w:rsidRPr="007E2251">
        <w:rPr>
          <w:color w:val="000000"/>
        </w:rPr>
        <w:t>и</w:t>
      </w:r>
      <w:r w:rsidRPr="007E2251">
        <w:rPr>
          <w:color w:val="000000"/>
        </w:rPr>
        <w:t>звана осветить три взгляда молодых людей: 1) отношение к алкоголю и т</w:t>
      </w:r>
      <w:r w:rsidRPr="007E2251">
        <w:rPr>
          <w:color w:val="000000"/>
        </w:rPr>
        <w:t>а</w:t>
      </w:r>
      <w:r w:rsidRPr="007E2251">
        <w:rPr>
          <w:color w:val="000000"/>
        </w:rPr>
        <w:t>бакокурению; 2) предпочтения ТВ-шоу и разделение образа жизни их г</w:t>
      </w:r>
      <w:r w:rsidRPr="007E2251">
        <w:rPr>
          <w:color w:val="000000"/>
        </w:rPr>
        <w:t>е</w:t>
      </w:r>
      <w:r w:rsidRPr="007E2251">
        <w:rPr>
          <w:color w:val="000000"/>
        </w:rPr>
        <w:t>роев/ведущих; 3) рейтинг жизненных ценностей.</w:t>
      </w:r>
      <w:r w:rsidR="00340580" w:rsidRPr="007E2251">
        <w:rPr>
          <w:color w:val="000000"/>
        </w:rPr>
        <w:t xml:space="preserve"> </w:t>
      </w:r>
    </w:p>
    <w:p w:rsidR="00931C73" w:rsidRPr="007E2251" w:rsidRDefault="00931C73" w:rsidP="00931C73">
      <w:pPr>
        <w:rPr>
          <w:color w:val="000000"/>
        </w:rPr>
      </w:pPr>
      <w:r w:rsidRPr="007E2251">
        <w:rPr>
          <w:color w:val="000000"/>
        </w:rPr>
        <w:t xml:space="preserve">Согласно гипотезе должна существовать связь между отношением молодежи к алкоголю и табакокурению, спецификой ТВ-шоу, которые они предпочитают, и их жизненными ценностями. </w:t>
      </w:r>
    </w:p>
    <w:p w:rsidR="00931C73" w:rsidRPr="008968FF" w:rsidRDefault="00931C73" w:rsidP="00931C73">
      <w:pPr>
        <w:rPr>
          <w:color w:val="000000"/>
          <w:spacing w:val="-4"/>
        </w:rPr>
      </w:pPr>
      <w:r w:rsidRPr="008968FF">
        <w:rPr>
          <w:color w:val="000000"/>
          <w:spacing w:val="-4"/>
        </w:rPr>
        <w:t>Итак, опрос показал, что: отношение к алкоголю: негативно у 34%, нейтрально – 37%, положительно – 29 %. Отношение к табакокурению: нег</w:t>
      </w:r>
      <w:r w:rsidRPr="008968FF">
        <w:rPr>
          <w:color w:val="000000"/>
          <w:spacing w:val="-4"/>
        </w:rPr>
        <w:t>а</w:t>
      </w:r>
      <w:r w:rsidRPr="008968FF">
        <w:rPr>
          <w:color w:val="000000"/>
          <w:spacing w:val="-4"/>
        </w:rPr>
        <w:t>тивно 57 %, нейтрально – 26%, положительно – 17 %. В общем рейтинге и</w:t>
      </w:r>
      <w:r w:rsidRPr="008968FF">
        <w:rPr>
          <w:color w:val="000000"/>
          <w:spacing w:val="-4"/>
        </w:rPr>
        <w:t>н</w:t>
      </w:r>
      <w:r w:rsidRPr="008968FF">
        <w:rPr>
          <w:color w:val="000000"/>
          <w:spacing w:val="-4"/>
        </w:rPr>
        <w:t>тересующих молодежь ТВ-шоу лидируют юмористические передачи («</w:t>
      </w:r>
      <w:r w:rsidRPr="008968FF">
        <w:rPr>
          <w:color w:val="000000"/>
          <w:spacing w:val="-4"/>
          <w:lang w:val="en-US"/>
        </w:rPr>
        <w:t>Co</w:t>
      </w:r>
      <w:r w:rsidRPr="008968FF">
        <w:rPr>
          <w:color w:val="000000"/>
          <w:spacing w:val="-4"/>
          <w:lang w:val="en-US"/>
        </w:rPr>
        <w:t>m</w:t>
      </w:r>
      <w:r w:rsidRPr="008968FF">
        <w:rPr>
          <w:color w:val="000000"/>
          <w:spacing w:val="-4"/>
          <w:lang w:val="en-US"/>
        </w:rPr>
        <w:t>edy</w:t>
      </w:r>
      <w:r w:rsidRPr="008968FF">
        <w:rPr>
          <w:color w:val="000000"/>
          <w:spacing w:val="-4"/>
        </w:rPr>
        <w:t>-</w:t>
      </w:r>
      <w:r w:rsidRPr="008968FF">
        <w:rPr>
          <w:color w:val="000000"/>
          <w:spacing w:val="-4"/>
          <w:lang w:val="en-US"/>
        </w:rPr>
        <w:t>club</w:t>
      </w:r>
      <w:r w:rsidRPr="008968FF">
        <w:rPr>
          <w:color w:val="000000"/>
          <w:spacing w:val="-4"/>
        </w:rPr>
        <w:t>», «КВН», «Уральские пельмени», «Даёшь, молодёжь!»), реалити-шоу стоят на втором месте в списке приоритетных шоу («Дом2», «Топ-модель по-американски»), на третьем месте – шоу талантов («Фактор А», «Голос», «Минута славы»), познавательные и интеллектуальные передачи заняли четвертое место («Орел и решка», «Жить здорово!», «Кто хочет стать миллионером»), ток-шоу стоят на пятом месте («Пусть говорят», «Наедине со всеми»), кулинарное шоу и «полезные» передачи заняли 6 и 7 места соотве</w:t>
      </w:r>
      <w:r w:rsidRPr="008968FF">
        <w:rPr>
          <w:color w:val="000000"/>
          <w:spacing w:val="-4"/>
        </w:rPr>
        <w:t>т</w:t>
      </w:r>
      <w:r w:rsidRPr="008968FF">
        <w:rPr>
          <w:color w:val="000000"/>
          <w:spacing w:val="-4"/>
        </w:rPr>
        <w:t>ственно («Званый ужин», «Смак» и «Квартирный вопрос», «Школа ремо</w:t>
      </w:r>
      <w:r w:rsidRPr="008968FF">
        <w:rPr>
          <w:color w:val="000000"/>
          <w:spacing w:val="-4"/>
        </w:rPr>
        <w:t>н</w:t>
      </w:r>
      <w:r w:rsidRPr="008968FF">
        <w:rPr>
          <w:color w:val="000000"/>
          <w:spacing w:val="-4"/>
        </w:rPr>
        <w:t xml:space="preserve">та»). Образ жизни героев/ведущих ТВ-шоу 56% респондентов разделяют, 33% – частично, и 11% - не разделяют. В таблице 1 приведен рейтинг ТВ-шоу в соответствии с отношением молодежи к алкоголю и табакокурению. </w:t>
      </w:r>
    </w:p>
    <w:p w:rsidR="00931C73" w:rsidRPr="007E2251" w:rsidRDefault="00931C73" w:rsidP="00931C73">
      <w:pPr>
        <w:rPr>
          <w:color w:val="000000"/>
        </w:rPr>
      </w:pPr>
      <w:r w:rsidRPr="007E2251">
        <w:rPr>
          <w:color w:val="000000"/>
        </w:rPr>
        <w:t>Из табл. 1 видно, что рейтинг предпочтений у групп, приверженных к здоровому образу жизни и лиц, имеющих или положительно реагиру</w:t>
      </w:r>
      <w:r w:rsidRPr="007E2251">
        <w:rPr>
          <w:color w:val="000000"/>
        </w:rPr>
        <w:t>ю</w:t>
      </w:r>
      <w:r w:rsidRPr="007E2251">
        <w:rPr>
          <w:color w:val="000000"/>
        </w:rPr>
        <w:t>щих на вредные привычки, отличается.</w:t>
      </w:r>
      <w:r w:rsidR="00340580" w:rsidRPr="007E2251">
        <w:rPr>
          <w:color w:val="000000"/>
        </w:rPr>
        <w:t xml:space="preserve"> </w:t>
      </w:r>
    </w:p>
    <w:p w:rsidR="00931C73" w:rsidRPr="007E2251" w:rsidRDefault="00931C73" w:rsidP="00340580">
      <w:pPr>
        <w:keepNext/>
        <w:jc w:val="right"/>
        <w:rPr>
          <w:color w:val="000000"/>
        </w:rPr>
      </w:pPr>
      <w:r w:rsidRPr="007E2251">
        <w:rPr>
          <w:color w:val="000000"/>
        </w:rPr>
        <w:t>Таблица 1</w:t>
      </w:r>
    </w:p>
    <w:p w:rsidR="00931C73" w:rsidRPr="007E2251" w:rsidRDefault="00931C73" w:rsidP="00340580">
      <w:pPr>
        <w:keepNext/>
        <w:ind w:firstLine="0"/>
        <w:jc w:val="center"/>
        <w:rPr>
          <w:b/>
          <w:color w:val="000000"/>
        </w:rPr>
      </w:pPr>
      <w:r w:rsidRPr="007E2251">
        <w:rPr>
          <w:b/>
          <w:color w:val="000000"/>
        </w:rPr>
        <w:t>Рейтинг ТВ-шоу в соответствии с отношением молодежи</w:t>
      </w:r>
      <w:r w:rsidR="00340580" w:rsidRPr="007E2251">
        <w:rPr>
          <w:b/>
          <w:color w:val="000000"/>
        </w:rPr>
        <w:br/>
      </w:r>
      <w:r w:rsidRPr="007E2251">
        <w:rPr>
          <w:b/>
          <w:color w:val="000000"/>
        </w:rPr>
        <w:t>к алкоголю</w:t>
      </w:r>
      <w:r w:rsidRPr="007E2251">
        <w:rPr>
          <w:color w:val="000000"/>
        </w:rPr>
        <w:t xml:space="preserve"> </w:t>
      </w:r>
      <w:r w:rsidRPr="007E2251">
        <w:rPr>
          <w:b/>
          <w:color w:val="000000"/>
        </w:rPr>
        <w:t>и табакокурению</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6"/>
        <w:gridCol w:w="2551"/>
        <w:gridCol w:w="426"/>
        <w:gridCol w:w="2579"/>
        <w:gridCol w:w="426"/>
        <w:gridCol w:w="2592"/>
      </w:tblGrid>
      <w:tr w:rsidR="00931C73" w:rsidRPr="007E2251" w:rsidTr="007E2251">
        <w:tc>
          <w:tcPr>
            <w:tcW w:w="2880" w:type="dxa"/>
            <w:gridSpan w:val="2"/>
          </w:tcPr>
          <w:p w:rsidR="00931C73" w:rsidRPr="007E2251" w:rsidRDefault="00931C73" w:rsidP="00340580">
            <w:pPr>
              <w:keepNext/>
              <w:ind w:firstLine="0"/>
              <w:jc w:val="center"/>
              <w:rPr>
                <w:color w:val="000000"/>
              </w:rPr>
            </w:pPr>
            <w:r w:rsidRPr="007E2251">
              <w:rPr>
                <w:color w:val="000000"/>
              </w:rPr>
              <w:t>Негативное</w:t>
            </w:r>
          </w:p>
        </w:tc>
        <w:tc>
          <w:tcPr>
            <w:tcW w:w="3060" w:type="dxa"/>
            <w:gridSpan w:val="2"/>
          </w:tcPr>
          <w:p w:rsidR="00931C73" w:rsidRPr="007E2251" w:rsidRDefault="00931C73" w:rsidP="00340580">
            <w:pPr>
              <w:keepNext/>
              <w:ind w:firstLine="0"/>
              <w:jc w:val="center"/>
              <w:rPr>
                <w:color w:val="000000"/>
              </w:rPr>
            </w:pPr>
            <w:r w:rsidRPr="007E2251">
              <w:rPr>
                <w:color w:val="000000"/>
              </w:rPr>
              <w:t>Нейтральное</w:t>
            </w:r>
          </w:p>
        </w:tc>
        <w:tc>
          <w:tcPr>
            <w:tcW w:w="3060" w:type="dxa"/>
            <w:gridSpan w:val="2"/>
          </w:tcPr>
          <w:p w:rsidR="00931C73" w:rsidRPr="007E2251" w:rsidRDefault="00931C73" w:rsidP="00340580">
            <w:pPr>
              <w:keepNext/>
              <w:ind w:firstLine="0"/>
              <w:jc w:val="center"/>
              <w:rPr>
                <w:color w:val="000000"/>
              </w:rPr>
            </w:pPr>
            <w:r w:rsidRPr="007E2251">
              <w:rPr>
                <w:color w:val="000000"/>
              </w:rPr>
              <w:t>Положительное</w:t>
            </w:r>
          </w:p>
        </w:tc>
      </w:tr>
      <w:tr w:rsidR="00931C73" w:rsidRPr="007E2251" w:rsidTr="007E2251">
        <w:tc>
          <w:tcPr>
            <w:tcW w:w="284" w:type="dxa"/>
          </w:tcPr>
          <w:p w:rsidR="00931C73" w:rsidRPr="007E2251" w:rsidRDefault="00931C73" w:rsidP="00340580">
            <w:pPr>
              <w:ind w:firstLine="0"/>
              <w:rPr>
                <w:color w:val="000000"/>
              </w:rPr>
            </w:pPr>
            <w:r w:rsidRPr="007E2251">
              <w:rPr>
                <w:color w:val="000000"/>
              </w:rPr>
              <w:t>1.</w:t>
            </w:r>
          </w:p>
        </w:tc>
        <w:tc>
          <w:tcPr>
            <w:tcW w:w="2596" w:type="dxa"/>
          </w:tcPr>
          <w:p w:rsidR="00931C73" w:rsidRPr="007E2251" w:rsidRDefault="00931C73" w:rsidP="00340580">
            <w:pPr>
              <w:ind w:firstLine="0"/>
              <w:rPr>
                <w:color w:val="000000"/>
              </w:rPr>
            </w:pPr>
            <w:r w:rsidRPr="007E2251">
              <w:rPr>
                <w:color w:val="000000"/>
              </w:rPr>
              <w:t>Юмористические</w:t>
            </w:r>
          </w:p>
        </w:tc>
        <w:tc>
          <w:tcPr>
            <w:tcW w:w="426" w:type="dxa"/>
          </w:tcPr>
          <w:p w:rsidR="00931C73" w:rsidRPr="007E2251" w:rsidRDefault="00931C73" w:rsidP="00340580">
            <w:pPr>
              <w:ind w:firstLine="0"/>
              <w:rPr>
                <w:color w:val="000000"/>
              </w:rPr>
            </w:pPr>
            <w:r w:rsidRPr="007E2251">
              <w:rPr>
                <w:color w:val="000000"/>
              </w:rPr>
              <w:t>1.</w:t>
            </w:r>
          </w:p>
        </w:tc>
        <w:tc>
          <w:tcPr>
            <w:tcW w:w="2634" w:type="dxa"/>
          </w:tcPr>
          <w:p w:rsidR="00931C73" w:rsidRPr="007E2251" w:rsidRDefault="00931C73" w:rsidP="00340580">
            <w:pPr>
              <w:ind w:firstLine="0"/>
              <w:rPr>
                <w:color w:val="000000"/>
              </w:rPr>
            </w:pPr>
            <w:r w:rsidRPr="007E2251">
              <w:rPr>
                <w:color w:val="000000"/>
              </w:rPr>
              <w:t>Юмористические</w:t>
            </w:r>
          </w:p>
        </w:tc>
        <w:tc>
          <w:tcPr>
            <w:tcW w:w="426" w:type="dxa"/>
          </w:tcPr>
          <w:p w:rsidR="00931C73" w:rsidRPr="007E2251" w:rsidRDefault="00931C73" w:rsidP="00340580">
            <w:pPr>
              <w:ind w:firstLine="0"/>
              <w:rPr>
                <w:color w:val="000000"/>
              </w:rPr>
            </w:pPr>
            <w:r w:rsidRPr="007E2251">
              <w:rPr>
                <w:color w:val="000000"/>
              </w:rPr>
              <w:t>1.</w:t>
            </w:r>
          </w:p>
        </w:tc>
        <w:tc>
          <w:tcPr>
            <w:tcW w:w="2634" w:type="dxa"/>
          </w:tcPr>
          <w:p w:rsidR="00931C73" w:rsidRPr="007E2251" w:rsidRDefault="00931C73" w:rsidP="00340580">
            <w:pPr>
              <w:ind w:firstLine="0"/>
              <w:rPr>
                <w:color w:val="000000"/>
              </w:rPr>
            </w:pPr>
            <w:r w:rsidRPr="007E2251">
              <w:rPr>
                <w:color w:val="000000"/>
              </w:rPr>
              <w:t xml:space="preserve">Реалити-шоу </w:t>
            </w:r>
          </w:p>
        </w:tc>
      </w:tr>
      <w:tr w:rsidR="00931C73" w:rsidRPr="007E2251" w:rsidTr="007E2251">
        <w:tc>
          <w:tcPr>
            <w:tcW w:w="284" w:type="dxa"/>
          </w:tcPr>
          <w:p w:rsidR="00931C73" w:rsidRPr="007E2251" w:rsidRDefault="00931C73" w:rsidP="00340580">
            <w:pPr>
              <w:ind w:firstLine="0"/>
              <w:rPr>
                <w:color w:val="000000"/>
              </w:rPr>
            </w:pPr>
            <w:r w:rsidRPr="007E2251">
              <w:rPr>
                <w:color w:val="000000"/>
              </w:rPr>
              <w:t>2.</w:t>
            </w:r>
          </w:p>
        </w:tc>
        <w:tc>
          <w:tcPr>
            <w:tcW w:w="2596" w:type="dxa"/>
          </w:tcPr>
          <w:p w:rsidR="00931C73" w:rsidRPr="007E2251" w:rsidRDefault="00931C73" w:rsidP="00340580">
            <w:pPr>
              <w:ind w:firstLine="0"/>
              <w:rPr>
                <w:color w:val="000000"/>
              </w:rPr>
            </w:pPr>
            <w:r w:rsidRPr="007E2251">
              <w:rPr>
                <w:color w:val="000000"/>
              </w:rPr>
              <w:t xml:space="preserve">Шоу талантов </w:t>
            </w:r>
          </w:p>
        </w:tc>
        <w:tc>
          <w:tcPr>
            <w:tcW w:w="426" w:type="dxa"/>
          </w:tcPr>
          <w:p w:rsidR="00931C73" w:rsidRPr="007E2251" w:rsidRDefault="00931C73" w:rsidP="00340580">
            <w:pPr>
              <w:ind w:firstLine="0"/>
              <w:rPr>
                <w:color w:val="000000"/>
              </w:rPr>
            </w:pPr>
            <w:r w:rsidRPr="007E2251">
              <w:rPr>
                <w:color w:val="000000"/>
              </w:rPr>
              <w:t>2.</w:t>
            </w:r>
          </w:p>
        </w:tc>
        <w:tc>
          <w:tcPr>
            <w:tcW w:w="2634" w:type="dxa"/>
          </w:tcPr>
          <w:p w:rsidR="00931C73" w:rsidRPr="007E2251" w:rsidRDefault="00931C73" w:rsidP="00340580">
            <w:pPr>
              <w:ind w:firstLine="0"/>
              <w:rPr>
                <w:color w:val="000000"/>
              </w:rPr>
            </w:pPr>
            <w:r w:rsidRPr="007E2251">
              <w:rPr>
                <w:color w:val="000000"/>
              </w:rPr>
              <w:t>Реалити-шоу</w:t>
            </w:r>
          </w:p>
        </w:tc>
        <w:tc>
          <w:tcPr>
            <w:tcW w:w="426" w:type="dxa"/>
          </w:tcPr>
          <w:p w:rsidR="00931C73" w:rsidRPr="007E2251" w:rsidRDefault="00931C73" w:rsidP="00340580">
            <w:pPr>
              <w:ind w:firstLine="0"/>
              <w:rPr>
                <w:color w:val="000000"/>
              </w:rPr>
            </w:pPr>
            <w:r w:rsidRPr="007E2251">
              <w:rPr>
                <w:color w:val="000000"/>
              </w:rPr>
              <w:t>2.</w:t>
            </w:r>
          </w:p>
        </w:tc>
        <w:tc>
          <w:tcPr>
            <w:tcW w:w="2634" w:type="dxa"/>
          </w:tcPr>
          <w:p w:rsidR="00931C73" w:rsidRPr="007E2251" w:rsidRDefault="00931C73" w:rsidP="00340580">
            <w:pPr>
              <w:ind w:firstLine="0"/>
              <w:rPr>
                <w:color w:val="000000"/>
              </w:rPr>
            </w:pPr>
            <w:r w:rsidRPr="007E2251">
              <w:rPr>
                <w:color w:val="000000"/>
              </w:rPr>
              <w:t>Юмористические</w:t>
            </w:r>
          </w:p>
        </w:tc>
      </w:tr>
      <w:tr w:rsidR="00931C73" w:rsidRPr="007E2251" w:rsidTr="007E2251">
        <w:tc>
          <w:tcPr>
            <w:tcW w:w="284" w:type="dxa"/>
          </w:tcPr>
          <w:p w:rsidR="00931C73" w:rsidRPr="007E2251" w:rsidRDefault="00931C73" w:rsidP="00340580">
            <w:pPr>
              <w:ind w:firstLine="0"/>
              <w:rPr>
                <w:color w:val="000000"/>
              </w:rPr>
            </w:pPr>
            <w:r w:rsidRPr="007E2251">
              <w:rPr>
                <w:color w:val="000000"/>
              </w:rPr>
              <w:t>3</w:t>
            </w:r>
            <w:r w:rsidR="00340580" w:rsidRPr="007E2251">
              <w:rPr>
                <w:color w:val="000000"/>
              </w:rPr>
              <w:t>.</w:t>
            </w:r>
          </w:p>
        </w:tc>
        <w:tc>
          <w:tcPr>
            <w:tcW w:w="2596" w:type="dxa"/>
          </w:tcPr>
          <w:p w:rsidR="00931C73" w:rsidRPr="007E2251" w:rsidRDefault="00931C73" w:rsidP="00340580">
            <w:pPr>
              <w:ind w:firstLine="0"/>
              <w:rPr>
                <w:color w:val="000000"/>
              </w:rPr>
            </w:pPr>
            <w:r w:rsidRPr="007E2251">
              <w:rPr>
                <w:color w:val="000000"/>
              </w:rPr>
              <w:t>Познавательные/</w:t>
            </w:r>
          </w:p>
          <w:p w:rsidR="00931C73" w:rsidRPr="007E2251" w:rsidRDefault="00931C73" w:rsidP="00340580">
            <w:pPr>
              <w:ind w:firstLine="0"/>
              <w:rPr>
                <w:color w:val="000000"/>
              </w:rPr>
            </w:pPr>
            <w:r w:rsidRPr="007E2251">
              <w:rPr>
                <w:color w:val="000000"/>
              </w:rPr>
              <w:t>интеллектуальные</w:t>
            </w:r>
          </w:p>
        </w:tc>
        <w:tc>
          <w:tcPr>
            <w:tcW w:w="426" w:type="dxa"/>
          </w:tcPr>
          <w:p w:rsidR="00931C73" w:rsidRPr="007E2251" w:rsidRDefault="00931C73" w:rsidP="00340580">
            <w:pPr>
              <w:ind w:firstLine="0"/>
              <w:rPr>
                <w:color w:val="000000"/>
              </w:rPr>
            </w:pPr>
            <w:r w:rsidRPr="007E2251">
              <w:rPr>
                <w:color w:val="000000"/>
              </w:rPr>
              <w:t>3</w:t>
            </w:r>
          </w:p>
        </w:tc>
        <w:tc>
          <w:tcPr>
            <w:tcW w:w="2634" w:type="dxa"/>
          </w:tcPr>
          <w:p w:rsidR="00931C73" w:rsidRPr="007E2251" w:rsidRDefault="00931C73" w:rsidP="00340580">
            <w:pPr>
              <w:ind w:firstLine="0"/>
              <w:rPr>
                <w:color w:val="000000"/>
              </w:rPr>
            </w:pPr>
            <w:r w:rsidRPr="007E2251">
              <w:rPr>
                <w:color w:val="000000"/>
              </w:rPr>
              <w:t xml:space="preserve">Шоу талантов </w:t>
            </w:r>
          </w:p>
          <w:p w:rsidR="00931C73" w:rsidRPr="007E2251" w:rsidRDefault="00931C73" w:rsidP="00340580">
            <w:pPr>
              <w:ind w:firstLine="0"/>
              <w:rPr>
                <w:color w:val="000000"/>
              </w:rPr>
            </w:pPr>
          </w:p>
        </w:tc>
        <w:tc>
          <w:tcPr>
            <w:tcW w:w="426" w:type="dxa"/>
          </w:tcPr>
          <w:p w:rsidR="00931C73" w:rsidRPr="007E2251" w:rsidRDefault="00931C73" w:rsidP="00340580">
            <w:pPr>
              <w:ind w:firstLine="0"/>
              <w:rPr>
                <w:color w:val="000000"/>
              </w:rPr>
            </w:pPr>
            <w:r w:rsidRPr="007E2251">
              <w:rPr>
                <w:color w:val="000000"/>
              </w:rPr>
              <w:t>3</w:t>
            </w:r>
          </w:p>
        </w:tc>
        <w:tc>
          <w:tcPr>
            <w:tcW w:w="2634" w:type="dxa"/>
          </w:tcPr>
          <w:p w:rsidR="00931C73" w:rsidRPr="007E2251" w:rsidRDefault="00931C73" w:rsidP="00340580">
            <w:pPr>
              <w:ind w:firstLine="0"/>
              <w:rPr>
                <w:color w:val="000000"/>
              </w:rPr>
            </w:pPr>
            <w:r w:rsidRPr="007E2251">
              <w:rPr>
                <w:color w:val="000000"/>
              </w:rPr>
              <w:t xml:space="preserve">Ток-шоу </w:t>
            </w:r>
          </w:p>
          <w:p w:rsidR="00931C73" w:rsidRPr="007E2251" w:rsidRDefault="00931C73" w:rsidP="00340580">
            <w:pPr>
              <w:ind w:firstLine="0"/>
              <w:rPr>
                <w:color w:val="000000"/>
              </w:rPr>
            </w:pPr>
          </w:p>
        </w:tc>
      </w:tr>
      <w:tr w:rsidR="00931C73" w:rsidRPr="007E2251" w:rsidTr="007E2251">
        <w:tc>
          <w:tcPr>
            <w:tcW w:w="284" w:type="dxa"/>
          </w:tcPr>
          <w:p w:rsidR="00931C73" w:rsidRPr="007E2251" w:rsidRDefault="00931C73" w:rsidP="00340580">
            <w:pPr>
              <w:ind w:firstLine="0"/>
              <w:rPr>
                <w:color w:val="000000"/>
              </w:rPr>
            </w:pPr>
            <w:r w:rsidRPr="007E2251">
              <w:rPr>
                <w:color w:val="000000"/>
              </w:rPr>
              <w:t>4.</w:t>
            </w:r>
          </w:p>
        </w:tc>
        <w:tc>
          <w:tcPr>
            <w:tcW w:w="2596" w:type="dxa"/>
          </w:tcPr>
          <w:p w:rsidR="00931C73" w:rsidRPr="007E2251" w:rsidRDefault="00931C73" w:rsidP="00340580">
            <w:pPr>
              <w:ind w:firstLine="0"/>
              <w:rPr>
                <w:color w:val="000000"/>
              </w:rPr>
            </w:pPr>
            <w:r w:rsidRPr="007E2251">
              <w:rPr>
                <w:color w:val="000000"/>
              </w:rPr>
              <w:t>Ток-шоу</w:t>
            </w:r>
          </w:p>
        </w:tc>
        <w:tc>
          <w:tcPr>
            <w:tcW w:w="426" w:type="dxa"/>
          </w:tcPr>
          <w:p w:rsidR="00931C73" w:rsidRPr="007E2251" w:rsidRDefault="00931C73" w:rsidP="00340580">
            <w:pPr>
              <w:ind w:firstLine="0"/>
              <w:rPr>
                <w:color w:val="000000"/>
              </w:rPr>
            </w:pPr>
            <w:r w:rsidRPr="007E2251">
              <w:rPr>
                <w:color w:val="000000"/>
              </w:rPr>
              <w:t>4.</w:t>
            </w:r>
          </w:p>
        </w:tc>
        <w:tc>
          <w:tcPr>
            <w:tcW w:w="2634" w:type="dxa"/>
          </w:tcPr>
          <w:p w:rsidR="00931C73" w:rsidRPr="007E2251" w:rsidRDefault="00931C73" w:rsidP="00340580">
            <w:pPr>
              <w:ind w:firstLine="0"/>
              <w:rPr>
                <w:color w:val="000000"/>
              </w:rPr>
            </w:pPr>
            <w:r w:rsidRPr="007E2251">
              <w:rPr>
                <w:color w:val="000000"/>
              </w:rPr>
              <w:t>Познавательные/</w:t>
            </w:r>
          </w:p>
          <w:p w:rsidR="00931C73" w:rsidRPr="007E2251" w:rsidRDefault="00931C73" w:rsidP="00340580">
            <w:pPr>
              <w:ind w:firstLine="0"/>
              <w:rPr>
                <w:color w:val="000000"/>
              </w:rPr>
            </w:pPr>
            <w:r w:rsidRPr="007E2251">
              <w:rPr>
                <w:color w:val="000000"/>
              </w:rPr>
              <w:t xml:space="preserve">интеллектуальные </w:t>
            </w:r>
          </w:p>
        </w:tc>
        <w:tc>
          <w:tcPr>
            <w:tcW w:w="426" w:type="dxa"/>
          </w:tcPr>
          <w:p w:rsidR="00931C73" w:rsidRPr="007E2251" w:rsidRDefault="00931C73" w:rsidP="00340580">
            <w:pPr>
              <w:ind w:firstLine="0"/>
              <w:rPr>
                <w:color w:val="000000"/>
              </w:rPr>
            </w:pPr>
            <w:r w:rsidRPr="007E2251">
              <w:rPr>
                <w:color w:val="000000"/>
              </w:rPr>
              <w:t>4.</w:t>
            </w:r>
          </w:p>
        </w:tc>
        <w:tc>
          <w:tcPr>
            <w:tcW w:w="2634" w:type="dxa"/>
          </w:tcPr>
          <w:p w:rsidR="00931C73" w:rsidRPr="007E2251" w:rsidRDefault="00931C73" w:rsidP="00340580">
            <w:pPr>
              <w:ind w:firstLine="0"/>
              <w:rPr>
                <w:color w:val="000000"/>
              </w:rPr>
            </w:pPr>
            <w:r w:rsidRPr="007E2251">
              <w:rPr>
                <w:color w:val="000000"/>
              </w:rPr>
              <w:t>Шоу талантов</w:t>
            </w:r>
          </w:p>
        </w:tc>
      </w:tr>
      <w:tr w:rsidR="00931C73" w:rsidRPr="007E2251" w:rsidTr="007E2251">
        <w:tc>
          <w:tcPr>
            <w:tcW w:w="284" w:type="dxa"/>
          </w:tcPr>
          <w:p w:rsidR="00931C73" w:rsidRPr="007E2251" w:rsidRDefault="00931C73" w:rsidP="00340580">
            <w:pPr>
              <w:ind w:firstLine="0"/>
              <w:rPr>
                <w:color w:val="000000"/>
              </w:rPr>
            </w:pPr>
            <w:r w:rsidRPr="007E2251">
              <w:rPr>
                <w:color w:val="000000"/>
              </w:rPr>
              <w:t>5.</w:t>
            </w:r>
          </w:p>
        </w:tc>
        <w:tc>
          <w:tcPr>
            <w:tcW w:w="2596" w:type="dxa"/>
          </w:tcPr>
          <w:p w:rsidR="00931C73" w:rsidRPr="007E2251" w:rsidRDefault="00931C73" w:rsidP="00340580">
            <w:pPr>
              <w:ind w:firstLine="0"/>
              <w:rPr>
                <w:color w:val="000000"/>
              </w:rPr>
            </w:pPr>
            <w:r w:rsidRPr="007E2251">
              <w:rPr>
                <w:color w:val="000000"/>
              </w:rPr>
              <w:t>Реалити-шоу</w:t>
            </w:r>
          </w:p>
        </w:tc>
        <w:tc>
          <w:tcPr>
            <w:tcW w:w="426" w:type="dxa"/>
          </w:tcPr>
          <w:p w:rsidR="00931C73" w:rsidRPr="007E2251" w:rsidRDefault="00931C73" w:rsidP="00340580">
            <w:pPr>
              <w:ind w:firstLine="0"/>
              <w:rPr>
                <w:color w:val="000000"/>
              </w:rPr>
            </w:pPr>
            <w:r w:rsidRPr="007E2251">
              <w:rPr>
                <w:color w:val="000000"/>
              </w:rPr>
              <w:t>5.</w:t>
            </w:r>
          </w:p>
        </w:tc>
        <w:tc>
          <w:tcPr>
            <w:tcW w:w="2634" w:type="dxa"/>
          </w:tcPr>
          <w:p w:rsidR="00931C73" w:rsidRPr="007E2251" w:rsidRDefault="00931C73" w:rsidP="00340580">
            <w:pPr>
              <w:ind w:firstLine="0"/>
              <w:rPr>
                <w:color w:val="000000"/>
              </w:rPr>
            </w:pPr>
            <w:r w:rsidRPr="007E2251">
              <w:rPr>
                <w:color w:val="000000"/>
              </w:rPr>
              <w:t>Ток-шоу</w:t>
            </w:r>
          </w:p>
        </w:tc>
        <w:tc>
          <w:tcPr>
            <w:tcW w:w="426" w:type="dxa"/>
          </w:tcPr>
          <w:p w:rsidR="00931C73" w:rsidRPr="007E2251" w:rsidRDefault="00931C73" w:rsidP="00340580">
            <w:pPr>
              <w:ind w:firstLine="0"/>
              <w:rPr>
                <w:color w:val="000000"/>
              </w:rPr>
            </w:pPr>
            <w:r w:rsidRPr="007E2251">
              <w:rPr>
                <w:color w:val="000000"/>
              </w:rPr>
              <w:t>5.</w:t>
            </w:r>
          </w:p>
        </w:tc>
        <w:tc>
          <w:tcPr>
            <w:tcW w:w="2634" w:type="dxa"/>
          </w:tcPr>
          <w:p w:rsidR="00931C73" w:rsidRPr="007E2251" w:rsidRDefault="00931C73" w:rsidP="00340580">
            <w:pPr>
              <w:ind w:firstLine="0"/>
              <w:rPr>
                <w:color w:val="000000"/>
              </w:rPr>
            </w:pPr>
            <w:r w:rsidRPr="007E2251">
              <w:rPr>
                <w:color w:val="000000"/>
              </w:rPr>
              <w:t>Познавательные/</w:t>
            </w:r>
          </w:p>
          <w:p w:rsidR="00931C73" w:rsidRPr="007E2251" w:rsidRDefault="00931C73" w:rsidP="00340580">
            <w:pPr>
              <w:ind w:firstLine="0"/>
              <w:rPr>
                <w:color w:val="000000"/>
              </w:rPr>
            </w:pPr>
            <w:r w:rsidRPr="007E2251">
              <w:rPr>
                <w:color w:val="000000"/>
              </w:rPr>
              <w:t>Интеллектуальные</w:t>
            </w:r>
          </w:p>
        </w:tc>
      </w:tr>
      <w:tr w:rsidR="00931C73" w:rsidRPr="007E2251" w:rsidTr="007E2251">
        <w:tc>
          <w:tcPr>
            <w:tcW w:w="284" w:type="dxa"/>
          </w:tcPr>
          <w:p w:rsidR="00931C73" w:rsidRPr="007E2251" w:rsidRDefault="00931C73" w:rsidP="00340580">
            <w:pPr>
              <w:ind w:firstLine="0"/>
              <w:rPr>
                <w:color w:val="000000"/>
              </w:rPr>
            </w:pPr>
            <w:r w:rsidRPr="007E2251">
              <w:rPr>
                <w:color w:val="000000"/>
              </w:rPr>
              <w:t>6.</w:t>
            </w:r>
          </w:p>
        </w:tc>
        <w:tc>
          <w:tcPr>
            <w:tcW w:w="2596" w:type="dxa"/>
          </w:tcPr>
          <w:p w:rsidR="00931C73" w:rsidRPr="007E2251" w:rsidRDefault="00931C73" w:rsidP="00340580">
            <w:pPr>
              <w:ind w:firstLine="0"/>
              <w:rPr>
                <w:color w:val="000000"/>
              </w:rPr>
            </w:pPr>
            <w:r w:rsidRPr="007E2251">
              <w:rPr>
                <w:color w:val="000000"/>
              </w:rPr>
              <w:t>Кулинарные</w:t>
            </w:r>
          </w:p>
        </w:tc>
        <w:tc>
          <w:tcPr>
            <w:tcW w:w="426" w:type="dxa"/>
          </w:tcPr>
          <w:p w:rsidR="00931C73" w:rsidRPr="007E2251" w:rsidRDefault="00931C73" w:rsidP="00340580">
            <w:pPr>
              <w:ind w:firstLine="0"/>
              <w:rPr>
                <w:color w:val="000000"/>
              </w:rPr>
            </w:pPr>
            <w:r w:rsidRPr="007E2251">
              <w:rPr>
                <w:color w:val="000000"/>
              </w:rPr>
              <w:t>6.</w:t>
            </w:r>
          </w:p>
        </w:tc>
        <w:tc>
          <w:tcPr>
            <w:tcW w:w="2634" w:type="dxa"/>
          </w:tcPr>
          <w:p w:rsidR="00931C73" w:rsidRPr="007E2251" w:rsidRDefault="00931C73" w:rsidP="00340580">
            <w:pPr>
              <w:ind w:firstLine="0"/>
              <w:rPr>
                <w:color w:val="000000"/>
              </w:rPr>
            </w:pPr>
            <w:r w:rsidRPr="007E2251">
              <w:rPr>
                <w:color w:val="000000"/>
              </w:rPr>
              <w:t>Кулинарные</w:t>
            </w:r>
          </w:p>
        </w:tc>
        <w:tc>
          <w:tcPr>
            <w:tcW w:w="426" w:type="dxa"/>
          </w:tcPr>
          <w:p w:rsidR="00931C73" w:rsidRPr="007E2251" w:rsidRDefault="00931C73" w:rsidP="00340580">
            <w:pPr>
              <w:ind w:firstLine="0"/>
              <w:rPr>
                <w:color w:val="000000"/>
              </w:rPr>
            </w:pPr>
            <w:r w:rsidRPr="007E2251">
              <w:rPr>
                <w:color w:val="000000"/>
              </w:rPr>
              <w:t>6.</w:t>
            </w:r>
          </w:p>
        </w:tc>
        <w:tc>
          <w:tcPr>
            <w:tcW w:w="2634" w:type="dxa"/>
          </w:tcPr>
          <w:p w:rsidR="00931C73" w:rsidRPr="007E2251" w:rsidRDefault="00931C73" w:rsidP="00340580">
            <w:pPr>
              <w:ind w:firstLine="0"/>
              <w:rPr>
                <w:color w:val="000000"/>
              </w:rPr>
            </w:pPr>
            <w:r w:rsidRPr="007E2251">
              <w:rPr>
                <w:color w:val="000000"/>
              </w:rPr>
              <w:t xml:space="preserve">Кулинарные </w:t>
            </w:r>
          </w:p>
        </w:tc>
      </w:tr>
      <w:tr w:rsidR="00931C73" w:rsidRPr="007E2251" w:rsidTr="007E2251">
        <w:tc>
          <w:tcPr>
            <w:tcW w:w="284" w:type="dxa"/>
          </w:tcPr>
          <w:p w:rsidR="00931C73" w:rsidRPr="007E2251" w:rsidRDefault="00931C73" w:rsidP="00340580">
            <w:pPr>
              <w:ind w:firstLine="0"/>
              <w:rPr>
                <w:color w:val="000000"/>
              </w:rPr>
            </w:pPr>
            <w:r w:rsidRPr="007E2251">
              <w:rPr>
                <w:color w:val="000000"/>
              </w:rPr>
              <w:t>7.</w:t>
            </w:r>
          </w:p>
        </w:tc>
        <w:tc>
          <w:tcPr>
            <w:tcW w:w="2596" w:type="dxa"/>
          </w:tcPr>
          <w:p w:rsidR="00931C73" w:rsidRPr="007E2251" w:rsidRDefault="00931C73" w:rsidP="00340580">
            <w:pPr>
              <w:ind w:firstLine="0"/>
              <w:rPr>
                <w:color w:val="000000"/>
              </w:rPr>
            </w:pPr>
            <w:r w:rsidRPr="007E2251">
              <w:rPr>
                <w:color w:val="000000"/>
              </w:rPr>
              <w:t>«Полезные»</w:t>
            </w:r>
          </w:p>
        </w:tc>
        <w:tc>
          <w:tcPr>
            <w:tcW w:w="426" w:type="dxa"/>
          </w:tcPr>
          <w:p w:rsidR="00931C73" w:rsidRPr="007E2251" w:rsidRDefault="00931C73" w:rsidP="00340580">
            <w:pPr>
              <w:ind w:firstLine="0"/>
              <w:rPr>
                <w:color w:val="000000"/>
              </w:rPr>
            </w:pPr>
            <w:r w:rsidRPr="007E2251">
              <w:rPr>
                <w:color w:val="000000"/>
              </w:rPr>
              <w:t>7.</w:t>
            </w:r>
          </w:p>
        </w:tc>
        <w:tc>
          <w:tcPr>
            <w:tcW w:w="2634" w:type="dxa"/>
          </w:tcPr>
          <w:p w:rsidR="00931C73" w:rsidRPr="007E2251" w:rsidRDefault="00931C73" w:rsidP="00340580">
            <w:pPr>
              <w:ind w:firstLine="0"/>
              <w:rPr>
                <w:color w:val="000000"/>
              </w:rPr>
            </w:pPr>
            <w:r w:rsidRPr="007E2251">
              <w:rPr>
                <w:color w:val="000000"/>
              </w:rPr>
              <w:t>«Полезные»</w:t>
            </w:r>
          </w:p>
        </w:tc>
        <w:tc>
          <w:tcPr>
            <w:tcW w:w="426" w:type="dxa"/>
          </w:tcPr>
          <w:p w:rsidR="00931C73" w:rsidRPr="007E2251" w:rsidRDefault="00931C73" w:rsidP="00340580">
            <w:pPr>
              <w:ind w:firstLine="0"/>
              <w:rPr>
                <w:color w:val="000000"/>
              </w:rPr>
            </w:pPr>
            <w:r w:rsidRPr="007E2251">
              <w:rPr>
                <w:color w:val="000000"/>
              </w:rPr>
              <w:t>7.</w:t>
            </w:r>
          </w:p>
        </w:tc>
        <w:tc>
          <w:tcPr>
            <w:tcW w:w="2634" w:type="dxa"/>
          </w:tcPr>
          <w:p w:rsidR="00931C73" w:rsidRPr="007E2251" w:rsidRDefault="00931C73" w:rsidP="00340580">
            <w:pPr>
              <w:ind w:firstLine="0"/>
              <w:rPr>
                <w:color w:val="000000"/>
              </w:rPr>
            </w:pPr>
            <w:r w:rsidRPr="007E2251">
              <w:rPr>
                <w:color w:val="000000"/>
              </w:rPr>
              <w:t>«Полезные»</w:t>
            </w:r>
          </w:p>
        </w:tc>
      </w:tr>
    </w:tbl>
    <w:p w:rsidR="00931C73" w:rsidRPr="007E2251" w:rsidRDefault="00931C73" w:rsidP="00931C73">
      <w:pPr>
        <w:rPr>
          <w:color w:val="000000"/>
          <w:sz w:val="16"/>
          <w:szCs w:val="16"/>
        </w:rPr>
      </w:pPr>
    </w:p>
    <w:p w:rsidR="00931C73" w:rsidRPr="007E2251" w:rsidRDefault="00931C73" w:rsidP="00931C73">
      <w:pPr>
        <w:rPr>
          <w:color w:val="000000"/>
        </w:rPr>
      </w:pPr>
      <w:r w:rsidRPr="007E2251">
        <w:rPr>
          <w:color w:val="000000"/>
        </w:rPr>
        <w:t>Рейтинг жизненных ценностей молодежи в сочетании с отношением к алкоголю и табакокурению отображен в</w:t>
      </w:r>
      <w:r w:rsidR="00340580" w:rsidRPr="007E2251">
        <w:rPr>
          <w:color w:val="000000"/>
        </w:rPr>
        <w:t xml:space="preserve"> </w:t>
      </w:r>
      <w:r w:rsidRPr="007E2251">
        <w:rPr>
          <w:color w:val="000000"/>
        </w:rPr>
        <w:t>табл. 2, показал: первыми среди жизненных ценностей стоят семья, дети, отношения, а вот по остальным показателям, есть разница в приоритетах.</w:t>
      </w:r>
    </w:p>
    <w:p w:rsidR="00931C73" w:rsidRPr="007E2251" w:rsidRDefault="00931C73" w:rsidP="00340580">
      <w:pPr>
        <w:keepNext/>
        <w:jc w:val="right"/>
        <w:rPr>
          <w:color w:val="000000"/>
        </w:rPr>
      </w:pPr>
      <w:r w:rsidRPr="007E2251">
        <w:rPr>
          <w:color w:val="000000"/>
        </w:rPr>
        <w:t>Таблица 2</w:t>
      </w:r>
    </w:p>
    <w:p w:rsidR="00931C73" w:rsidRPr="007E2251" w:rsidRDefault="00931C73" w:rsidP="00340580">
      <w:pPr>
        <w:keepNext/>
        <w:ind w:firstLine="0"/>
        <w:jc w:val="center"/>
        <w:rPr>
          <w:b/>
          <w:color w:val="000000"/>
        </w:rPr>
      </w:pPr>
      <w:r w:rsidRPr="007E2251">
        <w:rPr>
          <w:b/>
          <w:color w:val="000000"/>
        </w:rPr>
        <w:t>Рейтинг жизненных ценностей в соответствии с отношением</w:t>
      </w:r>
      <w:r w:rsidR="00340580" w:rsidRPr="007E2251">
        <w:rPr>
          <w:b/>
          <w:color w:val="000000"/>
        </w:rPr>
        <w:br/>
      </w:r>
      <w:r w:rsidRPr="007E2251">
        <w:rPr>
          <w:b/>
          <w:color w:val="000000"/>
        </w:rPr>
        <w:t>молодежи к алкоголю и табакокурению</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454"/>
        <w:gridCol w:w="540"/>
        <w:gridCol w:w="2520"/>
        <w:gridCol w:w="540"/>
        <w:gridCol w:w="2520"/>
      </w:tblGrid>
      <w:tr w:rsidR="00931C73" w:rsidRPr="007E2251" w:rsidTr="007E2251">
        <w:tc>
          <w:tcPr>
            <w:tcW w:w="2880" w:type="dxa"/>
            <w:gridSpan w:val="2"/>
          </w:tcPr>
          <w:p w:rsidR="00931C73" w:rsidRPr="007E2251" w:rsidRDefault="00931C73" w:rsidP="00340580">
            <w:pPr>
              <w:keepNext/>
              <w:ind w:firstLine="0"/>
              <w:jc w:val="center"/>
              <w:rPr>
                <w:color w:val="000000"/>
              </w:rPr>
            </w:pPr>
            <w:r w:rsidRPr="007E2251">
              <w:rPr>
                <w:color w:val="000000"/>
              </w:rPr>
              <w:t>Негативное</w:t>
            </w:r>
          </w:p>
        </w:tc>
        <w:tc>
          <w:tcPr>
            <w:tcW w:w="3060" w:type="dxa"/>
            <w:gridSpan w:val="2"/>
          </w:tcPr>
          <w:p w:rsidR="00931C73" w:rsidRPr="007E2251" w:rsidRDefault="00931C73" w:rsidP="00340580">
            <w:pPr>
              <w:keepNext/>
              <w:ind w:firstLine="0"/>
              <w:jc w:val="center"/>
              <w:rPr>
                <w:color w:val="000000"/>
              </w:rPr>
            </w:pPr>
            <w:r w:rsidRPr="007E2251">
              <w:rPr>
                <w:color w:val="000000"/>
              </w:rPr>
              <w:t>Нейтральное</w:t>
            </w:r>
          </w:p>
        </w:tc>
        <w:tc>
          <w:tcPr>
            <w:tcW w:w="3060" w:type="dxa"/>
            <w:gridSpan w:val="2"/>
          </w:tcPr>
          <w:p w:rsidR="00931C73" w:rsidRPr="007E2251" w:rsidRDefault="00931C73" w:rsidP="00340580">
            <w:pPr>
              <w:keepNext/>
              <w:ind w:firstLine="0"/>
              <w:jc w:val="center"/>
              <w:rPr>
                <w:color w:val="000000"/>
              </w:rPr>
            </w:pPr>
            <w:r w:rsidRPr="007E2251">
              <w:rPr>
                <w:color w:val="000000"/>
              </w:rPr>
              <w:t>Положительное</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1.</w:t>
            </w:r>
          </w:p>
        </w:tc>
        <w:tc>
          <w:tcPr>
            <w:tcW w:w="2454" w:type="dxa"/>
          </w:tcPr>
          <w:p w:rsidR="00931C73" w:rsidRPr="007E2251" w:rsidRDefault="00931C73" w:rsidP="00340580">
            <w:pPr>
              <w:ind w:firstLine="0"/>
              <w:rPr>
                <w:color w:val="000000"/>
              </w:rPr>
            </w:pPr>
            <w:r w:rsidRPr="007E2251">
              <w:rPr>
                <w:color w:val="000000"/>
              </w:rPr>
              <w:t xml:space="preserve">Семья, дети, </w:t>
            </w:r>
          </w:p>
          <w:p w:rsidR="00931C73" w:rsidRPr="007E2251" w:rsidRDefault="00931C73" w:rsidP="00340580">
            <w:pPr>
              <w:ind w:firstLine="0"/>
              <w:rPr>
                <w:color w:val="000000"/>
              </w:rPr>
            </w:pPr>
            <w:r w:rsidRPr="007E2251">
              <w:rPr>
                <w:color w:val="000000"/>
              </w:rPr>
              <w:t>Отношения</w:t>
            </w:r>
          </w:p>
        </w:tc>
        <w:tc>
          <w:tcPr>
            <w:tcW w:w="540" w:type="dxa"/>
          </w:tcPr>
          <w:p w:rsidR="00931C73" w:rsidRPr="007E2251" w:rsidRDefault="00931C73" w:rsidP="00340580">
            <w:pPr>
              <w:ind w:firstLine="0"/>
              <w:rPr>
                <w:color w:val="000000"/>
              </w:rPr>
            </w:pPr>
            <w:r w:rsidRPr="007E2251">
              <w:rPr>
                <w:color w:val="000000"/>
              </w:rPr>
              <w:t>1.</w:t>
            </w:r>
          </w:p>
        </w:tc>
        <w:tc>
          <w:tcPr>
            <w:tcW w:w="2520" w:type="dxa"/>
          </w:tcPr>
          <w:p w:rsidR="00931C73" w:rsidRPr="007E2251" w:rsidRDefault="00931C73" w:rsidP="00340580">
            <w:pPr>
              <w:ind w:firstLine="0"/>
              <w:rPr>
                <w:color w:val="000000"/>
              </w:rPr>
            </w:pPr>
            <w:r w:rsidRPr="007E2251">
              <w:rPr>
                <w:color w:val="000000"/>
              </w:rPr>
              <w:t>Семья, дети,</w:t>
            </w:r>
          </w:p>
          <w:p w:rsidR="00931C73" w:rsidRPr="007E2251" w:rsidRDefault="00931C73" w:rsidP="00340580">
            <w:pPr>
              <w:ind w:firstLine="0"/>
              <w:rPr>
                <w:color w:val="000000"/>
              </w:rPr>
            </w:pPr>
            <w:r w:rsidRPr="007E2251">
              <w:rPr>
                <w:color w:val="000000"/>
              </w:rPr>
              <w:t>отношения</w:t>
            </w:r>
          </w:p>
        </w:tc>
        <w:tc>
          <w:tcPr>
            <w:tcW w:w="540" w:type="dxa"/>
          </w:tcPr>
          <w:p w:rsidR="00931C73" w:rsidRPr="007E2251" w:rsidRDefault="00931C73" w:rsidP="00340580">
            <w:pPr>
              <w:ind w:firstLine="0"/>
              <w:rPr>
                <w:color w:val="000000"/>
              </w:rPr>
            </w:pPr>
            <w:r w:rsidRPr="007E2251">
              <w:rPr>
                <w:color w:val="000000"/>
              </w:rPr>
              <w:t>1.</w:t>
            </w:r>
          </w:p>
        </w:tc>
        <w:tc>
          <w:tcPr>
            <w:tcW w:w="2520" w:type="dxa"/>
          </w:tcPr>
          <w:p w:rsidR="00931C73" w:rsidRPr="007E2251" w:rsidRDefault="00931C73" w:rsidP="00340580">
            <w:pPr>
              <w:ind w:firstLine="0"/>
              <w:rPr>
                <w:color w:val="000000"/>
              </w:rPr>
            </w:pPr>
            <w:r w:rsidRPr="007E2251">
              <w:rPr>
                <w:color w:val="000000"/>
              </w:rPr>
              <w:t xml:space="preserve">Развлечения, </w:t>
            </w:r>
            <w:r w:rsidR="007E2251">
              <w:rPr>
                <w:color w:val="000000"/>
              </w:rPr>
              <w:br/>
            </w:r>
            <w:r w:rsidRPr="007E2251">
              <w:rPr>
                <w:color w:val="000000"/>
              </w:rPr>
              <w:t>отдых</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2.</w:t>
            </w:r>
          </w:p>
        </w:tc>
        <w:tc>
          <w:tcPr>
            <w:tcW w:w="2454" w:type="dxa"/>
          </w:tcPr>
          <w:p w:rsidR="00931C73" w:rsidRPr="007E2251" w:rsidRDefault="00931C73" w:rsidP="00340580">
            <w:pPr>
              <w:ind w:firstLine="0"/>
              <w:rPr>
                <w:color w:val="000000"/>
              </w:rPr>
            </w:pPr>
            <w:r w:rsidRPr="007E2251">
              <w:rPr>
                <w:color w:val="000000"/>
              </w:rPr>
              <w:t>Саморазвитие, ум</w:t>
            </w:r>
          </w:p>
        </w:tc>
        <w:tc>
          <w:tcPr>
            <w:tcW w:w="540" w:type="dxa"/>
          </w:tcPr>
          <w:p w:rsidR="00931C73" w:rsidRPr="007E2251" w:rsidRDefault="00931C73" w:rsidP="00340580">
            <w:pPr>
              <w:ind w:firstLine="0"/>
              <w:rPr>
                <w:color w:val="000000"/>
              </w:rPr>
            </w:pPr>
            <w:r w:rsidRPr="007E2251">
              <w:rPr>
                <w:color w:val="000000"/>
              </w:rPr>
              <w:t>2.</w:t>
            </w:r>
          </w:p>
        </w:tc>
        <w:tc>
          <w:tcPr>
            <w:tcW w:w="2520" w:type="dxa"/>
          </w:tcPr>
          <w:p w:rsidR="00931C73" w:rsidRPr="007E2251" w:rsidRDefault="00931C73" w:rsidP="00340580">
            <w:pPr>
              <w:ind w:firstLine="0"/>
              <w:rPr>
                <w:color w:val="000000"/>
              </w:rPr>
            </w:pPr>
            <w:r w:rsidRPr="007E2251">
              <w:rPr>
                <w:color w:val="000000"/>
              </w:rPr>
              <w:t>Саморазвитие, ум</w:t>
            </w:r>
          </w:p>
        </w:tc>
        <w:tc>
          <w:tcPr>
            <w:tcW w:w="540" w:type="dxa"/>
          </w:tcPr>
          <w:p w:rsidR="00931C73" w:rsidRPr="007E2251" w:rsidRDefault="00931C73" w:rsidP="00340580">
            <w:pPr>
              <w:ind w:firstLine="0"/>
              <w:rPr>
                <w:color w:val="000000"/>
              </w:rPr>
            </w:pPr>
            <w:r w:rsidRPr="007E2251">
              <w:rPr>
                <w:color w:val="000000"/>
              </w:rPr>
              <w:t>2.</w:t>
            </w:r>
          </w:p>
        </w:tc>
        <w:tc>
          <w:tcPr>
            <w:tcW w:w="2520" w:type="dxa"/>
          </w:tcPr>
          <w:p w:rsidR="00931C73" w:rsidRPr="007E2251" w:rsidRDefault="00931C73" w:rsidP="00340580">
            <w:pPr>
              <w:ind w:firstLine="0"/>
              <w:rPr>
                <w:color w:val="000000"/>
              </w:rPr>
            </w:pPr>
            <w:r w:rsidRPr="007E2251">
              <w:rPr>
                <w:color w:val="000000"/>
              </w:rPr>
              <w:t xml:space="preserve">Семья, дети, </w:t>
            </w:r>
          </w:p>
          <w:p w:rsidR="00931C73" w:rsidRPr="007E2251" w:rsidRDefault="00931C73" w:rsidP="00340580">
            <w:pPr>
              <w:ind w:firstLine="0"/>
              <w:rPr>
                <w:color w:val="000000"/>
              </w:rPr>
            </w:pPr>
            <w:r w:rsidRPr="007E2251">
              <w:rPr>
                <w:color w:val="000000"/>
              </w:rPr>
              <w:t>Отношения</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3</w:t>
            </w:r>
            <w:r w:rsidR="00340580" w:rsidRPr="007E2251">
              <w:rPr>
                <w:color w:val="000000"/>
              </w:rPr>
              <w:t>.</w:t>
            </w:r>
          </w:p>
        </w:tc>
        <w:tc>
          <w:tcPr>
            <w:tcW w:w="2454" w:type="dxa"/>
          </w:tcPr>
          <w:p w:rsidR="00931C73" w:rsidRPr="007E2251" w:rsidRDefault="00931C73" w:rsidP="00340580">
            <w:pPr>
              <w:ind w:firstLine="0"/>
              <w:rPr>
                <w:color w:val="000000"/>
              </w:rPr>
            </w:pPr>
            <w:r w:rsidRPr="007E2251">
              <w:rPr>
                <w:color w:val="000000"/>
              </w:rPr>
              <w:t>Здоровье</w:t>
            </w:r>
          </w:p>
        </w:tc>
        <w:tc>
          <w:tcPr>
            <w:tcW w:w="540" w:type="dxa"/>
          </w:tcPr>
          <w:p w:rsidR="00931C73" w:rsidRPr="007E2251" w:rsidRDefault="00931C73" w:rsidP="00340580">
            <w:pPr>
              <w:ind w:firstLine="0"/>
              <w:rPr>
                <w:color w:val="000000"/>
              </w:rPr>
            </w:pPr>
            <w:r w:rsidRPr="007E2251">
              <w:rPr>
                <w:color w:val="000000"/>
              </w:rPr>
              <w:t>3</w:t>
            </w:r>
          </w:p>
        </w:tc>
        <w:tc>
          <w:tcPr>
            <w:tcW w:w="2520" w:type="dxa"/>
          </w:tcPr>
          <w:p w:rsidR="00931C73" w:rsidRPr="007E2251" w:rsidRDefault="00931C73" w:rsidP="00340580">
            <w:pPr>
              <w:ind w:firstLine="0"/>
              <w:rPr>
                <w:color w:val="000000"/>
              </w:rPr>
            </w:pPr>
            <w:r w:rsidRPr="007E2251">
              <w:rPr>
                <w:color w:val="000000"/>
              </w:rPr>
              <w:t xml:space="preserve">Развлечения, </w:t>
            </w:r>
            <w:r w:rsidR="007E2251">
              <w:rPr>
                <w:color w:val="000000"/>
              </w:rPr>
              <w:br/>
            </w:r>
            <w:r w:rsidRPr="007E2251">
              <w:rPr>
                <w:color w:val="000000"/>
              </w:rPr>
              <w:t>отдых</w:t>
            </w:r>
          </w:p>
        </w:tc>
        <w:tc>
          <w:tcPr>
            <w:tcW w:w="540" w:type="dxa"/>
          </w:tcPr>
          <w:p w:rsidR="00931C73" w:rsidRPr="007E2251" w:rsidRDefault="00931C73" w:rsidP="00340580">
            <w:pPr>
              <w:ind w:firstLine="0"/>
              <w:rPr>
                <w:color w:val="000000"/>
              </w:rPr>
            </w:pPr>
            <w:r w:rsidRPr="007E2251">
              <w:rPr>
                <w:color w:val="000000"/>
              </w:rPr>
              <w:t>3</w:t>
            </w:r>
          </w:p>
        </w:tc>
        <w:tc>
          <w:tcPr>
            <w:tcW w:w="2520" w:type="dxa"/>
          </w:tcPr>
          <w:p w:rsidR="00931C73" w:rsidRPr="007E2251" w:rsidRDefault="00931C73" w:rsidP="00340580">
            <w:pPr>
              <w:ind w:firstLine="0"/>
              <w:rPr>
                <w:color w:val="000000"/>
              </w:rPr>
            </w:pPr>
            <w:r w:rsidRPr="007E2251">
              <w:rPr>
                <w:color w:val="000000"/>
              </w:rPr>
              <w:t xml:space="preserve">Деньги, </w:t>
            </w:r>
            <w:r w:rsidR="007E2251">
              <w:rPr>
                <w:color w:val="000000"/>
              </w:rPr>
              <w:br/>
            </w:r>
            <w:r w:rsidRPr="007E2251">
              <w:rPr>
                <w:color w:val="000000"/>
              </w:rPr>
              <w:t>карьера</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4.</w:t>
            </w:r>
          </w:p>
        </w:tc>
        <w:tc>
          <w:tcPr>
            <w:tcW w:w="2454" w:type="dxa"/>
          </w:tcPr>
          <w:p w:rsidR="00931C73" w:rsidRPr="007E2251" w:rsidRDefault="00931C73" w:rsidP="00340580">
            <w:pPr>
              <w:ind w:firstLine="0"/>
              <w:rPr>
                <w:color w:val="000000"/>
              </w:rPr>
            </w:pPr>
            <w:r w:rsidRPr="007E2251">
              <w:rPr>
                <w:color w:val="000000"/>
              </w:rPr>
              <w:t xml:space="preserve">Красота, </w:t>
            </w:r>
            <w:r w:rsidR="007E2251">
              <w:rPr>
                <w:color w:val="000000"/>
              </w:rPr>
              <w:br/>
            </w:r>
            <w:r w:rsidRPr="007E2251">
              <w:rPr>
                <w:color w:val="000000"/>
              </w:rPr>
              <w:t>творчество</w:t>
            </w:r>
          </w:p>
        </w:tc>
        <w:tc>
          <w:tcPr>
            <w:tcW w:w="540" w:type="dxa"/>
          </w:tcPr>
          <w:p w:rsidR="00931C73" w:rsidRPr="007E2251" w:rsidRDefault="00931C73" w:rsidP="00340580">
            <w:pPr>
              <w:ind w:firstLine="0"/>
              <w:rPr>
                <w:color w:val="000000"/>
              </w:rPr>
            </w:pPr>
            <w:r w:rsidRPr="007E2251">
              <w:rPr>
                <w:color w:val="000000"/>
              </w:rPr>
              <w:t>4.</w:t>
            </w:r>
          </w:p>
        </w:tc>
        <w:tc>
          <w:tcPr>
            <w:tcW w:w="2520" w:type="dxa"/>
          </w:tcPr>
          <w:p w:rsidR="00931C73" w:rsidRPr="007E2251" w:rsidRDefault="00931C73" w:rsidP="00340580">
            <w:pPr>
              <w:ind w:firstLine="0"/>
              <w:rPr>
                <w:color w:val="000000"/>
              </w:rPr>
            </w:pPr>
            <w:r w:rsidRPr="007E2251">
              <w:rPr>
                <w:color w:val="000000"/>
              </w:rPr>
              <w:t>Здоровье</w:t>
            </w:r>
          </w:p>
        </w:tc>
        <w:tc>
          <w:tcPr>
            <w:tcW w:w="540" w:type="dxa"/>
          </w:tcPr>
          <w:p w:rsidR="00931C73" w:rsidRPr="007E2251" w:rsidRDefault="00931C73" w:rsidP="00340580">
            <w:pPr>
              <w:ind w:firstLine="0"/>
              <w:rPr>
                <w:color w:val="000000"/>
              </w:rPr>
            </w:pPr>
            <w:r w:rsidRPr="007E2251">
              <w:rPr>
                <w:color w:val="000000"/>
              </w:rPr>
              <w:t>4.</w:t>
            </w:r>
          </w:p>
        </w:tc>
        <w:tc>
          <w:tcPr>
            <w:tcW w:w="2520" w:type="dxa"/>
          </w:tcPr>
          <w:p w:rsidR="00931C73" w:rsidRPr="007E2251" w:rsidRDefault="00931C73" w:rsidP="00340580">
            <w:pPr>
              <w:ind w:firstLine="0"/>
              <w:rPr>
                <w:color w:val="000000"/>
              </w:rPr>
            </w:pPr>
            <w:r w:rsidRPr="007E2251">
              <w:rPr>
                <w:color w:val="000000"/>
              </w:rPr>
              <w:t>Саморазвитие, ум</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5.</w:t>
            </w:r>
          </w:p>
        </w:tc>
        <w:tc>
          <w:tcPr>
            <w:tcW w:w="2454" w:type="dxa"/>
          </w:tcPr>
          <w:p w:rsidR="00931C73" w:rsidRPr="007E2251" w:rsidRDefault="00931C73" w:rsidP="00340580">
            <w:pPr>
              <w:ind w:firstLine="0"/>
              <w:rPr>
                <w:color w:val="000000"/>
              </w:rPr>
            </w:pPr>
            <w:r w:rsidRPr="007E2251">
              <w:rPr>
                <w:color w:val="000000"/>
              </w:rPr>
              <w:t xml:space="preserve">Деньги, </w:t>
            </w:r>
            <w:r w:rsidR="007E2251">
              <w:rPr>
                <w:color w:val="000000"/>
              </w:rPr>
              <w:br/>
            </w:r>
            <w:r w:rsidRPr="007E2251">
              <w:rPr>
                <w:color w:val="000000"/>
              </w:rPr>
              <w:t>карьера</w:t>
            </w:r>
          </w:p>
        </w:tc>
        <w:tc>
          <w:tcPr>
            <w:tcW w:w="540" w:type="dxa"/>
          </w:tcPr>
          <w:p w:rsidR="00931C73" w:rsidRPr="007E2251" w:rsidRDefault="00931C73" w:rsidP="00340580">
            <w:pPr>
              <w:ind w:firstLine="0"/>
              <w:rPr>
                <w:color w:val="000000"/>
              </w:rPr>
            </w:pPr>
            <w:r w:rsidRPr="007E2251">
              <w:rPr>
                <w:color w:val="000000"/>
              </w:rPr>
              <w:t>5.</w:t>
            </w:r>
          </w:p>
        </w:tc>
        <w:tc>
          <w:tcPr>
            <w:tcW w:w="2520" w:type="dxa"/>
          </w:tcPr>
          <w:p w:rsidR="00931C73" w:rsidRPr="007E2251" w:rsidRDefault="00931C73" w:rsidP="00340580">
            <w:pPr>
              <w:ind w:firstLine="0"/>
              <w:rPr>
                <w:color w:val="000000"/>
              </w:rPr>
            </w:pPr>
            <w:r w:rsidRPr="007E2251">
              <w:rPr>
                <w:color w:val="000000"/>
              </w:rPr>
              <w:t xml:space="preserve">Деньги, карьера </w:t>
            </w:r>
          </w:p>
        </w:tc>
        <w:tc>
          <w:tcPr>
            <w:tcW w:w="540" w:type="dxa"/>
          </w:tcPr>
          <w:p w:rsidR="00931C73" w:rsidRPr="007E2251" w:rsidRDefault="00931C73" w:rsidP="00340580">
            <w:pPr>
              <w:ind w:firstLine="0"/>
              <w:rPr>
                <w:color w:val="000000"/>
              </w:rPr>
            </w:pPr>
            <w:r w:rsidRPr="007E2251">
              <w:rPr>
                <w:color w:val="000000"/>
              </w:rPr>
              <w:t>5.</w:t>
            </w:r>
          </w:p>
        </w:tc>
        <w:tc>
          <w:tcPr>
            <w:tcW w:w="2520" w:type="dxa"/>
          </w:tcPr>
          <w:p w:rsidR="00931C73" w:rsidRPr="007E2251" w:rsidRDefault="00931C73" w:rsidP="00340580">
            <w:pPr>
              <w:ind w:firstLine="0"/>
              <w:rPr>
                <w:color w:val="000000"/>
              </w:rPr>
            </w:pPr>
            <w:r w:rsidRPr="007E2251">
              <w:rPr>
                <w:color w:val="000000"/>
              </w:rPr>
              <w:t xml:space="preserve">Власть, </w:t>
            </w:r>
            <w:r w:rsidR="007E2251">
              <w:rPr>
                <w:color w:val="000000"/>
              </w:rPr>
              <w:br/>
            </w:r>
            <w:r w:rsidRPr="007E2251">
              <w:rPr>
                <w:color w:val="000000"/>
              </w:rPr>
              <w:t>популярность</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6.</w:t>
            </w:r>
          </w:p>
        </w:tc>
        <w:tc>
          <w:tcPr>
            <w:tcW w:w="2454" w:type="dxa"/>
          </w:tcPr>
          <w:p w:rsidR="00931C73" w:rsidRPr="007E2251" w:rsidRDefault="00931C73" w:rsidP="00340580">
            <w:pPr>
              <w:ind w:firstLine="0"/>
              <w:rPr>
                <w:color w:val="000000"/>
              </w:rPr>
            </w:pPr>
            <w:r w:rsidRPr="007E2251">
              <w:rPr>
                <w:color w:val="000000"/>
              </w:rPr>
              <w:t xml:space="preserve">Развлечения, </w:t>
            </w:r>
            <w:r w:rsidR="007E2251">
              <w:rPr>
                <w:color w:val="000000"/>
              </w:rPr>
              <w:br/>
            </w:r>
            <w:r w:rsidRPr="007E2251">
              <w:rPr>
                <w:color w:val="000000"/>
              </w:rPr>
              <w:t>отдых</w:t>
            </w:r>
          </w:p>
        </w:tc>
        <w:tc>
          <w:tcPr>
            <w:tcW w:w="540" w:type="dxa"/>
          </w:tcPr>
          <w:p w:rsidR="00931C73" w:rsidRPr="007E2251" w:rsidRDefault="00931C73" w:rsidP="00340580">
            <w:pPr>
              <w:ind w:firstLine="0"/>
              <w:rPr>
                <w:color w:val="000000"/>
              </w:rPr>
            </w:pPr>
            <w:r w:rsidRPr="007E2251">
              <w:rPr>
                <w:color w:val="000000"/>
              </w:rPr>
              <w:t>6.</w:t>
            </w:r>
          </w:p>
        </w:tc>
        <w:tc>
          <w:tcPr>
            <w:tcW w:w="2520" w:type="dxa"/>
          </w:tcPr>
          <w:p w:rsidR="00931C73" w:rsidRPr="007E2251" w:rsidRDefault="00931C73" w:rsidP="00340580">
            <w:pPr>
              <w:ind w:firstLine="0"/>
              <w:rPr>
                <w:color w:val="000000"/>
              </w:rPr>
            </w:pPr>
            <w:r w:rsidRPr="007E2251">
              <w:rPr>
                <w:color w:val="000000"/>
              </w:rPr>
              <w:t xml:space="preserve">Красота, </w:t>
            </w:r>
            <w:r w:rsidR="007E2251">
              <w:rPr>
                <w:color w:val="000000"/>
              </w:rPr>
              <w:br/>
            </w:r>
            <w:r w:rsidRPr="007E2251">
              <w:rPr>
                <w:color w:val="000000"/>
              </w:rPr>
              <w:t>творчество</w:t>
            </w:r>
          </w:p>
        </w:tc>
        <w:tc>
          <w:tcPr>
            <w:tcW w:w="540" w:type="dxa"/>
          </w:tcPr>
          <w:p w:rsidR="00931C73" w:rsidRPr="007E2251" w:rsidRDefault="00931C73" w:rsidP="00340580">
            <w:pPr>
              <w:ind w:firstLine="0"/>
              <w:rPr>
                <w:color w:val="000000"/>
              </w:rPr>
            </w:pPr>
            <w:r w:rsidRPr="007E2251">
              <w:rPr>
                <w:color w:val="000000"/>
              </w:rPr>
              <w:t>6.</w:t>
            </w:r>
          </w:p>
        </w:tc>
        <w:tc>
          <w:tcPr>
            <w:tcW w:w="2520" w:type="dxa"/>
          </w:tcPr>
          <w:p w:rsidR="00931C73" w:rsidRPr="007E2251" w:rsidRDefault="00931C73" w:rsidP="00340580">
            <w:pPr>
              <w:ind w:firstLine="0"/>
              <w:rPr>
                <w:color w:val="000000"/>
              </w:rPr>
            </w:pPr>
            <w:r w:rsidRPr="007E2251">
              <w:rPr>
                <w:color w:val="000000"/>
              </w:rPr>
              <w:t>Здоровье</w:t>
            </w:r>
          </w:p>
        </w:tc>
      </w:tr>
      <w:tr w:rsidR="00931C73" w:rsidRPr="007E2251" w:rsidTr="007E2251">
        <w:tc>
          <w:tcPr>
            <w:tcW w:w="426" w:type="dxa"/>
          </w:tcPr>
          <w:p w:rsidR="00931C73" w:rsidRPr="007E2251" w:rsidRDefault="00931C73" w:rsidP="00340580">
            <w:pPr>
              <w:ind w:firstLine="0"/>
              <w:rPr>
                <w:color w:val="000000"/>
              </w:rPr>
            </w:pPr>
            <w:r w:rsidRPr="007E2251">
              <w:rPr>
                <w:color w:val="000000"/>
              </w:rPr>
              <w:t>7.</w:t>
            </w:r>
          </w:p>
        </w:tc>
        <w:tc>
          <w:tcPr>
            <w:tcW w:w="2454" w:type="dxa"/>
          </w:tcPr>
          <w:p w:rsidR="00931C73" w:rsidRPr="007E2251" w:rsidRDefault="00931C73" w:rsidP="00340580">
            <w:pPr>
              <w:ind w:firstLine="0"/>
              <w:rPr>
                <w:color w:val="000000"/>
              </w:rPr>
            </w:pPr>
            <w:r w:rsidRPr="007E2251">
              <w:rPr>
                <w:color w:val="000000"/>
              </w:rPr>
              <w:t xml:space="preserve">Власть, </w:t>
            </w:r>
            <w:r w:rsidR="007E2251">
              <w:rPr>
                <w:color w:val="000000"/>
              </w:rPr>
              <w:br/>
            </w:r>
            <w:r w:rsidRPr="007E2251">
              <w:rPr>
                <w:color w:val="000000"/>
              </w:rPr>
              <w:t>популярность</w:t>
            </w:r>
          </w:p>
        </w:tc>
        <w:tc>
          <w:tcPr>
            <w:tcW w:w="540" w:type="dxa"/>
          </w:tcPr>
          <w:p w:rsidR="00931C73" w:rsidRPr="007E2251" w:rsidRDefault="00931C73" w:rsidP="00340580">
            <w:pPr>
              <w:ind w:firstLine="0"/>
              <w:rPr>
                <w:color w:val="000000"/>
              </w:rPr>
            </w:pPr>
            <w:r w:rsidRPr="007E2251">
              <w:rPr>
                <w:color w:val="000000"/>
              </w:rPr>
              <w:t>7.</w:t>
            </w:r>
          </w:p>
        </w:tc>
        <w:tc>
          <w:tcPr>
            <w:tcW w:w="2520" w:type="dxa"/>
          </w:tcPr>
          <w:p w:rsidR="00931C73" w:rsidRPr="007E2251" w:rsidRDefault="00931C73" w:rsidP="00340580">
            <w:pPr>
              <w:ind w:firstLine="0"/>
              <w:rPr>
                <w:color w:val="000000"/>
              </w:rPr>
            </w:pPr>
            <w:r w:rsidRPr="007E2251">
              <w:rPr>
                <w:color w:val="000000"/>
              </w:rPr>
              <w:t xml:space="preserve">Власть, </w:t>
            </w:r>
            <w:r w:rsidR="007E2251">
              <w:rPr>
                <w:color w:val="000000"/>
              </w:rPr>
              <w:br/>
            </w:r>
            <w:r w:rsidRPr="007E2251">
              <w:rPr>
                <w:color w:val="000000"/>
              </w:rPr>
              <w:t>популярность</w:t>
            </w:r>
          </w:p>
        </w:tc>
        <w:tc>
          <w:tcPr>
            <w:tcW w:w="540" w:type="dxa"/>
          </w:tcPr>
          <w:p w:rsidR="00931C73" w:rsidRPr="007E2251" w:rsidRDefault="00931C73" w:rsidP="00340580">
            <w:pPr>
              <w:ind w:firstLine="0"/>
              <w:rPr>
                <w:color w:val="000000"/>
              </w:rPr>
            </w:pPr>
            <w:r w:rsidRPr="007E2251">
              <w:rPr>
                <w:color w:val="000000"/>
              </w:rPr>
              <w:t>7.</w:t>
            </w:r>
          </w:p>
        </w:tc>
        <w:tc>
          <w:tcPr>
            <w:tcW w:w="2520" w:type="dxa"/>
          </w:tcPr>
          <w:p w:rsidR="00931C73" w:rsidRPr="007E2251" w:rsidRDefault="00931C73" w:rsidP="00340580">
            <w:pPr>
              <w:ind w:firstLine="0"/>
              <w:rPr>
                <w:color w:val="000000"/>
              </w:rPr>
            </w:pPr>
            <w:r w:rsidRPr="007E2251">
              <w:rPr>
                <w:color w:val="000000"/>
              </w:rPr>
              <w:t xml:space="preserve">Красота, </w:t>
            </w:r>
            <w:r w:rsidR="007E2251">
              <w:rPr>
                <w:color w:val="000000"/>
              </w:rPr>
              <w:br/>
            </w:r>
            <w:r w:rsidRPr="007E2251">
              <w:rPr>
                <w:color w:val="000000"/>
              </w:rPr>
              <w:t>творчество</w:t>
            </w:r>
          </w:p>
        </w:tc>
      </w:tr>
    </w:tbl>
    <w:p w:rsidR="00931C73" w:rsidRPr="007E2251" w:rsidRDefault="00931C73" w:rsidP="00931C73">
      <w:pPr>
        <w:rPr>
          <w:color w:val="000000"/>
          <w:sz w:val="16"/>
          <w:szCs w:val="16"/>
        </w:rPr>
      </w:pPr>
    </w:p>
    <w:p w:rsidR="00931C73" w:rsidRPr="007E2251" w:rsidRDefault="00931C73" w:rsidP="00931C73">
      <w:pPr>
        <w:rPr>
          <w:color w:val="000000"/>
        </w:rPr>
      </w:pPr>
      <w:r w:rsidRPr="007E2251">
        <w:rPr>
          <w:color w:val="000000"/>
        </w:rPr>
        <w:t>На основании проведенного исследования прослеживается взаим</w:t>
      </w:r>
      <w:r w:rsidRPr="007E2251">
        <w:rPr>
          <w:color w:val="000000"/>
        </w:rPr>
        <w:t>о</w:t>
      </w:r>
      <w:r w:rsidRPr="007E2251">
        <w:rPr>
          <w:color w:val="000000"/>
        </w:rPr>
        <w:t>связь между рейтингом телевизионного шоу и отношением к основным жизненным ценностям,</w:t>
      </w:r>
      <w:r w:rsidR="00340580" w:rsidRPr="007E2251">
        <w:rPr>
          <w:color w:val="000000"/>
        </w:rPr>
        <w:t xml:space="preserve"> </w:t>
      </w:r>
      <w:r w:rsidRPr="007E2251">
        <w:rPr>
          <w:color w:val="000000"/>
        </w:rPr>
        <w:t>здоровью. В ответах респондентов прослеживается зависимость предпочтений телевизионного шоу, его направленности, ст</w:t>
      </w:r>
      <w:r w:rsidRPr="007E2251">
        <w:rPr>
          <w:color w:val="000000"/>
        </w:rPr>
        <w:t>и</w:t>
      </w:r>
      <w:r w:rsidRPr="007E2251">
        <w:rPr>
          <w:color w:val="000000"/>
        </w:rPr>
        <w:t>ля и поведения героев/ведущих.</w:t>
      </w:r>
    </w:p>
    <w:p w:rsidR="00931C73" w:rsidRPr="007E2251" w:rsidRDefault="00931C73" w:rsidP="00931C73">
      <w:pPr>
        <w:rPr>
          <w:color w:val="000000"/>
        </w:rPr>
      </w:pPr>
      <w:r w:rsidRPr="007E2251">
        <w:rPr>
          <w:color w:val="000000"/>
        </w:rPr>
        <w:t>Данные, полученные в процессе проведения исследования, показ</w:t>
      </w:r>
      <w:r w:rsidRPr="007E2251">
        <w:rPr>
          <w:color w:val="000000"/>
        </w:rPr>
        <w:t>ы</w:t>
      </w:r>
      <w:r w:rsidRPr="007E2251">
        <w:rPr>
          <w:color w:val="000000"/>
        </w:rPr>
        <w:t>вают корелляционную связь между жизненными ценностями, образом жизни, в том числе отношение к алкоголю и табаку, и предпочтениями</w:t>
      </w:r>
      <w:r w:rsidR="00340580" w:rsidRPr="007E2251">
        <w:rPr>
          <w:color w:val="000000"/>
        </w:rPr>
        <w:t xml:space="preserve"> </w:t>
      </w:r>
      <w:r w:rsidRPr="007E2251">
        <w:rPr>
          <w:color w:val="000000"/>
        </w:rPr>
        <w:t xml:space="preserve">формата ТВ-шоу. </w:t>
      </w:r>
    </w:p>
    <w:p w:rsidR="00931C73" w:rsidRPr="007E2251" w:rsidRDefault="00931C73" w:rsidP="00931C73">
      <w:pPr>
        <w:rPr>
          <w:color w:val="000000"/>
          <w:spacing w:val="-4"/>
        </w:rPr>
      </w:pPr>
      <w:r w:rsidRPr="007E2251">
        <w:rPr>
          <w:color w:val="000000"/>
          <w:spacing w:val="-4"/>
        </w:rPr>
        <w:t>Так, молодые люди, негативно относящиеся к вредным привычкам, помимо юмористических программ, среди ТВ-шоу ценят шоу талантов, п</w:t>
      </w:r>
      <w:r w:rsidRPr="007E2251">
        <w:rPr>
          <w:color w:val="000000"/>
          <w:spacing w:val="-4"/>
        </w:rPr>
        <w:t>о</w:t>
      </w:r>
      <w:r w:rsidRPr="007E2251">
        <w:rPr>
          <w:color w:val="000000"/>
          <w:spacing w:val="-4"/>
        </w:rPr>
        <w:t>знавательные/интеллектуальные передачи. В жизненных приоритетах на л</w:t>
      </w:r>
      <w:r w:rsidRPr="007E2251">
        <w:rPr>
          <w:color w:val="000000"/>
          <w:spacing w:val="-4"/>
        </w:rPr>
        <w:t>и</w:t>
      </w:r>
      <w:r w:rsidRPr="007E2251">
        <w:rPr>
          <w:color w:val="000000"/>
          <w:spacing w:val="-4"/>
        </w:rPr>
        <w:t>дирующих позициях стоят саморазвитие, ум, здоровье, красота и творчество.</w:t>
      </w:r>
    </w:p>
    <w:p w:rsidR="00931C73" w:rsidRPr="007E2251" w:rsidRDefault="00931C73" w:rsidP="00931C73">
      <w:pPr>
        <w:rPr>
          <w:color w:val="000000"/>
        </w:rPr>
      </w:pPr>
      <w:r w:rsidRPr="007E2251">
        <w:rPr>
          <w:color w:val="000000"/>
        </w:rPr>
        <w:t>Те респонденты, которые указали положительное отношение к вре</w:t>
      </w:r>
      <w:r w:rsidRPr="007E2251">
        <w:rPr>
          <w:color w:val="000000"/>
        </w:rPr>
        <w:t>д</w:t>
      </w:r>
      <w:r w:rsidRPr="007E2251">
        <w:rPr>
          <w:color w:val="000000"/>
        </w:rPr>
        <w:t>ным привычкам, на первое место в рейтинге ТВ-передач поставили реал</w:t>
      </w:r>
      <w:r w:rsidRPr="007E2251">
        <w:rPr>
          <w:color w:val="000000"/>
        </w:rPr>
        <w:t>и</w:t>
      </w:r>
      <w:r w:rsidRPr="007E2251">
        <w:rPr>
          <w:color w:val="000000"/>
        </w:rPr>
        <w:t>ти-шоу, далее юмористические и ток-шоу. В жизненных приоритетах гл</w:t>
      </w:r>
      <w:r w:rsidRPr="007E2251">
        <w:rPr>
          <w:color w:val="000000"/>
        </w:rPr>
        <w:t>а</w:t>
      </w:r>
      <w:r w:rsidRPr="007E2251">
        <w:rPr>
          <w:color w:val="000000"/>
        </w:rPr>
        <w:t>венствующие места отводятся развлечениям, отдыху, деньгам и карьере.</w:t>
      </w:r>
      <w:r w:rsidR="00340580" w:rsidRPr="007E2251">
        <w:rPr>
          <w:color w:val="000000"/>
        </w:rPr>
        <w:t xml:space="preserve"> </w:t>
      </w:r>
    </w:p>
    <w:p w:rsidR="00931C73" w:rsidRPr="007E2251" w:rsidRDefault="00931C73" w:rsidP="00931C73">
      <w:pPr>
        <w:rPr>
          <w:color w:val="000000"/>
        </w:rPr>
      </w:pPr>
      <w:r w:rsidRPr="007E2251">
        <w:rPr>
          <w:color w:val="000000"/>
        </w:rPr>
        <w:t>Важно отметить, что личности, стремящиеся к самосовершенствов</w:t>
      </w:r>
      <w:r w:rsidRPr="007E2251">
        <w:rPr>
          <w:color w:val="000000"/>
        </w:rPr>
        <w:t>а</w:t>
      </w:r>
      <w:r w:rsidRPr="007E2251">
        <w:rPr>
          <w:color w:val="000000"/>
        </w:rPr>
        <w:t>нию, способны положительно воздействовать как на свое окружение, так и на людей, которые за ними наблюдают, на зрителей. «Общественный пр</w:t>
      </w:r>
      <w:r w:rsidRPr="007E2251">
        <w:rPr>
          <w:color w:val="000000"/>
        </w:rPr>
        <w:t>о</w:t>
      </w:r>
      <w:r w:rsidRPr="007E2251">
        <w:rPr>
          <w:color w:val="000000"/>
        </w:rPr>
        <w:t>цесс есть деяние личности нравственно сильной, совершенствующей соц</w:t>
      </w:r>
      <w:r w:rsidRPr="007E2251">
        <w:rPr>
          <w:color w:val="000000"/>
        </w:rPr>
        <w:t>и</w:t>
      </w:r>
      <w:r w:rsidRPr="007E2251">
        <w:rPr>
          <w:color w:val="000000"/>
        </w:rPr>
        <w:t>альную среду, и он же вместе с тем есть благодеяние для личности нра</w:t>
      </w:r>
      <w:r w:rsidRPr="007E2251">
        <w:rPr>
          <w:color w:val="000000"/>
        </w:rPr>
        <w:t>в</w:t>
      </w:r>
      <w:r w:rsidRPr="007E2251">
        <w:rPr>
          <w:color w:val="000000"/>
        </w:rPr>
        <w:t>ственно слабой, совершенствуемой и освобождаемой через влияние на нее этой улучшенной общественной среды» [2, с.328].</w:t>
      </w:r>
    </w:p>
    <w:p w:rsidR="00931C73" w:rsidRPr="007E2251" w:rsidRDefault="00931C73" w:rsidP="003605A6">
      <w:pPr>
        <w:keepNext/>
        <w:rPr>
          <w:b/>
          <w:i/>
          <w:color w:val="000000"/>
        </w:rPr>
      </w:pPr>
      <w:r w:rsidRPr="007E2251">
        <w:rPr>
          <w:b/>
          <w:i/>
          <w:color w:val="000000"/>
        </w:rPr>
        <w:t>Список литературы</w:t>
      </w:r>
    </w:p>
    <w:p w:rsidR="00931C73" w:rsidRPr="007E2251" w:rsidRDefault="00931C73" w:rsidP="008968FF">
      <w:pPr>
        <w:pStyle w:val="a6"/>
        <w:numPr>
          <w:ilvl w:val="0"/>
          <w:numId w:val="36"/>
        </w:numPr>
        <w:tabs>
          <w:tab w:val="clear" w:pos="1134"/>
          <w:tab w:val="left" w:pos="720"/>
        </w:tabs>
        <w:ind w:left="0" w:firstLine="360"/>
        <w:rPr>
          <w:color w:val="000000"/>
        </w:rPr>
      </w:pPr>
      <w:r w:rsidRPr="007E2251">
        <w:rPr>
          <w:color w:val="000000"/>
        </w:rPr>
        <w:t>Немов Р. Психология. Кн. 2. Психология образования. — 2-е изд. — М.: Пр</w:t>
      </w:r>
      <w:r w:rsidRPr="007E2251">
        <w:rPr>
          <w:color w:val="000000"/>
        </w:rPr>
        <w:t>о</w:t>
      </w:r>
      <w:r w:rsidRPr="007E2251">
        <w:rPr>
          <w:color w:val="000000"/>
        </w:rPr>
        <w:t xml:space="preserve">свещение: ВЛАДОС, 1995. – 496 с. </w:t>
      </w:r>
    </w:p>
    <w:p w:rsidR="00931C73" w:rsidRPr="007E2251" w:rsidRDefault="00931C73" w:rsidP="008968FF">
      <w:pPr>
        <w:pStyle w:val="a6"/>
        <w:numPr>
          <w:ilvl w:val="0"/>
          <w:numId w:val="36"/>
        </w:numPr>
        <w:tabs>
          <w:tab w:val="clear" w:pos="1134"/>
          <w:tab w:val="left" w:pos="720"/>
        </w:tabs>
        <w:ind w:left="0" w:firstLine="360"/>
        <w:rPr>
          <w:color w:val="000000"/>
        </w:rPr>
      </w:pPr>
      <w:r w:rsidRPr="007E2251">
        <w:rPr>
          <w:color w:val="000000"/>
        </w:rPr>
        <w:t>Мангейм К. Диагноз нашего времени. Юрист. Москва, 1994. – 700 с.</w:t>
      </w:r>
    </w:p>
    <w:p w:rsidR="00931C73" w:rsidRPr="008968FF" w:rsidRDefault="00931C73" w:rsidP="008968FF">
      <w:pPr>
        <w:pStyle w:val="a6"/>
        <w:numPr>
          <w:ilvl w:val="0"/>
          <w:numId w:val="36"/>
        </w:numPr>
        <w:tabs>
          <w:tab w:val="clear" w:pos="1134"/>
          <w:tab w:val="left" w:pos="720"/>
        </w:tabs>
        <w:ind w:left="0" w:firstLine="360"/>
        <w:rPr>
          <w:color w:val="000000"/>
          <w:spacing w:val="-4"/>
        </w:rPr>
      </w:pPr>
      <w:r w:rsidRPr="008968FF">
        <w:rPr>
          <w:color w:val="000000"/>
          <w:spacing w:val="-4"/>
          <w:shd w:val="clear" w:color="auto" w:fill="FFFFFF"/>
        </w:rPr>
        <w:t>Бердяев Н.А. Собрание сочинений в 4-х т. / Т.4: Духовные основы русской револ</w:t>
      </w:r>
      <w:r w:rsidRPr="008968FF">
        <w:rPr>
          <w:color w:val="000000"/>
          <w:spacing w:val="-4"/>
          <w:shd w:val="clear" w:color="auto" w:fill="FFFFFF"/>
        </w:rPr>
        <w:t>ю</w:t>
      </w:r>
      <w:r w:rsidRPr="008968FF">
        <w:rPr>
          <w:color w:val="000000"/>
          <w:spacing w:val="-4"/>
          <w:shd w:val="clear" w:color="auto" w:fill="FFFFFF"/>
        </w:rPr>
        <w:t>ции. Философия неравенства/ Общ. Ред. Н.Струве. – Париж: ИМКА-ПРЕСС, 1990 – 600 с.</w:t>
      </w:r>
    </w:p>
    <w:p w:rsidR="00931C73" w:rsidRPr="007E2251" w:rsidRDefault="00931C73" w:rsidP="008968FF">
      <w:pPr>
        <w:pStyle w:val="a6"/>
        <w:numPr>
          <w:ilvl w:val="0"/>
          <w:numId w:val="36"/>
        </w:numPr>
        <w:tabs>
          <w:tab w:val="clear" w:pos="1134"/>
          <w:tab w:val="left" w:pos="720"/>
        </w:tabs>
        <w:ind w:left="0" w:firstLine="360"/>
        <w:rPr>
          <w:color w:val="000000"/>
        </w:rPr>
      </w:pPr>
      <w:r w:rsidRPr="007E2251">
        <w:rPr>
          <w:color w:val="000000"/>
        </w:rPr>
        <w:t>Карабущенко П.Л. Антропологическая элитология (монография). Москва - Ас</w:t>
      </w:r>
      <w:r w:rsidRPr="007E2251">
        <w:rPr>
          <w:color w:val="000000"/>
        </w:rPr>
        <w:t>т</w:t>
      </w:r>
      <w:r w:rsidRPr="007E2251">
        <w:rPr>
          <w:color w:val="000000"/>
        </w:rPr>
        <w:t xml:space="preserve">рахань: Изд-во МОСУ, 1999. - 231 с. </w:t>
      </w:r>
    </w:p>
    <w:p w:rsidR="00931C73" w:rsidRPr="007E2251" w:rsidRDefault="00931C73" w:rsidP="008968FF">
      <w:pPr>
        <w:pStyle w:val="a6"/>
        <w:numPr>
          <w:ilvl w:val="0"/>
          <w:numId w:val="36"/>
        </w:numPr>
        <w:tabs>
          <w:tab w:val="clear" w:pos="1134"/>
          <w:tab w:val="left" w:pos="720"/>
        </w:tabs>
        <w:ind w:left="0" w:firstLine="360"/>
        <w:rPr>
          <w:color w:val="000000"/>
        </w:rPr>
      </w:pPr>
      <w:r w:rsidRPr="007E2251">
        <w:rPr>
          <w:color w:val="000000"/>
        </w:rPr>
        <w:t>Соловьев В.С. Сочинения в двух томах. Т.2. Философская публицистика /Ред. Н.В. Россина. М: Издательство Правда. – 1989. – 736 с.</w:t>
      </w:r>
    </w:p>
    <w:p w:rsidR="003605A6" w:rsidRPr="007E2251" w:rsidRDefault="003605A6" w:rsidP="003605A6">
      <w:pPr>
        <w:rPr>
          <w:color w:val="000000"/>
        </w:rPr>
      </w:pPr>
    </w:p>
    <w:p w:rsidR="00931C73" w:rsidRPr="007E2251" w:rsidRDefault="00931C73" w:rsidP="003605A6">
      <w:pPr>
        <w:keepNext/>
        <w:rPr>
          <w:b/>
          <w:i/>
          <w:color w:val="000000"/>
        </w:rPr>
      </w:pPr>
      <w:r w:rsidRPr="007E2251">
        <w:rPr>
          <w:b/>
          <w:i/>
          <w:color w:val="000000"/>
        </w:rPr>
        <w:t>Сведения об авторе</w:t>
      </w:r>
    </w:p>
    <w:p w:rsidR="00931C73" w:rsidRPr="007E2251" w:rsidRDefault="00931C73" w:rsidP="003605A6">
      <w:pPr>
        <w:rPr>
          <w:i/>
          <w:color w:val="000000"/>
        </w:rPr>
      </w:pPr>
      <w:r w:rsidRPr="007E2251">
        <w:rPr>
          <w:b/>
          <w:i/>
          <w:color w:val="000000"/>
        </w:rPr>
        <w:t>Жильская Александра Владимировна</w:t>
      </w:r>
      <w:r w:rsidRPr="007E2251">
        <w:rPr>
          <w:i/>
          <w:color w:val="000000"/>
        </w:rPr>
        <w:t>, аспирант кафедры «Марк</w:t>
      </w:r>
      <w:r w:rsidRPr="007E2251">
        <w:rPr>
          <w:i/>
          <w:color w:val="000000"/>
        </w:rPr>
        <w:t>е</w:t>
      </w:r>
      <w:r w:rsidRPr="007E2251">
        <w:rPr>
          <w:i/>
          <w:color w:val="000000"/>
        </w:rPr>
        <w:t>тинг и муниципальное управление», Тюменский государственный нефтег</w:t>
      </w:r>
      <w:r w:rsidRPr="007E2251">
        <w:rPr>
          <w:i/>
          <w:color w:val="000000"/>
        </w:rPr>
        <w:t>а</w:t>
      </w:r>
      <w:r w:rsidRPr="007E2251">
        <w:rPr>
          <w:i/>
          <w:color w:val="000000"/>
        </w:rPr>
        <w:t xml:space="preserve">зовый университет, </w:t>
      </w:r>
      <w:r w:rsidRPr="007E2251">
        <w:rPr>
          <w:i/>
          <w:color w:val="000000"/>
          <w:lang w:val="en-US"/>
        </w:rPr>
        <w:t>zhilskaya</w:t>
      </w:r>
      <w:r w:rsidRPr="007E2251">
        <w:rPr>
          <w:i/>
          <w:color w:val="000000"/>
        </w:rPr>
        <w:t>@</w:t>
      </w:r>
      <w:r w:rsidRPr="007E2251">
        <w:rPr>
          <w:i/>
          <w:color w:val="000000"/>
          <w:lang w:val="en-US"/>
        </w:rPr>
        <w:t>yandex</w:t>
      </w:r>
      <w:r w:rsidRPr="007E2251">
        <w:rPr>
          <w:i/>
          <w:color w:val="000000"/>
        </w:rPr>
        <w:t>.</w:t>
      </w:r>
      <w:r w:rsidRPr="007E2251">
        <w:rPr>
          <w:i/>
          <w:color w:val="000000"/>
          <w:lang w:val="en-US"/>
        </w:rPr>
        <w:t>ru</w:t>
      </w:r>
      <w:r w:rsidRPr="007E2251">
        <w:rPr>
          <w:i/>
          <w:color w:val="000000"/>
        </w:rPr>
        <w:t>, 89068200218</w:t>
      </w:r>
    </w:p>
    <w:p w:rsidR="00931C73" w:rsidRPr="007E2251" w:rsidRDefault="00931C73" w:rsidP="003605A6">
      <w:pPr>
        <w:rPr>
          <w:i/>
          <w:iCs/>
          <w:color w:val="000000"/>
          <w:lang w:val="en-US"/>
        </w:rPr>
      </w:pPr>
      <w:r w:rsidRPr="007E2251">
        <w:rPr>
          <w:b/>
          <w:i/>
          <w:color w:val="000000"/>
          <w:lang w:val="en-US"/>
        </w:rPr>
        <w:t>Zhilskaya A.V.</w:t>
      </w:r>
      <w:r w:rsidRPr="007E2251">
        <w:rPr>
          <w:i/>
          <w:color w:val="000000"/>
          <w:lang w:val="en-US"/>
        </w:rPr>
        <w:t>,</w:t>
      </w:r>
      <w:r w:rsidRPr="007E2251">
        <w:rPr>
          <w:bCs/>
          <w:i/>
          <w:iCs/>
          <w:color w:val="000000"/>
          <w:lang w:val="en-US"/>
        </w:rPr>
        <w:t xml:space="preserve"> </w:t>
      </w:r>
      <w:r w:rsidRPr="007E2251">
        <w:rPr>
          <w:i/>
          <w:iCs/>
          <w:color w:val="000000"/>
          <w:lang w:val="en-US"/>
        </w:rPr>
        <w:t>postgraduate student of the chair «</w:t>
      </w:r>
      <w:r w:rsidRPr="007E2251">
        <w:rPr>
          <w:i/>
          <w:color w:val="000000"/>
          <w:shd w:val="clear" w:color="auto" w:fill="FFFFFF"/>
          <w:lang w:val="en-US"/>
        </w:rPr>
        <w:t xml:space="preserve">Marketing and </w:t>
      </w:r>
      <w:r w:rsidRPr="007E2251">
        <w:rPr>
          <w:i/>
          <w:color w:val="000000"/>
          <w:shd w:val="clear" w:color="auto" w:fill="FFFFFF"/>
        </w:rPr>
        <w:t>м</w:t>
      </w:r>
      <w:r w:rsidRPr="007E2251">
        <w:rPr>
          <w:i/>
          <w:color w:val="000000"/>
          <w:shd w:val="clear" w:color="auto" w:fill="FFFFFF"/>
          <w:lang w:val="en-US"/>
        </w:rPr>
        <w:t>uni</w:t>
      </w:r>
      <w:r w:rsidRPr="007E2251">
        <w:rPr>
          <w:i/>
          <w:color w:val="000000"/>
          <w:shd w:val="clear" w:color="auto" w:fill="FFFFFF"/>
          <w:lang w:val="en-US"/>
        </w:rPr>
        <w:t>c</w:t>
      </w:r>
      <w:r w:rsidRPr="007E2251">
        <w:rPr>
          <w:i/>
          <w:color w:val="000000"/>
          <w:shd w:val="clear" w:color="auto" w:fill="FFFFFF"/>
          <w:lang w:val="en-US"/>
        </w:rPr>
        <w:t xml:space="preserve">ipal management», </w:t>
      </w:r>
      <w:r w:rsidRPr="007E2251">
        <w:rPr>
          <w:i/>
          <w:color w:val="000000"/>
          <w:lang w:val="en-US"/>
        </w:rPr>
        <w:t>Tyumen state oil and gas university, zhilskaya@yandex.ru, 89068200218</w:t>
      </w:r>
    </w:p>
    <w:p w:rsidR="00B255C6" w:rsidRPr="007E2251" w:rsidRDefault="00B255C6" w:rsidP="003605A6">
      <w:pPr>
        <w:rPr>
          <w:color w:val="000000"/>
          <w:lang w:val="en-US"/>
        </w:rPr>
      </w:pPr>
    </w:p>
    <w:p w:rsidR="00931C73" w:rsidRPr="007E2251" w:rsidRDefault="00931C73" w:rsidP="001E4A16">
      <w:pPr>
        <w:rPr>
          <w:color w:val="000000"/>
          <w:lang w:val="en-US"/>
        </w:rPr>
      </w:pPr>
    </w:p>
    <w:p w:rsidR="00C60A73" w:rsidRPr="007E2251" w:rsidRDefault="00C60A73" w:rsidP="00C60A73">
      <w:pPr>
        <w:keepNext/>
        <w:ind w:firstLine="0"/>
        <w:rPr>
          <w:color w:val="000000"/>
          <w:lang w:val="en-US"/>
        </w:rPr>
      </w:pPr>
      <w:r w:rsidRPr="007E2251">
        <w:rPr>
          <w:color w:val="000000"/>
        </w:rPr>
        <w:t>УДК</w:t>
      </w:r>
      <w:r w:rsidRPr="007E2251">
        <w:rPr>
          <w:color w:val="000000"/>
          <w:lang w:val="en-US"/>
        </w:rPr>
        <w:t xml:space="preserve"> 316.043</w:t>
      </w:r>
    </w:p>
    <w:p w:rsidR="00C60A73" w:rsidRPr="007E2251" w:rsidRDefault="00C60A73" w:rsidP="00C60A73">
      <w:pPr>
        <w:pStyle w:val="aa"/>
        <w:rPr>
          <w:color w:val="000000"/>
          <w:lang w:val="en-US"/>
        </w:rPr>
      </w:pPr>
      <w:r w:rsidRPr="007E2251">
        <w:rPr>
          <w:color w:val="000000"/>
        </w:rPr>
        <w:t>Фокина</w:t>
      </w:r>
      <w:r w:rsidR="006C6064" w:rsidRPr="007E2251">
        <w:rPr>
          <w:color w:val="000000"/>
          <w:lang w:val="en-US"/>
        </w:rPr>
        <w:t> </w:t>
      </w:r>
      <w:r w:rsidRPr="007E2251">
        <w:rPr>
          <w:color w:val="000000"/>
        </w:rPr>
        <w:t>А</w:t>
      </w:r>
      <w:r w:rsidRPr="007E2251">
        <w:rPr>
          <w:color w:val="000000"/>
          <w:lang w:val="en-US"/>
        </w:rPr>
        <w:t xml:space="preserve">. </w:t>
      </w:r>
      <w:r w:rsidRPr="007E2251">
        <w:rPr>
          <w:color w:val="000000"/>
        </w:rPr>
        <w:t>Б</w:t>
      </w:r>
      <w:r w:rsidRPr="007E2251">
        <w:rPr>
          <w:color w:val="000000"/>
          <w:lang w:val="en-US"/>
        </w:rPr>
        <w:t xml:space="preserve">. </w:t>
      </w:r>
    </w:p>
    <w:p w:rsidR="00C60A73" w:rsidRPr="007E2251" w:rsidRDefault="00C60A73" w:rsidP="00C60A73">
      <w:pPr>
        <w:keepNext/>
        <w:jc w:val="right"/>
        <w:rPr>
          <w:color w:val="000000"/>
          <w:lang w:val="en-US"/>
        </w:rPr>
      </w:pPr>
      <w:r w:rsidRPr="007E2251">
        <w:rPr>
          <w:color w:val="000000"/>
          <w:lang w:val="en-US"/>
        </w:rPr>
        <w:t>Fokina A.B.</w:t>
      </w:r>
    </w:p>
    <w:p w:rsidR="00C60A73" w:rsidRPr="008968FF" w:rsidRDefault="00C60A73" w:rsidP="00C60A73">
      <w:pPr>
        <w:keepNext/>
        <w:jc w:val="right"/>
        <w:rPr>
          <w:b/>
          <w:bCs/>
          <w:color w:val="000000"/>
          <w:sz w:val="20"/>
          <w:szCs w:val="20"/>
          <w:lang w:val="en-US"/>
        </w:rPr>
      </w:pPr>
    </w:p>
    <w:p w:rsidR="00C60A73" w:rsidRPr="008968FF" w:rsidRDefault="00B27EBB" w:rsidP="00C60A73">
      <w:pPr>
        <w:pStyle w:val="1"/>
        <w:rPr>
          <w:color w:val="000000"/>
          <w:sz w:val="28"/>
          <w:szCs w:val="28"/>
        </w:rPr>
      </w:pPr>
      <w:bookmarkStart w:id="60" w:name="_Toc399926211"/>
      <w:bookmarkStart w:id="61" w:name="_Toc400441299"/>
      <w:r w:rsidRPr="00166577">
        <w:rPr>
          <w:i/>
          <w:color w:val="FFFFFF"/>
          <w:sz w:val="2"/>
        </w:rPr>
        <w:t>Фокина</w:t>
      </w:r>
      <w:r w:rsidRPr="00166577">
        <w:rPr>
          <w:i/>
          <w:color w:val="FFFFFF"/>
          <w:sz w:val="2"/>
          <w:lang w:val="en-US"/>
        </w:rPr>
        <w:t> </w:t>
      </w:r>
      <w:r w:rsidRPr="00166577">
        <w:rPr>
          <w:i/>
          <w:color w:val="FFFFFF"/>
          <w:sz w:val="2"/>
        </w:rPr>
        <w:t xml:space="preserve">А. Б. </w:t>
      </w:r>
      <w:r w:rsidRPr="00166577">
        <w:rPr>
          <w:i/>
          <w:color w:val="FFFFFF"/>
          <w:sz w:val="2"/>
        </w:rPr>
        <w:br/>
      </w:r>
      <w:r w:rsidR="00886325" w:rsidRPr="008968FF">
        <w:rPr>
          <w:color w:val="000000"/>
          <w:sz w:val="28"/>
          <w:szCs w:val="28"/>
        </w:rPr>
        <w:t>Т</w:t>
      </w:r>
      <w:r w:rsidR="00C60A73" w:rsidRPr="008968FF">
        <w:rPr>
          <w:color w:val="000000"/>
          <w:sz w:val="28"/>
          <w:szCs w:val="28"/>
        </w:rPr>
        <w:t xml:space="preserve">резвость в виртуальном пространстве: </w:t>
      </w:r>
      <w:r w:rsidR="008968FF">
        <w:rPr>
          <w:color w:val="000000"/>
          <w:sz w:val="28"/>
          <w:szCs w:val="28"/>
        </w:rPr>
        <w:br/>
      </w:r>
      <w:r w:rsidR="00C60A73" w:rsidRPr="008968FF">
        <w:rPr>
          <w:color w:val="000000"/>
          <w:sz w:val="28"/>
          <w:szCs w:val="28"/>
        </w:rPr>
        <w:t>проблемы и пути решения</w:t>
      </w:r>
      <w:bookmarkEnd w:id="60"/>
      <w:bookmarkEnd w:id="61"/>
    </w:p>
    <w:p w:rsidR="00C60A73" w:rsidRPr="007E2251" w:rsidRDefault="00C60A73" w:rsidP="00C60A73">
      <w:pPr>
        <w:pStyle w:val="af0"/>
        <w:rPr>
          <w:color w:val="000000"/>
        </w:rPr>
      </w:pPr>
      <w:r w:rsidRPr="007E2251">
        <w:rPr>
          <w:color w:val="000000"/>
        </w:rPr>
        <w:t>SOBRIETY IN VIRTUAL SPACE: PROBLEMS AND SOLUTIONS</w:t>
      </w:r>
    </w:p>
    <w:p w:rsidR="00C60A73" w:rsidRPr="008968FF" w:rsidRDefault="00C60A73" w:rsidP="00C60A73">
      <w:pPr>
        <w:rPr>
          <w:b/>
          <w:bCs/>
          <w:iCs/>
          <w:caps/>
          <w:color w:val="000000"/>
          <w:sz w:val="20"/>
          <w:szCs w:val="20"/>
          <w:lang w:val="en-US"/>
        </w:rPr>
      </w:pPr>
    </w:p>
    <w:p w:rsidR="00C60A73" w:rsidRPr="007E2251" w:rsidRDefault="00C60A73" w:rsidP="00C60A73">
      <w:pPr>
        <w:rPr>
          <w:b/>
          <w:i/>
          <w:iCs/>
          <w:color w:val="000000"/>
        </w:rPr>
      </w:pPr>
      <w:r w:rsidRPr="007E2251">
        <w:rPr>
          <w:i/>
          <w:iCs/>
          <w:color w:val="000000"/>
        </w:rPr>
        <w:t>Ключевые слова:</w:t>
      </w:r>
      <w:r w:rsidRPr="007E2251">
        <w:rPr>
          <w:b/>
          <w:i/>
          <w:iCs/>
          <w:color w:val="000000"/>
        </w:rPr>
        <w:t xml:space="preserve"> трезвость</w:t>
      </w:r>
      <w:r w:rsidRPr="007E2251">
        <w:rPr>
          <w:b/>
          <w:bCs/>
          <w:i/>
          <w:iCs/>
          <w:color w:val="000000"/>
        </w:rPr>
        <w:t>, молодежь, здоровый образ жизни, виртуальное образовательное пространство</w:t>
      </w:r>
    </w:p>
    <w:p w:rsidR="00C60A73" w:rsidRPr="007E2251" w:rsidRDefault="00C60A73" w:rsidP="00C60A73">
      <w:pPr>
        <w:rPr>
          <w:b/>
          <w:bCs/>
          <w:i/>
          <w:iCs/>
          <w:color w:val="000000"/>
          <w:lang w:val="en-US"/>
        </w:rPr>
      </w:pPr>
      <w:r w:rsidRPr="007E2251">
        <w:rPr>
          <w:i/>
          <w:iCs/>
          <w:color w:val="000000"/>
        </w:rPr>
        <w:t>Ключевые</w:t>
      </w:r>
      <w:r w:rsidRPr="007E2251">
        <w:rPr>
          <w:i/>
          <w:iCs/>
          <w:color w:val="000000"/>
          <w:lang w:val="en-US"/>
        </w:rPr>
        <w:t xml:space="preserve"> </w:t>
      </w:r>
      <w:r w:rsidRPr="007E2251">
        <w:rPr>
          <w:i/>
          <w:iCs/>
          <w:color w:val="000000"/>
        </w:rPr>
        <w:t>слова</w:t>
      </w:r>
      <w:r w:rsidRPr="007E2251">
        <w:rPr>
          <w:i/>
          <w:iCs/>
          <w:color w:val="000000"/>
          <w:lang w:val="en-US"/>
        </w:rPr>
        <w:t>:</w:t>
      </w:r>
      <w:r w:rsidRPr="007E2251">
        <w:rPr>
          <w:b/>
          <w:i/>
          <w:iCs/>
          <w:color w:val="000000"/>
          <w:lang w:val="en-US"/>
        </w:rPr>
        <w:t xml:space="preserve"> sobriety</w:t>
      </w:r>
      <w:r w:rsidRPr="007E2251">
        <w:rPr>
          <w:b/>
          <w:bCs/>
          <w:i/>
          <w:iCs/>
          <w:color w:val="000000"/>
          <w:lang w:val="en-US"/>
        </w:rPr>
        <w:t>, youth, healthy life-style, virtual educational space</w:t>
      </w:r>
    </w:p>
    <w:p w:rsidR="00C60A73" w:rsidRPr="008968FF" w:rsidRDefault="00C60A73" w:rsidP="00C60A73">
      <w:pPr>
        <w:rPr>
          <w:bCs/>
          <w:i/>
          <w:iCs/>
          <w:color w:val="000000"/>
          <w:sz w:val="16"/>
          <w:szCs w:val="16"/>
          <w:lang w:val="en-US"/>
        </w:rPr>
      </w:pPr>
    </w:p>
    <w:p w:rsidR="00C60A73" w:rsidRPr="007E2251" w:rsidRDefault="00C60A73" w:rsidP="00C60A73">
      <w:pPr>
        <w:rPr>
          <w:i/>
          <w:iCs/>
          <w:color w:val="000000"/>
          <w:lang w:val="en-US"/>
        </w:rPr>
      </w:pPr>
      <w:r w:rsidRPr="007E2251">
        <w:rPr>
          <w:bCs/>
          <w:i/>
          <w:iCs/>
          <w:color w:val="000000"/>
        </w:rPr>
        <w:t>Рассмотрена одна из актуальных проблем современной России – обеспечения трезвости. Выявлено, что в Интернет-пространстве с</w:t>
      </w:r>
      <w:r w:rsidRPr="007E2251">
        <w:rPr>
          <w:bCs/>
          <w:i/>
          <w:iCs/>
          <w:color w:val="000000"/>
        </w:rPr>
        <w:t>о</w:t>
      </w:r>
      <w:r w:rsidRPr="007E2251">
        <w:rPr>
          <w:bCs/>
          <w:i/>
          <w:iCs/>
          <w:color w:val="000000"/>
        </w:rPr>
        <w:t>держатся как угрозы, так и возможности для распространения трезв</w:t>
      </w:r>
      <w:r w:rsidRPr="007E2251">
        <w:rPr>
          <w:bCs/>
          <w:i/>
          <w:iCs/>
          <w:color w:val="000000"/>
        </w:rPr>
        <w:t>о</w:t>
      </w:r>
      <w:r w:rsidRPr="007E2251">
        <w:rPr>
          <w:bCs/>
          <w:i/>
          <w:iCs/>
          <w:color w:val="000000"/>
        </w:rPr>
        <w:t>сти. Обозначены</w:t>
      </w:r>
      <w:r w:rsidRPr="007E2251">
        <w:rPr>
          <w:bCs/>
          <w:i/>
          <w:iCs/>
          <w:color w:val="000000"/>
          <w:lang w:val="en-US"/>
        </w:rPr>
        <w:t xml:space="preserve"> </w:t>
      </w:r>
      <w:r w:rsidRPr="007E2251">
        <w:rPr>
          <w:bCs/>
          <w:i/>
          <w:iCs/>
          <w:color w:val="000000"/>
        </w:rPr>
        <w:t>пути</w:t>
      </w:r>
      <w:r w:rsidRPr="007E2251">
        <w:rPr>
          <w:bCs/>
          <w:i/>
          <w:iCs/>
          <w:color w:val="000000"/>
          <w:lang w:val="en-US"/>
        </w:rPr>
        <w:t xml:space="preserve"> </w:t>
      </w:r>
      <w:r w:rsidRPr="007E2251">
        <w:rPr>
          <w:bCs/>
          <w:i/>
          <w:iCs/>
          <w:color w:val="000000"/>
        </w:rPr>
        <w:t>решения</w:t>
      </w:r>
      <w:r w:rsidRPr="007E2251">
        <w:rPr>
          <w:bCs/>
          <w:i/>
          <w:iCs/>
          <w:color w:val="000000"/>
          <w:lang w:val="en-US"/>
        </w:rPr>
        <w:t xml:space="preserve"> </w:t>
      </w:r>
      <w:r w:rsidRPr="007E2251">
        <w:rPr>
          <w:bCs/>
          <w:i/>
          <w:iCs/>
          <w:color w:val="000000"/>
        </w:rPr>
        <w:t>проблемы</w:t>
      </w:r>
      <w:r w:rsidRPr="007E2251">
        <w:rPr>
          <w:bCs/>
          <w:i/>
          <w:iCs/>
          <w:color w:val="000000"/>
          <w:lang w:val="en-US"/>
        </w:rPr>
        <w:t>.</w:t>
      </w:r>
    </w:p>
    <w:p w:rsidR="00C60A73" w:rsidRPr="007E2251" w:rsidRDefault="00C60A73" w:rsidP="00C60A73">
      <w:pPr>
        <w:rPr>
          <w:i/>
          <w:iCs/>
          <w:color w:val="000000"/>
        </w:rPr>
      </w:pPr>
      <w:r w:rsidRPr="007E2251">
        <w:rPr>
          <w:i/>
          <w:iCs/>
          <w:color w:val="000000"/>
          <w:lang w:val="en-US"/>
        </w:rPr>
        <w:t>Sobriety’s support like o</w:t>
      </w:r>
      <w:r w:rsidRPr="007E2251">
        <w:rPr>
          <w:bCs/>
          <w:i/>
          <w:iCs/>
          <w:color w:val="000000"/>
          <w:lang w:val="en-US"/>
        </w:rPr>
        <w:t>ne of the actual problems of present-day Russia is denoted. Internet-space concludes both threats and opportunities for</w:t>
      </w:r>
      <w:r w:rsidR="00080E55" w:rsidRPr="007E2251">
        <w:rPr>
          <w:bCs/>
          <w:i/>
          <w:iCs/>
          <w:color w:val="000000"/>
          <w:lang w:val="en-US"/>
        </w:rPr>
        <w:t xml:space="preserve"> </w:t>
      </w:r>
      <w:r w:rsidRPr="007E2251">
        <w:rPr>
          <w:bCs/>
          <w:i/>
          <w:iCs/>
          <w:color w:val="000000"/>
          <w:lang w:val="en-US"/>
        </w:rPr>
        <w:t>s</w:t>
      </w:r>
      <w:r w:rsidRPr="007E2251">
        <w:rPr>
          <w:i/>
          <w:iCs/>
          <w:color w:val="000000"/>
          <w:lang w:val="en-US"/>
        </w:rPr>
        <w:t>obriety’s spreading</w:t>
      </w:r>
      <w:r w:rsidRPr="007E2251">
        <w:rPr>
          <w:bCs/>
          <w:i/>
          <w:iCs/>
          <w:color w:val="000000"/>
          <w:lang w:val="en-US"/>
        </w:rPr>
        <w:t>. Means</w:t>
      </w:r>
      <w:r w:rsidRPr="007E2251">
        <w:rPr>
          <w:bCs/>
          <w:i/>
          <w:iCs/>
          <w:color w:val="000000"/>
        </w:rPr>
        <w:t xml:space="preserve"> </w:t>
      </w:r>
      <w:r w:rsidRPr="007E2251">
        <w:rPr>
          <w:bCs/>
          <w:i/>
          <w:iCs/>
          <w:color w:val="000000"/>
          <w:lang w:val="en-US"/>
        </w:rPr>
        <w:t>of</w:t>
      </w:r>
      <w:r w:rsidRPr="007E2251">
        <w:rPr>
          <w:bCs/>
          <w:i/>
          <w:iCs/>
          <w:color w:val="000000"/>
        </w:rPr>
        <w:t xml:space="preserve"> </w:t>
      </w:r>
      <w:r w:rsidRPr="007E2251">
        <w:rPr>
          <w:bCs/>
          <w:i/>
          <w:iCs/>
          <w:color w:val="000000"/>
          <w:lang w:val="en-US"/>
        </w:rPr>
        <w:t>problems</w:t>
      </w:r>
      <w:r w:rsidRPr="007E2251">
        <w:rPr>
          <w:bCs/>
          <w:i/>
          <w:iCs/>
          <w:color w:val="000000"/>
        </w:rPr>
        <w:t xml:space="preserve"> </w:t>
      </w:r>
      <w:r w:rsidRPr="007E2251">
        <w:rPr>
          <w:bCs/>
          <w:i/>
          <w:iCs/>
          <w:color w:val="000000"/>
          <w:lang w:val="en-US"/>
        </w:rPr>
        <w:t>solving</w:t>
      </w:r>
      <w:r w:rsidRPr="007E2251">
        <w:rPr>
          <w:bCs/>
          <w:i/>
          <w:iCs/>
          <w:color w:val="000000"/>
        </w:rPr>
        <w:t xml:space="preserve"> </w:t>
      </w:r>
      <w:r w:rsidRPr="007E2251">
        <w:rPr>
          <w:bCs/>
          <w:i/>
          <w:iCs/>
          <w:color w:val="000000"/>
          <w:lang w:val="en-US"/>
        </w:rPr>
        <w:t>are</w:t>
      </w:r>
      <w:r w:rsidRPr="007E2251">
        <w:rPr>
          <w:bCs/>
          <w:i/>
          <w:iCs/>
          <w:color w:val="000000"/>
        </w:rPr>
        <w:t xml:space="preserve"> </w:t>
      </w:r>
      <w:r w:rsidRPr="007E2251">
        <w:rPr>
          <w:bCs/>
          <w:i/>
          <w:iCs/>
          <w:color w:val="000000"/>
          <w:lang w:val="en-US"/>
        </w:rPr>
        <w:t>offered</w:t>
      </w:r>
      <w:r w:rsidRPr="007E2251">
        <w:rPr>
          <w:bCs/>
          <w:i/>
          <w:iCs/>
          <w:color w:val="000000"/>
        </w:rPr>
        <w:t>.</w:t>
      </w:r>
    </w:p>
    <w:p w:rsidR="00C60A73" w:rsidRPr="008968FF" w:rsidRDefault="00C60A73" w:rsidP="00C60A73">
      <w:pPr>
        <w:rPr>
          <w:i/>
          <w:color w:val="000000"/>
          <w:sz w:val="16"/>
          <w:szCs w:val="16"/>
        </w:rPr>
      </w:pPr>
    </w:p>
    <w:p w:rsidR="00C60A73" w:rsidRPr="007E2251" w:rsidRDefault="00C60A73" w:rsidP="00C60A73">
      <w:pPr>
        <w:rPr>
          <w:color w:val="000000"/>
          <w:szCs w:val="24"/>
        </w:rPr>
      </w:pPr>
      <w:r w:rsidRPr="007E2251">
        <w:rPr>
          <w:color w:val="000000"/>
          <w:szCs w:val="24"/>
        </w:rPr>
        <w:t>В условиях современности одной из острых проблем стало снижение нравственности, уровня духовной жизни. Во все времена высокая нра</w:t>
      </w:r>
      <w:r w:rsidRPr="007E2251">
        <w:rPr>
          <w:color w:val="000000"/>
          <w:szCs w:val="24"/>
        </w:rPr>
        <w:t>в</w:t>
      </w:r>
      <w:r w:rsidRPr="007E2251">
        <w:rPr>
          <w:color w:val="000000"/>
          <w:szCs w:val="24"/>
        </w:rPr>
        <w:t>ственность считалась качеством, поднимающим человека над складыва</w:t>
      </w:r>
      <w:r w:rsidRPr="007E2251">
        <w:rPr>
          <w:color w:val="000000"/>
          <w:szCs w:val="24"/>
        </w:rPr>
        <w:t>ю</w:t>
      </w:r>
      <w:r w:rsidRPr="007E2251">
        <w:rPr>
          <w:color w:val="000000"/>
          <w:szCs w:val="24"/>
        </w:rPr>
        <w:t>щимися обстоятельствами. Все то, что основывалось на ней, как правило, гармонировало с трезвостью.</w:t>
      </w:r>
    </w:p>
    <w:p w:rsidR="00C60A73" w:rsidRPr="007E2251" w:rsidRDefault="00C60A73" w:rsidP="00C60A73">
      <w:pPr>
        <w:rPr>
          <w:color w:val="000000"/>
        </w:rPr>
      </w:pPr>
      <w:r w:rsidRPr="007E2251">
        <w:rPr>
          <w:color w:val="000000"/>
        </w:rPr>
        <w:t>Трезвость, согласно определению Всемирной организации здрав</w:t>
      </w:r>
      <w:r w:rsidRPr="007E2251">
        <w:rPr>
          <w:color w:val="000000"/>
        </w:rPr>
        <w:t>о</w:t>
      </w:r>
      <w:r w:rsidRPr="007E2251">
        <w:rPr>
          <w:color w:val="000000"/>
        </w:rPr>
        <w:t>охранения, - непрерывное воздержание от приема алкоголя и других пс</w:t>
      </w:r>
      <w:r w:rsidRPr="007E2251">
        <w:rPr>
          <w:color w:val="000000"/>
        </w:rPr>
        <w:t>и</w:t>
      </w:r>
      <w:r w:rsidRPr="007E2251">
        <w:rPr>
          <w:color w:val="000000"/>
        </w:rPr>
        <w:t>хоактивных веществ [1]. В толковом словаре Ушакова трезвость рассма</w:t>
      </w:r>
      <w:r w:rsidRPr="007E2251">
        <w:rPr>
          <w:color w:val="000000"/>
        </w:rPr>
        <w:t>т</w:t>
      </w:r>
      <w:r w:rsidRPr="007E2251">
        <w:rPr>
          <w:color w:val="000000"/>
        </w:rPr>
        <w:t>ривается в трех контекстах: 1. Не Пьяный, 2. Соблюдающий трезвость, не пьющий спиртных напитков, 3. Отличающийся здравой рассудительн</w:t>
      </w:r>
      <w:r w:rsidRPr="007E2251">
        <w:rPr>
          <w:color w:val="000000"/>
        </w:rPr>
        <w:t>о</w:t>
      </w:r>
      <w:r w:rsidRPr="007E2251">
        <w:rPr>
          <w:color w:val="000000"/>
        </w:rPr>
        <w:t xml:space="preserve">стью, свободный от самообмана, иллюзий [2]. </w:t>
      </w:r>
    </w:p>
    <w:p w:rsidR="00C60A73" w:rsidRPr="007E2251" w:rsidRDefault="00C60A73" w:rsidP="00C60A73">
      <w:pPr>
        <w:rPr>
          <w:color w:val="000000"/>
        </w:rPr>
      </w:pPr>
      <w:r w:rsidRPr="007E2251">
        <w:rPr>
          <w:color w:val="000000"/>
        </w:rPr>
        <w:t>Одной из проблем в настоящее время является то, что в массовом с</w:t>
      </w:r>
      <w:r w:rsidRPr="007E2251">
        <w:rPr>
          <w:color w:val="000000"/>
        </w:rPr>
        <w:t>о</w:t>
      </w:r>
      <w:r w:rsidRPr="007E2251">
        <w:rPr>
          <w:color w:val="000000"/>
        </w:rPr>
        <w:t>знании степень снисходительности и приемлемости опьяненного состо</w:t>
      </w:r>
      <w:r w:rsidRPr="007E2251">
        <w:rPr>
          <w:color w:val="000000"/>
        </w:rPr>
        <w:t>я</w:t>
      </w:r>
      <w:r w:rsidRPr="007E2251">
        <w:rPr>
          <w:color w:val="000000"/>
        </w:rPr>
        <w:t>ния человека очень велика. В подтверждение этому, В. Шамшурин прив</w:t>
      </w:r>
      <w:r w:rsidRPr="007E2251">
        <w:rPr>
          <w:color w:val="000000"/>
        </w:rPr>
        <w:t>о</w:t>
      </w:r>
      <w:r w:rsidRPr="007E2251">
        <w:rPr>
          <w:color w:val="000000"/>
        </w:rPr>
        <w:t>дит данные Центра социологических исследований МГУ им. М. В. Лом</w:t>
      </w:r>
      <w:r w:rsidRPr="007E2251">
        <w:rPr>
          <w:color w:val="000000"/>
        </w:rPr>
        <w:t>о</w:t>
      </w:r>
      <w:r w:rsidRPr="007E2251">
        <w:rPr>
          <w:color w:val="000000"/>
        </w:rPr>
        <w:t>носова.</w:t>
      </w:r>
    </w:p>
    <w:p w:rsidR="00C60A73" w:rsidRPr="007E2251" w:rsidRDefault="00C60A73" w:rsidP="00C60A73">
      <w:pPr>
        <w:rPr>
          <w:color w:val="000000"/>
        </w:rPr>
      </w:pPr>
      <w:r w:rsidRPr="007E2251">
        <w:rPr>
          <w:color w:val="000000"/>
        </w:rPr>
        <w:t>Опрошенное методом «</w:t>
      </w:r>
      <w:r w:rsidRPr="007E2251">
        <w:rPr>
          <w:color w:val="000000"/>
          <w:lang w:val="en-US"/>
        </w:rPr>
        <w:t>face</w:t>
      </w:r>
      <w:r w:rsidRPr="007E2251">
        <w:rPr>
          <w:color w:val="000000"/>
        </w:rPr>
        <w:t>-</w:t>
      </w:r>
      <w:r w:rsidRPr="007E2251">
        <w:rPr>
          <w:color w:val="000000"/>
          <w:lang w:val="en-US"/>
        </w:rPr>
        <w:t>to</w:t>
      </w:r>
      <w:r w:rsidRPr="007E2251">
        <w:rPr>
          <w:color w:val="000000"/>
        </w:rPr>
        <w:t>-</w:t>
      </w:r>
      <w:r w:rsidRPr="007E2251">
        <w:rPr>
          <w:color w:val="000000"/>
          <w:lang w:val="en-US"/>
        </w:rPr>
        <w:t>face</w:t>
      </w:r>
      <w:r w:rsidRPr="007E2251">
        <w:rPr>
          <w:color w:val="000000"/>
        </w:rPr>
        <w:t>» взрослое население (</w:t>
      </w:r>
      <w:r w:rsidRPr="007E2251">
        <w:rPr>
          <w:color w:val="000000"/>
          <w:lang w:val="en-US"/>
        </w:rPr>
        <w:t>N</w:t>
      </w:r>
      <w:r w:rsidRPr="007E2251">
        <w:rPr>
          <w:color w:val="000000"/>
        </w:rPr>
        <w:t xml:space="preserve"> = 1092) РФ имеет следующие представления о возможных причинах употребления алкоголя. 13,7 % считают, что он стимулирует творческую активность, 21 % - полезен для здоровья. У 28,6 % - сформировавшаяся алкогольная тр</w:t>
      </w:r>
      <w:r w:rsidRPr="007E2251">
        <w:rPr>
          <w:color w:val="000000"/>
        </w:rPr>
        <w:t>а</w:t>
      </w:r>
      <w:r w:rsidRPr="007E2251">
        <w:rPr>
          <w:color w:val="000000"/>
        </w:rPr>
        <w:t>диция, поскольку в их семье «всегда выпивали». 45,3 % нравится вкус н</w:t>
      </w:r>
      <w:r w:rsidRPr="007E2251">
        <w:rPr>
          <w:color w:val="000000"/>
        </w:rPr>
        <w:t>е</w:t>
      </w:r>
      <w:r w:rsidRPr="007E2251">
        <w:rPr>
          <w:color w:val="000000"/>
        </w:rPr>
        <w:t>которых спиртных напитков. Для 61,9 % - это помощь в общении. 67,5 % помогает расслабиться, а 76,3 % полагают, что это хороший способ отм</w:t>
      </w:r>
      <w:r w:rsidRPr="007E2251">
        <w:rPr>
          <w:color w:val="000000"/>
        </w:rPr>
        <w:t>е</w:t>
      </w:r>
      <w:r w:rsidRPr="007E2251">
        <w:rPr>
          <w:color w:val="000000"/>
        </w:rPr>
        <w:t>тить какое-либо событие. При этом тип выборки – стратифицированная, многоступенчатая, случайная на этапе отбора респондентов, репрезент</w:t>
      </w:r>
      <w:r w:rsidRPr="007E2251">
        <w:rPr>
          <w:color w:val="000000"/>
        </w:rPr>
        <w:t>а</w:t>
      </w:r>
      <w:r w:rsidRPr="007E2251">
        <w:rPr>
          <w:color w:val="000000"/>
        </w:rPr>
        <w:t>тивная для взрослого населения Российской Федерации. Половозрастная структура респондентов в целом, по мнению авторов опроса, выполненн</w:t>
      </w:r>
      <w:r w:rsidRPr="007E2251">
        <w:rPr>
          <w:color w:val="000000"/>
        </w:rPr>
        <w:t>о</w:t>
      </w:r>
      <w:r w:rsidRPr="007E2251">
        <w:rPr>
          <w:color w:val="000000"/>
        </w:rPr>
        <w:t>го под руководством директора Центра профессора Туманова С. В., репр</w:t>
      </w:r>
      <w:r w:rsidRPr="007E2251">
        <w:rPr>
          <w:color w:val="000000"/>
        </w:rPr>
        <w:t>е</w:t>
      </w:r>
      <w:r w:rsidRPr="007E2251">
        <w:rPr>
          <w:color w:val="000000"/>
        </w:rPr>
        <w:t xml:space="preserve">зентирует население РФ [3, с. 153]. </w:t>
      </w:r>
    </w:p>
    <w:p w:rsidR="00C60A73" w:rsidRPr="007E2251" w:rsidRDefault="00C60A73" w:rsidP="00C60A73">
      <w:pPr>
        <w:rPr>
          <w:color w:val="000000"/>
          <w:spacing w:val="-2"/>
        </w:rPr>
      </w:pPr>
      <w:r w:rsidRPr="007E2251">
        <w:rPr>
          <w:color w:val="000000"/>
          <w:spacing w:val="-2"/>
        </w:rPr>
        <w:t>Другая проблема заключается в том, что алкоголизации основной массы населения заражает и представителей национальных меньшинств. Так, эта проблема не обошла стороной, ухудшив и без того затруднительное положение представителей коренных малочисленных народов, которые особенно восприимчивы к изменяющимся условиям социальной реальн</w:t>
      </w:r>
      <w:r w:rsidRPr="007E2251">
        <w:rPr>
          <w:color w:val="000000"/>
          <w:spacing w:val="-2"/>
        </w:rPr>
        <w:t>о</w:t>
      </w:r>
      <w:r w:rsidRPr="007E2251">
        <w:rPr>
          <w:color w:val="000000"/>
          <w:spacing w:val="-2"/>
        </w:rPr>
        <w:t xml:space="preserve">сти, что видно из исследований Н. Г. Хайруллиной, Т. Г. Харамзина [4, 5]. </w:t>
      </w:r>
    </w:p>
    <w:p w:rsidR="00C60A73" w:rsidRPr="007E2251" w:rsidRDefault="00C60A73" w:rsidP="00C60A73">
      <w:pPr>
        <w:rPr>
          <w:color w:val="000000"/>
          <w:spacing w:val="-2"/>
        </w:rPr>
      </w:pPr>
      <w:r w:rsidRPr="007E2251">
        <w:rPr>
          <w:color w:val="000000"/>
          <w:spacing w:val="-2"/>
        </w:rPr>
        <w:t>Третья проблема связана с перманентным увеличением количества сетевых сообществ и вовлеченных в них российских пользователей Инте</w:t>
      </w:r>
      <w:r w:rsidRPr="007E2251">
        <w:rPr>
          <w:color w:val="000000"/>
          <w:spacing w:val="-2"/>
        </w:rPr>
        <w:t>р</w:t>
      </w:r>
      <w:r w:rsidRPr="007E2251">
        <w:rPr>
          <w:color w:val="000000"/>
          <w:spacing w:val="-2"/>
        </w:rPr>
        <w:t>нета, приведшему к возникновению и развитию в виртуальном простра</w:t>
      </w:r>
      <w:r w:rsidRPr="007E2251">
        <w:rPr>
          <w:color w:val="000000"/>
          <w:spacing w:val="-2"/>
        </w:rPr>
        <w:t>н</w:t>
      </w:r>
      <w:r w:rsidRPr="007E2251">
        <w:rPr>
          <w:color w:val="000000"/>
          <w:spacing w:val="-2"/>
        </w:rPr>
        <w:t>стве девиантных сообществ пронаркотической направленности. Несмотря на то, что в целом общество еще не осознало в полной мере угрозы, которые несут в себе сообщества антитрезвенной направленности в виртуальном пространстве, в научной литературе имеются работы по данной тематике.</w:t>
      </w:r>
    </w:p>
    <w:p w:rsidR="00C60A73" w:rsidRPr="007E2251" w:rsidRDefault="00C60A73" w:rsidP="00C60A73">
      <w:pPr>
        <w:rPr>
          <w:color w:val="000000"/>
        </w:rPr>
      </w:pPr>
      <w:r w:rsidRPr="007E2251">
        <w:rPr>
          <w:color w:val="000000"/>
        </w:rPr>
        <w:t>Показательно исследование наркотического и пронаркотического пространства, проведенное М. Е. Поздняковой [6], где удалось выявить увеличение процента «серого поля» потребителей наркотиков (скрытой наркотизации),</w:t>
      </w:r>
      <w:r w:rsidR="00080E55" w:rsidRPr="007E2251">
        <w:rPr>
          <w:color w:val="000000"/>
        </w:rPr>
        <w:t xml:space="preserve"> </w:t>
      </w:r>
      <w:r w:rsidRPr="007E2251">
        <w:rPr>
          <w:color w:val="000000"/>
        </w:rPr>
        <w:t>специфической группы наркозависимых, которая «ускол</w:t>
      </w:r>
      <w:r w:rsidRPr="007E2251">
        <w:rPr>
          <w:color w:val="000000"/>
        </w:rPr>
        <w:t>ь</w:t>
      </w:r>
      <w:r w:rsidRPr="007E2251">
        <w:rPr>
          <w:color w:val="000000"/>
        </w:rPr>
        <w:t>зает от внимания «официальных лиц» из различных ведомств и не улавл</w:t>
      </w:r>
      <w:r w:rsidRPr="007E2251">
        <w:rPr>
          <w:color w:val="000000"/>
        </w:rPr>
        <w:t>и</w:t>
      </w:r>
      <w:r w:rsidRPr="007E2251">
        <w:rPr>
          <w:color w:val="000000"/>
        </w:rPr>
        <w:t>вается ни медицинской, ни милицейской статистикой, но в своих Инте</w:t>
      </w:r>
      <w:r w:rsidRPr="007E2251">
        <w:rPr>
          <w:color w:val="000000"/>
        </w:rPr>
        <w:t>р</w:t>
      </w:r>
      <w:r w:rsidRPr="007E2251">
        <w:rPr>
          <w:color w:val="000000"/>
        </w:rPr>
        <w:t>нет-сообществах на наркотических сайтах и форумах они доступны, дост</w:t>
      </w:r>
      <w:r w:rsidRPr="007E2251">
        <w:rPr>
          <w:color w:val="000000"/>
        </w:rPr>
        <w:t>а</w:t>
      </w:r>
      <w:r w:rsidRPr="007E2251">
        <w:rPr>
          <w:color w:val="000000"/>
        </w:rPr>
        <w:t>точно откровенны, даже не всегда прикрываются вымышленными имен</w:t>
      </w:r>
      <w:r w:rsidRPr="007E2251">
        <w:rPr>
          <w:color w:val="000000"/>
        </w:rPr>
        <w:t>а</w:t>
      </w:r>
      <w:r w:rsidRPr="007E2251">
        <w:rPr>
          <w:color w:val="000000"/>
        </w:rPr>
        <w:t>ми (никами)».</w:t>
      </w:r>
    </w:p>
    <w:p w:rsidR="00C60A73" w:rsidRPr="007E2251" w:rsidRDefault="00C60A73" w:rsidP="00C60A73">
      <w:pPr>
        <w:rPr>
          <w:color w:val="000000"/>
        </w:rPr>
      </w:pPr>
      <w:r w:rsidRPr="007E2251">
        <w:rPr>
          <w:color w:val="000000"/>
        </w:rPr>
        <w:t>Опасение вызывает обширность географии, большая проницаемость границ Интернет-сообществ. Люди из разных точек России встречаются в виртуальном пространстве для обмена опытом, формировании индивид</w:t>
      </w:r>
      <w:r w:rsidRPr="007E2251">
        <w:rPr>
          <w:color w:val="000000"/>
        </w:rPr>
        <w:t>у</w:t>
      </w:r>
      <w:r w:rsidRPr="007E2251">
        <w:rPr>
          <w:color w:val="000000"/>
        </w:rPr>
        <w:t>альной позиции, ощущают принадлежность к группе «своих» по духу, противопоставляют социуму свою мораль, что, в конечном счете приводит тому, что употребление наркотических веществ становится нормой. Кроме того, тревогу вызывает привлекательность девиантных сообществ за счет удовлетворения таких социальных потребностей, как потребность в д</w:t>
      </w:r>
      <w:r w:rsidRPr="007E2251">
        <w:rPr>
          <w:color w:val="000000"/>
        </w:rPr>
        <w:t>о</w:t>
      </w:r>
      <w:r w:rsidRPr="007E2251">
        <w:rPr>
          <w:color w:val="000000"/>
        </w:rPr>
        <w:t>стижении, аффилиации, лидерстве, общении и др.</w:t>
      </w:r>
      <w:r w:rsidR="00080E55" w:rsidRPr="007E2251">
        <w:rPr>
          <w:color w:val="000000"/>
        </w:rPr>
        <w:t xml:space="preserve"> </w:t>
      </w:r>
    </w:p>
    <w:p w:rsidR="00C60A73" w:rsidRPr="007E2251" w:rsidRDefault="00C60A73" w:rsidP="00C60A73">
      <w:pPr>
        <w:rPr>
          <w:color w:val="000000"/>
        </w:rPr>
      </w:pPr>
      <w:r w:rsidRPr="007E2251">
        <w:rPr>
          <w:color w:val="000000"/>
        </w:rPr>
        <w:t>Исследование М. Е. Поздняковой позволило выявить, что «вирт</w:t>
      </w:r>
      <w:r w:rsidRPr="007E2251">
        <w:rPr>
          <w:color w:val="000000"/>
        </w:rPr>
        <w:t>у</w:t>
      </w:r>
      <w:r w:rsidRPr="007E2251">
        <w:rPr>
          <w:color w:val="000000"/>
        </w:rPr>
        <w:t xml:space="preserve">альное пространство создает социальный контекст поведения людей. Наркотики чуть ли не самая популярная тема, обсуждаемая в Интернете. Так, например, если поисковый сервер </w:t>
      </w:r>
      <w:r w:rsidRPr="007E2251">
        <w:rPr>
          <w:color w:val="000000"/>
          <w:lang w:val="en-US"/>
        </w:rPr>
        <w:t>Google</w:t>
      </w:r>
      <w:r w:rsidRPr="007E2251">
        <w:rPr>
          <w:color w:val="000000"/>
        </w:rPr>
        <w:t xml:space="preserve"> в 2005 г. давал ссылку на 7 140 000 сайтов по теме наркотиков, то на октябрь 2008 г. – уже 16 500 000, в то время как на запрос о здоровом образе жизни – 3 350 000 ссылок, а на запрос «трезвость» - 571 000 ссылка, что на треть меньше, чем было в 2005 году» [6, с. 136]. </w:t>
      </w:r>
    </w:p>
    <w:p w:rsidR="00C60A73" w:rsidRPr="007E2251" w:rsidRDefault="00C60A73" w:rsidP="00C60A73">
      <w:pPr>
        <w:rPr>
          <w:color w:val="000000"/>
        </w:rPr>
      </w:pPr>
      <w:r w:rsidRPr="007E2251">
        <w:rPr>
          <w:color w:val="000000"/>
        </w:rPr>
        <w:t xml:space="preserve">Для сравнения на август 2014 г. </w:t>
      </w:r>
      <w:r w:rsidRPr="007E2251">
        <w:rPr>
          <w:color w:val="000000"/>
          <w:lang w:val="en-US"/>
        </w:rPr>
        <w:t>Google</w:t>
      </w:r>
      <w:r w:rsidRPr="007E2251">
        <w:rPr>
          <w:color w:val="000000"/>
        </w:rPr>
        <w:t xml:space="preserve"> нашел 1 500 000 сайтов по теме наркотиков, 2 860 000 – по теме здорового образа жизни, 1 400 000 – по трезвости. Таким образом, несмотря на до сих пор высокую актуал</w:t>
      </w:r>
      <w:r w:rsidRPr="007E2251">
        <w:rPr>
          <w:color w:val="000000"/>
        </w:rPr>
        <w:t>ь</w:t>
      </w:r>
      <w:r w:rsidRPr="007E2251">
        <w:rPr>
          <w:color w:val="000000"/>
        </w:rPr>
        <w:t>ность обсуждения наркотиков, наблюдается позитивная тенденция – п</w:t>
      </w:r>
      <w:r w:rsidRPr="007E2251">
        <w:rPr>
          <w:color w:val="000000"/>
        </w:rPr>
        <w:t>о</w:t>
      </w:r>
      <w:r w:rsidRPr="007E2251">
        <w:rPr>
          <w:color w:val="000000"/>
        </w:rPr>
        <w:t>вышение интереса к здоровому образу жизни и трезвости.</w:t>
      </w:r>
    </w:p>
    <w:p w:rsidR="00C60A73" w:rsidRPr="007E2251" w:rsidRDefault="00C60A73" w:rsidP="00C60A73">
      <w:pPr>
        <w:rPr>
          <w:color w:val="000000"/>
        </w:rPr>
      </w:pPr>
      <w:r w:rsidRPr="007E2251">
        <w:rPr>
          <w:color w:val="000000"/>
        </w:rPr>
        <w:t>Кроме этого, рассматривая трезвость в контексте рассудительности, свободы от самообмана и иллюзий нельзя не назвать проблему роста И</w:t>
      </w:r>
      <w:r w:rsidRPr="007E2251">
        <w:rPr>
          <w:color w:val="000000"/>
        </w:rPr>
        <w:t>н</w:t>
      </w:r>
      <w:r w:rsidRPr="007E2251">
        <w:rPr>
          <w:color w:val="000000"/>
        </w:rPr>
        <w:t>тернет-зависимостей, сопровождающуюся уходом от реальной в виртуал</w:t>
      </w:r>
      <w:r w:rsidRPr="007E2251">
        <w:rPr>
          <w:color w:val="000000"/>
        </w:rPr>
        <w:t>ь</w:t>
      </w:r>
      <w:r w:rsidRPr="007E2251">
        <w:rPr>
          <w:color w:val="000000"/>
        </w:rPr>
        <w:t>ную реальность, где человек живет иллюзиями и самообманом,</w:t>
      </w:r>
      <w:r w:rsidR="00080E55" w:rsidRPr="007E2251">
        <w:rPr>
          <w:color w:val="000000"/>
        </w:rPr>
        <w:t xml:space="preserve"> </w:t>
      </w:r>
      <w:r w:rsidRPr="007E2251">
        <w:rPr>
          <w:color w:val="000000"/>
        </w:rPr>
        <w:t>что прив</w:t>
      </w:r>
      <w:r w:rsidRPr="007E2251">
        <w:rPr>
          <w:color w:val="000000"/>
        </w:rPr>
        <w:t>о</w:t>
      </w:r>
      <w:r w:rsidRPr="007E2251">
        <w:rPr>
          <w:color w:val="000000"/>
        </w:rPr>
        <w:t>дит к потере трезвости в реальном мире.</w:t>
      </w:r>
    </w:p>
    <w:p w:rsidR="00C60A73" w:rsidRPr="007E2251" w:rsidRDefault="00C60A73" w:rsidP="00C60A73">
      <w:pPr>
        <w:rPr>
          <w:color w:val="000000"/>
          <w:spacing w:val="-4"/>
        </w:rPr>
      </w:pPr>
      <w:r w:rsidRPr="007E2251">
        <w:rPr>
          <w:color w:val="000000"/>
          <w:spacing w:val="-4"/>
        </w:rPr>
        <w:t>Пути решения проблемы трезвости нашло отражение в активизации движений по борьбе за трезвость. Были созданы общества трезвости не тол</w:t>
      </w:r>
      <w:r w:rsidRPr="007E2251">
        <w:rPr>
          <w:color w:val="000000"/>
          <w:spacing w:val="-4"/>
        </w:rPr>
        <w:t>ь</w:t>
      </w:r>
      <w:r w:rsidRPr="007E2251">
        <w:rPr>
          <w:color w:val="000000"/>
          <w:spacing w:val="-4"/>
        </w:rPr>
        <w:t>ко в реальном, но и в виртуальном пространстве. Согласно сведений Ко</w:t>
      </w:r>
      <w:r w:rsidRPr="007E2251">
        <w:rPr>
          <w:color w:val="000000"/>
          <w:spacing w:val="-4"/>
        </w:rPr>
        <w:t>м</w:t>
      </w:r>
      <w:r w:rsidRPr="007E2251">
        <w:rPr>
          <w:color w:val="000000"/>
          <w:spacing w:val="-4"/>
        </w:rPr>
        <w:t>мерсант.ru социальная сеть «В контакте» находится на первом месте среди 10 самых популярных социальных сетей в России с ежемесячной аудиторией в феврале 2013 г. 28,601 млн. человек. В этой сети функционируют 1 225 с</w:t>
      </w:r>
      <w:r w:rsidRPr="007E2251">
        <w:rPr>
          <w:color w:val="000000"/>
          <w:spacing w:val="-4"/>
        </w:rPr>
        <w:t>о</w:t>
      </w:r>
      <w:r w:rsidRPr="007E2251">
        <w:rPr>
          <w:color w:val="000000"/>
          <w:spacing w:val="-4"/>
        </w:rPr>
        <w:t xml:space="preserve">обществ с общим количеством участников более 80 тыс. человек. Среди наиболее популярных сообществ – «Союз Борьбы за Народную Трезвость (СБНТ)», «Собриология – наука о трезвости», «Спорт и трезвость». </w:t>
      </w:r>
    </w:p>
    <w:p w:rsidR="00C60A73" w:rsidRPr="007E2251" w:rsidRDefault="00C60A73" w:rsidP="00C60A73">
      <w:pPr>
        <w:rPr>
          <w:color w:val="000000"/>
        </w:rPr>
      </w:pPr>
      <w:r w:rsidRPr="007E2251">
        <w:rPr>
          <w:color w:val="000000"/>
        </w:rPr>
        <w:t>В виртуальном пространстве участники выставляют фото и видеом</w:t>
      </w:r>
      <w:r w:rsidRPr="007E2251">
        <w:rPr>
          <w:color w:val="000000"/>
        </w:rPr>
        <w:t>о</w:t>
      </w:r>
      <w:r w:rsidRPr="007E2251">
        <w:rPr>
          <w:color w:val="000000"/>
        </w:rPr>
        <w:t>тиваторы в защиту трезвости и здорового образа жизни, делятся мнениями, новостями, находят единомышленников и пополняют ряды «своих», орг</w:t>
      </w:r>
      <w:r w:rsidRPr="007E2251">
        <w:rPr>
          <w:color w:val="000000"/>
        </w:rPr>
        <w:t>а</w:t>
      </w:r>
      <w:r w:rsidRPr="007E2251">
        <w:rPr>
          <w:color w:val="000000"/>
        </w:rPr>
        <w:t>низуют мероприятия в реальном пространстве и выставляют репортажи.</w:t>
      </w:r>
    </w:p>
    <w:p w:rsidR="00C60A73" w:rsidRPr="007E2251" w:rsidRDefault="00C60A73" w:rsidP="00C60A73">
      <w:pPr>
        <w:rPr>
          <w:color w:val="000000"/>
          <w:spacing w:val="-2"/>
        </w:rPr>
      </w:pPr>
      <w:r w:rsidRPr="007E2251">
        <w:rPr>
          <w:color w:val="000000"/>
          <w:spacing w:val="-2"/>
        </w:rPr>
        <w:t>Согласно Интернет-сообществу «Союз Борьбы за Народную Тре</w:t>
      </w:r>
      <w:r w:rsidRPr="007E2251">
        <w:rPr>
          <w:color w:val="000000"/>
          <w:spacing w:val="-2"/>
        </w:rPr>
        <w:t>з</w:t>
      </w:r>
      <w:r w:rsidRPr="007E2251">
        <w:rPr>
          <w:color w:val="000000"/>
          <w:spacing w:val="-2"/>
        </w:rPr>
        <w:t>вость (СБНТ)» нами был составлен рейтинг тем для обсуждения среди участников. На первом месте оказалась тема «Жданов - профессор какого института?» (806 ответов), на втором – «Что Вы говорите, когда Вас спр</w:t>
      </w:r>
      <w:r w:rsidRPr="007E2251">
        <w:rPr>
          <w:color w:val="000000"/>
          <w:spacing w:val="-2"/>
        </w:rPr>
        <w:t>а</w:t>
      </w:r>
      <w:r w:rsidRPr="007E2251">
        <w:rPr>
          <w:color w:val="000000"/>
          <w:spacing w:val="-2"/>
        </w:rPr>
        <w:t>шивают "Почему ты не пьёшь?.." ?» (603 ответа), на третьем – «Причины, почему стоит выпивать» (441 комментарий). Среди ответов участников встречаются позиции как в поддержку выпивки, так и позиции за здоровый образ жизни. В виртуальном пространстве категория в прошлом пьющих и курящих молодых людей делится реальными советами как побороть вре</w:t>
      </w:r>
      <w:r w:rsidRPr="007E2251">
        <w:rPr>
          <w:color w:val="000000"/>
          <w:spacing w:val="-2"/>
        </w:rPr>
        <w:t>д</w:t>
      </w:r>
      <w:r w:rsidRPr="007E2251">
        <w:rPr>
          <w:color w:val="000000"/>
          <w:spacing w:val="-2"/>
        </w:rPr>
        <w:t>ные привычки, а категория трезвенников открывает пространство вариантов для интересного, интенсивного времяпровождения, ведущего к успеху в жизни.</w:t>
      </w:r>
    </w:p>
    <w:p w:rsidR="00C60A73" w:rsidRPr="007E2251" w:rsidRDefault="00C60A73" w:rsidP="00C60A73">
      <w:pPr>
        <w:rPr>
          <w:color w:val="000000"/>
        </w:rPr>
      </w:pPr>
      <w:r w:rsidRPr="007E2251">
        <w:rPr>
          <w:color w:val="000000"/>
        </w:rPr>
        <w:t>Хотелось бы подчеркнуть, что молодежь, в силу своих сущностных характеристик, восприимчива ко всему новому, в том числе и к Интернет-технологиям социального взаимодействия. Исходя из этого можно утве</w:t>
      </w:r>
      <w:r w:rsidRPr="007E2251">
        <w:rPr>
          <w:color w:val="000000"/>
        </w:rPr>
        <w:t>р</w:t>
      </w:r>
      <w:r w:rsidRPr="007E2251">
        <w:rPr>
          <w:color w:val="000000"/>
        </w:rPr>
        <w:t>ждать, что именно молодое поколение обеспечивает рост популярности социальных сообществ и форумов в поддержку трезвости в виртуальном пространстве, что позитивно отражается на повышении здорового образа жизни среди сверстников. В тоже время, учитывая тот факт, что сегодня не только молодежь учится у родителей, но и родители многому учатся у д</w:t>
      </w:r>
      <w:r w:rsidRPr="007E2251">
        <w:rPr>
          <w:color w:val="000000"/>
        </w:rPr>
        <w:t>е</w:t>
      </w:r>
      <w:r w:rsidRPr="007E2251">
        <w:rPr>
          <w:color w:val="000000"/>
        </w:rPr>
        <w:t>тей, то появляется надежда на то, что позитивный образ жизни молодежи послужит импульсом к повышению уровня трезвости и у представителей старшего поколения.</w:t>
      </w:r>
    </w:p>
    <w:p w:rsidR="00C60A73" w:rsidRPr="007E2251" w:rsidRDefault="00C60A73" w:rsidP="00C60A73">
      <w:pPr>
        <w:rPr>
          <w:color w:val="000000"/>
        </w:rPr>
      </w:pPr>
      <w:r w:rsidRPr="007E2251">
        <w:rPr>
          <w:color w:val="000000"/>
        </w:rPr>
        <w:t>Как показывают опросы ВЦИОМ, за последние 15 лет доля насел</w:t>
      </w:r>
      <w:r w:rsidRPr="007E2251">
        <w:rPr>
          <w:color w:val="000000"/>
        </w:rPr>
        <w:t>е</w:t>
      </w:r>
      <w:r w:rsidRPr="007E2251">
        <w:rPr>
          <w:color w:val="000000"/>
        </w:rPr>
        <w:t xml:space="preserve">ния, придерживающаяся трезвого образа жизни выросла с 23% в 1996 году до 30% в 2011 году, среди молодых людей в возрасте 18-24 лет эти цифры составляют, соответственно, 15 % и 27 % [7]. Эти данные свидетельствуют о целесообразности развития выделенных путей решения проблем. </w:t>
      </w:r>
    </w:p>
    <w:p w:rsidR="00C60A73" w:rsidRPr="007E2251" w:rsidRDefault="00C60A73" w:rsidP="00C60A73">
      <w:pPr>
        <w:rPr>
          <w:color w:val="000000"/>
        </w:rPr>
      </w:pPr>
      <w:r w:rsidRPr="007E2251">
        <w:rPr>
          <w:color w:val="000000"/>
        </w:rPr>
        <w:t xml:space="preserve">Далее, считаем возможным предложить пути решения проблемы: </w:t>
      </w:r>
    </w:p>
    <w:p w:rsidR="00C60A73" w:rsidRPr="007E2251" w:rsidRDefault="00C60A73" w:rsidP="00C60A73">
      <w:pPr>
        <w:rPr>
          <w:color w:val="000000"/>
        </w:rPr>
      </w:pPr>
      <w:r w:rsidRPr="007E2251">
        <w:rPr>
          <w:color w:val="000000"/>
        </w:rPr>
        <w:t>- блокирование сайтов, форумов, сообществ и страниц в виртуал</w:t>
      </w:r>
      <w:r w:rsidRPr="007E2251">
        <w:rPr>
          <w:color w:val="000000"/>
        </w:rPr>
        <w:t>ь</w:t>
      </w:r>
      <w:r w:rsidRPr="007E2251">
        <w:rPr>
          <w:color w:val="000000"/>
        </w:rPr>
        <w:t>ных социальных сетях, в сети Интернет в целом, призывающих пользов</w:t>
      </w:r>
      <w:r w:rsidRPr="007E2251">
        <w:rPr>
          <w:color w:val="000000"/>
        </w:rPr>
        <w:t>а</w:t>
      </w:r>
      <w:r w:rsidRPr="007E2251">
        <w:rPr>
          <w:color w:val="000000"/>
        </w:rPr>
        <w:t>телей к вредным привычкам и уклоняющих от здорового образа жизни;</w:t>
      </w:r>
    </w:p>
    <w:p w:rsidR="00C60A73" w:rsidRPr="007E2251" w:rsidRDefault="00C60A73" w:rsidP="00C60A73">
      <w:pPr>
        <w:rPr>
          <w:color w:val="000000"/>
        </w:rPr>
      </w:pPr>
      <w:r w:rsidRPr="007E2251">
        <w:rPr>
          <w:color w:val="000000"/>
        </w:rPr>
        <w:t>- сохранение культуры, веры, насыщению духовной жизни и пров</w:t>
      </w:r>
      <w:r w:rsidRPr="007E2251">
        <w:rPr>
          <w:color w:val="000000"/>
        </w:rPr>
        <w:t>е</w:t>
      </w:r>
      <w:r w:rsidRPr="007E2251">
        <w:rPr>
          <w:color w:val="000000"/>
        </w:rPr>
        <w:t>дению разнообразных мероприятий, сохраняющих трезвость молодежи;</w:t>
      </w:r>
    </w:p>
    <w:p w:rsidR="00C60A73" w:rsidRPr="007E2251" w:rsidRDefault="00C60A73" w:rsidP="00C60A73">
      <w:pPr>
        <w:rPr>
          <w:color w:val="000000"/>
        </w:rPr>
      </w:pPr>
      <w:r w:rsidRPr="007E2251">
        <w:rPr>
          <w:color w:val="000000"/>
        </w:rPr>
        <w:t>- развитие виртуального образовательного пространства, где мол</w:t>
      </w:r>
      <w:r w:rsidRPr="007E2251">
        <w:rPr>
          <w:color w:val="000000"/>
        </w:rPr>
        <w:t>о</w:t>
      </w:r>
      <w:r w:rsidRPr="007E2251">
        <w:rPr>
          <w:color w:val="000000"/>
        </w:rPr>
        <w:t>дежь находила бы актуальную информацию о проводимых социокульту</w:t>
      </w:r>
      <w:r w:rsidRPr="007E2251">
        <w:rPr>
          <w:color w:val="000000"/>
        </w:rPr>
        <w:t>р</w:t>
      </w:r>
      <w:r w:rsidRPr="007E2251">
        <w:rPr>
          <w:color w:val="000000"/>
        </w:rPr>
        <w:t>ных мероприятиях и единомышленников по здоровому образу жизни в один клик.</w:t>
      </w:r>
    </w:p>
    <w:p w:rsidR="00C60A73" w:rsidRPr="007E2251" w:rsidRDefault="00C60A73" w:rsidP="00C60A73">
      <w:pPr>
        <w:rPr>
          <w:color w:val="000000"/>
        </w:rPr>
      </w:pPr>
      <w:r w:rsidRPr="007E2251">
        <w:rPr>
          <w:color w:val="000000"/>
        </w:rPr>
        <w:t>Подводя итог</w:t>
      </w:r>
      <w:r w:rsidR="004D6F55" w:rsidRPr="007E2251">
        <w:rPr>
          <w:color w:val="000000"/>
        </w:rPr>
        <w:t>,</w:t>
      </w:r>
      <w:r w:rsidRPr="007E2251">
        <w:rPr>
          <w:color w:val="000000"/>
        </w:rPr>
        <w:t xml:space="preserve"> заметим, что решение проблем, связанных с антизд</w:t>
      </w:r>
      <w:r w:rsidRPr="007E2251">
        <w:rPr>
          <w:color w:val="000000"/>
        </w:rPr>
        <w:t>о</w:t>
      </w:r>
      <w:r w:rsidRPr="007E2251">
        <w:rPr>
          <w:color w:val="000000"/>
        </w:rPr>
        <w:t>ровым образом жизни с использованием виртуального пространства обл</w:t>
      </w:r>
      <w:r w:rsidRPr="007E2251">
        <w:rPr>
          <w:color w:val="000000"/>
        </w:rPr>
        <w:t>а</w:t>
      </w:r>
      <w:r w:rsidRPr="007E2251">
        <w:rPr>
          <w:color w:val="000000"/>
        </w:rPr>
        <w:t>дает практической целесообразностью, поскольку в этом случае есть осн</w:t>
      </w:r>
      <w:r w:rsidRPr="007E2251">
        <w:rPr>
          <w:color w:val="000000"/>
        </w:rPr>
        <w:t>о</w:t>
      </w:r>
      <w:r w:rsidRPr="007E2251">
        <w:rPr>
          <w:color w:val="000000"/>
        </w:rPr>
        <w:t>вания ожидать укрепления силы духа, трезвости, физического, морального здоровья и человеческого потенциала граждан РФ. Тогда, в обозримой перспективе, сформированный крепкий человеческий потенциал будет способен сохранить национальную безопасности страны в связи с проце</w:t>
      </w:r>
      <w:r w:rsidRPr="007E2251">
        <w:rPr>
          <w:color w:val="000000"/>
        </w:rPr>
        <w:t>с</w:t>
      </w:r>
      <w:r w:rsidRPr="007E2251">
        <w:rPr>
          <w:color w:val="000000"/>
        </w:rPr>
        <w:t>сами постиндустриальной модернизации, глобализации,</w:t>
      </w:r>
      <w:r w:rsidR="00080E55" w:rsidRPr="007E2251">
        <w:rPr>
          <w:color w:val="000000"/>
        </w:rPr>
        <w:t xml:space="preserve"> </w:t>
      </w:r>
      <w:r w:rsidRPr="007E2251">
        <w:rPr>
          <w:color w:val="000000"/>
        </w:rPr>
        <w:t>информатизации, которые находятся в фокусе внимания ученых и о которых заявляет мир</w:t>
      </w:r>
      <w:r w:rsidRPr="007E2251">
        <w:rPr>
          <w:color w:val="000000"/>
        </w:rPr>
        <w:t>о</w:t>
      </w:r>
      <w:r w:rsidRPr="007E2251">
        <w:rPr>
          <w:color w:val="000000"/>
        </w:rPr>
        <w:t>вая общественность и [8, 9].</w:t>
      </w:r>
    </w:p>
    <w:p w:rsidR="00C60A73" w:rsidRPr="007E2251" w:rsidRDefault="00C60A73" w:rsidP="00C60A73">
      <w:pPr>
        <w:rPr>
          <w:color w:val="000000"/>
        </w:rPr>
      </w:pPr>
    </w:p>
    <w:p w:rsidR="00C60A73" w:rsidRPr="007E2251" w:rsidRDefault="00C60A73" w:rsidP="004D6F55">
      <w:pPr>
        <w:keepNext/>
        <w:rPr>
          <w:b/>
          <w:i/>
          <w:color w:val="000000"/>
          <w:lang w:val="en-US"/>
        </w:rPr>
      </w:pPr>
      <w:r w:rsidRPr="007E2251">
        <w:rPr>
          <w:b/>
          <w:i/>
          <w:color w:val="000000"/>
        </w:rPr>
        <w:t>Список</w:t>
      </w:r>
      <w:r w:rsidRPr="007E2251">
        <w:rPr>
          <w:b/>
          <w:i/>
          <w:color w:val="000000"/>
          <w:lang w:val="en-US"/>
        </w:rPr>
        <w:t xml:space="preserve"> </w:t>
      </w:r>
      <w:r w:rsidRPr="007E2251">
        <w:rPr>
          <w:b/>
          <w:i/>
          <w:color w:val="000000"/>
        </w:rPr>
        <w:t>литературы</w:t>
      </w:r>
    </w:p>
    <w:p w:rsidR="00C60A73" w:rsidRPr="007E2251" w:rsidRDefault="00C60A73" w:rsidP="005367A8">
      <w:pPr>
        <w:pStyle w:val="a6"/>
        <w:numPr>
          <w:ilvl w:val="0"/>
          <w:numId w:val="37"/>
        </w:numPr>
        <w:ind w:left="0" w:firstLine="709"/>
        <w:rPr>
          <w:color w:val="000000"/>
        </w:rPr>
      </w:pPr>
      <w:r w:rsidRPr="007E2251">
        <w:rPr>
          <w:color w:val="000000"/>
          <w:lang w:val="en-US"/>
        </w:rPr>
        <w:t xml:space="preserve">Lexicon of alcohol and drug terms. </w:t>
      </w:r>
      <w:r w:rsidRPr="007E2251">
        <w:rPr>
          <w:color w:val="000000"/>
        </w:rPr>
        <w:t>[Электронный ресурс] – Режим доступа: http://www.who.int/ (дата обращения 27.08.2014).</w:t>
      </w:r>
    </w:p>
    <w:p w:rsidR="00C60A73" w:rsidRPr="007E2251" w:rsidRDefault="00C60A73" w:rsidP="005367A8">
      <w:pPr>
        <w:pStyle w:val="a6"/>
        <w:numPr>
          <w:ilvl w:val="0"/>
          <w:numId w:val="37"/>
        </w:numPr>
        <w:ind w:left="0" w:firstLine="709"/>
        <w:rPr>
          <w:color w:val="000000"/>
        </w:rPr>
      </w:pPr>
      <w:r w:rsidRPr="007E2251">
        <w:rPr>
          <w:color w:val="000000"/>
        </w:rPr>
        <w:t>Толковый словарь Ушакова // Энциклопедии&amp;Словари. [Электронный р</w:t>
      </w:r>
      <w:r w:rsidRPr="007E2251">
        <w:rPr>
          <w:color w:val="000000"/>
        </w:rPr>
        <w:t>е</w:t>
      </w:r>
      <w:r w:rsidRPr="007E2251">
        <w:rPr>
          <w:color w:val="000000"/>
        </w:rPr>
        <w:t>сурс] – Режим доступа: http://enc-dic.com/ (дата обращения 27.08.2014).</w:t>
      </w:r>
    </w:p>
    <w:p w:rsidR="00C60A73" w:rsidRPr="007E2251" w:rsidRDefault="00C60A73" w:rsidP="005367A8">
      <w:pPr>
        <w:pStyle w:val="a6"/>
        <w:numPr>
          <w:ilvl w:val="0"/>
          <w:numId w:val="37"/>
        </w:numPr>
        <w:ind w:left="0" w:firstLine="709"/>
        <w:rPr>
          <w:color w:val="000000"/>
        </w:rPr>
      </w:pPr>
      <w:r w:rsidRPr="007E2251">
        <w:rPr>
          <w:color w:val="000000"/>
        </w:rPr>
        <w:t>Шамшурин B. О. трезвенности и трезвости Высшее образование в России. 2004. № 5. С. 152-157.</w:t>
      </w:r>
    </w:p>
    <w:p w:rsidR="00C60A73" w:rsidRPr="007E2251" w:rsidRDefault="00C60A73" w:rsidP="005367A8">
      <w:pPr>
        <w:pStyle w:val="a6"/>
        <w:numPr>
          <w:ilvl w:val="0"/>
          <w:numId w:val="37"/>
        </w:numPr>
        <w:ind w:left="0" w:firstLine="709"/>
        <w:rPr>
          <w:color w:val="000000"/>
        </w:rPr>
      </w:pPr>
      <w:r w:rsidRPr="007E2251">
        <w:rPr>
          <w:color w:val="000000"/>
        </w:rPr>
        <w:t>Хайруллина Н. Г. Социологическая диагностика этнокультурной ситуации в северном регионе. Дис.докт.социол.наук. - Тюмень, 2001. – 448 с.</w:t>
      </w:r>
    </w:p>
    <w:p w:rsidR="00C60A73" w:rsidRPr="007E2251" w:rsidRDefault="00C60A73" w:rsidP="005367A8">
      <w:pPr>
        <w:pStyle w:val="a6"/>
        <w:numPr>
          <w:ilvl w:val="0"/>
          <w:numId w:val="37"/>
        </w:numPr>
        <w:ind w:left="0" w:firstLine="709"/>
        <w:rPr>
          <w:color w:val="000000"/>
        </w:rPr>
      </w:pPr>
      <w:r w:rsidRPr="007E2251">
        <w:rPr>
          <w:color w:val="000000"/>
        </w:rPr>
        <w:t>Хайруллина Н.Г. Межэтнические отношения в полиэтничном регионе: с</w:t>
      </w:r>
      <w:r w:rsidRPr="007E2251">
        <w:rPr>
          <w:color w:val="000000"/>
        </w:rPr>
        <w:t>о</w:t>
      </w:r>
      <w:r w:rsidRPr="007E2251">
        <w:rPr>
          <w:color w:val="000000"/>
        </w:rPr>
        <w:t>циологическое измерение // Вестник КГТУ им. А.Н. Туполева. -2013. -№ 1. -С. 182-184.</w:t>
      </w:r>
    </w:p>
    <w:p w:rsidR="00C60A73" w:rsidRPr="007E2251" w:rsidRDefault="00C60A73" w:rsidP="005367A8">
      <w:pPr>
        <w:pStyle w:val="a6"/>
        <w:numPr>
          <w:ilvl w:val="0"/>
          <w:numId w:val="37"/>
        </w:numPr>
        <w:ind w:left="0" w:firstLine="709"/>
        <w:rPr>
          <w:color w:val="000000"/>
        </w:rPr>
      </w:pPr>
      <w:r w:rsidRPr="007E2251">
        <w:rPr>
          <w:color w:val="000000"/>
        </w:rPr>
        <w:t>Позднякова М.Е. Влияние Интернет-сообществ на распространение деви</w:t>
      </w:r>
      <w:r w:rsidRPr="007E2251">
        <w:rPr>
          <w:color w:val="000000"/>
        </w:rPr>
        <w:t>а</w:t>
      </w:r>
      <w:r w:rsidRPr="007E2251">
        <w:rPr>
          <w:color w:val="000000"/>
        </w:rPr>
        <w:t>нтных форм поведения в современной России (на примере наркотизма) // Россия р</w:t>
      </w:r>
      <w:r w:rsidRPr="007E2251">
        <w:rPr>
          <w:color w:val="000000"/>
        </w:rPr>
        <w:t>е</w:t>
      </w:r>
      <w:r w:rsidRPr="007E2251">
        <w:rPr>
          <w:color w:val="000000"/>
        </w:rPr>
        <w:t>формирующаяся. - 2009. - № 8.-</w:t>
      </w:r>
      <w:r w:rsidR="00080E55" w:rsidRPr="007E2251">
        <w:rPr>
          <w:color w:val="000000"/>
        </w:rPr>
        <w:t xml:space="preserve"> </w:t>
      </w:r>
      <w:r w:rsidRPr="007E2251">
        <w:rPr>
          <w:color w:val="000000"/>
        </w:rPr>
        <w:t>С. 129-149.</w:t>
      </w:r>
    </w:p>
    <w:p w:rsidR="00C60A73" w:rsidRPr="007E2251" w:rsidRDefault="00C60A73" w:rsidP="005367A8">
      <w:pPr>
        <w:pStyle w:val="a6"/>
        <w:numPr>
          <w:ilvl w:val="0"/>
          <w:numId w:val="37"/>
        </w:numPr>
        <w:ind w:left="0" w:firstLine="709"/>
        <w:rPr>
          <w:color w:val="000000"/>
        </w:rPr>
      </w:pPr>
      <w:r w:rsidRPr="007E2251">
        <w:rPr>
          <w:color w:val="000000"/>
        </w:rPr>
        <w:t>Трезвость // Материал из Википедии. [Электронный ресурс] – Режим дост</w:t>
      </w:r>
      <w:r w:rsidRPr="007E2251">
        <w:rPr>
          <w:color w:val="000000"/>
        </w:rPr>
        <w:t>у</w:t>
      </w:r>
      <w:r w:rsidRPr="007E2251">
        <w:rPr>
          <w:color w:val="000000"/>
        </w:rPr>
        <w:t>па: https://ru.wikipedia.org/ (дата обращения 27.08.2014).</w:t>
      </w:r>
    </w:p>
    <w:p w:rsidR="00C60A73" w:rsidRPr="007E2251" w:rsidRDefault="00C60A73" w:rsidP="005367A8">
      <w:pPr>
        <w:pStyle w:val="a6"/>
        <w:numPr>
          <w:ilvl w:val="0"/>
          <w:numId w:val="37"/>
        </w:numPr>
        <w:ind w:left="0" w:firstLine="709"/>
        <w:rPr>
          <w:color w:val="000000"/>
        </w:rPr>
      </w:pPr>
      <w:r w:rsidRPr="007E2251">
        <w:rPr>
          <w:color w:val="000000"/>
        </w:rPr>
        <w:t>Ткачёва Н.А., Белоножко М.Л. Миграционная политика и безопасность ли</w:t>
      </w:r>
      <w:r w:rsidRPr="007E2251">
        <w:rPr>
          <w:color w:val="000000"/>
        </w:rPr>
        <w:t>ч</w:t>
      </w:r>
      <w:r w:rsidRPr="007E2251">
        <w:rPr>
          <w:color w:val="000000"/>
        </w:rPr>
        <w:t>ности, общества и государства. Тюмень: Изд-во «Тюменский государственный нефт</w:t>
      </w:r>
      <w:r w:rsidRPr="007E2251">
        <w:rPr>
          <w:color w:val="000000"/>
        </w:rPr>
        <w:t>е</w:t>
      </w:r>
      <w:r w:rsidRPr="007E2251">
        <w:rPr>
          <w:color w:val="000000"/>
        </w:rPr>
        <w:t>газовый университет», 2013. – 228 с.</w:t>
      </w:r>
    </w:p>
    <w:p w:rsidR="00C60A73" w:rsidRPr="007E2251" w:rsidRDefault="00C60A73" w:rsidP="005367A8">
      <w:pPr>
        <w:pStyle w:val="a6"/>
        <w:numPr>
          <w:ilvl w:val="0"/>
          <w:numId w:val="37"/>
        </w:numPr>
        <w:ind w:left="0" w:firstLine="709"/>
        <w:rPr>
          <w:color w:val="000000"/>
        </w:rPr>
      </w:pPr>
      <w:r w:rsidRPr="007E2251">
        <w:rPr>
          <w:color w:val="000000"/>
        </w:rPr>
        <w:t>Фокина А.Б. Образовательные предпочтения этнического населения: дин</w:t>
      </w:r>
      <w:r w:rsidRPr="007E2251">
        <w:rPr>
          <w:color w:val="000000"/>
        </w:rPr>
        <w:t>а</w:t>
      </w:r>
      <w:r w:rsidRPr="007E2251">
        <w:rPr>
          <w:color w:val="000000"/>
        </w:rPr>
        <w:t>мика исследований // Известия высших учебных заведений. Социология. Экономика. Политика. - 2014. - № 2. - С. 74-77.</w:t>
      </w:r>
    </w:p>
    <w:p w:rsidR="00C60A73" w:rsidRPr="007E2251" w:rsidRDefault="00C60A73" w:rsidP="00C60A73">
      <w:pPr>
        <w:rPr>
          <w:rFonts w:eastAsia="Times New Roman"/>
          <w:bCs/>
          <w:i/>
          <w:iCs/>
          <w:color w:val="000000"/>
          <w:szCs w:val="24"/>
        </w:rPr>
      </w:pPr>
    </w:p>
    <w:p w:rsidR="00C60A73" w:rsidRPr="007E2251" w:rsidRDefault="00C60A73" w:rsidP="004D6F55">
      <w:pPr>
        <w:keepNext/>
        <w:rPr>
          <w:rFonts w:eastAsia="Times New Roman"/>
          <w:b/>
          <w:bCs/>
          <w:i/>
          <w:iCs/>
          <w:color w:val="000000"/>
          <w:szCs w:val="24"/>
        </w:rPr>
      </w:pPr>
      <w:r w:rsidRPr="007E2251">
        <w:rPr>
          <w:rFonts w:eastAsia="Times New Roman"/>
          <w:b/>
          <w:i/>
          <w:color w:val="000000"/>
          <w:szCs w:val="24"/>
        </w:rPr>
        <w:t>Сведения об авторе</w:t>
      </w:r>
    </w:p>
    <w:p w:rsidR="00C60A73" w:rsidRPr="007E2251" w:rsidRDefault="00C60A73" w:rsidP="00C60A73">
      <w:pPr>
        <w:rPr>
          <w:rFonts w:eastAsia="Times New Roman"/>
          <w:b/>
          <w:bCs/>
          <w:i/>
          <w:iCs/>
          <w:color w:val="000000"/>
          <w:szCs w:val="24"/>
        </w:rPr>
      </w:pPr>
      <w:r w:rsidRPr="007E2251">
        <w:rPr>
          <w:rFonts w:eastAsia="Times New Roman"/>
          <w:b/>
          <w:i/>
          <w:color w:val="000000"/>
          <w:szCs w:val="24"/>
        </w:rPr>
        <w:t>Фокина Анна Борисовна</w:t>
      </w:r>
      <w:r w:rsidRPr="007E2251">
        <w:rPr>
          <w:rFonts w:eastAsia="Times New Roman"/>
          <w:i/>
          <w:color w:val="000000"/>
          <w:szCs w:val="24"/>
        </w:rPr>
        <w:t>, ассистент кафедры экономики, организ</w:t>
      </w:r>
      <w:r w:rsidRPr="007E2251">
        <w:rPr>
          <w:rFonts w:eastAsia="Times New Roman"/>
          <w:i/>
          <w:color w:val="000000"/>
          <w:szCs w:val="24"/>
        </w:rPr>
        <w:t>а</w:t>
      </w:r>
      <w:r w:rsidRPr="007E2251">
        <w:rPr>
          <w:rFonts w:eastAsia="Times New Roman"/>
          <w:i/>
          <w:color w:val="000000"/>
          <w:szCs w:val="24"/>
        </w:rPr>
        <w:t>ции и управления производством, Тюменский государственный нефтегаз</w:t>
      </w:r>
      <w:r w:rsidRPr="007E2251">
        <w:rPr>
          <w:rFonts w:eastAsia="Times New Roman"/>
          <w:i/>
          <w:color w:val="000000"/>
          <w:szCs w:val="24"/>
        </w:rPr>
        <w:t>о</w:t>
      </w:r>
      <w:r w:rsidRPr="007E2251">
        <w:rPr>
          <w:rFonts w:eastAsia="Times New Roman"/>
          <w:i/>
          <w:color w:val="000000"/>
          <w:szCs w:val="24"/>
        </w:rPr>
        <w:t>вый университет, afokina@tsogu.ru, 8(3452)416836</w:t>
      </w:r>
    </w:p>
    <w:p w:rsidR="00C60A73" w:rsidRPr="007E2251" w:rsidRDefault="00C60A73" w:rsidP="00C60A73">
      <w:pPr>
        <w:rPr>
          <w:rFonts w:ascii="Cambria" w:eastAsia="Times New Roman" w:hAnsi="Cambria"/>
          <w:i/>
          <w:color w:val="000000"/>
          <w:lang w:val="en-US"/>
        </w:rPr>
      </w:pPr>
      <w:r w:rsidRPr="007E2251">
        <w:rPr>
          <w:rFonts w:eastAsia="Times New Roman"/>
          <w:b/>
          <w:i/>
          <w:color w:val="000000"/>
          <w:szCs w:val="24"/>
          <w:lang w:val="en-US"/>
        </w:rPr>
        <w:t>Fokina A. B.</w:t>
      </w:r>
      <w:r w:rsidRPr="007E2251">
        <w:rPr>
          <w:rFonts w:eastAsia="Times New Roman"/>
          <w:i/>
          <w:color w:val="000000"/>
          <w:szCs w:val="24"/>
          <w:lang w:val="en-US"/>
        </w:rPr>
        <w:t>, postgraduate student, Department of Economics, organiz</w:t>
      </w:r>
      <w:r w:rsidRPr="007E2251">
        <w:rPr>
          <w:rFonts w:eastAsia="Times New Roman"/>
          <w:i/>
          <w:color w:val="000000"/>
          <w:szCs w:val="24"/>
          <w:lang w:val="en-US"/>
        </w:rPr>
        <w:t>a</w:t>
      </w:r>
      <w:r w:rsidRPr="007E2251">
        <w:rPr>
          <w:rFonts w:eastAsia="Times New Roman"/>
          <w:i/>
          <w:color w:val="000000"/>
          <w:szCs w:val="24"/>
          <w:lang w:val="en-US"/>
        </w:rPr>
        <w:t>tion and management, Tyumen State Oil and Gas University, afokina@tsogu.ru, 8(73452)416836</w:t>
      </w:r>
    </w:p>
    <w:p w:rsidR="00C60A73" w:rsidRPr="007E2251" w:rsidRDefault="00C60A73" w:rsidP="001E4A16">
      <w:pPr>
        <w:rPr>
          <w:color w:val="000000"/>
          <w:lang w:val="en-US"/>
        </w:rPr>
      </w:pPr>
    </w:p>
    <w:p w:rsidR="00C60A73" w:rsidRPr="007E2251" w:rsidRDefault="00C60A73" w:rsidP="001E4A16">
      <w:pPr>
        <w:rPr>
          <w:color w:val="000000"/>
          <w:lang w:val="en-US"/>
        </w:rPr>
      </w:pPr>
    </w:p>
    <w:p w:rsidR="00F804B2" w:rsidRPr="007E2251" w:rsidRDefault="008968FF" w:rsidP="00460777">
      <w:pPr>
        <w:ind w:firstLine="0"/>
        <w:rPr>
          <w:color w:val="000000"/>
        </w:rPr>
      </w:pPr>
      <w:r w:rsidRPr="002F2C87">
        <w:rPr>
          <w:color w:val="000000"/>
        </w:rPr>
        <w:br w:type="page"/>
      </w:r>
      <w:r w:rsidR="00F804B2" w:rsidRPr="007E2251">
        <w:rPr>
          <w:color w:val="000000"/>
        </w:rPr>
        <w:t>УДК 37.015.6</w:t>
      </w:r>
    </w:p>
    <w:p w:rsidR="00F804B2" w:rsidRPr="007E2251" w:rsidRDefault="00F804B2" w:rsidP="00460777">
      <w:pPr>
        <w:pStyle w:val="aa"/>
        <w:rPr>
          <w:color w:val="000000"/>
        </w:rPr>
      </w:pPr>
      <w:r w:rsidRPr="007E2251">
        <w:rPr>
          <w:color w:val="000000"/>
        </w:rPr>
        <w:t>Алпысбай</w:t>
      </w:r>
      <w:r w:rsidR="006C6064" w:rsidRPr="007E2251">
        <w:rPr>
          <w:color w:val="000000"/>
        </w:rPr>
        <w:t> </w:t>
      </w:r>
      <w:r w:rsidRPr="007E2251">
        <w:rPr>
          <w:color w:val="000000"/>
        </w:rPr>
        <w:t>Н.А., Суюндуков</w:t>
      </w:r>
      <w:r w:rsidR="006C6064" w:rsidRPr="007E2251">
        <w:rPr>
          <w:color w:val="000000"/>
          <w:lang w:val="en-US"/>
        </w:rPr>
        <w:t> </w:t>
      </w:r>
      <w:r w:rsidRPr="007E2251">
        <w:rPr>
          <w:color w:val="000000"/>
        </w:rPr>
        <w:t>У.А.</w:t>
      </w:r>
    </w:p>
    <w:p w:rsidR="00F804B2" w:rsidRPr="007E2251" w:rsidRDefault="00F804B2" w:rsidP="00460777">
      <w:pPr>
        <w:keepNext/>
        <w:ind w:firstLine="735"/>
        <w:jc w:val="right"/>
        <w:rPr>
          <w:color w:val="000000"/>
          <w:lang w:val="en-US"/>
        </w:rPr>
      </w:pPr>
      <w:r w:rsidRPr="007E2251">
        <w:rPr>
          <w:color w:val="000000"/>
          <w:lang w:val="en-US"/>
        </w:rPr>
        <w:t>Alpysbay N.A., Sundukov U.A.</w:t>
      </w:r>
    </w:p>
    <w:p w:rsidR="00460777" w:rsidRPr="007E2251" w:rsidRDefault="00460777" w:rsidP="00460777">
      <w:pPr>
        <w:keepNext/>
        <w:ind w:firstLine="735"/>
        <w:jc w:val="right"/>
        <w:rPr>
          <w:caps/>
          <w:color w:val="000000"/>
          <w:lang w:val="en-US"/>
        </w:rPr>
      </w:pPr>
    </w:p>
    <w:p w:rsidR="00F804B2" w:rsidRPr="008968FF" w:rsidRDefault="00B27EBB" w:rsidP="00460777">
      <w:pPr>
        <w:pStyle w:val="1"/>
        <w:rPr>
          <w:color w:val="000000"/>
          <w:sz w:val="28"/>
          <w:szCs w:val="28"/>
        </w:rPr>
      </w:pPr>
      <w:bookmarkStart w:id="62" w:name="_Toc399926212"/>
      <w:bookmarkStart w:id="63" w:name="_Toc400441300"/>
      <w:r w:rsidRPr="00166577">
        <w:rPr>
          <w:i/>
          <w:color w:val="FFFFFF"/>
          <w:sz w:val="2"/>
        </w:rPr>
        <w:t>Алпысбай Н.А., Суюндуков</w:t>
      </w:r>
      <w:r w:rsidRPr="00166577">
        <w:rPr>
          <w:i/>
          <w:color w:val="FFFFFF"/>
          <w:sz w:val="2"/>
          <w:lang w:val="en-US"/>
        </w:rPr>
        <w:t> </w:t>
      </w:r>
      <w:r w:rsidRPr="00166577">
        <w:rPr>
          <w:i/>
          <w:color w:val="FFFFFF"/>
          <w:sz w:val="2"/>
        </w:rPr>
        <w:t>У.А.</w:t>
      </w:r>
      <w:r w:rsidRPr="007E2251">
        <w:rPr>
          <w:i/>
          <w:color w:val="000000"/>
          <w:sz w:val="2"/>
        </w:rPr>
        <w:br/>
      </w:r>
      <w:r w:rsidR="00F804B2" w:rsidRPr="008968FF">
        <w:rPr>
          <w:color w:val="000000"/>
          <w:sz w:val="28"/>
          <w:szCs w:val="28"/>
        </w:rPr>
        <w:t>Актуальные вопросы экономической эффективности образования для современной молодежи</w:t>
      </w:r>
      <w:bookmarkEnd w:id="62"/>
      <w:bookmarkEnd w:id="63"/>
    </w:p>
    <w:p w:rsidR="00F804B2" w:rsidRPr="007E2251" w:rsidRDefault="00F804B2" w:rsidP="00460777">
      <w:pPr>
        <w:pStyle w:val="af0"/>
        <w:rPr>
          <w:color w:val="000000"/>
        </w:rPr>
      </w:pPr>
      <w:r w:rsidRPr="007E2251">
        <w:rPr>
          <w:color w:val="000000"/>
        </w:rPr>
        <w:t>Important questions of economic effectiveness of education for modern youth</w:t>
      </w:r>
      <w:r w:rsidR="00080E55" w:rsidRPr="007E2251">
        <w:rPr>
          <w:color w:val="000000"/>
        </w:rPr>
        <w:t xml:space="preserve"> </w:t>
      </w:r>
    </w:p>
    <w:p w:rsidR="00F804B2" w:rsidRPr="007E2251" w:rsidRDefault="00F804B2" w:rsidP="00F804B2">
      <w:pPr>
        <w:ind w:firstLine="735"/>
        <w:rPr>
          <w:caps/>
          <w:color w:val="000000"/>
          <w:lang w:val="en-US"/>
        </w:rPr>
      </w:pPr>
    </w:p>
    <w:p w:rsidR="00F804B2" w:rsidRPr="007E2251" w:rsidRDefault="00F804B2" w:rsidP="00F804B2">
      <w:pPr>
        <w:ind w:firstLine="735"/>
        <w:rPr>
          <w:i/>
          <w:color w:val="000000"/>
        </w:rPr>
      </w:pPr>
      <w:r w:rsidRPr="007E2251">
        <w:rPr>
          <w:i/>
          <w:color w:val="000000"/>
        </w:rPr>
        <w:t xml:space="preserve">Ключевые слова: </w:t>
      </w:r>
      <w:r w:rsidRPr="007E2251">
        <w:rPr>
          <w:b/>
          <w:i/>
          <w:color w:val="000000"/>
        </w:rPr>
        <w:t>Экономическая эффективность, техническое и профессиональное образование, мониторинг труда, эффективность образования, спрос и предложение труда</w:t>
      </w:r>
    </w:p>
    <w:p w:rsidR="00F804B2" w:rsidRPr="007E2251" w:rsidRDefault="00F804B2" w:rsidP="00F804B2">
      <w:pPr>
        <w:ind w:firstLine="735"/>
        <w:rPr>
          <w:i/>
          <w:color w:val="000000"/>
          <w:lang w:val="en-US"/>
        </w:rPr>
      </w:pPr>
      <w:r w:rsidRPr="007E2251">
        <w:rPr>
          <w:i/>
          <w:color w:val="000000"/>
          <w:lang w:val="en-US"/>
        </w:rPr>
        <w:t xml:space="preserve">Keywords: </w:t>
      </w:r>
      <w:r w:rsidRPr="007E2251">
        <w:rPr>
          <w:b/>
          <w:i/>
          <w:color w:val="000000"/>
          <w:lang w:val="en-US"/>
        </w:rPr>
        <w:t>Economical efficiency, technical and professional education, labor monitoring, education efficiency, requirement and offers of the work</w:t>
      </w:r>
    </w:p>
    <w:p w:rsidR="00460777" w:rsidRPr="007E2251" w:rsidRDefault="00460777" w:rsidP="00460777">
      <w:pPr>
        <w:ind w:firstLine="735"/>
        <w:rPr>
          <w:i/>
          <w:color w:val="000000"/>
        </w:rPr>
      </w:pPr>
      <w:r w:rsidRPr="007E2251">
        <w:rPr>
          <w:i/>
          <w:color w:val="000000"/>
        </w:rPr>
        <w:t>Эта статья посвящена актуальным вопросам экономической э</w:t>
      </w:r>
      <w:r w:rsidRPr="007E2251">
        <w:rPr>
          <w:i/>
          <w:color w:val="000000"/>
        </w:rPr>
        <w:t>ф</w:t>
      </w:r>
      <w:r w:rsidRPr="007E2251">
        <w:rPr>
          <w:i/>
          <w:color w:val="000000"/>
        </w:rPr>
        <w:t>фективности образования, перспективам финансирования образования и</w:t>
      </w:r>
      <w:r w:rsidR="00080E55" w:rsidRPr="007E2251">
        <w:rPr>
          <w:i/>
          <w:color w:val="000000"/>
        </w:rPr>
        <w:t xml:space="preserve"> </w:t>
      </w:r>
      <w:r w:rsidRPr="007E2251">
        <w:rPr>
          <w:i/>
          <w:color w:val="000000"/>
        </w:rPr>
        <w:t>проблеме экономической эффективности подготовке специалистов.</w:t>
      </w:r>
    </w:p>
    <w:p w:rsidR="00460777" w:rsidRPr="007E2251" w:rsidRDefault="00460777" w:rsidP="00460777">
      <w:pPr>
        <w:ind w:firstLine="735"/>
        <w:rPr>
          <w:i/>
          <w:color w:val="000000"/>
          <w:lang w:val="en-US"/>
        </w:rPr>
      </w:pPr>
      <w:r w:rsidRPr="007E2251">
        <w:rPr>
          <w:i/>
          <w:color w:val="000000"/>
          <w:lang w:val="en-US"/>
        </w:rPr>
        <w:t>Economical efficiency, Important questions of economic effectiveness, l</w:t>
      </w:r>
      <w:r w:rsidRPr="007E2251">
        <w:rPr>
          <w:i/>
          <w:color w:val="000000"/>
          <w:lang w:val="en-US"/>
        </w:rPr>
        <w:t>a</w:t>
      </w:r>
      <w:r w:rsidRPr="007E2251">
        <w:rPr>
          <w:i/>
          <w:color w:val="000000"/>
          <w:lang w:val="en-US"/>
        </w:rPr>
        <w:t>bor monitoring, education efficiency, to the prospects of financing of education, requirement and offers of the work.</w:t>
      </w:r>
    </w:p>
    <w:p w:rsidR="00F804B2" w:rsidRPr="007E2251" w:rsidRDefault="00F804B2" w:rsidP="00F804B2">
      <w:pPr>
        <w:ind w:firstLine="735"/>
        <w:rPr>
          <w:i/>
          <w:color w:val="000000"/>
          <w:lang w:val="en-US"/>
        </w:rPr>
      </w:pPr>
    </w:p>
    <w:p w:rsidR="00F804B2" w:rsidRPr="007E2251" w:rsidRDefault="00F804B2" w:rsidP="00F804B2">
      <w:pPr>
        <w:tabs>
          <w:tab w:val="left" w:pos="720"/>
        </w:tabs>
        <w:ind w:firstLine="425"/>
        <w:rPr>
          <w:color w:val="000000"/>
        </w:rPr>
      </w:pPr>
      <w:r w:rsidRPr="007E2251">
        <w:rPr>
          <w:color w:val="000000"/>
        </w:rPr>
        <w:t>Образование, построенное на идеях теории человеческого капитала, несомненно, оказало значительное воздействие на экономическую полит</w:t>
      </w:r>
      <w:r w:rsidRPr="007E2251">
        <w:rPr>
          <w:color w:val="000000"/>
        </w:rPr>
        <w:t>и</w:t>
      </w:r>
      <w:r w:rsidRPr="007E2251">
        <w:rPr>
          <w:color w:val="000000"/>
        </w:rPr>
        <w:t>ку государства. Это привело во многих странах к изменению отношения общества к вложениям в человека. Там научились видеть инвестиции, обеспечивающие производственный, причем долговременный по своему характеру, эффект. Произошла определенная переориентация и социал</w:t>
      </w:r>
      <w:r w:rsidRPr="007E2251">
        <w:rPr>
          <w:color w:val="000000"/>
        </w:rPr>
        <w:t>ь</w:t>
      </w:r>
      <w:r w:rsidRPr="007E2251">
        <w:rPr>
          <w:color w:val="000000"/>
        </w:rPr>
        <w:t>ной политики. Программы профессиональной подготовки стали рассма</w:t>
      </w:r>
      <w:r w:rsidRPr="007E2251">
        <w:rPr>
          <w:color w:val="000000"/>
        </w:rPr>
        <w:t>т</w:t>
      </w:r>
      <w:r w:rsidRPr="007E2251">
        <w:rPr>
          <w:color w:val="000000"/>
        </w:rPr>
        <w:t>риваться как эффективное орудие борьбы с бедностью, возможно, более предпочтительное, чем прямое перераспределение доходов, что актуально и в условиях разрастающегося глобального экономического кризиса.</w:t>
      </w:r>
    </w:p>
    <w:p w:rsidR="00F804B2" w:rsidRPr="007E2251" w:rsidRDefault="00F804B2" w:rsidP="00F804B2">
      <w:pPr>
        <w:tabs>
          <w:tab w:val="left" w:pos="720"/>
        </w:tabs>
        <w:ind w:firstLine="425"/>
        <w:rPr>
          <w:color w:val="000000"/>
        </w:rPr>
      </w:pPr>
      <w:r w:rsidRPr="007E2251">
        <w:rPr>
          <w:color w:val="000000"/>
        </w:rPr>
        <w:t>Научное обеспечение реального сближения экономики страны и обр</w:t>
      </w:r>
      <w:r w:rsidRPr="007E2251">
        <w:rPr>
          <w:color w:val="000000"/>
        </w:rPr>
        <w:t>а</w:t>
      </w:r>
      <w:r w:rsidRPr="007E2251">
        <w:rPr>
          <w:color w:val="000000"/>
        </w:rPr>
        <w:t>зовательной сферы предполагает движение по трем стратегическим направлениям:</w:t>
      </w:r>
    </w:p>
    <w:p w:rsidR="00F804B2" w:rsidRPr="007E2251" w:rsidRDefault="00F804B2" w:rsidP="00C34276">
      <w:pPr>
        <w:numPr>
          <w:ilvl w:val="0"/>
          <w:numId w:val="81"/>
        </w:numPr>
        <w:autoSpaceDN w:val="0"/>
        <w:ind w:left="720"/>
        <w:textAlignment w:val="baseline"/>
        <w:rPr>
          <w:color w:val="000000"/>
        </w:rPr>
      </w:pPr>
      <w:r w:rsidRPr="007E2251">
        <w:rPr>
          <w:color w:val="000000"/>
        </w:rPr>
        <w:t>переориентация целей образования на удовлетворение запросов п</w:t>
      </w:r>
      <w:r w:rsidRPr="007E2251">
        <w:rPr>
          <w:color w:val="000000"/>
        </w:rPr>
        <w:t>о</w:t>
      </w:r>
      <w:r w:rsidRPr="007E2251">
        <w:rPr>
          <w:color w:val="000000"/>
        </w:rPr>
        <w:t>требителей (человек, работодатель, государство);</w:t>
      </w:r>
    </w:p>
    <w:p w:rsidR="00F804B2" w:rsidRPr="007E2251" w:rsidRDefault="00F804B2" w:rsidP="00C34276">
      <w:pPr>
        <w:numPr>
          <w:ilvl w:val="0"/>
          <w:numId w:val="81"/>
        </w:numPr>
        <w:autoSpaceDN w:val="0"/>
        <w:ind w:left="720"/>
        <w:textAlignment w:val="baseline"/>
        <w:rPr>
          <w:color w:val="000000"/>
        </w:rPr>
      </w:pPr>
      <w:r w:rsidRPr="007E2251">
        <w:rPr>
          <w:color w:val="000000"/>
        </w:rPr>
        <w:t>переориентация организационных форм образования на индивиду</w:t>
      </w:r>
      <w:r w:rsidRPr="007E2251">
        <w:rPr>
          <w:color w:val="000000"/>
        </w:rPr>
        <w:t>а</w:t>
      </w:r>
      <w:r w:rsidRPr="007E2251">
        <w:rPr>
          <w:color w:val="000000"/>
        </w:rPr>
        <w:t>лизированное обучение с высоким уровнем самостоятельности об</w:t>
      </w:r>
      <w:r w:rsidRPr="007E2251">
        <w:rPr>
          <w:color w:val="000000"/>
        </w:rPr>
        <w:t>у</w:t>
      </w:r>
      <w:r w:rsidRPr="007E2251">
        <w:rPr>
          <w:color w:val="000000"/>
        </w:rPr>
        <w:t>чающихся;</w:t>
      </w:r>
    </w:p>
    <w:p w:rsidR="00F804B2" w:rsidRPr="007E2251" w:rsidRDefault="00F804B2" w:rsidP="00C34276">
      <w:pPr>
        <w:numPr>
          <w:ilvl w:val="0"/>
          <w:numId w:val="81"/>
        </w:numPr>
        <w:autoSpaceDN w:val="0"/>
        <w:ind w:left="720"/>
        <w:textAlignment w:val="baseline"/>
        <w:rPr>
          <w:color w:val="000000"/>
        </w:rPr>
      </w:pPr>
      <w:r w:rsidRPr="007E2251">
        <w:rPr>
          <w:color w:val="000000"/>
        </w:rPr>
        <w:t>переориентация представлений о результатах обучения на личнос</w:t>
      </w:r>
      <w:r w:rsidRPr="007E2251">
        <w:rPr>
          <w:color w:val="000000"/>
        </w:rPr>
        <w:t>т</w:t>
      </w:r>
      <w:r w:rsidRPr="007E2251">
        <w:rPr>
          <w:color w:val="000000"/>
        </w:rPr>
        <w:t>ные и профессиональные компетенции человека.</w:t>
      </w:r>
    </w:p>
    <w:p w:rsidR="00F804B2" w:rsidRPr="007E2251" w:rsidRDefault="00F804B2" w:rsidP="008968FF">
      <w:pPr>
        <w:tabs>
          <w:tab w:val="left" w:pos="0"/>
        </w:tabs>
        <w:spacing w:line="235" w:lineRule="auto"/>
        <w:rPr>
          <w:color w:val="000000"/>
        </w:rPr>
      </w:pPr>
      <w:r w:rsidRPr="007E2251">
        <w:rPr>
          <w:color w:val="000000"/>
        </w:rPr>
        <w:t>В качестве основных ресурсов изменений выступают, в свою оч</w:t>
      </w:r>
      <w:r w:rsidRPr="007E2251">
        <w:rPr>
          <w:color w:val="000000"/>
        </w:rPr>
        <w:t>е</w:t>
      </w:r>
      <w:r w:rsidRPr="007E2251">
        <w:rPr>
          <w:color w:val="000000"/>
        </w:rPr>
        <w:t>редь, три объекта:</w:t>
      </w:r>
    </w:p>
    <w:p w:rsidR="00F804B2" w:rsidRPr="007E2251" w:rsidRDefault="00F804B2" w:rsidP="008968FF">
      <w:pPr>
        <w:numPr>
          <w:ilvl w:val="0"/>
          <w:numId w:val="82"/>
        </w:numPr>
        <w:autoSpaceDN w:val="0"/>
        <w:spacing w:line="235" w:lineRule="auto"/>
        <w:ind w:left="720"/>
        <w:textAlignment w:val="baseline"/>
        <w:rPr>
          <w:color w:val="000000"/>
        </w:rPr>
      </w:pPr>
      <w:r w:rsidRPr="007E2251">
        <w:rPr>
          <w:color w:val="000000"/>
        </w:rPr>
        <w:t>содержание образования – компетентностно-ориентированные ста</w:t>
      </w:r>
      <w:r w:rsidRPr="007E2251">
        <w:rPr>
          <w:color w:val="000000"/>
        </w:rPr>
        <w:t>н</w:t>
      </w:r>
      <w:r w:rsidRPr="007E2251">
        <w:rPr>
          <w:color w:val="000000"/>
        </w:rPr>
        <w:t>дарты образования как основа программ и технологических систем обучения;</w:t>
      </w:r>
    </w:p>
    <w:p w:rsidR="00F804B2" w:rsidRPr="007E2251" w:rsidRDefault="00F804B2" w:rsidP="008968FF">
      <w:pPr>
        <w:numPr>
          <w:ilvl w:val="0"/>
          <w:numId w:val="82"/>
        </w:numPr>
        <w:autoSpaceDN w:val="0"/>
        <w:spacing w:line="235" w:lineRule="auto"/>
        <w:ind w:left="720"/>
        <w:textAlignment w:val="baseline"/>
        <w:rPr>
          <w:color w:val="000000"/>
        </w:rPr>
      </w:pPr>
      <w:r w:rsidRPr="007E2251">
        <w:rPr>
          <w:color w:val="000000"/>
        </w:rPr>
        <w:t>система финансирования, обеспечивающая зависимость объема ф</w:t>
      </w:r>
      <w:r w:rsidRPr="007E2251">
        <w:rPr>
          <w:color w:val="000000"/>
        </w:rPr>
        <w:t>и</w:t>
      </w:r>
      <w:r w:rsidRPr="007E2251">
        <w:rPr>
          <w:color w:val="000000"/>
        </w:rPr>
        <w:t>нансирования от качественных и количественных показателей р</w:t>
      </w:r>
      <w:r w:rsidRPr="007E2251">
        <w:rPr>
          <w:color w:val="000000"/>
        </w:rPr>
        <w:t>е</w:t>
      </w:r>
      <w:r w:rsidRPr="007E2251">
        <w:rPr>
          <w:color w:val="000000"/>
        </w:rPr>
        <w:t>зультатов образовательной деятельности;</w:t>
      </w:r>
    </w:p>
    <w:p w:rsidR="00F804B2" w:rsidRPr="007E2251" w:rsidRDefault="00F804B2" w:rsidP="008968FF">
      <w:pPr>
        <w:numPr>
          <w:ilvl w:val="0"/>
          <w:numId w:val="82"/>
        </w:numPr>
        <w:autoSpaceDN w:val="0"/>
        <w:spacing w:line="235" w:lineRule="auto"/>
        <w:ind w:left="720"/>
        <w:textAlignment w:val="baseline"/>
        <w:rPr>
          <w:color w:val="000000"/>
        </w:rPr>
      </w:pPr>
      <w:r w:rsidRPr="007E2251">
        <w:rPr>
          <w:color w:val="000000"/>
        </w:rPr>
        <w:t>система управления образованием – обеспечение роста самосто</w:t>
      </w:r>
      <w:r w:rsidRPr="007E2251">
        <w:rPr>
          <w:color w:val="000000"/>
        </w:rPr>
        <w:t>я</w:t>
      </w:r>
      <w:r w:rsidRPr="007E2251">
        <w:rPr>
          <w:color w:val="000000"/>
        </w:rPr>
        <w:t>тельности и ответственности субъектов образовательной деятельн</w:t>
      </w:r>
      <w:r w:rsidRPr="007E2251">
        <w:rPr>
          <w:color w:val="000000"/>
        </w:rPr>
        <w:t>о</w:t>
      </w:r>
      <w:r w:rsidRPr="007E2251">
        <w:rPr>
          <w:color w:val="000000"/>
        </w:rPr>
        <w:t>сти путем расширения их прав, включения в систему управления общественности, профессиональных сообществ, смещения акцентов в системе контроля к результатам образовательной деятельности и привлечением независимых экспертов.</w:t>
      </w:r>
    </w:p>
    <w:p w:rsidR="00F804B2" w:rsidRPr="007E2251" w:rsidRDefault="00F804B2" w:rsidP="008968FF">
      <w:pPr>
        <w:tabs>
          <w:tab w:val="left" w:pos="0"/>
        </w:tabs>
        <w:spacing w:line="235" w:lineRule="auto"/>
        <w:rPr>
          <w:color w:val="000000"/>
          <w:spacing w:val="-4"/>
        </w:rPr>
      </w:pPr>
      <w:r w:rsidRPr="007E2251">
        <w:rPr>
          <w:color w:val="000000"/>
          <w:spacing w:val="-4"/>
        </w:rPr>
        <w:t>В рамках существующих реалий можно выделить основные проблемы:</w:t>
      </w:r>
    </w:p>
    <w:p w:rsidR="00F804B2" w:rsidRPr="007E2251" w:rsidRDefault="00F804B2" w:rsidP="008968FF">
      <w:pPr>
        <w:numPr>
          <w:ilvl w:val="0"/>
          <w:numId w:val="83"/>
        </w:numPr>
        <w:autoSpaceDN w:val="0"/>
        <w:spacing w:line="235" w:lineRule="auto"/>
        <w:ind w:left="720"/>
        <w:textAlignment w:val="baseline"/>
        <w:rPr>
          <w:color w:val="000000"/>
        </w:rPr>
      </w:pPr>
      <w:r w:rsidRPr="007E2251">
        <w:rPr>
          <w:color w:val="000000"/>
        </w:rPr>
        <w:t>фактическое отсутствие в нашей стране современных професси</w:t>
      </w:r>
      <w:r w:rsidRPr="007E2251">
        <w:rPr>
          <w:color w:val="000000"/>
        </w:rPr>
        <w:t>о</w:t>
      </w:r>
      <w:r w:rsidRPr="007E2251">
        <w:rPr>
          <w:color w:val="000000"/>
        </w:rPr>
        <w:t>нальных стандартов, соответствующих перспективам развития пр</w:t>
      </w:r>
      <w:r w:rsidRPr="007E2251">
        <w:rPr>
          <w:color w:val="000000"/>
        </w:rPr>
        <w:t>о</w:t>
      </w:r>
      <w:r w:rsidRPr="007E2251">
        <w:rPr>
          <w:color w:val="000000"/>
        </w:rPr>
        <w:t>фессионально-квалификационной структуры труда и потребностям в профессиональном образовании разных уровней и профилей;</w:t>
      </w:r>
    </w:p>
    <w:p w:rsidR="00F804B2" w:rsidRPr="007E2251" w:rsidRDefault="00F804B2" w:rsidP="008968FF">
      <w:pPr>
        <w:numPr>
          <w:ilvl w:val="0"/>
          <w:numId w:val="83"/>
        </w:numPr>
        <w:autoSpaceDN w:val="0"/>
        <w:spacing w:line="235" w:lineRule="auto"/>
        <w:ind w:left="720"/>
        <w:textAlignment w:val="baseline"/>
        <w:rPr>
          <w:color w:val="000000"/>
          <w:spacing w:val="-2"/>
        </w:rPr>
      </w:pPr>
      <w:r w:rsidRPr="007E2251">
        <w:rPr>
          <w:color w:val="000000"/>
          <w:spacing w:val="-2"/>
        </w:rPr>
        <w:t>неразработанность методологии реализации компетентностного по</w:t>
      </w:r>
      <w:r w:rsidRPr="007E2251">
        <w:rPr>
          <w:color w:val="000000"/>
          <w:spacing w:val="-2"/>
        </w:rPr>
        <w:t>д</w:t>
      </w:r>
      <w:r w:rsidRPr="007E2251">
        <w:rPr>
          <w:color w:val="000000"/>
          <w:spacing w:val="-2"/>
        </w:rPr>
        <w:t>хода при формировании содержания профессионального образования;</w:t>
      </w:r>
    </w:p>
    <w:p w:rsidR="00F804B2" w:rsidRPr="007E2251" w:rsidRDefault="00F804B2" w:rsidP="008968FF">
      <w:pPr>
        <w:numPr>
          <w:ilvl w:val="0"/>
          <w:numId w:val="83"/>
        </w:numPr>
        <w:autoSpaceDN w:val="0"/>
        <w:spacing w:line="235" w:lineRule="auto"/>
        <w:ind w:left="720"/>
        <w:textAlignment w:val="baseline"/>
        <w:rPr>
          <w:color w:val="000000"/>
        </w:rPr>
      </w:pPr>
      <w:r w:rsidRPr="007E2251">
        <w:rPr>
          <w:color w:val="000000"/>
        </w:rPr>
        <w:t>недостаток опыта реализации образовательных методик, основанных на компетентностном подходе;</w:t>
      </w:r>
    </w:p>
    <w:p w:rsidR="00F804B2" w:rsidRPr="007E2251" w:rsidRDefault="00F804B2" w:rsidP="008968FF">
      <w:pPr>
        <w:numPr>
          <w:ilvl w:val="0"/>
          <w:numId w:val="83"/>
        </w:numPr>
        <w:autoSpaceDN w:val="0"/>
        <w:spacing w:line="235" w:lineRule="auto"/>
        <w:ind w:left="720"/>
        <w:textAlignment w:val="baseline"/>
        <w:rPr>
          <w:color w:val="000000"/>
        </w:rPr>
      </w:pPr>
      <w:r w:rsidRPr="007E2251">
        <w:rPr>
          <w:color w:val="000000"/>
        </w:rPr>
        <w:t>концентрация полномочий по формированию государственного зак</w:t>
      </w:r>
      <w:r w:rsidRPr="007E2251">
        <w:rPr>
          <w:color w:val="000000"/>
        </w:rPr>
        <w:t>а</w:t>
      </w:r>
      <w:r w:rsidRPr="007E2251">
        <w:rPr>
          <w:color w:val="000000"/>
        </w:rPr>
        <w:t>за на подготовку профессиональных кадров, осуществление ко</w:t>
      </w:r>
      <w:r w:rsidRPr="007E2251">
        <w:rPr>
          <w:color w:val="000000"/>
        </w:rPr>
        <w:t>н</w:t>
      </w:r>
      <w:r w:rsidRPr="007E2251">
        <w:rPr>
          <w:color w:val="000000"/>
        </w:rPr>
        <w:t>троля качества подготовки специалистов и усилий по трудоустро</w:t>
      </w:r>
      <w:r w:rsidRPr="007E2251">
        <w:rPr>
          <w:color w:val="000000"/>
        </w:rPr>
        <w:t>й</w:t>
      </w:r>
      <w:r w:rsidRPr="007E2251">
        <w:rPr>
          <w:color w:val="000000"/>
        </w:rPr>
        <w:t>ству выпускников в одном органе;</w:t>
      </w:r>
    </w:p>
    <w:p w:rsidR="00F804B2" w:rsidRPr="007E2251" w:rsidRDefault="00F804B2" w:rsidP="008968FF">
      <w:pPr>
        <w:numPr>
          <w:ilvl w:val="0"/>
          <w:numId w:val="83"/>
        </w:numPr>
        <w:autoSpaceDN w:val="0"/>
        <w:spacing w:line="235" w:lineRule="auto"/>
        <w:ind w:left="720"/>
        <w:textAlignment w:val="baseline"/>
        <w:rPr>
          <w:color w:val="000000"/>
        </w:rPr>
      </w:pPr>
      <w:r w:rsidRPr="007E2251">
        <w:rPr>
          <w:color w:val="000000"/>
        </w:rPr>
        <w:t>отсутствие мониторинга трудоустройства выпускников, обучавши</w:t>
      </w:r>
      <w:r w:rsidRPr="007E2251">
        <w:rPr>
          <w:color w:val="000000"/>
        </w:rPr>
        <w:t>х</w:t>
      </w:r>
      <w:r w:rsidRPr="007E2251">
        <w:rPr>
          <w:color w:val="000000"/>
        </w:rPr>
        <w:t>ся на средства государственного бюджета. Цель такого мониторинга – информационная поддержка образовательной политики, обеспеч</w:t>
      </w:r>
      <w:r w:rsidRPr="007E2251">
        <w:rPr>
          <w:color w:val="000000"/>
        </w:rPr>
        <w:t>е</w:t>
      </w:r>
      <w:r w:rsidRPr="007E2251">
        <w:rPr>
          <w:color w:val="000000"/>
        </w:rPr>
        <w:t>ние органов управления образованием актуальной, полной, дост</w:t>
      </w:r>
      <w:r w:rsidRPr="007E2251">
        <w:rPr>
          <w:color w:val="000000"/>
        </w:rPr>
        <w:t>о</w:t>
      </w:r>
      <w:r w:rsidRPr="007E2251">
        <w:rPr>
          <w:color w:val="000000"/>
        </w:rPr>
        <w:t>верной и регулярно обновляемой информацией об экономическом состоянии системы образования.</w:t>
      </w:r>
    </w:p>
    <w:p w:rsidR="00F804B2" w:rsidRPr="007E2251" w:rsidRDefault="00F804B2" w:rsidP="008968FF">
      <w:pPr>
        <w:tabs>
          <w:tab w:val="left" w:pos="0"/>
        </w:tabs>
        <w:spacing w:line="235" w:lineRule="auto"/>
        <w:rPr>
          <w:color w:val="000000"/>
          <w:spacing w:val="-2"/>
        </w:rPr>
      </w:pPr>
      <w:r w:rsidRPr="007E2251">
        <w:rPr>
          <w:color w:val="000000"/>
          <w:spacing w:val="-2"/>
        </w:rPr>
        <w:t>Фундамент современного общества, экономики и человеческих отн</w:t>
      </w:r>
      <w:r w:rsidRPr="007E2251">
        <w:rPr>
          <w:color w:val="000000"/>
          <w:spacing w:val="-2"/>
        </w:rPr>
        <w:t>о</w:t>
      </w:r>
      <w:r w:rsidRPr="007E2251">
        <w:rPr>
          <w:color w:val="000000"/>
          <w:spacing w:val="-2"/>
        </w:rPr>
        <w:t>шений есть управляемая организация как общественный институт, целью которого является достижение результата. А менеджмент – это специал</w:t>
      </w:r>
      <w:r w:rsidRPr="007E2251">
        <w:rPr>
          <w:color w:val="000000"/>
          <w:spacing w:val="-2"/>
        </w:rPr>
        <w:t>ь</w:t>
      </w:r>
      <w:r w:rsidRPr="007E2251">
        <w:rPr>
          <w:color w:val="000000"/>
          <w:spacing w:val="-2"/>
        </w:rPr>
        <w:t>ный инструмент, особая функция, специфический аппарат, который как раз и обеспечивает организации возможность достигать нужных результатов.</w:t>
      </w:r>
    </w:p>
    <w:p w:rsidR="00F804B2" w:rsidRPr="007E2251" w:rsidRDefault="00F804B2" w:rsidP="008968FF">
      <w:pPr>
        <w:tabs>
          <w:tab w:val="left" w:pos="0"/>
        </w:tabs>
        <w:spacing w:line="235" w:lineRule="auto"/>
        <w:rPr>
          <w:color w:val="000000"/>
        </w:rPr>
      </w:pPr>
      <w:r w:rsidRPr="007E2251">
        <w:rPr>
          <w:color w:val="000000"/>
        </w:rPr>
        <w:t>Такое понимание вопроса требует совершенно новой парадигмы м</w:t>
      </w:r>
      <w:r w:rsidRPr="007E2251">
        <w:rPr>
          <w:color w:val="000000"/>
        </w:rPr>
        <w:t>е</w:t>
      </w:r>
      <w:r w:rsidRPr="007E2251">
        <w:rPr>
          <w:color w:val="000000"/>
        </w:rPr>
        <w:t>неджмента. В сферу внимания и ответственности менеджмента входит все, что каким-либо образом оказывает влияние на производительность орган</w:t>
      </w:r>
      <w:r w:rsidRPr="007E2251">
        <w:rPr>
          <w:color w:val="000000"/>
        </w:rPr>
        <w:t>и</w:t>
      </w:r>
      <w:r w:rsidRPr="007E2251">
        <w:rPr>
          <w:color w:val="000000"/>
        </w:rPr>
        <w:t>зации и результативность ее деятельности – внутри организации или за ее пределами, в подконтрольных организации сферах или сферах, ею не ко</w:t>
      </w:r>
      <w:r w:rsidRPr="007E2251">
        <w:rPr>
          <w:color w:val="000000"/>
        </w:rPr>
        <w:t>н</w:t>
      </w:r>
      <w:r w:rsidRPr="007E2251">
        <w:rPr>
          <w:color w:val="000000"/>
        </w:rPr>
        <w:t>тролируемых [1, с. 130].</w:t>
      </w:r>
    </w:p>
    <w:p w:rsidR="00F804B2" w:rsidRPr="007E2251" w:rsidRDefault="00F804B2" w:rsidP="008968FF">
      <w:pPr>
        <w:tabs>
          <w:tab w:val="left" w:pos="720"/>
        </w:tabs>
        <w:spacing w:line="235" w:lineRule="auto"/>
        <w:ind w:firstLine="425"/>
        <w:rPr>
          <w:color w:val="000000"/>
        </w:rPr>
      </w:pPr>
      <w:r w:rsidRPr="007E2251">
        <w:rPr>
          <w:color w:val="000000"/>
        </w:rPr>
        <w:t>В самом общем виде под эффективностью управления понимается с</w:t>
      </w:r>
      <w:r w:rsidRPr="007E2251">
        <w:rPr>
          <w:color w:val="000000"/>
        </w:rPr>
        <w:t>о</w:t>
      </w:r>
      <w:r w:rsidRPr="007E2251">
        <w:rPr>
          <w:color w:val="000000"/>
        </w:rPr>
        <w:t>здание благоприятных условий для достижения организацией высоких р</w:t>
      </w:r>
      <w:r w:rsidRPr="007E2251">
        <w:rPr>
          <w:color w:val="000000"/>
        </w:rPr>
        <w:t>е</w:t>
      </w:r>
      <w:r w:rsidRPr="007E2251">
        <w:rPr>
          <w:color w:val="000000"/>
        </w:rPr>
        <w:t>зультатов в обусловленные сроки с наименьшими затратами. Следовател</w:t>
      </w:r>
      <w:r w:rsidRPr="007E2251">
        <w:rPr>
          <w:color w:val="000000"/>
        </w:rPr>
        <w:t>ь</w:t>
      </w:r>
      <w:r w:rsidRPr="007E2251">
        <w:rPr>
          <w:color w:val="000000"/>
        </w:rPr>
        <w:t>но, эффективность управления представляет собой результативность де</w:t>
      </w:r>
      <w:r w:rsidRPr="007E2251">
        <w:rPr>
          <w:color w:val="000000"/>
        </w:rPr>
        <w:t>я</w:t>
      </w:r>
      <w:r w:rsidRPr="007E2251">
        <w:rPr>
          <w:color w:val="000000"/>
        </w:rPr>
        <w:t>тельности конкретной управляющей системы, которая должна отражаться в различных показателях состояния системы, причем этим показателям можно дать количественные характеристики.</w:t>
      </w:r>
    </w:p>
    <w:p w:rsidR="00F804B2" w:rsidRPr="007E2251" w:rsidRDefault="00F804B2" w:rsidP="008968FF">
      <w:pPr>
        <w:tabs>
          <w:tab w:val="left" w:pos="720"/>
        </w:tabs>
        <w:spacing w:line="235" w:lineRule="auto"/>
        <w:ind w:firstLine="425"/>
        <w:rPr>
          <w:color w:val="000000"/>
        </w:rPr>
      </w:pPr>
      <w:r w:rsidRPr="007E2251">
        <w:rPr>
          <w:color w:val="000000"/>
        </w:rPr>
        <w:t>Таким образом, повышение эффективности системы управления пре</w:t>
      </w:r>
      <w:r w:rsidRPr="007E2251">
        <w:rPr>
          <w:color w:val="000000"/>
        </w:rPr>
        <w:t>д</w:t>
      </w:r>
      <w:r w:rsidRPr="007E2251">
        <w:rPr>
          <w:color w:val="000000"/>
        </w:rPr>
        <w:t>полагает нахождение наилучших организационных форм, методов, техн</w:t>
      </w:r>
      <w:r w:rsidRPr="007E2251">
        <w:rPr>
          <w:color w:val="000000"/>
        </w:rPr>
        <w:t>о</w:t>
      </w:r>
      <w:r w:rsidRPr="007E2251">
        <w:rPr>
          <w:color w:val="000000"/>
        </w:rPr>
        <w:t>логии управления системой в целях достижения определенных технико-экономических результатов в соответствии с заданным критерием или с</w:t>
      </w:r>
      <w:r w:rsidRPr="007E2251">
        <w:rPr>
          <w:color w:val="000000"/>
        </w:rPr>
        <w:t>и</w:t>
      </w:r>
      <w:r w:rsidRPr="007E2251">
        <w:rPr>
          <w:color w:val="000000"/>
        </w:rPr>
        <w:t>стемой критериев.</w:t>
      </w:r>
    </w:p>
    <w:p w:rsidR="00F804B2" w:rsidRPr="007E2251" w:rsidRDefault="00F804B2" w:rsidP="008968FF">
      <w:pPr>
        <w:tabs>
          <w:tab w:val="left" w:pos="720"/>
        </w:tabs>
        <w:spacing w:line="235" w:lineRule="auto"/>
        <w:ind w:firstLine="425"/>
        <w:rPr>
          <w:color w:val="000000"/>
        </w:rPr>
      </w:pPr>
      <w:r w:rsidRPr="007E2251">
        <w:rPr>
          <w:color w:val="000000"/>
        </w:rPr>
        <w:t>Новизну подходов к категориям эффективность и результативность можем проиллюстрировать анализом ранее действовавшего с января 2005 г. в Республике Казахстан и принятого в новой редакции с января 2009 г. Бюджетного Кодекса. В ранней (2005 г.) редакции в принципах бюджетной системы находят отражение принцип эффективности и результативности как разработка и исполнение бюджетов, исходя из необходимости дост</w:t>
      </w:r>
      <w:r w:rsidRPr="007E2251">
        <w:rPr>
          <w:color w:val="000000"/>
        </w:rPr>
        <w:t>и</w:t>
      </w:r>
      <w:r w:rsidRPr="007E2251">
        <w:rPr>
          <w:color w:val="000000"/>
        </w:rPr>
        <w:t>жения определенных результатов, предусмотренных паспортом бюдже</w:t>
      </w:r>
      <w:r w:rsidRPr="007E2251">
        <w:rPr>
          <w:color w:val="000000"/>
        </w:rPr>
        <w:t>т</w:t>
      </w:r>
      <w:r w:rsidRPr="007E2251">
        <w:rPr>
          <w:color w:val="000000"/>
        </w:rPr>
        <w:t>ных программ с использованием оптимального объема бюджетных средств, необходимого для достижения этих результатов, или обеспечение наилучшего результата с использованием утвержденного объема бюдже</w:t>
      </w:r>
      <w:r w:rsidRPr="007E2251">
        <w:rPr>
          <w:color w:val="000000"/>
        </w:rPr>
        <w:t>т</w:t>
      </w:r>
      <w:r w:rsidRPr="007E2251">
        <w:rPr>
          <w:color w:val="000000"/>
        </w:rPr>
        <w:t>ных средств [2, с. 113].</w:t>
      </w:r>
    </w:p>
    <w:p w:rsidR="00F804B2" w:rsidRPr="007E2251" w:rsidRDefault="00F804B2" w:rsidP="008968FF">
      <w:pPr>
        <w:tabs>
          <w:tab w:val="left" w:pos="720"/>
        </w:tabs>
        <w:spacing w:line="235" w:lineRule="auto"/>
        <w:rPr>
          <w:color w:val="000000"/>
        </w:rPr>
      </w:pPr>
      <w:r w:rsidRPr="007E2251">
        <w:rPr>
          <w:color w:val="000000"/>
        </w:rPr>
        <w:t>В то же время, в новой редакции категории эффективности и резул</w:t>
      </w:r>
      <w:r w:rsidRPr="007E2251">
        <w:rPr>
          <w:color w:val="000000"/>
        </w:rPr>
        <w:t>ь</w:t>
      </w:r>
      <w:r w:rsidRPr="007E2251">
        <w:rPr>
          <w:color w:val="000000"/>
        </w:rPr>
        <w:t>тативности находят свое более точное толкование и четкую дифференци</w:t>
      </w:r>
      <w:r w:rsidRPr="007E2251">
        <w:rPr>
          <w:color w:val="000000"/>
        </w:rPr>
        <w:t>а</w:t>
      </w:r>
      <w:r w:rsidRPr="007E2251">
        <w:rPr>
          <w:color w:val="000000"/>
        </w:rPr>
        <w:t>цию, в которой под принципом результативности</w:t>
      </w:r>
      <w:r w:rsidR="00080E55" w:rsidRPr="007E2251">
        <w:rPr>
          <w:color w:val="000000"/>
        </w:rPr>
        <w:t xml:space="preserve"> </w:t>
      </w:r>
      <w:r w:rsidRPr="007E2251">
        <w:rPr>
          <w:color w:val="000000"/>
        </w:rPr>
        <w:t>понимается разработка и исполнение бюджета, ориентированного на достижение прямых и коне</w:t>
      </w:r>
      <w:r w:rsidRPr="007E2251">
        <w:rPr>
          <w:color w:val="000000"/>
        </w:rPr>
        <w:t>ч</w:t>
      </w:r>
      <w:r w:rsidRPr="007E2251">
        <w:rPr>
          <w:color w:val="000000"/>
        </w:rPr>
        <w:t>ных результатов, предусмотренных стратегическими планами госуда</w:t>
      </w:r>
      <w:r w:rsidRPr="007E2251">
        <w:rPr>
          <w:color w:val="000000"/>
        </w:rPr>
        <w:t>р</w:t>
      </w:r>
      <w:r w:rsidRPr="007E2251">
        <w:rPr>
          <w:color w:val="000000"/>
        </w:rPr>
        <w:t>ственных органов, в то время как принцип эффективности – это разработка и исполнение бюджета исходя из необходимости достижения наилучшего прямого результата с использованием утвержденного объема бюджетных средств или достижения прямого результата с использованием меньшего объема бюджетных средств.</w:t>
      </w:r>
    </w:p>
    <w:p w:rsidR="00F804B2" w:rsidRPr="007E2251" w:rsidRDefault="00F804B2" w:rsidP="008968FF">
      <w:pPr>
        <w:spacing w:line="235" w:lineRule="auto"/>
        <w:rPr>
          <w:color w:val="000000"/>
        </w:rPr>
      </w:pPr>
      <w:r w:rsidRPr="007E2251">
        <w:rPr>
          <w:color w:val="000000"/>
        </w:rPr>
        <w:t>Однако важно иметь в виду, что попытки увязать финансирование с объемом предоставляемых бюджетных общественных услуг предприним</w:t>
      </w:r>
      <w:r w:rsidRPr="007E2251">
        <w:rPr>
          <w:color w:val="000000"/>
        </w:rPr>
        <w:t>а</w:t>
      </w:r>
      <w:r w:rsidRPr="007E2251">
        <w:rPr>
          <w:color w:val="000000"/>
        </w:rPr>
        <w:t>лись и раньше. В разные периоды времени объем этих услуг измерялся различными показателями (в том числе, например, численностью врачей, учителей и прочих бюджетников). Эти показатели в определенной мере з</w:t>
      </w:r>
      <w:r w:rsidRPr="007E2251">
        <w:rPr>
          <w:color w:val="000000"/>
        </w:rPr>
        <w:t>а</w:t>
      </w:r>
      <w:r w:rsidRPr="007E2251">
        <w:rPr>
          <w:color w:val="000000"/>
        </w:rPr>
        <w:t>давали ориентиры для бюджетного финансирования. Возможно, причин</w:t>
      </w:r>
      <w:r w:rsidRPr="007E2251">
        <w:rPr>
          <w:color w:val="000000"/>
        </w:rPr>
        <w:t>а</w:t>
      </w:r>
      <w:r w:rsidRPr="007E2251">
        <w:rPr>
          <w:color w:val="000000"/>
        </w:rPr>
        <w:t>ми низкой эффективности современной бюджетной сферы как раз и стали неверно заданные результаты, а также постоянно продолжающиеся эксп</w:t>
      </w:r>
      <w:r w:rsidRPr="007E2251">
        <w:rPr>
          <w:color w:val="000000"/>
        </w:rPr>
        <w:t>е</w:t>
      </w:r>
      <w:r w:rsidRPr="007E2251">
        <w:rPr>
          <w:color w:val="000000"/>
        </w:rPr>
        <w:t>рименты по поиску правильных.</w:t>
      </w:r>
    </w:p>
    <w:p w:rsidR="00F804B2" w:rsidRPr="007E2251" w:rsidRDefault="00F804B2" w:rsidP="008968FF">
      <w:pPr>
        <w:spacing w:line="235" w:lineRule="auto"/>
        <w:rPr>
          <w:color w:val="000000"/>
        </w:rPr>
      </w:pPr>
      <w:r w:rsidRPr="007E2251">
        <w:rPr>
          <w:color w:val="000000"/>
        </w:rPr>
        <w:t>Между тем, следует, во-первых,</w:t>
      </w:r>
      <w:r w:rsidR="00080E55" w:rsidRPr="007E2251">
        <w:rPr>
          <w:color w:val="000000"/>
        </w:rPr>
        <w:t xml:space="preserve"> </w:t>
      </w:r>
      <w:r w:rsidRPr="007E2251">
        <w:rPr>
          <w:color w:val="000000"/>
        </w:rPr>
        <w:t>отметить универсальность данного метода, поскольку он позволяет в одном лице обеспечить сразу «планир</w:t>
      </w:r>
      <w:r w:rsidRPr="007E2251">
        <w:rPr>
          <w:color w:val="000000"/>
        </w:rPr>
        <w:t>о</w:t>
      </w:r>
      <w:r w:rsidRPr="007E2251">
        <w:rPr>
          <w:color w:val="000000"/>
        </w:rPr>
        <w:t>вание, исполнение и контроль за исполнением». Очевидно, речь должна идти о систе</w:t>
      </w:r>
      <w:r w:rsidRPr="007E2251">
        <w:rPr>
          <w:color w:val="000000"/>
        </w:rPr>
        <w:softHyphen/>
        <w:t>ме или комплексе различных методов, применение которых в определенной последовательности дает некий синергетический эффект, не достигаемый при использовании традиционных методов планирования и прогнозирования, которых по различным классификациям насчитывается более сотни, не говоря уже о методах исполнения и контроля.</w:t>
      </w:r>
    </w:p>
    <w:p w:rsidR="00F804B2" w:rsidRPr="007E2251" w:rsidRDefault="00F804B2" w:rsidP="00F804B2">
      <w:pPr>
        <w:rPr>
          <w:color w:val="000000"/>
        </w:rPr>
      </w:pPr>
      <w:r w:rsidRPr="007E2251">
        <w:rPr>
          <w:color w:val="000000"/>
        </w:rPr>
        <w:t>Применительно к бюджетированию, ориентированному на результат, следует отметить, что для масштаба заявленных в нем операционных во</w:t>
      </w:r>
      <w:r w:rsidRPr="007E2251">
        <w:rPr>
          <w:color w:val="000000"/>
        </w:rPr>
        <w:t>з</w:t>
      </w:r>
      <w:r w:rsidRPr="007E2251">
        <w:rPr>
          <w:color w:val="000000"/>
        </w:rPr>
        <w:t>можностей (от планирования до контроля) требуется использование мн</w:t>
      </w:r>
      <w:r w:rsidRPr="007E2251">
        <w:rPr>
          <w:color w:val="000000"/>
        </w:rPr>
        <w:t>о</w:t>
      </w:r>
      <w:r w:rsidRPr="007E2251">
        <w:rPr>
          <w:color w:val="000000"/>
        </w:rPr>
        <w:t>жества отдельных методов. Следовательно, вопрос заключается не в его новизне, а в возможности обеспечить достижимый синергетический э</w:t>
      </w:r>
      <w:r w:rsidRPr="007E2251">
        <w:rPr>
          <w:color w:val="000000"/>
        </w:rPr>
        <w:t>ф</w:t>
      </w:r>
      <w:r w:rsidRPr="007E2251">
        <w:rPr>
          <w:color w:val="000000"/>
        </w:rPr>
        <w:t>фект отдельных элементарных методов с учетом практики реформиров</w:t>
      </w:r>
      <w:r w:rsidRPr="007E2251">
        <w:rPr>
          <w:color w:val="000000"/>
        </w:rPr>
        <w:t>а</w:t>
      </w:r>
      <w:r w:rsidRPr="007E2251">
        <w:rPr>
          <w:color w:val="000000"/>
        </w:rPr>
        <w:t>ния бюджетного процесса.</w:t>
      </w:r>
    </w:p>
    <w:p w:rsidR="00F804B2" w:rsidRPr="007E2251" w:rsidRDefault="00F804B2" w:rsidP="00F804B2">
      <w:pPr>
        <w:rPr>
          <w:color w:val="000000"/>
        </w:rPr>
      </w:pPr>
      <w:r w:rsidRPr="007E2251">
        <w:rPr>
          <w:color w:val="000000"/>
        </w:rPr>
        <w:t>Во-вторых, метод бюджетирования, ориентированного на результат, призван обеспечить распределение бюджетных ресурсов одновременно «по целям, задачам и функциям государства», то есть предполагается, что все они, в свою очередь, четко определены на ряд лет и легитимны.</w:t>
      </w:r>
    </w:p>
    <w:p w:rsidR="00F804B2" w:rsidRPr="007E2251" w:rsidRDefault="00F804B2" w:rsidP="00F804B2">
      <w:pPr>
        <w:rPr>
          <w:color w:val="000000"/>
        </w:rPr>
      </w:pPr>
      <w:r w:rsidRPr="007E2251">
        <w:rPr>
          <w:color w:val="000000"/>
        </w:rPr>
        <w:t>В-третьих, метод бюджетирования, ориентированного на результат, позволяет гибко подходить к распределению ресурсов по этим целям, з</w:t>
      </w:r>
      <w:r w:rsidRPr="007E2251">
        <w:rPr>
          <w:color w:val="000000"/>
        </w:rPr>
        <w:t>а</w:t>
      </w:r>
      <w:r w:rsidRPr="007E2251">
        <w:rPr>
          <w:color w:val="000000"/>
        </w:rPr>
        <w:t>дачам и функциям с учетом приоритетов государственной политики, то есть значимости проблем текущего бюджетного периода.</w:t>
      </w:r>
    </w:p>
    <w:p w:rsidR="00F804B2" w:rsidRPr="007E2251" w:rsidRDefault="00F804B2" w:rsidP="00F804B2">
      <w:pPr>
        <w:rPr>
          <w:color w:val="000000"/>
        </w:rPr>
      </w:pPr>
      <w:r w:rsidRPr="007E2251">
        <w:rPr>
          <w:color w:val="000000"/>
        </w:rPr>
        <w:t>В-четвертых, метод бюджетирования, ориентированного на резул</w:t>
      </w:r>
      <w:r w:rsidRPr="007E2251">
        <w:rPr>
          <w:color w:val="000000"/>
        </w:rPr>
        <w:t>ь</w:t>
      </w:r>
      <w:r w:rsidRPr="007E2251">
        <w:rPr>
          <w:color w:val="000000"/>
        </w:rPr>
        <w:t>тат, гибок втройне, поскольку учитывает дополнительно еще и обществе</w:t>
      </w:r>
      <w:r w:rsidRPr="007E2251">
        <w:rPr>
          <w:color w:val="000000"/>
        </w:rPr>
        <w:t>н</w:t>
      </w:r>
      <w:r w:rsidRPr="007E2251">
        <w:rPr>
          <w:color w:val="000000"/>
        </w:rPr>
        <w:t>ную значимость результатов использования бюджетных средств. Аргуме</w:t>
      </w:r>
      <w:r w:rsidRPr="007E2251">
        <w:rPr>
          <w:color w:val="000000"/>
        </w:rPr>
        <w:t>н</w:t>
      </w:r>
      <w:r w:rsidRPr="007E2251">
        <w:rPr>
          <w:color w:val="000000"/>
        </w:rPr>
        <w:t>тация в защиту общественной значимости при освоении бюджетных средств во все времена и во всех экономических системах сопровождалась волюнтаризмом и даже эгоистическими побуждениями. Это неотъемлемое свойство денежных отношений.</w:t>
      </w:r>
    </w:p>
    <w:p w:rsidR="00F804B2" w:rsidRPr="007E2251" w:rsidRDefault="00F804B2" w:rsidP="00F804B2">
      <w:pPr>
        <w:rPr>
          <w:color w:val="000000"/>
        </w:rPr>
      </w:pPr>
      <w:r w:rsidRPr="007E2251">
        <w:rPr>
          <w:color w:val="000000"/>
        </w:rPr>
        <w:t>В-пятых, из определения метода бюджетирования, ориентированного на результат, следует, что результаты, на которые собственно и ориент</w:t>
      </w:r>
      <w:r w:rsidRPr="007E2251">
        <w:rPr>
          <w:color w:val="000000"/>
        </w:rPr>
        <w:t>и</w:t>
      </w:r>
      <w:r w:rsidRPr="007E2251">
        <w:rPr>
          <w:color w:val="000000"/>
        </w:rPr>
        <w:t>руется бюджетирование, могут быть разные, а именно «ожидаемые неп</w:t>
      </w:r>
      <w:r w:rsidRPr="007E2251">
        <w:rPr>
          <w:color w:val="000000"/>
        </w:rPr>
        <w:t>о</w:t>
      </w:r>
      <w:r w:rsidRPr="007E2251">
        <w:rPr>
          <w:color w:val="000000"/>
        </w:rPr>
        <w:t>средственные» и «конечные». Согласимся, что многоаспектность бюдже</w:t>
      </w:r>
      <w:r w:rsidRPr="007E2251">
        <w:rPr>
          <w:color w:val="000000"/>
        </w:rPr>
        <w:t>т</w:t>
      </w:r>
      <w:r w:rsidRPr="007E2251">
        <w:rPr>
          <w:color w:val="000000"/>
        </w:rPr>
        <w:t>ного плана диктует и многовариантность результатов использования средств бюджета. Вместе с тем необходимо выявить различия между эт</w:t>
      </w:r>
      <w:r w:rsidRPr="007E2251">
        <w:rPr>
          <w:color w:val="000000"/>
        </w:rPr>
        <w:t>и</w:t>
      </w:r>
      <w:r w:rsidRPr="007E2251">
        <w:rPr>
          <w:color w:val="000000"/>
        </w:rPr>
        <w:t>ми результатами. Возможно, «ожидаемые непосредственные» результаты по итогам планируемого бюджетного периода будут не адекватны «коне</w:t>
      </w:r>
      <w:r w:rsidRPr="007E2251">
        <w:rPr>
          <w:color w:val="000000"/>
        </w:rPr>
        <w:t>ч</w:t>
      </w:r>
      <w:r w:rsidRPr="007E2251">
        <w:rPr>
          <w:color w:val="000000"/>
        </w:rPr>
        <w:t>ным» результатам и наоборот.</w:t>
      </w:r>
    </w:p>
    <w:p w:rsidR="00F804B2" w:rsidRPr="007E2251" w:rsidRDefault="00F804B2" w:rsidP="00F804B2">
      <w:pPr>
        <w:rPr>
          <w:color w:val="000000"/>
        </w:rPr>
      </w:pPr>
      <w:r w:rsidRPr="007E2251">
        <w:rPr>
          <w:color w:val="000000"/>
        </w:rPr>
        <w:t>Бюджетирование, ориентированное на результат, если оно призвано сформировать новую парадигму бюджетного механизма, должно пройти еще ряд этапов методического насыщения, в чем определенную помощь может оказать отечественная финансовая наука [3, с. 2].</w:t>
      </w:r>
    </w:p>
    <w:p w:rsidR="00F804B2" w:rsidRPr="007E2251" w:rsidRDefault="00F804B2" w:rsidP="00F804B2">
      <w:pPr>
        <w:rPr>
          <w:color w:val="000000"/>
        </w:rPr>
      </w:pPr>
      <w:r w:rsidRPr="007E2251">
        <w:rPr>
          <w:color w:val="000000"/>
        </w:rPr>
        <w:t>Исходя из вышеизложенного, именно результативность как показ</w:t>
      </w:r>
      <w:r w:rsidRPr="007E2251">
        <w:rPr>
          <w:color w:val="000000"/>
        </w:rPr>
        <w:t>а</w:t>
      </w:r>
      <w:r w:rsidRPr="007E2251">
        <w:rPr>
          <w:color w:val="000000"/>
        </w:rPr>
        <w:t>тель, отражающий правильное делание вещей, обязана иметь количестве</w:t>
      </w:r>
      <w:r w:rsidRPr="007E2251">
        <w:rPr>
          <w:color w:val="000000"/>
        </w:rPr>
        <w:t>н</w:t>
      </w:r>
      <w:r w:rsidRPr="007E2251">
        <w:rPr>
          <w:color w:val="000000"/>
        </w:rPr>
        <w:t>ное выражение. Следовательно, результативность – определенный показ</w:t>
      </w:r>
      <w:r w:rsidRPr="007E2251">
        <w:rPr>
          <w:color w:val="000000"/>
        </w:rPr>
        <w:t>а</w:t>
      </w:r>
      <w:r w:rsidRPr="007E2251">
        <w:rPr>
          <w:color w:val="000000"/>
        </w:rPr>
        <w:t>тель некого процесса, показатель того, что в конце процесса получается нечто, заранее запланированное [4, с. 214].</w:t>
      </w:r>
    </w:p>
    <w:p w:rsidR="00F804B2" w:rsidRPr="007E2251" w:rsidRDefault="00F804B2" w:rsidP="00F804B2">
      <w:pPr>
        <w:rPr>
          <w:color w:val="000000"/>
        </w:rPr>
      </w:pPr>
      <w:r w:rsidRPr="007E2251">
        <w:rPr>
          <w:color w:val="000000"/>
        </w:rPr>
        <w:t>На наш взгляд, выход из сложившейся ситуации состоит в отходе от сложившегося рассмотрения эффективности как соотношения «результат к затратам» в следующем. Эффективность – это показатель стремления к к</w:t>
      </w:r>
      <w:r w:rsidRPr="007E2251">
        <w:rPr>
          <w:color w:val="000000"/>
        </w:rPr>
        <w:t>о</w:t>
      </w:r>
      <w:r w:rsidRPr="007E2251">
        <w:rPr>
          <w:color w:val="000000"/>
        </w:rPr>
        <w:t>нечному результату, но не сам результат, а вариант правильности, точн</w:t>
      </w:r>
      <w:r w:rsidRPr="007E2251">
        <w:rPr>
          <w:color w:val="000000"/>
        </w:rPr>
        <w:t>о</w:t>
      </w:r>
      <w:r w:rsidRPr="007E2251">
        <w:rPr>
          <w:color w:val="000000"/>
        </w:rPr>
        <w:t>сти направления к нему (конечному результату). Следовательно, для опр</w:t>
      </w:r>
      <w:r w:rsidRPr="007E2251">
        <w:rPr>
          <w:color w:val="000000"/>
        </w:rPr>
        <w:t>е</w:t>
      </w:r>
      <w:r w:rsidRPr="007E2251">
        <w:rPr>
          <w:color w:val="000000"/>
        </w:rPr>
        <w:t>деления эффективности необходимо отказаться от привычного понимания ее как простого отношения или коэффициента [5, с. 122].</w:t>
      </w:r>
    </w:p>
    <w:p w:rsidR="00F804B2" w:rsidRPr="007E2251" w:rsidRDefault="00F804B2" w:rsidP="00F804B2">
      <w:pPr>
        <w:spacing w:before="28" w:after="28"/>
        <w:rPr>
          <w:color w:val="000000"/>
        </w:rPr>
      </w:pPr>
      <w:r w:rsidRPr="007E2251">
        <w:rPr>
          <w:color w:val="000000"/>
        </w:rPr>
        <w:t>Предлагаемый подход к рассмотрению эффективности позволяет легко разводить два приведенных понятия – эффективность и результати</w:t>
      </w:r>
      <w:r w:rsidRPr="007E2251">
        <w:rPr>
          <w:color w:val="000000"/>
        </w:rPr>
        <w:t>в</w:t>
      </w:r>
      <w:r w:rsidRPr="007E2251">
        <w:rPr>
          <w:color w:val="000000"/>
        </w:rPr>
        <w:t>ность, что позволит нам более точно рассматривать экономические пр</w:t>
      </w:r>
      <w:r w:rsidRPr="007E2251">
        <w:rPr>
          <w:color w:val="000000"/>
        </w:rPr>
        <w:t>о</w:t>
      </w:r>
      <w:r w:rsidRPr="007E2251">
        <w:rPr>
          <w:color w:val="000000"/>
        </w:rPr>
        <w:t>цессы, протекающие в образовательной сфере. Следовательно, известное отношение результата к затратам характеризует результативность де</w:t>
      </w:r>
      <w:r w:rsidRPr="007E2251">
        <w:rPr>
          <w:color w:val="000000"/>
        </w:rPr>
        <w:t>й</w:t>
      </w:r>
      <w:r w:rsidRPr="007E2251">
        <w:rPr>
          <w:color w:val="000000"/>
        </w:rPr>
        <w:t>ствий как некий коэффициент полезного действия, а эффективность для рассматриваемых явлений способна выступать показателем верности в</w:t>
      </w:r>
      <w:r w:rsidRPr="007E2251">
        <w:rPr>
          <w:color w:val="000000"/>
        </w:rPr>
        <w:t>ы</w:t>
      </w:r>
      <w:r w:rsidRPr="007E2251">
        <w:rPr>
          <w:color w:val="000000"/>
        </w:rPr>
        <w:t>бранного направления.</w:t>
      </w:r>
    </w:p>
    <w:p w:rsidR="00F804B2" w:rsidRPr="008968FF" w:rsidRDefault="00F804B2" w:rsidP="00F804B2">
      <w:pPr>
        <w:rPr>
          <w:color w:val="000000"/>
          <w:sz w:val="10"/>
          <w:szCs w:val="10"/>
        </w:rPr>
      </w:pPr>
    </w:p>
    <w:p w:rsidR="00F804B2" w:rsidRPr="007E2251" w:rsidRDefault="00F804B2" w:rsidP="00460777">
      <w:pPr>
        <w:keepNext/>
        <w:ind w:firstLine="735"/>
        <w:rPr>
          <w:b/>
          <w:i/>
          <w:color w:val="000000"/>
        </w:rPr>
      </w:pPr>
      <w:r w:rsidRPr="007E2251">
        <w:rPr>
          <w:b/>
          <w:i/>
          <w:color w:val="000000"/>
        </w:rPr>
        <w:t>Список литературы</w:t>
      </w:r>
    </w:p>
    <w:p w:rsidR="00F804B2" w:rsidRPr="007E2251" w:rsidRDefault="00F804B2" w:rsidP="008968FF">
      <w:pPr>
        <w:pStyle w:val="a6"/>
        <w:numPr>
          <w:ilvl w:val="0"/>
          <w:numId w:val="38"/>
        </w:numPr>
        <w:tabs>
          <w:tab w:val="clear" w:pos="1134"/>
          <w:tab w:val="left" w:pos="720"/>
        </w:tabs>
        <w:spacing w:line="216" w:lineRule="auto"/>
        <w:ind w:left="0" w:firstLine="357"/>
        <w:rPr>
          <w:color w:val="000000"/>
        </w:rPr>
      </w:pPr>
      <w:r w:rsidRPr="007E2251">
        <w:rPr>
          <w:color w:val="000000"/>
        </w:rPr>
        <w:t>Назарбаев Н. Казахстан – 2030: послание Президента страны народу Казахстана / Н. Назарбаев. – Алматы: Билим, 1997. – 171 с.</w:t>
      </w:r>
    </w:p>
    <w:p w:rsidR="00F804B2" w:rsidRPr="007E2251" w:rsidRDefault="00F804B2" w:rsidP="008968FF">
      <w:pPr>
        <w:pStyle w:val="a6"/>
        <w:numPr>
          <w:ilvl w:val="0"/>
          <w:numId w:val="38"/>
        </w:numPr>
        <w:tabs>
          <w:tab w:val="clear" w:pos="1134"/>
          <w:tab w:val="left" w:pos="720"/>
        </w:tabs>
        <w:spacing w:line="216" w:lineRule="auto"/>
        <w:ind w:left="0" w:firstLine="357"/>
        <w:rPr>
          <w:color w:val="000000"/>
        </w:rPr>
      </w:pPr>
      <w:r w:rsidRPr="007E2251">
        <w:rPr>
          <w:color w:val="000000"/>
        </w:rPr>
        <w:t>Законодательство об образовании в Республике Казахстан. – Алматы: Юрист, 2007. – 224 с.</w:t>
      </w:r>
    </w:p>
    <w:p w:rsidR="00F804B2" w:rsidRPr="007E2251" w:rsidRDefault="00F804B2" w:rsidP="008968FF">
      <w:pPr>
        <w:pStyle w:val="a6"/>
        <w:numPr>
          <w:ilvl w:val="0"/>
          <w:numId w:val="38"/>
        </w:numPr>
        <w:tabs>
          <w:tab w:val="clear" w:pos="1134"/>
          <w:tab w:val="left" w:pos="720"/>
        </w:tabs>
        <w:spacing w:line="216" w:lineRule="auto"/>
        <w:ind w:left="0" w:firstLine="357"/>
        <w:rPr>
          <w:color w:val="000000"/>
        </w:rPr>
      </w:pPr>
      <w:r w:rsidRPr="007E2251">
        <w:rPr>
          <w:color w:val="000000"/>
        </w:rPr>
        <w:t>Назарбаев Н. К экономике знаний через инновации и образование: лекция Пр</w:t>
      </w:r>
      <w:r w:rsidRPr="007E2251">
        <w:rPr>
          <w:color w:val="000000"/>
        </w:rPr>
        <w:t>е</w:t>
      </w:r>
      <w:r w:rsidRPr="007E2251">
        <w:rPr>
          <w:color w:val="000000"/>
        </w:rPr>
        <w:t>зидента РК Н.А. Назарбаева в Евразийском национальном университете имени Л.Н. Гумилева / Н.Назарбаев // Казахстанская правда. – 2006. – 27 мая. – С. 1-2.</w:t>
      </w:r>
    </w:p>
    <w:p w:rsidR="00F804B2" w:rsidRPr="008968FF" w:rsidRDefault="00F804B2" w:rsidP="008968FF">
      <w:pPr>
        <w:pStyle w:val="a6"/>
        <w:numPr>
          <w:ilvl w:val="0"/>
          <w:numId w:val="38"/>
        </w:numPr>
        <w:tabs>
          <w:tab w:val="clear" w:pos="1134"/>
          <w:tab w:val="left" w:pos="720"/>
        </w:tabs>
        <w:spacing w:line="216" w:lineRule="auto"/>
        <w:ind w:left="0" w:firstLine="357"/>
        <w:rPr>
          <w:color w:val="000000"/>
          <w:spacing w:val="-2"/>
        </w:rPr>
      </w:pPr>
      <w:r w:rsidRPr="008968FF">
        <w:rPr>
          <w:color w:val="000000"/>
          <w:spacing w:val="-2"/>
        </w:rPr>
        <w:t>Алпысбай, Н.А. Техническое и профессиональное образование: проблемы экон</w:t>
      </w:r>
      <w:r w:rsidRPr="008968FF">
        <w:rPr>
          <w:color w:val="000000"/>
          <w:spacing w:val="-2"/>
        </w:rPr>
        <w:t>о</w:t>
      </w:r>
      <w:r w:rsidRPr="008968FF">
        <w:rPr>
          <w:color w:val="000000"/>
          <w:spacing w:val="-2"/>
        </w:rPr>
        <w:t>мической эффективности [Текст] / Н.А. Алпысбай. // Социально-экономическое, соц</w:t>
      </w:r>
      <w:r w:rsidRPr="008968FF">
        <w:rPr>
          <w:color w:val="000000"/>
          <w:spacing w:val="-2"/>
        </w:rPr>
        <w:t>и</w:t>
      </w:r>
      <w:r w:rsidRPr="008968FF">
        <w:rPr>
          <w:color w:val="000000"/>
          <w:spacing w:val="-2"/>
        </w:rPr>
        <w:t>ально-политическое и социокультурное развитие регионов: мат. межд. научно – практ. конф.посвя. 20-летию конституции РФ - ТюмГНУ. -Тюмень (Россия). 2013. С. 211-216.</w:t>
      </w:r>
    </w:p>
    <w:p w:rsidR="00F804B2" w:rsidRPr="007E2251" w:rsidRDefault="00F804B2" w:rsidP="008968FF">
      <w:pPr>
        <w:pStyle w:val="a6"/>
        <w:numPr>
          <w:ilvl w:val="0"/>
          <w:numId w:val="38"/>
        </w:numPr>
        <w:tabs>
          <w:tab w:val="clear" w:pos="1134"/>
          <w:tab w:val="left" w:pos="720"/>
        </w:tabs>
        <w:spacing w:line="216" w:lineRule="auto"/>
        <w:ind w:left="0" w:firstLine="357"/>
        <w:rPr>
          <w:color w:val="000000"/>
        </w:rPr>
      </w:pPr>
      <w:r w:rsidRPr="007E2251">
        <w:rPr>
          <w:color w:val="000000"/>
        </w:rPr>
        <w:t>Алпысбай, Н.А. Основные приоритетные направления в повышении эффекти</w:t>
      </w:r>
      <w:r w:rsidRPr="007E2251">
        <w:rPr>
          <w:color w:val="000000"/>
        </w:rPr>
        <w:t>в</w:t>
      </w:r>
      <w:r w:rsidRPr="007E2251">
        <w:rPr>
          <w:color w:val="000000"/>
        </w:rPr>
        <w:t>ности технического и профессионального образования [Текст] / Н.А. Алпысбай, А.А. Адиева. // Журнал «Наука и новые технологии» №3 2013. горд Бишкек. Кыргызстан. 2013. С. 121-123.</w:t>
      </w:r>
    </w:p>
    <w:p w:rsidR="00F804B2" w:rsidRPr="008968FF" w:rsidRDefault="00F804B2" w:rsidP="00F804B2">
      <w:pPr>
        <w:ind w:firstLine="735"/>
        <w:rPr>
          <w:b/>
          <w:i/>
          <w:color w:val="000000"/>
          <w:sz w:val="10"/>
          <w:szCs w:val="10"/>
        </w:rPr>
      </w:pPr>
    </w:p>
    <w:p w:rsidR="00F804B2" w:rsidRPr="007E2251" w:rsidRDefault="00F804B2" w:rsidP="008968FF">
      <w:pPr>
        <w:keepNext/>
        <w:spacing w:line="233" w:lineRule="auto"/>
        <w:ind w:firstLine="737"/>
        <w:rPr>
          <w:b/>
          <w:i/>
          <w:color w:val="000000"/>
        </w:rPr>
      </w:pPr>
      <w:r w:rsidRPr="007E2251">
        <w:rPr>
          <w:b/>
          <w:i/>
          <w:color w:val="000000"/>
        </w:rPr>
        <w:t>Сведения об авторах</w:t>
      </w:r>
    </w:p>
    <w:p w:rsidR="00F804B2" w:rsidRPr="007E2251" w:rsidRDefault="00F804B2" w:rsidP="008968FF">
      <w:pPr>
        <w:tabs>
          <w:tab w:val="left" w:pos="540"/>
        </w:tabs>
        <w:spacing w:line="233" w:lineRule="auto"/>
        <w:ind w:firstLine="737"/>
        <w:rPr>
          <w:i/>
          <w:color w:val="000000"/>
        </w:rPr>
      </w:pPr>
      <w:r w:rsidRPr="007E2251">
        <w:rPr>
          <w:b/>
          <w:i/>
          <w:color w:val="000000"/>
        </w:rPr>
        <w:t>Алпысбай Нурболат Алпысбайулы,</w:t>
      </w:r>
      <w:r w:rsidRPr="007E2251">
        <w:rPr>
          <w:i/>
          <w:color w:val="000000"/>
        </w:rPr>
        <w:t xml:space="preserve"> старший преподаватель ПГПИ город Павлодар Республика Казахстан, </w:t>
      </w:r>
      <w:r w:rsidRPr="007E2251">
        <w:rPr>
          <w:i/>
          <w:color w:val="000000"/>
          <w:lang w:val="en-US"/>
        </w:rPr>
        <w:t>nurbolat</w:t>
      </w:r>
      <w:r w:rsidRPr="007E2251">
        <w:rPr>
          <w:i/>
          <w:color w:val="000000"/>
        </w:rPr>
        <w:t>.</w:t>
      </w:r>
      <w:r w:rsidRPr="007E2251">
        <w:rPr>
          <w:i/>
          <w:color w:val="000000"/>
          <w:lang w:val="en-US"/>
        </w:rPr>
        <w:t>alpisba</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87776701484</w:t>
      </w:r>
    </w:p>
    <w:p w:rsidR="00F804B2" w:rsidRPr="007E2251" w:rsidRDefault="00F804B2" w:rsidP="008968FF">
      <w:pPr>
        <w:spacing w:line="233" w:lineRule="auto"/>
        <w:ind w:firstLine="737"/>
        <w:rPr>
          <w:i/>
          <w:color w:val="000000"/>
        </w:rPr>
      </w:pPr>
      <w:r w:rsidRPr="007E2251">
        <w:rPr>
          <w:b/>
          <w:bCs/>
          <w:i/>
          <w:color w:val="000000"/>
        </w:rPr>
        <w:t xml:space="preserve">Суюндуков </w:t>
      </w:r>
      <w:r w:rsidRPr="007E2251">
        <w:rPr>
          <w:b/>
          <w:i/>
          <w:color w:val="000000"/>
        </w:rPr>
        <w:t>Улан Азакович</w:t>
      </w:r>
      <w:r w:rsidRPr="007E2251">
        <w:rPr>
          <w:b/>
          <w:bCs/>
          <w:i/>
          <w:color w:val="000000"/>
        </w:rPr>
        <w:t>,</w:t>
      </w:r>
      <w:r w:rsidRPr="007E2251">
        <w:rPr>
          <w:b/>
          <w:i/>
          <w:color w:val="000000"/>
        </w:rPr>
        <w:t xml:space="preserve"> </w:t>
      </w:r>
      <w:r w:rsidRPr="007E2251">
        <w:rPr>
          <w:i/>
          <w:color w:val="000000"/>
        </w:rPr>
        <w:t xml:space="preserve">кандидат сельскохозяйственных наук, проректор Академии Права, Бизнеса и Компьютерных технологий город Жалалабад, Кыргызская Республика, </w:t>
      </w:r>
      <w:r w:rsidRPr="007E2251">
        <w:rPr>
          <w:i/>
          <w:color w:val="000000"/>
          <w:lang w:val="en-US"/>
        </w:rPr>
        <w:t>a</w:t>
      </w:r>
      <w:r w:rsidRPr="007E2251">
        <w:rPr>
          <w:i/>
          <w:color w:val="000000"/>
        </w:rPr>
        <w:t>.</w:t>
      </w:r>
      <w:r w:rsidRPr="007E2251">
        <w:rPr>
          <w:i/>
          <w:color w:val="000000"/>
          <w:lang w:val="en-US"/>
        </w:rPr>
        <w:t>alaman</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810996772214217</w:t>
      </w:r>
    </w:p>
    <w:p w:rsidR="00F804B2" w:rsidRPr="007E2251" w:rsidRDefault="00F804B2" w:rsidP="008968FF">
      <w:pPr>
        <w:spacing w:line="233" w:lineRule="auto"/>
        <w:ind w:firstLine="737"/>
        <w:rPr>
          <w:i/>
          <w:color w:val="000000"/>
          <w:lang w:val="en-US"/>
        </w:rPr>
      </w:pPr>
      <w:r w:rsidRPr="007E2251">
        <w:rPr>
          <w:b/>
          <w:i/>
          <w:color w:val="000000"/>
          <w:lang w:val="en-US"/>
        </w:rPr>
        <w:t xml:space="preserve">Alpysbay N.A., </w:t>
      </w:r>
      <w:r w:rsidRPr="007E2251">
        <w:rPr>
          <w:i/>
          <w:color w:val="000000"/>
          <w:lang w:val="en-US"/>
        </w:rPr>
        <w:t>senior teacher, PSPI, Pavlodar city, Kazakhstan mobile phone nurbolat.alpisba@mail.ru, 87776701484</w:t>
      </w:r>
    </w:p>
    <w:p w:rsidR="00F804B2" w:rsidRPr="007E2251" w:rsidRDefault="00F804B2" w:rsidP="008968FF">
      <w:pPr>
        <w:spacing w:line="233" w:lineRule="auto"/>
        <w:ind w:firstLine="737"/>
        <w:rPr>
          <w:i/>
          <w:color w:val="000000"/>
          <w:lang w:val="en-US"/>
        </w:rPr>
      </w:pPr>
      <w:r w:rsidRPr="007E2251">
        <w:rPr>
          <w:b/>
          <w:i/>
          <w:color w:val="000000"/>
          <w:lang w:val="en-US"/>
        </w:rPr>
        <w:t xml:space="preserve">Sundukov U.A., </w:t>
      </w:r>
      <w:r w:rsidRPr="007E2251">
        <w:rPr>
          <w:i/>
          <w:color w:val="000000"/>
          <w:lang w:val="en-US"/>
        </w:rPr>
        <w:t>candidate of agricultural sciences, Law, Business and New Informational Technologies Academy, Zhalalabad city, Kyrgyzstan, a.alaman@mail.ru, 810996772214217</w:t>
      </w:r>
    </w:p>
    <w:p w:rsidR="00BD52E1" w:rsidRPr="008968FF" w:rsidRDefault="00BD52E1" w:rsidP="00BD52E1">
      <w:pPr>
        <w:pStyle w:val="2"/>
        <w:rPr>
          <w:color w:val="000000"/>
          <w:sz w:val="28"/>
          <w:szCs w:val="28"/>
        </w:rPr>
      </w:pPr>
      <w:bookmarkStart w:id="64" w:name="_Toc399926213"/>
      <w:bookmarkStart w:id="65" w:name="_Toc400441301"/>
      <w:r w:rsidRPr="008968FF">
        <w:rPr>
          <w:color w:val="000000"/>
          <w:sz w:val="28"/>
          <w:szCs w:val="28"/>
        </w:rPr>
        <w:t>Секция 2.</w:t>
      </w:r>
      <w:r w:rsidRPr="008968FF">
        <w:rPr>
          <w:color w:val="000000"/>
          <w:sz w:val="28"/>
          <w:szCs w:val="28"/>
        </w:rPr>
        <w:br/>
        <w:t>Воспитание в семье и воспитательный потенциал образовательного учреждения</w:t>
      </w:r>
      <w:bookmarkEnd w:id="64"/>
      <w:bookmarkEnd w:id="65"/>
    </w:p>
    <w:p w:rsidR="00BD52E1" w:rsidRPr="007E2251" w:rsidRDefault="00BD52E1" w:rsidP="001D1B38">
      <w:pPr>
        <w:ind w:firstLine="0"/>
        <w:rPr>
          <w:color w:val="000000"/>
        </w:rPr>
      </w:pPr>
    </w:p>
    <w:p w:rsidR="008A4693" w:rsidRPr="007E2251" w:rsidRDefault="008A4693" w:rsidP="008A4693">
      <w:pPr>
        <w:keepNext/>
        <w:ind w:firstLine="0"/>
        <w:rPr>
          <w:color w:val="000000"/>
        </w:rPr>
      </w:pPr>
      <w:r w:rsidRPr="007E2251">
        <w:rPr>
          <w:color w:val="000000"/>
        </w:rPr>
        <w:t>УДК 37.034</w:t>
      </w:r>
    </w:p>
    <w:p w:rsidR="008A4693" w:rsidRPr="007E2251" w:rsidRDefault="008A4693" w:rsidP="008A4693">
      <w:pPr>
        <w:pStyle w:val="aa"/>
        <w:rPr>
          <w:color w:val="000000"/>
        </w:rPr>
      </w:pPr>
      <w:r w:rsidRPr="007E2251">
        <w:rPr>
          <w:color w:val="000000"/>
        </w:rPr>
        <w:t>Загумённый В.А., Распопов Р.В.</w:t>
      </w:r>
    </w:p>
    <w:p w:rsidR="008A4693" w:rsidRPr="007E2251" w:rsidRDefault="008A4693" w:rsidP="008A4693">
      <w:pPr>
        <w:keepNext/>
        <w:jc w:val="right"/>
        <w:rPr>
          <w:color w:val="000000"/>
          <w:lang w:val="en-US"/>
        </w:rPr>
      </w:pPr>
      <w:r w:rsidRPr="007E2251">
        <w:rPr>
          <w:color w:val="000000"/>
          <w:lang w:val="en-US"/>
        </w:rPr>
        <w:t>Zagumenniy V.A., Raspopov R.V.</w:t>
      </w:r>
    </w:p>
    <w:p w:rsidR="008A4693" w:rsidRPr="007E2251" w:rsidRDefault="008A4693" w:rsidP="008A4693">
      <w:pPr>
        <w:keepNext/>
        <w:jc w:val="right"/>
        <w:rPr>
          <w:color w:val="000000"/>
          <w:lang w:val="en-US"/>
        </w:rPr>
      </w:pPr>
    </w:p>
    <w:p w:rsidR="008A4693" w:rsidRPr="008968FF" w:rsidRDefault="0071755C" w:rsidP="008A4693">
      <w:pPr>
        <w:pStyle w:val="1"/>
        <w:rPr>
          <w:color w:val="000000"/>
          <w:sz w:val="28"/>
          <w:szCs w:val="28"/>
        </w:rPr>
      </w:pPr>
      <w:bookmarkStart w:id="66" w:name="_Toc399926214"/>
      <w:bookmarkStart w:id="67" w:name="_Toc400441302"/>
      <w:r>
        <w:rPr>
          <w:i/>
          <w:color w:val="FFFFFF"/>
          <w:sz w:val="2"/>
          <w:szCs w:val="16"/>
        </w:rPr>
        <w:t>Загумённый В.А., Распопов </w:t>
      </w:r>
      <w:r w:rsidRPr="0071755C">
        <w:rPr>
          <w:i/>
          <w:color w:val="FFFFFF"/>
          <w:sz w:val="2"/>
          <w:szCs w:val="16"/>
        </w:rPr>
        <w:t>Р.В.</w:t>
      </w:r>
      <w:r w:rsidRPr="00166577">
        <w:rPr>
          <w:i/>
          <w:color w:val="FFFFFF"/>
          <w:sz w:val="2"/>
          <w:szCs w:val="16"/>
        </w:rPr>
        <w:br/>
      </w:r>
      <w:r w:rsidR="008A4693" w:rsidRPr="008968FF">
        <w:rPr>
          <w:color w:val="000000"/>
          <w:sz w:val="28"/>
          <w:szCs w:val="28"/>
        </w:rPr>
        <w:t xml:space="preserve">Отношение подростков и молодёжи к Трезвости </w:t>
      </w:r>
      <w:r w:rsidR="00166577">
        <w:rPr>
          <w:color w:val="000000"/>
          <w:sz w:val="28"/>
          <w:szCs w:val="28"/>
        </w:rPr>
        <w:br/>
      </w:r>
      <w:r w:rsidR="008A4693" w:rsidRPr="008968FF">
        <w:rPr>
          <w:color w:val="000000"/>
          <w:sz w:val="28"/>
          <w:szCs w:val="28"/>
        </w:rPr>
        <w:t>по результатам анкетирования тюменских школьников</w:t>
      </w:r>
      <w:bookmarkEnd w:id="66"/>
      <w:bookmarkEnd w:id="67"/>
    </w:p>
    <w:p w:rsidR="008A4693" w:rsidRPr="007E2251" w:rsidRDefault="008A4693" w:rsidP="008A4693">
      <w:pPr>
        <w:pStyle w:val="af0"/>
        <w:rPr>
          <w:color w:val="000000"/>
        </w:rPr>
      </w:pPr>
      <w:r w:rsidRPr="007E2251">
        <w:rPr>
          <w:color w:val="000000"/>
        </w:rPr>
        <w:t>The attitude of adolescents and youth to Sobriety: the results of Tyumen schoolchildren questionnaire</w:t>
      </w:r>
    </w:p>
    <w:p w:rsidR="008A4693" w:rsidRPr="007E2251" w:rsidRDefault="008A4693" w:rsidP="008A4693">
      <w:pPr>
        <w:rPr>
          <w:i/>
          <w:color w:val="000000"/>
          <w:lang w:val="en-US"/>
        </w:rPr>
      </w:pPr>
    </w:p>
    <w:p w:rsidR="008A4693" w:rsidRPr="007E2251" w:rsidRDefault="008A4693" w:rsidP="008A4693">
      <w:pPr>
        <w:rPr>
          <w:b/>
          <w:i/>
          <w:color w:val="000000"/>
          <w:spacing w:val="-2"/>
        </w:rPr>
      </w:pPr>
      <w:r w:rsidRPr="007E2251">
        <w:rPr>
          <w:i/>
          <w:color w:val="000000"/>
          <w:spacing w:val="-2"/>
        </w:rPr>
        <w:t xml:space="preserve">Ключевые слова: </w:t>
      </w:r>
      <w:r w:rsidRPr="007E2251">
        <w:rPr>
          <w:b/>
          <w:i/>
          <w:color w:val="000000"/>
          <w:spacing w:val="-2"/>
        </w:rPr>
        <w:t>Трезвость, утверждение и сохранение Трезвости, теория Трезвости, уроки Трезвости, запрограммированность, язык УСТ</w:t>
      </w:r>
    </w:p>
    <w:p w:rsidR="008A4693" w:rsidRPr="007E2251" w:rsidRDefault="008A4693" w:rsidP="008A4693">
      <w:pPr>
        <w:rPr>
          <w:b/>
          <w:i/>
          <w:color w:val="000000"/>
          <w:lang w:val="en-US"/>
        </w:rPr>
      </w:pPr>
      <w:r w:rsidRPr="007E2251">
        <w:rPr>
          <w:i/>
          <w:color w:val="000000"/>
          <w:lang w:val="en-US"/>
        </w:rPr>
        <w:t xml:space="preserve">Keywords: </w:t>
      </w:r>
      <w:r w:rsidRPr="007E2251">
        <w:rPr>
          <w:b/>
          <w:i/>
          <w:color w:val="000000"/>
          <w:lang w:val="en-US"/>
        </w:rPr>
        <w:t>Sobriety, Sobriety promoting and preserving, Sobriety theory, Sobriety lessons, social programming, language of Sobriety promoting and preserving</w:t>
      </w:r>
    </w:p>
    <w:p w:rsidR="008A4693" w:rsidRPr="007E2251" w:rsidRDefault="008A4693" w:rsidP="008A4693">
      <w:pPr>
        <w:rPr>
          <w:i/>
          <w:color w:val="000000"/>
          <w:sz w:val="16"/>
          <w:szCs w:val="16"/>
          <w:lang w:val="en-US"/>
        </w:rPr>
      </w:pPr>
    </w:p>
    <w:p w:rsidR="008A4693" w:rsidRPr="007E2251" w:rsidRDefault="008A4693" w:rsidP="008A4693">
      <w:pPr>
        <w:rPr>
          <w:i/>
          <w:color w:val="000000"/>
        </w:rPr>
      </w:pPr>
      <w:r w:rsidRPr="007E2251">
        <w:rPr>
          <w:i/>
          <w:color w:val="000000"/>
          <w:szCs w:val="32"/>
        </w:rPr>
        <w:t>В докладе представлены результаты исследования отношения к Трезвости тюменских школьников. В процессе проведения уроков Трезв</w:t>
      </w:r>
      <w:r w:rsidRPr="007E2251">
        <w:rPr>
          <w:i/>
          <w:color w:val="000000"/>
          <w:szCs w:val="32"/>
        </w:rPr>
        <w:t>о</w:t>
      </w:r>
      <w:r w:rsidRPr="007E2251">
        <w:rPr>
          <w:i/>
          <w:color w:val="000000"/>
          <w:szCs w:val="32"/>
        </w:rPr>
        <w:t>сти было опрошено более двух тысяч учащихся общеобразовательных школ города Тюмени. Отношение к Трезвости подростков и молодёжи положительное: более 95% учащихся хотят жить в Трезвости, и хотят, чтобы в России утверждалась и сохранялась Трезвость.</w:t>
      </w:r>
      <w:r w:rsidRPr="007E2251">
        <w:rPr>
          <w:i/>
          <w:color w:val="000000"/>
        </w:rPr>
        <w:t xml:space="preserve"> Процент сохр</w:t>
      </w:r>
      <w:r w:rsidRPr="007E2251">
        <w:rPr>
          <w:i/>
          <w:color w:val="000000"/>
        </w:rPr>
        <w:t>а</w:t>
      </w:r>
      <w:r w:rsidRPr="007E2251">
        <w:rPr>
          <w:i/>
          <w:color w:val="000000"/>
        </w:rPr>
        <w:t>нения Трезвости значительно выше в тех классах и школах, где уроки Трезвости проводятся систематически.</w:t>
      </w:r>
    </w:p>
    <w:p w:rsidR="008A4693" w:rsidRPr="007E2251" w:rsidRDefault="008A4693" w:rsidP="008A4693">
      <w:pPr>
        <w:rPr>
          <w:i/>
          <w:color w:val="000000"/>
          <w:lang w:val="en-US"/>
        </w:rPr>
      </w:pPr>
      <w:r w:rsidRPr="007E2251">
        <w:rPr>
          <w:i/>
          <w:color w:val="000000"/>
          <w:lang w:val="en-US"/>
        </w:rPr>
        <w:t>The paper presents the results of the research of Tyumen schoolchildren's attitude to Sobriety. More than two thousand pupils of Tyumen secondary schools were interviewed during the Sobriety lessons. The adolescents and the young people's attitude to Sobriety is positive: more than 95% pupils want to live in Sobriety and they want Sobriety to be promoted and preserved in Russia. The percentage of pupils preserving Sobriety is much higher in those classes and schools where Sobriety lessons are held systematically.</w:t>
      </w:r>
    </w:p>
    <w:p w:rsidR="008A4693" w:rsidRPr="007E2251" w:rsidRDefault="008A4693" w:rsidP="008A4693">
      <w:pPr>
        <w:ind w:firstLine="708"/>
        <w:rPr>
          <w:color w:val="000000"/>
          <w:sz w:val="16"/>
          <w:szCs w:val="16"/>
          <w:lang w:val="en-US"/>
        </w:rPr>
      </w:pPr>
    </w:p>
    <w:p w:rsidR="008A4693" w:rsidRPr="007E2251" w:rsidRDefault="008A4693" w:rsidP="008A4693">
      <w:pPr>
        <w:ind w:firstLine="708"/>
        <w:rPr>
          <w:color w:val="000000"/>
          <w:szCs w:val="32"/>
        </w:rPr>
      </w:pPr>
      <w:r w:rsidRPr="007E2251">
        <w:rPr>
          <w:color w:val="000000"/>
        </w:rPr>
        <w:t>Уроки Трезвости, как в России, так и в других странах, начали пр</w:t>
      </w:r>
      <w:r w:rsidRPr="007E2251">
        <w:rPr>
          <w:color w:val="000000"/>
        </w:rPr>
        <w:t>о</w:t>
      </w:r>
      <w:r w:rsidRPr="007E2251">
        <w:rPr>
          <w:color w:val="000000"/>
        </w:rPr>
        <w:t>водиться энтузиастами трезвого движения в конце девятнадцатого века и показали высокую эффективность [1, с. 644]. В результате правительством России и обществом в целом было признано их проведение «могучим фа</w:t>
      </w:r>
      <w:r w:rsidRPr="007E2251">
        <w:rPr>
          <w:color w:val="000000"/>
        </w:rPr>
        <w:t>к</w:t>
      </w:r>
      <w:r w:rsidRPr="007E2251">
        <w:rPr>
          <w:color w:val="000000"/>
        </w:rPr>
        <w:t xml:space="preserve">тором в деле воспитания трезвых граждан» [2, с. 3]. </w:t>
      </w:r>
      <w:r w:rsidRPr="007E2251">
        <w:rPr>
          <w:color w:val="000000"/>
          <w:szCs w:val="32"/>
        </w:rPr>
        <w:t>Первый Всеросси</w:t>
      </w:r>
      <w:r w:rsidRPr="007E2251">
        <w:rPr>
          <w:color w:val="000000"/>
          <w:szCs w:val="32"/>
        </w:rPr>
        <w:t>й</w:t>
      </w:r>
      <w:r w:rsidRPr="007E2251">
        <w:rPr>
          <w:color w:val="000000"/>
          <w:szCs w:val="32"/>
        </w:rPr>
        <w:t xml:space="preserve">ский съезд по борьбе с пьянством, проходивший в Петербурге в конце 1909 года, постановил «ввести обязательное преподавание начал трезвости в низшей и средней школе» </w:t>
      </w:r>
      <w:r w:rsidRPr="007E2251">
        <w:rPr>
          <w:color w:val="000000"/>
        </w:rPr>
        <w:t>[3, с. 3]</w:t>
      </w:r>
      <w:r w:rsidRPr="007E2251">
        <w:rPr>
          <w:color w:val="000000"/>
          <w:szCs w:val="32"/>
        </w:rPr>
        <w:t>.</w:t>
      </w:r>
    </w:p>
    <w:p w:rsidR="008A4693" w:rsidRPr="007E2251" w:rsidRDefault="008A4693" w:rsidP="008A4693">
      <w:pPr>
        <w:ind w:firstLine="708"/>
        <w:rPr>
          <w:color w:val="000000"/>
          <w:szCs w:val="32"/>
        </w:rPr>
      </w:pPr>
      <w:r w:rsidRPr="007E2251">
        <w:rPr>
          <w:color w:val="000000"/>
          <w:szCs w:val="32"/>
        </w:rPr>
        <w:t>Уроки Трезвости очень востребованы в настоящее время и успешно проводятся на общественных началах представителями городской общ</w:t>
      </w:r>
      <w:r w:rsidRPr="007E2251">
        <w:rPr>
          <w:color w:val="000000"/>
          <w:szCs w:val="32"/>
        </w:rPr>
        <w:t>е</w:t>
      </w:r>
      <w:r w:rsidRPr="007E2251">
        <w:rPr>
          <w:color w:val="000000"/>
          <w:szCs w:val="32"/>
        </w:rPr>
        <w:t>ственной организации «Трезвая Тюмень», в том числе и автором данной работы – В.А. Загумённым.</w:t>
      </w:r>
    </w:p>
    <w:p w:rsidR="008A4693" w:rsidRPr="007E2251" w:rsidRDefault="008A4693" w:rsidP="008A4693">
      <w:pPr>
        <w:rPr>
          <w:color w:val="000000"/>
        </w:rPr>
      </w:pPr>
      <w:r w:rsidRPr="007E2251">
        <w:rPr>
          <w:color w:val="000000"/>
        </w:rPr>
        <w:t>Для обеспечения обратной связи с учениками при проведении уроков Трезвости использовались различные виды анонимных анкет [4], структ</w:t>
      </w:r>
      <w:r w:rsidRPr="007E2251">
        <w:rPr>
          <w:color w:val="000000"/>
        </w:rPr>
        <w:t>у</w:t>
      </w:r>
      <w:r w:rsidRPr="007E2251">
        <w:rPr>
          <w:color w:val="000000"/>
        </w:rPr>
        <w:t>ра и содержание которых частично заимствованы из опросников П.И. Губочкина [5, с. 231, 238]. В процессе работы анкеты совершенств</w:t>
      </w:r>
      <w:r w:rsidRPr="007E2251">
        <w:rPr>
          <w:color w:val="000000"/>
        </w:rPr>
        <w:t>о</w:t>
      </w:r>
      <w:r w:rsidRPr="007E2251">
        <w:rPr>
          <w:color w:val="000000"/>
        </w:rPr>
        <w:t xml:space="preserve">вались и составлялись на языке утверждения и сохранения Трезвости (язык УСТ) [6, с. 62]. </w:t>
      </w:r>
    </w:p>
    <w:p w:rsidR="008A4693" w:rsidRPr="007E2251" w:rsidRDefault="008A4693" w:rsidP="008A4693">
      <w:pPr>
        <w:keepNext/>
        <w:rPr>
          <w:b/>
          <w:color w:val="000000"/>
        </w:rPr>
      </w:pPr>
      <w:r w:rsidRPr="007E2251">
        <w:rPr>
          <w:b/>
          <w:color w:val="000000"/>
        </w:rPr>
        <w:t>Приобщение к интоксикантам, первая проба алкогольно-табачных ядов</w:t>
      </w:r>
    </w:p>
    <w:p w:rsidR="008A4693" w:rsidRPr="007E2251" w:rsidRDefault="008A4693" w:rsidP="008A4693">
      <w:pPr>
        <w:ind w:firstLine="708"/>
        <w:rPr>
          <w:color w:val="000000"/>
        </w:rPr>
      </w:pPr>
      <w:r w:rsidRPr="007E2251">
        <w:rPr>
          <w:color w:val="000000"/>
        </w:rPr>
        <w:t>В результате проведенного в 2011 – 2012 учебном году исследования (опрошено 447 учащихся – 21 класс (с 6-го по 11-ый) из 4-х школ города Тюмени) была выявлена динамика приобщения учащихся к интоксикантам (рис. </w:t>
      </w:r>
      <w:r w:rsidRPr="007E2251">
        <w:rPr>
          <w:noProof/>
          <w:color w:val="000000"/>
        </w:rPr>
        <w:t>1</w:t>
      </w:r>
      <w:r w:rsidRPr="007E2251">
        <w:rPr>
          <w:color w:val="000000"/>
        </w:rPr>
        <w:t>), которая указывает на то, что массовое приобщение детей к инто</w:t>
      </w:r>
      <w:r w:rsidRPr="007E2251">
        <w:rPr>
          <w:color w:val="000000"/>
        </w:rPr>
        <w:t>к</w:t>
      </w:r>
      <w:r w:rsidRPr="007E2251">
        <w:rPr>
          <w:color w:val="000000"/>
        </w:rPr>
        <w:t>сикантам происходит с 5-го по 9-ый класс. До школы приобщились 3% д</w:t>
      </w:r>
      <w:r w:rsidRPr="007E2251">
        <w:rPr>
          <w:color w:val="000000"/>
        </w:rPr>
        <w:t>е</w:t>
      </w:r>
      <w:r w:rsidRPr="007E2251">
        <w:rPr>
          <w:color w:val="000000"/>
        </w:rPr>
        <w:t>тей, до 5-го класса – 16%, до 10-го класса 73% учащихся пробовали алк</w:t>
      </w:r>
      <w:r w:rsidRPr="007E2251">
        <w:rPr>
          <w:color w:val="000000"/>
        </w:rPr>
        <w:t>о</w:t>
      </w:r>
      <w:r w:rsidRPr="007E2251">
        <w:rPr>
          <w:color w:val="000000"/>
        </w:rPr>
        <w:t>гольные или табачные изделия.</w:t>
      </w:r>
    </w:p>
    <w:p w:rsidR="008A4693" w:rsidRPr="007E2251" w:rsidRDefault="00306CF7" w:rsidP="008A4693">
      <w:pPr>
        <w:keepNext/>
        <w:spacing w:line="276" w:lineRule="auto"/>
        <w:ind w:firstLine="0"/>
        <w:jc w:val="center"/>
        <w:rPr>
          <w:noProof/>
          <w:color w:val="000000"/>
        </w:rPr>
      </w:pPr>
      <w:r>
        <w:rPr>
          <w:noProof/>
          <w:color w:val="000000"/>
        </w:rPr>
        <w:drawing>
          <wp:inline distT="0" distB="0" distL="0" distR="0">
            <wp:extent cx="5126990" cy="3396615"/>
            <wp:effectExtent l="19050" t="0" r="0" b="0"/>
            <wp:docPr id="34"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38" cstate="print"/>
                    <a:srcRect b="2809"/>
                    <a:stretch>
                      <a:fillRect/>
                    </a:stretch>
                  </pic:blipFill>
                  <pic:spPr bwMode="auto">
                    <a:xfrm>
                      <a:off x="0" y="0"/>
                      <a:ext cx="5126990" cy="3396615"/>
                    </a:xfrm>
                    <a:prstGeom prst="rect">
                      <a:avLst/>
                    </a:prstGeom>
                    <a:noFill/>
                    <a:ln w="9525">
                      <a:noFill/>
                      <a:miter lim="800000"/>
                      <a:headEnd/>
                      <a:tailEnd/>
                    </a:ln>
                  </pic:spPr>
                </pic:pic>
              </a:graphicData>
            </a:graphic>
          </wp:inline>
        </w:drawing>
      </w:r>
    </w:p>
    <w:p w:rsidR="008A4693" w:rsidRPr="007E2251" w:rsidRDefault="008A4693" w:rsidP="008A4693">
      <w:pPr>
        <w:spacing w:line="276" w:lineRule="auto"/>
        <w:jc w:val="center"/>
        <w:rPr>
          <w:vanish/>
          <w:color w:val="000000"/>
          <w:specVanish/>
        </w:rPr>
      </w:pPr>
      <w:r w:rsidRPr="007E2251">
        <w:rPr>
          <w:color w:val="000000"/>
        </w:rPr>
        <w:t xml:space="preserve">Рис. </w:t>
      </w:r>
    </w:p>
    <w:p w:rsidR="008A4693" w:rsidRPr="007E2251" w:rsidRDefault="008A4693" w:rsidP="008A4693">
      <w:pPr>
        <w:pStyle w:val="a5"/>
        <w:rPr>
          <w:color w:val="000000"/>
          <w:szCs w:val="28"/>
        </w:rPr>
      </w:pPr>
      <w:bookmarkStart w:id="68" w:name="_Ref397364449"/>
      <w:r w:rsidRPr="007E2251">
        <w:rPr>
          <w:noProof/>
          <w:color w:val="000000"/>
          <w:szCs w:val="28"/>
        </w:rPr>
        <w:t>1</w:t>
      </w:r>
      <w:bookmarkEnd w:id="68"/>
      <w:r w:rsidRPr="007E2251">
        <w:rPr>
          <w:color w:val="000000"/>
          <w:szCs w:val="28"/>
        </w:rPr>
        <w:t xml:space="preserve">. </w:t>
      </w:r>
      <w:r w:rsidRPr="007E2251">
        <w:rPr>
          <w:bCs w:val="0"/>
          <w:color w:val="000000"/>
          <w:sz w:val="30"/>
          <w:szCs w:val="30"/>
        </w:rPr>
        <w:t>Приобщение школьников к интоксикантам</w:t>
      </w:r>
      <w:r w:rsidRPr="007E2251">
        <w:rPr>
          <w:bCs w:val="0"/>
          <w:color w:val="000000"/>
          <w:sz w:val="30"/>
          <w:szCs w:val="30"/>
        </w:rPr>
        <w:br/>
        <w:t>по результатам анкетирования в 2011-2012 учебном году</w:t>
      </w:r>
    </w:p>
    <w:p w:rsidR="008A4693" w:rsidRPr="007E2251" w:rsidRDefault="008A4693" w:rsidP="008A4693">
      <w:pPr>
        <w:ind w:firstLine="708"/>
        <w:rPr>
          <w:color w:val="000000"/>
        </w:rPr>
      </w:pPr>
    </w:p>
    <w:p w:rsidR="008A4693" w:rsidRPr="007E2251" w:rsidRDefault="008A4693" w:rsidP="008A4693">
      <w:pPr>
        <w:ind w:firstLine="708"/>
        <w:rPr>
          <w:color w:val="000000"/>
        </w:rPr>
      </w:pPr>
      <w:r w:rsidRPr="007E2251">
        <w:rPr>
          <w:color w:val="000000"/>
        </w:rPr>
        <w:t>Более 90% учащихся приобщаются к интоксикантам в школьном возрасте. Например, был проведен письменный опрос учебной группы студентов-первокурсников ТюмГНГУ (20 человек) в 2013 году. В резул</w:t>
      </w:r>
      <w:r w:rsidRPr="007E2251">
        <w:rPr>
          <w:color w:val="000000"/>
        </w:rPr>
        <w:t>ь</w:t>
      </w:r>
      <w:r w:rsidRPr="007E2251">
        <w:rPr>
          <w:color w:val="000000"/>
        </w:rPr>
        <w:t xml:space="preserve">тате опроса выяснилось, что пробовали алкоголь: до школы – 2 человека, в пятом классе – 1, в шестом – 2, в седьмом – 2, в восьмом – 4, в девятом – 2, в десятом – 2, в одиннадцатом – 1, на выпускном вечере – 3, на первом курсе – 1. Итого: </w:t>
      </w:r>
      <w:r w:rsidRPr="007E2251">
        <w:rPr>
          <w:i/>
          <w:color w:val="000000"/>
        </w:rPr>
        <w:t>100%-е приобщение</w:t>
      </w:r>
      <w:r w:rsidRPr="007E2251">
        <w:rPr>
          <w:color w:val="000000"/>
        </w:rPr>
        <w:t>. После школы не более 5-10% в</w:t>
      </w:r>
      <w:r w:rsidRPr="007E2251">
        <w:rPr>
          <w:color w:val="000000"/>
        </w:rPr>
        <w:t>ы</w:t>
      </w:r>
      <w:r w:rsidRPr="007E2251">
        <w:rPr>
          <w:color w:val="000000"/>
        </w:rPr>
        <w:t>пускников сохраняют Трезвость.</w:t>
      </w:r>
    </w:p>
    <w:p w:rsidR="008A4693" w:rsidRPr="007E2251" w:rsidRDefault="008A4693" w:rsidP="008A4693">
      <w:pPr>
        <w:ind w:firstLine="708"/>
        <w:rPr>
          <w:b/>
          <w:color w:val="000000"/>
        </w:rPr>
      </w:pPr>
      <w:r w:rsidRPr="007E2251">
        <w:rPr>
          <w:b/>
          <w:color w:val="000000"/>
        </w:rPr>
        <w:t>Отношение к Трезвости тюменских школьников</w:t>
      </w:r>
    </w:p>
    <w:p w:rsidR="008A4693" w:rsidRPr="007E2251" w:rsidRDefault="008A4693" w:rsidP="008A4693">
      <w:pPr>
        <w:ind w:firstLine="708"/>
        <w:rPr>
          <w:color w:val="000000"/>
        </w:rPr>
      </w:pPr>
      <w:r w:rsidRPr="007E2251">
        <w:rPr>
          <w:color w:val="000000"/>
        </w:rPr>
        <w:t>На рисунке </w:t>
      </w:r>
      <w:r w:rsidRPr="007E2251">
        <w:rPr>
          <w:noProof/>
          <w:color w:val="000000"/>
        </w:rPr>
        <w:t>2</w:t>
      </w:r>
      <w:r w:rsidRPr="007E2251">
        <w:rPr>
          <w:color w:val="000000"/>
        </w:rPr>
        <w:t xml:space="preserve"> показано отношение школьников к Трезвости (по р</w:t>
      </w:r>
      <w:r w:rsidRPr="007E2251">
        <w:rPr>
          <w:color w:val="000000"/>
        </w:rPr>
        <w:t>е</w:t>
      </w:r>
      <w:r w:rsidRPr="007E2251">
        <w:rPr>
          <w:color w:val="000000"/>
        </w:rPr>
        <w:t>зультатам исследования 2011-2014 гг.). Было опрошено 1871 учащийся (81 класс из 12-ти школ города) после проведения первого урока Трезвости. Из них: старшие классы – 638 учащихся, средние классы – 1032, младшие классы – 201 учащийся.</w:t>
      </w:r>
    </w:p>
    <w:p w:rsidR="008A4693" w:rsidRPr="007E2251" w:rsidRDefault="008A4693" w:rsidP="008A4693">
      <w:pPr>
        <w:ind w:firstLine="708"/>
        <w:rPr>
          <w:color w:val="000000"/>
          <w:spacing w:val="-2"/>
        </w:rPr>
      </w:pPr>
      <w:r w:rsidRPr="007E2251">
        <w:rPr>
          <w:color w:val="000000"/>
          <w:spacing w:val="-2"/>
        </w:rPr>
        <w:t xml:space="preserve">Как выяснилось, хотят </w:t>
      </w:r>
      <w:r w:rsidRPr="007E2251">
        <w:rPr>
          <w:i/>
          <w:color w:val="000000"/>
          <w:spacing w:val="-2"/>
        </w:rPr>
        <w:t>жить в Трезвости</w:t>
      </w:r>
      <w:r w:rsidRPr="007E2251">
        <w:rPr>
          <w:color w:val="000000"/>
          <w:spacing w:val="-2"/>
        </w:rPr>
        <w:t xml:space="preserve"> (диаграмма зелёного цвета): в младших классах – 100%, в средних классах – 98%, в старших классах – 95,5%. Хотят, чтобы </w:t>
      </w:r>
      <w:r w:rsidRPr="007E2251">
        <w:rPr>
          <w:i/>
          <w:color w:val="000000"/>
          <w:spacing w:val="-2"/>
        </w:rPr>
        <w:t>в России утверждалась и сохранялась Трезвость</w:t>
      </w:r>
      <w:r w:rsidRPr="007E2251">
        <w:rPr>
          <w:color w:val="000000"/>
          <w:spacing w:val="-2"/>
        </w:rPr>
        <w:t xml:space="preserve"> (ди</w:t>
      </w:r>
      <w:r w:rsidRPr="007E2251">
        <w:rPr>
          <w:color w:val="000000"/>
          <w:spacing w:val="-2"/>
        </w:rPr>
        <w:t>а</w:t>
      </w:r>
      <w:r w:rsidRPr="007E2251">
        <w:rPr>
          <w:color w:val="000000"/>
          <w:spacing w:val="-2"/>
        </w:rPr>
        <w:t>грамма синего цвета) в среднем 98,4% опрошенных школьников.</w:t>
      </w:r>
    </w:p>
    <w:p w:rsidR="008A4693" w:rsidRPr="007E2251" w:rsidRDefault="00306CF7" w:rsidP="008A4693">
      <w:pPr>
        <w:keepNext/>
        <w:ind w:firstLine="0"/>
        <w:jc w:val="center"/>
        <w:rPr>
          <w:noProof/>
          <w:color w:val="000000"/>
        </w:rPr>
      </w:pPr>
      <w:r>
        <w:rPr>
          <w:noProof/>
          <w:color w:val="000000"/>
        </w:rPr>
        <w:drawing>
          <wp:inline distT="0" distB="0" distL="0" distR="0">
            <wp:extent cx="4887595" cy="2939415"/>
            <wp:effectExtent l="19050" t="0" r="8255" b="0"/>
            <wp:docPr id="35"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9" cstate="print"/>
                    <a:srcRect/>
                    <a:stretch>
                      <a:fillRect/>
                    </a:stretch>
                  </pic:blipFill>
                  <pic:spPr bwMode="auto">
                    <a:xfrm>
                      <a:off x="0" y="0"/>
                      <a:ext cx="4887595" cy="2939415"/>
                    </a:xfrm>
                    <a:prstGeom prst="rect">
                      <a:avLst/>
                    </a:prstGeom>
                    <a:noFill/>
                    <a:ln w="9525">
                      <a:noFill/>
                      <a:miter lim="800000"/>
                      <a:headEnd/>
                      <a:tailEnd/>
                    </a:ln>
                  </pic:spPr>
                </pic:pic>
              </a:graphicData>
            </a:graphic>
          </wp:inline>
        </w:drawing>
      </w:r>
    </w:p>
    <w:p w:rsidR="008A4693" w:rsidRPr="007E2251" w:rsidRDefault="008A4693" w:rsidP="008A4693">
      <w:pPr>
        <w:ind w:firstLine="0"/>
        <w:jc w:val="center"/>
        <w:rPr>
          <w:vanish/>
          <w:color w:val="000000"/>
          <w:specVanish/>
        </w:rPr>
      </w:pPr>
      <w:r w:rsidRPr="007E2251">
        <w:rPr>
          <w:color w:val="000000"/>
        </w:rPr>
        <w:t xml:space="preserve">Рис. </w:t>
      </w:r>
    </w:p>
    <w:p w:rsidR="008A4693" w:rsidRPr="007E2251" w:rsidRDefault="008A4693" w:rsidP="008A4693">
      <w:pPr>
        <w:pStyle w:val="a5"/>
        <w:rPr>
          <w:noProof/>
          <w:color w:val="000000"/>
        </w:rPr>
      </w:pPr>
      <w:bookmarkStart w:id="69" w:name="_Ref397364495"/>
      <w:r w:rsidRPr="007E2251">
        <w:rPr>
          <w:noProof/>
          <w:color w:val="000000"/>
        </w:rPr>
        <w:t>2</w:t>
      </w:r>
      <w:bookmarkEnd w:id="69"/>
      <w:r w:rsidRPr="007E2251">
        <w:rPr>
          <w:noProof/>
          <w:color w:val="000000"/>
        </w:rPr>
        <w:t>. Отношение школьников к Трезвости</w:t>
      </w:r>
    </w:p>
    <w:p w:rsidR="008A4693" w:rsidRPr="007E2251" w:rsidRDefault="008A4693" w:rsidP="008A4693">
      <w:pPr>
        <w:rPr>
          <w:noProof/>
          <w:color w:val="000000"/>
        </w:rPr>
      </w:pPr>
    </w:p>
    <w:p w:rsidR="008A4693" w:rsidRPr="007E2251" w:rsidRDefault="008A4693" w:rsidP="008A4693">
      <w:pPr>
        <w:ind w:firstLine="708"/>
        <w:rPr>
          <w:color w:val="000000"/>
        </w:rPr>
      </w:pPr>
      <w:r w:rsidRPr="007E2251">
        <w:rPr>
          <w:b/>
          <w:color w:val="000000"/>
        </w:rPr>
        <w:t>Сохранение Трезвости учащимися до и после систематического проведения уроков Трезвости в одной из общеобразовательных школ города Тюмени</w:t>
      </w:r>
    </w:p>
    <w:p w:rsidR="008A4693" w:rsidRPr="007E2251" w:rsidRDefault="008A4693" w:rsidP="008A4693">
      <w:pPr>
        <w:ind w:firstLine="708"/>
        <w:rPr>
          <w:color w:val="000000"/>
        </w:rPr>
      </w:pPr>
      <w:r w:rsidRPr="007E2251">
        <w:rPr>
          <w:color w:val="000000"/>
        </w:rPr>
        <w:t>На рисунке </w:t>
      </w:r>
      <w:r w:rsidRPr="007E2251">
        <w:rPr>
          <w:noProof/>
          <w:color w:val="000000"/>
        </w:rPr>
        <w:t>3</w:t>
      </w:r>
      <w:r w:rsidRPr="007E2251">
        <w:rPr>
          <w:color w:val="000000"/>
        </w:rPr>
        <w:t xml:space="preserve"> приведены результаты исследования 2010-2013 года. Первое анкетирование учащихся было проведено в 2010-2011 учебном г</w:t>
      </w:r>
      <w:r w:rsidRPr="007E2251">
        <w:rPr>
          <w:color w:val="000000"/>
        </w:rPr>
        <w:t>о</w:t>
      </w:r>
      <w:r w:rsidRPr="007E2251">
        <w:rPr>
          <w:color w:val="000000"/>
        </w:rPr>
        <w:t>ду (нижняя часть диаграммы желтого цвета). Второе анкетирование этих же учащихся после проведения нескольких систематических уроков Тре</w:t>
      </w:r>
      <w:r w:rsidRPr="007E2251">
        <w:rPr>
          <w:color w:val="000000"/>
        </w:rPr>
        <w:t>з</w:t>
      </w:r>
      <w:r w:rsidRPr="007E2251">
        <w:rPr>
          <w:color w:val="000000"/>
        </w:rPr>
        <w:t>вости состоялось через год в начале 2012-2013 учебного года (верхняя часть диаграммы зеленого цвета).</w:t>
      </w:r>
    </w:p>
    <w:p w:rsidR="008A4693" w:rsidRPr="007E2251" w:rsidRDefault="00306CF7" w:rsidP="008A4693">
      <w:pPr>
        <w:keepNext/>
        <w:ind w:firstLine="0"/>
        <w:jc w:val="center"/>
        <w:rPr>
          <w:noProof/>
          <w:color w:val="000000"/>
        </w:rPr>
      </w:pPr>
      <w:r>
        <w:rPr>
          <w:noProof/>
          <w:color w:val="000000"/>
          <w:sz w:val="30"/>
          <w:szCs w:val="30"/>
        </w:rPr>
        <w:drawing>
          <wp:inline distT="0" distB="0" distL="0" distR="0">
            <wp:extent cx="5247005" cy="4006215"/>
            <wp:effectExtent l="19050" t="0" r="0" b="0"/>
            <wp:docPr id="36"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40" cstate="print"/>
                    <a:srcRect b="-78"/>
                    <a:stretch>
                      <a:fillRect/>
                    </a:stretch>
                  </pic:blipFill>
                  <pic:spPr bwMode="auto">
                    <a:xfrm>
                      <a:off x="0" y="0"/>
                      <a:ext cx="5247005" cy="4006215"/>
                    </a:xfrm>
                    <a:prstGeom prst="rect">
                      <a:avLst/>
                    </a:prstGeom>
                    <a:noFill/>
                    <a:ln w="9525">
                      <a:noFill/>
                      <a:miter lim="800000"/>
                      <a:headEnd/>
                      <a:tailEnd/>
                    </a:ln>
                  </pic:spPr>
                </pic:pic>
              </a:graphicData>
            </a:graphic>
          </wp:inline>
        </w:drawing>
      </w:r>
    </w:p>
    <w:p w:rsidR="008A4693" w:rsidRPr="007E2251" w:rsidRDefault="008A4693" w:rsidP="008A4693">
      <w:pPr>
        <w:ind w:firstLine="0"/>
        <w:jc w:val="center"/>
        <w:rPr>
          <w:vanish/>
          <w:color w:val="000000"/>
          <w:specVanish/>
        </w:rPr>
      </w:pPr>
      <w:r w:rsidRPr="007E2251">
        <w:rPr>
          <w:color w:val="000000"/>
        </w:rPr>
        <w:t xml:space="preserve">Рис. </w:t>
      </w:r>
    </w:p>
    <w:p w:rsidR="008A4693" w:rsidRPr="007E2251" w:rsidRDefault="008A4693" w:rsidP="008A4693">
      <w:pPr>
        <w:pStyle w:val="a5"/>
        <w:rPr>
          <w:color w:val="000000"/>
          <w:szCs w:val="28"/>
        </w:rPr>
      </w:pPr>
      <w:bookmarkStart w:id="70" w:name="_Ref397866339"/>
      <w:r w:rsidRPr="007E2251">
        <w:rPr>
          <w:noProof/>
          <w:color w:val="000000"/>
          <w:szCs w:val="28"/>
        </w:rPr>
        <w:t>3</w:t>
      </w:r>
      <w:bookmarkEnd w:id="70"/>
      <w:r w:rsidRPr="007E2251">
        <w:rPr>
          <w:color w:val="000000"/>
          <w:szCs w:val="28"/>
        </w:rPr>
        <w:t xml:space="preserve">. Прирост живущих в Трезвости </w:t>
      </w:r>
      <w:r w:rsidRPr="007E2251">
        <w:rPr>
          <w:i/>
          <w:color w:val="000000"/>
          <w:szCs w:val="28"/>
        </w:rPr>
        <w:t>через год</w:t>
      </w:r>
      <w:r w:rsidRPr="007E2251">
        <w:rPr>
          <w:color w:val="000000"/>
          <w:szCs w:val="28"/>
        </w:rPr>
        <w:br/>
        <w:t>после проведения уроков Трезвости в одной из школ города Тюмени</w:t>
      </w:r>
    </w:p>
    <w:p w:rsidR="008A4693" w:rsidRPr="007E2251" w:rsidRDefault="008A4693" w:rsidP="008A4693">
      <w:pPr>
        <w:rPr>
          <w:color w:val="000000"/>
        </w:rPr>
      </w:pPr>
    </w:p>
    <w:p w:rsidR="008A4693" w:rsidRPr="007E2251" w:rsidRDefault="008A4693" w:rsidP="008A4693">
      <w:pPr>
        <w:rPr>
          <w:color w:val="000000"/>
        </w:rPr>
      </w:pPr>
      <w:r w:rsidRPr="007E2251">
        <w:rPr>
          <w:color w:val="000000"/>
        </w:rPr>
        <w:t>Как видно из диаграммы на рисунке </w:t>
      </w:r>
      <w:r w:rsidRPr="007E2251">
        <w:rPr>
          <w:noProof/>
          <w:color w:val="000000"/>
        </w:rPr>
        <w:t>3</w:t>
      </w:r>
      <w:r w:rsidRPr="007E2251">
        <w:rPr>
          <w:color w:val="000000"/>
        </w:rPr>
        <w:t>, после проведения всего 3-4 уроков Трезвости в течение одного учебного года процент живущих в Трезвости школьников в некоторых классах увеличился в несколько раз.</w:t>
      </w:r>
    </w:p>
    <w:p w:rsidR="008A4693" w:rsidRPr="007E2251" w:rsidRDefault="008A4693" w:rsidP="008A4693">
      <w:pPr>
        <w:rPr>
          <w:color w:val="000000"/>
        </w:rPr>
      </w:pPr>
      <w:r w:rsidRPr="007E2251">
        <w:rPr>
          <w:color w:val="000000"/>
        </w:rPr>
        <w:t>На рисунке </w:t>
      </w:r>
      <w:r w:rsidRPr="007E2251">
        <w:rPr>
          <w:noProof/>
          <w:color w:val="000000"/>
        </w:rPr>
        <w:t>4</w:t>
      </w:r>
      <w:r w:rsidRPr="007E2251">
        <w:rPr>
          <w:color w:val="000000"/>
        </w:rPr>
        <w:t xml:space="preserve"> приведены результаты исследования, проведенного в 5-х – 11-х классах одной из школ г. Тюмени в 2010-2014 гг. Нижняя часть диаграммы (желтого цвета) отражает долю учащихся, живущих в Трезв</w:t>
      </w:r>
      <w:r w:rsidRPr="007E2251">
        <w:rPr>
          <w:color w:val="000000"/>
        </w:rPr>
        <w:t>о</w:t>
      </w:r>
      <w:r w:rsidRPr="007E2251">
        <w:rPr>
          <w:color w:val="000000"/>
        </w:rPr>
        <w:t>сти до проведения уроков Трезвости (2010 г.). Верхняя часть диаграммы (зеленого цвета) построена по результатам анкетирования учащихся 5-х – 11-х классов этой же школы в 2014 году (номера классов те же, но ученики другие – бывшие 5-классники на тот момент уже учились в 9-м классе). Диаграмма показывает, что в результате проведения всего 3-4 системат</w:t>
      </w:r>
      <w:r w:rsidRPr="007E2251">
        <w:rPr>
          <w:color w:val="000000"/>
        </w:rPr>
        <w:t>и</w:t>
      </w:r>
      <w:r w:rsidRPr="007E2251">
        <w:rPr>
          <w:color w:val="000000"/>
        </w:rPr>
        <w:t>ческих уроков Трезвости в каждом учебном году в течение трёх лет в да</w:t>
      </w:r>
      <w:r w:rsidRPr="007E2251">
        <w:rPr>
          <w:color w:val="000000"/>
        </w:rPr>
        <w:t>н</w:t>
      </w:r>
      <w:r w:rsidRPr="007E2251">
        <w:rPr>
          <w:color w:val="000000"/>
        </w:rPr>
        <w:t xml:space="preserve">ной школе изменился </w:t>
      </w:r>
      <w:r w:rsidRPr="007E2251">
        <w:rPr>
          <w:i/>
          <w:color w:val="000000"/>
        </w:rPr>
        <w:t>морально-психологический климат</w:t>
      </w:r>
      <w:r w:rsidRPr="007E2251">
        <w:rPr>
          <w:color w:val="000000"/>
        </w:rPr>
        <w:t>, общее отнош</w:t>
      </w:r>
      <w:r w:rsidRPr="007E2251">
        <w:rPr>
          <w:color w:val="000000"/>
        </w:rPr>
        <w:t>е</w:t>
      </w:r>
      <w:r w:rsidRPr="007E2251">
        <w:rPr>
          <w:color w:val="000000"/>
        </w:rPr>
        <w:t>ние к Трезвости, и во всех классах значительно увеличилась доля учащи</w:t>
      </w:r>
      <w:r w:rsidRPr="007E2251">
        <w:rPr>
          <w:color w:val="000000"/>
        </w:rPr>
        <w:t>х</w:t>
      </w:r>
      <w:r w:rsidRPr="007E2251">
        <w:rPr>
          <w:color w:val="000000"/>
        </w:rPr>
        <w:t>ся, живущих в Трезвости.</w:t>
      </w:r>
    </w:p>
    <w:p w:rsidR="008A4693" w:rsidRDefault="008A4693" w:rsidP="008A4693">
      <w:pPr>
        <w:rPr>
          <w:noProof/>
          <w:color w:val="000000"/>
        </w:rPr>
      </w:pPr>
      <w:r w:rsidRPr="007E2251">
        <w:rPr>
          <w:noProof/>
          <w:color w:val="000000"/>
        </w:rPr>
        <w:t xml:space="preserve">Почти линейный характер уменьшения доли живущих в Трезвости подтверждает сделанный ранее вывод о том, что без проведения систематических уроков Трезвости практически 100%-но гарантировано приобщение ученика к интоксикантам за время обучения. При проведении таких уроков доля живущих в Трезвости возрастает, но не стабилизируется, тенденция снижения сохраняется, что объясняется недостаточным количеством уроков (А.Л. Мендельсон рекомендовал проводить 34 урока в год </w:t>
      </w:r>
      <w:r w:rsidRPr="007E2251">
        <w:rPr>
          <w:color w:val="000000"/>
        </w:rPr>
        <w:t>[3]</w:t>
      </w:r>
      <w:r w:rsidRPr="007E2251">
        <w:rPr>
          <w:noProof/>
          <w:color w:val="000000"/>
        </w:rPr>
        <w:t>), а также массированным «информационным террором», программирующим молодёжь через СМИ, рекламу и произведения искусства на самоотравление.</w:t>
      </w:r>
    </w:p>
    <w:p w:rsidR="007E2251" w:rsidRPr="007E2251" w:rsidRDefault="007E2251" w:rsidP="008A4693">
      <w:pPr>
        <w:rPr>
          <w:noProof/>
          <w:color w:val="000000"/>
          <w:sz w:val="10"/>
          <w:szCs w:val="10"/>
        </w:rPr>
      </w:pPr>
    </w:p>
    <w:p w:rsidR="008A4693" w:rsidRPr="007E2251" w:rsidRDefault="00306CF7" w:rsidP="00DA144C">
      <w:pPr>
        <w:keepNext/>
        <w:ind w:firstLine="0"/>
        <w:jc w:val="center"/>
        <w:rPr>
          <w:noProof/>
          <w:color w:val="000000"/>
        </w:rPr>
      </w:pPr>
      <w:r>
        <w:rPr>
          <w:noProof/>
          <w:color w:val="000000"/>
        </w:rPr>
        <w:drawing>
          <wp:inline distT="0" distB="0" distL="0" distR="0">
            <wp:extent cx="5624769" cy="3319526"/>
            <wp:effectExtent l="0" t="0" r="14605" b="14605"/>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4693" w:rsidRPr="007E2251" w:rsidRDefault="008A4693" w:rsidP="008A4693">
      <w:pPr>
        <w:ind w:firstLine="0"/>
        <w:jc w:val="center"/>
        <w:rPr>
          <w:noProof/>
          <w:vanish/>
          <w:color w:val="000000"/>
          <w:specVanish/>
        </w:rPr>
      </w:pPr>
      <w:r w:rsidRPr="007E2251">
        <w:rPr>
          <w:noProof/>
          <w:color w:val="000000"/>
        </w:rPr>
        <w:t xml:space="preserve">Рис. </w:t>
      </w:r>
    </w:p>
    <w:p w:rsidR="008A4693" w:rsidRPr="007E2251" w:rsidRDefault="008A4693" w:rsidP="008A4693">
      <w:pPr>
        <w:pStyle w:val="a5"/>
        <w:rPr>
          <w:color w:val="000000"/>
          <w:szCs w:val="28"/>
        </w:rPr>
      </w:pPr>
      <w:bookmarkStart w:id="71" w:name="_Ref397867183"/>
      <w:r w:rsidRPr="007E2251">
        <w:rPr>
          <w:noProof/>
          <w:color w:val="000000"/>
          <w:szCs w:val="28"/>
        </w:rPr>
        <w:t>4</w:t>
      </w:r>
      <w:bookmarkEnd w:id="71"/>
      <w:r w:rsidRPr="007E2251">
        <w:rPr>
          <w:color w:val="000000"/>
          <w:szCs w:val="28"/>
        </w:rPr>
        <w:t xml:space="preserve">. Прирост живущих в Трезвости </w:t>
      </w:r>
      <w:r w:rsidRPr="007E2251">
        <w:rPr>
          <w:i/>
          <w:color w:val="000000"/>
          <w:szCs w:val="28"/>
        </w:rPr>
        <w:t>через 3 года</w:t>
      </w:r>
      <w:r w:rsidRPr="007E2251">
        <w:rPr>
          <w:color w:val="000000"/>
          <w:szCs w:val="28"/>
        </w:rPr>
        <w:br/>
        <w:t>после проведения уроков Трезвости в одной из школ города Тюмени</w:t>
      </w:r>
    </w:p>
    <w:p w:rsidR="008A4693" w:rsidRPr="007E2251" w:rsidRDefault="008A4693" w:rsidP="008A4693">
      <w:pPr>
        <w:rPr>
          <w:noProof/>
          <w:color w:val="000000"/>
        </w:rPr>
      </w:pPr>
    </w:p>
    <w:p w:rsidR="008A4693" w:rsidRPr="007E2251" w:rsidRDefault="008A4693" w:rsidP="008A4693">
      <w:pPr>
        <w:rPr>
          <w:color w:val="000000"/>
        </w:rPr>
      </w:pPr>
      <w:r w:rsidRPr="007E2251">
        <w:rPr>
          <w:color w:val="000000"/>
        </w:rPr>
        <w:t xml:space="preserve">Резкий выброс на графике в 10-м и 11-м классах объясняется тем, что из </w:t>
      </w:r>
      <w:r w:rsidRPr="007E2251">
        <w:rPr>
          <w:i/>
          <w:color w:val="000000"/>
        </w:rPr>
        <w:t>трёх 9-х классов</w:t>
      </w:r>
      <w:r w:rsidRPr="007E2251">
        <w:rPr>
          <w:color w:val="000000"/>
        </w:rPr>
        <w:t xml:space="preserve"> успешно сдают экзамены и проходят по конкурсу в </w:t>
      </w:r>
      <w:r w:rsidRPr="007E2251">
        <w:rPr>
          <w:i/>
          <w:color w:val="000000"/>
        </w:rPr>
        <w:t>один 10-ый</w:t>
      </w:r>
      <w:r w:rsidRPr="007E2251">
        <w:rPr>
          <w:color w:val="000000"/>
        </w:rPr>
        <w:t xml:space="preserve"> по большей части те учащиеся, которые живут в Трезвости.</w:t>
      </w:r>
    </w:p>
    <w:p w:rsidR="008A4693" w:rsidRPr="007E2251" w:rsidRDefault="008A4693" w:rsidP="008A4693">
      <w:pPr>
        <w:rPr>
          <w:color w:val="000000"/>
        </w:rPr>
      </w:pPr>
      <w:r w:rsidRPr="007E2251">
        <w:rPr>
          <w:color w:val="000000"/>
        </w:rPr>
        <w:t>Таким образом, по результатам анкетирования учащихся тюменских школ можно сделать следующие выводы:</w:t>
      </w:r>
    </w:p>
    <w:p w:rsidR="008A4693" w:rsidRPr="007E2251" w:rsidRDefault="008A4693" w:rsidP="005367A8">
      <w:pPr>
        <w:numPr>
          <w:ilvl w:val="0"/>
          <w:numId w:val="15"/>
        </w:numPr>
        <w:ind w:left="0" w:firstLine="709"/>
        <w:rPr>
          <w:color w:val="000000"/>
        </w:rPr>
      </w:pPr>
      <w:r w:rsidRPr="007E2251">
        <w:rPr>
          <w:color w:val="000000"/>
        </w:rPr>
        <w:t xml:space="preserve">Более 95% подростков и молодёжи хотят жить в Трезвости, и более 98% хотят, чтобы в России утверждалась и сохранялась Трезвость. </w:t>
      </w:r>
    </w:p>
    <w:p w:rsidR="008A4693" w:rsidRPr="007E2251" w:rsidRDefault="008A4693" w:rsidP="005367A8">
      <w:pPr>
        <w:numPr>
          <w:ilvl w:val="0"/>
          <w:numId w:val="15"/>
        </w:numPr>
        <w:ind w:left="0" w:firstLine="709"/>
        <w:rPr>
          <w:color w:val="000000"/>
        </w:rPr>
      </w:pPr>
      <w:r w:rsidRPr="007E2251">
        <w:rPr>
          <w:color w:val="000000"/>
        </w:rPr>
        <w:t>В современных информационных условиях отнимание Трезв</w:t>
      </w:r>
      <w:r w:rsidRPr="007E2251">
        <w:rPr>
          <w:color w:val="000000"/>
        </w:rPr>
        <w:t>о</w:t>
      </w:r>
      <w:r w:rsidRPr="007E2251">
        <w:rPr>
          <w:color w:val="000000"/>
        </w:rPr>
        <w:t>сти приобрело форму особо опасного вида социального паразитизма, и с</w:t>
      </w:r>
      <w:r w:rsidRPr="007E2251">
        <w:rPr>
          <w:color w:val="000000"/>
        </w:rPr>
        <w:t>о</w:t>
      </w:r>
      <w:r w:rsidRPr="007E2251">
        <w:rPr>
          <w:color w:val="000000"/>
        </w:rPr>
        <w:t>хранить Трезвость в этих условиях практически невозможно без знания основ теории Трезвости. Информационной защитой школьников являются уроки Трезвости, которые необходимы в каждом классе, в каждой школе, и должны проводиться систематически с первого класса.</w:t>
      </w:r>
    </w:p>
    <w:p w:rsidR="008A4693" w:rsidRPr="007E2251" w:rsidRDefault="008A4693" w:rsidP="008A4693">
      <w:pPr>
        <w:rPr>
          <w:color w:val="000000"/>
        </w:rPr>
      </w:pPr>
    </w:p>
    <w:p w:rsidR="008A4693" w:rsidRPr="007E2251" w:rsidRDefault="008A4693" w:rsidP="008A4693">
      <w:pPr>
        <w:keepNext/>
        <w:rPr>
          <w:color w:val="000000"/>
        </w:rPr>
      </w:pPr>
      <w:r w:rsidRPr="007E2251">
        <w:rPr>
          <w:b/>
          <w:i/>
          <w:color w:val="000000"/>
        </w:rPr>
        <w:t>Список литературы</w:t>
      </w:r>
    </w:p>
    <w:p w:rsidR="008A4693" w:rsidRPr="007E2251" w:rsidRDefault="008A4693" w:rsidP="008968FF">
      <w:pPr>
        <w:pStyle w:val="a6"/>
        <w:tabs>
          <w:tab w:val="clear" w:pos="1134"/>
          <w:tab w:val="left" w:pos="720"/>
        </w:tabs>
        <w:ind w:firstLine="360"/>
        <w:rPr>
          <w:color w:val="000000"/>
        </w:rPr>
      </w:pPr>
      <w:r w:rsidRPr="007E2251">
        <w:rPr>
          <w:color w:val="000000"/>
        </w:rPr>
        <w:t>1.</w:t>
      </w:r>
      <w:r w:rsidRPr="007E2251">
        <w:rPr>
          <w:color w:val="000000"/>
        </w:rPr>
        <w:tab/>
        <w:t>Якушев А.Н. Движение сторонников трезвого образа жизни: (История и совр</w:t>
      </w:r>
      <w:r w:rsidRPr="007E2251">
        <w:rPr>
          <w:color w:val="000000"/>
        </w:rPr>
        <w:t>е</w:t>
      </w:r>
      <w:r w:rsidRPr="007E2251">
        <w:rPr>
          <w:color w:val="000000"/>
        </w:rPr>
        <w:t>менность) : дис. ... д-ра ист. наук : 07.00.01 / А.Н. Якушев. – М., 1993. – 756 с.</w:t>
      </w:r>
    </w:p>
    <w:p w:rsidR="008A4693" w:rsidRPr="007E2251" w:rsidRDefault="008A4693" w:rsidP="008968FF">
      <w:pPr>
        <w:pStyle w:val="a6"/>
        <w:tabs>
          <w:tab w:val="clear" w:pos="1134"/>
          <w:tab w:val="left" w:pos="720"/>
        </w:tabs>
        <w:ind w:firstLine="360"/>
        <w:rPr>
          <w:color w:val="000000"/>
        </w:rPr>
      </w:pPr>
      <w:r w:rsidRPr="007E2251">
        <w:rPr>
          <w:color w:val="000000"/>
        </w:rPr>
        <w:t>2.</w:t>
      </w:r>
      <w:r w:rsidRPr="007E2251">
        <w:rPr>
          <w:color w:val="000000"/>
        </w:rPr>
        <w:tab/>
        <w:t>Успенский С.Е. Школа трезвости : популярный учебник трезвости для начал</w:t>
      </w:r>
      <w:r w:rsidRPr="007E2251">
        <w:rPr>
          <w:color w:val="000000"/>
        </w:rPr>
        <w:t>ь</w:t>
      </w:r>
      <w:r w:rsidRPr="007E2251">
        <w:rPr>
          <w:color w:val="000000"/>
        </w:rPr>
        <w:t>ных училищ / С.Е. Успенский. – М., 1914. – 128 с.</w:t>
      </w:r>
    </w:p>
    <w:p w:rsidR="008A4693" w:rsidRPr="007E2251" w:rsidRDefault="008A4693" w:rsidP="008968FF">
      <w:pPr>
        <w:pStyle w:val="a6"/>
        <w:tabs>
          <w:tab w:val="clear" w:pos="1134"/>
          <w:tab w:val="left" w:pos="720"/>
        </w:tabs>
        <w:ind w:firstLine="360"/>
        <w:rPr>
          <w:color w:val="000000"/>
        </w:rPr>
      </w:pPr>
      <w:r w:rsidRPr="007E2251">
        <w:rPr>
          <w:color w:val="000000"/>
        </w:rPr>
        <w:t>3.</w:t>
      </w:r>
      <w:r w:rsidRPr="007E2251">
        <w:rPr>
          <w:color w:val="000000"/>
        </w:rPr>
        <w:tab/>
        <w:t>Мендельсон А.Л. Учебник трезвости / А.Л. Мендельсон. – СПб., 1913. – 200 с.</w:t>
      </w:r>
    </w:p>
    <w:p w:rsidR="008A4693" w:rsidRPr="008968FF" w:rsidRDefault="008A4693" w:rsidP="008968FF">
      <w:pPr>
        <w:pStyle w:val="a6"/>
        <w:tabs>
          <w:tab w:val="clear" w:pos="1134"/>
          <w:tab w:val="left" w:pos="720"/>
        </w:tabs>
        <w:ind w:firstLine="360"/>
        <w:rPr>
          <w:color w:val="000000"/>
          <w:spacing w:val="-2"/>
        </w:rPr>
      </w:pPr>
      <w:r w:rsidRPr="008968FF">
        <w:rPr>
          <w:color w:val="000000"/>
          <w:spacing w:val="-2"/>
        </w:rPr>
        <w:t>4.</w:t>
      </w:r>
      <w:r w:rsidRPr="008968FF">
        <w:rPr>
          <w:color w:val="000000"/>
          <w:spacing w:val="-2"/>
        </w:rPr>
        <w:tab/>
        <w:t>Загумённый В.А. Методика и результаты анкетирования школьников на уроках Трезвости / В.А. Загумённый // От борьбы к утверждению и сохранению Трезвости : м</w:t>
      </w:r>
      <w:r w:rsidRPr="008968FF">
        <w:rPr>
          <w:color w:val="000000"/>
          <w:spacing w:val="-2"/>
        </w:rPr>
        <w:t>а</w:t>
      </w:r>
      <w:r w:rsidRPr="008968FF">
        <w:rPr>
          <w:color w:val="000000"/>
          <w:spacing w:val="-2"/>
        </w:rPr>
        <w:t>териалы XI научно-практической конференции. – Тюмень: ТюмГНГУ, 2013. – С. 48-57.</w:t>
      </w:r>
    </w:p>
    <w:p w:rsidR="008A4693" w:rsidRPr="007E2251" w:rsidRDefault="008A4693" w:rsidP="008968FF">
      <w:pPr>
        <w:pStyle w:val="a6"/>
        <w:tabs>
          <w:tab w:val="clear" w:pos="1134"/>
          <w:tab w:val="left" w:pos="720"/>
        </w:tabs>
        <w:ind w:firstLine="360"/>
        <w:rPr>
          <w:color w:val="000000"/>
        </w:rPr>
      </w:pPr>
      <w:r w:rsidRPr="007E2251">
        <w:rPr>
          <w:color w:val="000000"/>
        </w:rPr>
        <w:t>5.</w:t>
      </w:r>
      <w:r w:rsidRPr="007E2251">
        <w:rPr>
          <w:color w:val="000000"/>
        </w:rPr>
        <w:tab/>
        <w:t>Психология формирования сознательной трезвости / П.И. Губочкин [и др.]. – Рыбинск: ОАО «Рыбинский Дом печати», 2006. – 288 с.</w:t>
      </w:r>
    </w:p>
    <w:p w:rsidR="008A4693" w:rsidRPr="007E2251" w:rsidRDefault="008A4693" w:rsidP="008968FF">
      <w:pPr>
        <w:pStyle w:val="a6"/>
        <w:tabs>
          <w:tab w:val="clear" w:pos="1134"/>
          <w:tab w:val="left" w:pos="720"/>
        </w:tabs>
        <w:ind w:firstLine="360"/>
        <w:rPr>
          <w:color w:val="000000"/>
        </w:rPr>
      </w:pPr>
      <w:r w:rsidRPr="007E2251">
        <w:rPr>
          <w:color w:val="000000"/>
        </w:rPr>
        <w:t>6.</w:t>
      </w:r>
      <w:r w:rsidRPr="007E2251">
        <w:rPr>
          <w:color w:val="000000"/>
        </w:rPr>
        <w:tab/>
        <w:t>Основа здоровья нации – трезвое мировоззрение : обучающая программа по зд</w:t>
      </w:r>
      <w:r w:rsidRPr="007E2251">
        <w:rPr>
          <w:color w:val="000000"/>
        </w:rPr>
        <w:t>о</w:t>
      </w:r>
      <w:r w:rsidRPr="007E2251">
        <w:rPr>
          <w:color w:val="000000"/>
        </w:rPr>
        <w:t>ровьесбережению и навыкам здорового образа жизни / Е.В. Богословская [и др.]. – Т</w:t>
      </w:r>
      <w:r w:rsidRPr="007E2251">
        <w:rPr>
          <w:color w:val="000000"/>
        </w:rPr>
        <w:t>ю</w:t>
      </w:r>
      <w:r w:rsidRPr="007E2251">
        <w:rPr>
          <w:color w:val="000000"/>
        </w:rPr>
        <w:t>мень: ТюмГНГУ, 2011. – 212 с.</w:t>
      </w:r>
    </w:p>
    <w:p w:rsidR="008A4693" w:rsidRPr="007E2251" w:rsidRDefault="008A4693" w:rsidP="008A4693">
      <w:pPr>
        <w:rPr>
          <w:color w:val="000000"/>
        </w:rPr>
      </w:pPr>
    </w:p>
    <w:p w:rsidR="008A4693" w:rsidRPr="007E2251" w:rsidRDefault="008A4693" w:rsidP="008A4693">
      <w:pPr>
        <w:keepNext/>
        <w:rPr>
          <w:b/>
          <w:i/>
          <w:color w:val="000000"/>
        </w:rPr>
      </w:pPr>
      <w:r w:rsidRPr="007E2251">
        <w:rPr>
          <w:b/>
          <w:i/>
          <w:color w:val="000000"/>
        </w:rPr>
        <w:t>Сведения об авторах</w:t>
      </w:r>
    </w:p>
    <w:p w:rsidR="008A4693" w:rsidRPr="007E2251" w:rsidRDefault="008A4693" w:rsidP="008A4693">
      <w:pPr>
        <w:rPr>
          <w:i/>
          <w:color w:val="000000"/>
        </w:rPr>
      </w:pPr>
      <w:r w:rsidRPr="007E2251">
        <w:rPr>
          <w:b/>
          <w:i/>
          <w:color w:val="000000"/>
        </w:rPr>
        <w:t>Загумённый Владимир Афанасьевич</w:t>
      </w:r>
      <w:r w:rsidRPr="007E2251">
        <w:rPr>
          <w:i/>
          <w:color w:val="000000"/>
        </w:rPr>
        <w:t>, член ТГОО УСТ «Трезвая Т</w:t>
      </w:r>
      <w:r w:rsidRPr="007E2251">
        <w:rPr>
          <w:i/>
          <w:color w:val="000000"/>
        </w:rPr>
        <w:t>ю</w:t>
      </w:r>
      <w:r w:rsidRPr="007E2251">
        <w:rPr>
          <w:i/>
          <w:color w:val="000000"/>
        </w:rPr>
        <w:t xml:space="preserve">мень», </w:t>
      </w:r>
      <w:r w:rsidRPr="007E2251">
        <w:rPr>
          <w:i/>
          <w:color w:val="000000"/>
          <w:lang w:val="en-US"/>
        </w:rPr>
        <w:t>zva</w:t>
      </w:r>
      <w:r w:rsidRPr="007E2251">
        <w:rPr>
          <w:i/>
          <w:color w:val="000000"/>
        </w:rPr>
        <w:t>-1950@</w:t>
      </w:r>
      <w:r w:rsidRPr="007E2251">
        <w:rPr>
          <w:i/>
          <w:color w:val="000000"/>
          <w:lang w:val="en-US"/>
        </w:rPr>
        <w:t>mail</w:t>
      </w:r>
      <w:r w:rsidRPr="007E2251">
        <w:rPr>
          <w:i/>
          <w:color w:val="000000"/>
        </w:rPr>
        <w:t>.</w:t>
      </w:r>
      <w:r w:rsidRPr="007E2251">
        <w:rPr>
          <w:i/>
          <w:color w:val="000000"/>
          <w:lang w:val="en-US"/>
        </w:rPr>
        <w:t>ru</w:t>
      </w:r>
      <w:r w:rsidRPr="007E2251">
        <w:rPr>
          <w:i/>
          <w:color w:val="000000"/>
        </w:rPr>
        <w:t>, тел. 8-922-043-0589.</w:t>
      </w:r>
    </w:p>
    <w:p w:rsidR="008A4693" w:rsidRPr="007E2251" w:rsidRDefault="008A4693" w:rsidP="008A4693">
      <w:pPr>
        <w:rPr>
          <w:i/>
          <w:iCs/>
          <w:color w:val="000000"/>
        </w:rPr>
      </w:pPr>
      <w:r w:rsidRPr="007E2251">
        <w:rPr>
          <w:b/>
          <w:i/>
          <w:iCs/>
          <w:color w:val="000000"/>
        </w:rPr>
        <w:t>Распопов Роман Владимирович</w:t>
      </w:r>
      <w:r w:rsidRPr="007E2251">
        <w:rPr>
          <w:i/>
          <w:iCs/>
          <w:color w:val="000000"/>
        </w:rPr>
        <w:t>, специалист кафедры Автоматиз</w:t>
      </w:r>
      <w:r w:rsidRPr="007E2251">
        <w:rPr>
          <w:i/>
          <w:iCs/>
          <w:color w:val="000000"/>
        </w:rPr>
        <w:t>а</w:t>
      </w:r>
      <w:r w:rsidRPr="007E2251">
        <w:rPr>
          <w:i/>
          <w:iCs/>
          <w:color w:val="000000"/>
        </w:rPr>
        <w:t>ции и вычислительной техники, Тюменский государственный нефтегаз</w:t>
      </w:r>
      <w:r w:rsidRPr="007E2251">
        <w:rPr>
          <w:i/>
          <w:iCs/>
          <w:color w:val="000000"/>
        </w:rPr>
        <w:t>о</w:t>
      </w:r>
      <w:r w:rsidRPr="007E2251">
        <w:rPr>
          <w:i/>
          <w:iCs/>
          <w:color w:val="000000"/>
        </w:rPr>
        <w:t xml:space="preserve">вый университет, </w:t>
      </w:r>
      <w:r w:rsidRPr="007E2251">
        <w:rPr>
          <w:i/>
          <w:iCs/>
          <w:color w:val="000000"/>
          <w:lang w:val="en-US"/>
        </w:rPr>
        <w:t>romanraspopov</w:t>
      </w:r>
      <w:r w:rsidRPr="007E2251">
        <w:rPr>
          <w:i/>
          <w:iCs/>
          <w:color w:val="000000"/>
        </w:rPr>
        <w:t>@</w:t>
      </w:r>
      <w:r w:rsidRPr="007E2251">
        <w:rPr>
          <w:i/>
          <w:iCs/>
          <w:color w:val="000000"/>
          <w:lang w:val="en-US"/>
        </w:rPr>
        <w:t>gmail</w:t>
      </w:r>
      <w:r w:rsidRPr="007E2251">
        <w:rPr>
          <w:i/>
          <w:iCs/>
          <w:color w:val="000000"/>
        </w:rPr>
        <w:t>.</w:t>
      </w:r>
      <w:r w:rsidRPr="007E2251">
        <w:rPr>
          <w:i/>
          <w:iCs/>
          <w:color w:val="000000"/>
          <w:lang w:val="en-US"/>
        </w:rPr>
        <w:t>com</w:t>
      </w:r>
      <w:r w:rsidRPr="007E2251">
        <w:rPr>
          <w:i/>
          <w:iCs/>
          <w:color w:val="000000"/>
        </w:rPr>
        <w:t>, тел. 8-905-820-5283.</w:t>
      </w:r>
    </w:p>
    <w:p w:rsidR="008A4693" w:rsidRPr="007E2251" w:rsidRDefault="008A4693" w:rsidP="008A4693">
      <w:pPr>
        <w:rPr>
          <w:i/>
          <w:color w:val="000000"/>
          <w:lang w:val="en-US"/>
        </w:rPr>
      </w:pPr>
      <w:r w:rsidRPr="007E2251">
        <w:rPr>
          <w:b/>
          <w:i/>
          <w:color w:val="000000"/>
          <w:lang w:val="en-US"/>
        </w:rPr>
        <w:t>Zagumenniy V.A.</w:t>
      </w:r>
      <w:r w:rsidRPr="007E2251">
        <w:rPr>
          <w:i/>
          <w:color w:val="000000"/>
          <w:lang w:val="en-US"/>
        </w:rPr>
        <w:t>, member of Tyumen city public organization “Trezvaya Tyumen”, zva-1950@mail.ru, tel. 8-922-043-0589.</w:t>
      </w:r>
    </w:p>
    <w:p w:rsidR="008A4693" w:rsidRPr="007E2251" w:rsidRDefault="008A4693" w:rsidP="008A4693">
      <w:pPr>
        <w:rPr>
          <w:i/>
          <w:iCs/>
          <w:color w:val="000000"/>
          <w:lang w:val="en-US"/>
        </w:rPr>
      </w:pPr>
      <w:r w:rsidRPr="007E2251">
        <w:rPr>
          <w:b/>
          <w:bCs/>
          <w:i/>
          <w:iCs/>
          <w:color w:val="000000"/>
          <w:lang w:val="en-US"/>
        </w:rPr>
        <w:t>Raspopov R.V.</w:t>
      </w:r>
      <w:r w:rsidRPr="007E2251">
        <w:rPr>
          <w:bCs/>
          <w:i/>
          <w:iCs/>
          <w:color w:val="000000"/>
          <w:lang w:val="en-US"/>
        </w:rPr>
        <w:t>, specialist of Automation and Computer Science depar</w:t>
      </w:r>
      <w:r w:rsidRPr="007E2251">
        <w:rPr>
          <w:bCs/>
          <w:i/>
          <w:iCs/>
          <w:color w:val="000000"/>
          <w:lang w:val="en-US"/>
        </w:rPr>
        <w:t>t</w:t>
      </w:r>
      <w:r w:rsidRPr="007E2251">
        <w:rPr>
          <w:bCs/>
          <w:i/>
          <w:iCs/>
          <w:color w:val="000000"/>
          <w:lang w:val="en-US"/>
        </w:rPr>
        <w:t>ment, Tyumen State Oil and Gas University,</w:t>
      </w:r>
      <w:r w:rsidRPr="007E2251">
        <w:rPr>
          <w:i/>
          <w:iCs/>
          <w:color w:val="000000"/>
          <w:lang w:val="en-US"/>
        </w:rPr>
        <w:t xml:space="preserve"> romanraspopov@gmail.com, tel. 8-905-820-5283.</w:t>
      </w:r>
    </w:p>
    <w:p w:rsidR="008A4693" w:rsidRPr="007E2251" w:rsidRDefault="008A4693" w:rsidP="008A4693">
      <w:pPr>
        <w:ind w:firstLine="0"/>
        <w:rPr>
          <w:color w:val="000000"/>
          <w:lang w:val="en-US"/>
        </w:rPr>
      </w:pPr>
    </w:p>
    <w:p w:rsidR="008A4693" w:rsidRPr="007E2251" w:rsidRDefault="008A4693" w:rsidP="008A4693">
      <w:pPr>
        <w:ind w:firstLine="0"/>
        <w:rPr>
          <w:color w:val="000000"/>
          <w:lang w:val="en-US"/>
        </w:rPr>
      </w:pPr>
    </w:p>
    <w:p w:rsidR="008A4693" w:rsidRPr="007E2251" w:rsidRDefault="008A4693" w:rsidP="008A4693">
      <w:pPr>
        <w:keepNext/>
        <w:ind w:firstLine="0"/>
        <w:rPr>
          <w:color w:val="000000"/>
          <w:lang w:val="en-US"/>
        </w:rPr>
      </w:pPr>
      <w:r w:rsidRPr="007E2251">
        <w:rPr>
          <w:color w:val="000000"/>
        </w:rPr>
        <w:t>УДК</w:t>
      </w:r>
      <w:r w:rsidRPr="007E2251">
        <w:rPr>
          <w:color w:val="000000"/>
          <w:lang w:val="en-US"/>
        </w:rPr>
        <w:t xml:space="preserve"> 37.034</w:t>
      </w:r>
    </w:p>
    <w:p w:rsidR="008A4693" w:rsidRPr="007E2251" w:rsidRDefault="008A4693" w:rsidP="008A4693">
      <w:pPr>
        <w:pStyle w:val="aa"/>
        <w:rPr>
          <w:color w:val="000000"/>
          <w:lang w:val="en-US"/>
        </w:rPr>
      </w:pPr>
      <w:r w:rsidRPr="007E2251">
        <w:rPr>
          <w:color w:val="000000"/>
        </w:rPr>
        <w:t>Ленивкина</w:t>
      </w:r>
      <w:r w:rsidRPr="007E2251">
        <w:rPr>
          <w:color w:val="000000"/>
          <w:lang w:val="en-US"/>
        </w:rPr>
        <w:t> </w:t>
      </w:r>
      <w:r w:rsidRPr="007E2251">
        <w:rPr>
          <w:color w:val="000000"/>
        </w:rPr>
        <w:t>Л</w:t>
      </w:r>
      <w:r w:rsidRPr="007E2251">
        <w:rPr>
          <w:color w:val="000000"/>
          <w:lang w:val="en-US"/>
        </w:rPr>
        <w:t>.</w:t>
      </w:r>
      <w:r w:rsidRPr="007E2251">
        <w:rPr>
          <w:color w:val="000000"/>
        </w:rPr>
        <w:t>Н</w:t>
      </w:r>
      <w:r w:rsidRPr="007E2251">
        <w:rPr>
          <w:color w:val="000000"/>
          <w:lang w:val="en-US"/>
        </w:rPr>
        <w:t>.</w:t>
      </w:r>
    </w:p>
    <w:p w:rsidR="008A4693" w:rsidRPr="007E2251" w:rsidRDefault="008A4693" w:rsidP="008A4693">
      <w:pPr>
        <w:keepNext/>
        <w:jc w:val="right"/>
        <w:rPr>
          <w:color w:val="000000"/>
          <w:lang w:val="en-US"/>
        </w:rPr>
      </w:pPr>
      <w:r w:rsidRPr="007E2251">
        <w:rPr>
          <w:color w:val="000000"/>
          <w:lang w:val="en-US"/>
        </w:rPr>
        <w:t>Lenivkina L.N.</w:t>
      </w:r>
    </w:p>
    <w:p w:rsidR="008A4693" w:rsidRPr="00166577" w:rsidRDefault="008A4693" w:rsidP="008A4693">
      <w:pPr>
        <w:keepNext/>
        <w:jc w:val="right"/>
        <w:rPr>
          <w:color w:val="FFFFFF"/>
          <w:lang w:val="en-US"/>
        </w:rPr>
      </w:pPr>
    </w:p>
    <w:p w:rsidR="008A4693" w:rsidRPr="008968FF" w:rsidRDefault="008A4693" w:rsidP="008A4693">
      <w:pPr>
        <w:pStyle w:val="1"/>
        <w:rPr>
          <w:color w:val="000000"/>
          <w:sz w:val="28"/>
          <w:szCs w:val="28"/>
        </w:rPr>
      </w:pPr>
      <w:bookmarkStart w:id="72" w:name="_Toc399926215"/>
      <w:bookmarkStart w:id="73" w:name="_Toc400441303"/>
      <w:r w:rsidRPr="00166577">
        <w:rPr>
          <w:i/>
          <w:color w:val="FFFFFF"/>
          <w:sz w:val="2"/>
          <w:szCs w:val="16"/>
        </w:rPr>
        <w:t>Ленивкина Л.Н.</w:t>
      </w:r>
      <w:r w:rsidRPr="00166577">
        <w:rPr>
          <w:i/>
          <w:color w:val="FFFFFF"/>
          <w:sz w:val="2"/>
          <w:szCs w:val="16"/>
        </w:rPr>
        <w:br/>
      </w:r>
      <w:r w:rsidRPr="008968FF">
        <w:rPr>
          <w:color w:val="000000"/>
          <w:sz w:val="28"/>
          <w:szCs w:val="28"/>
        </w:rPr>
        <w:t>Роль семейного воспитания в сохранении естественной Трезвости у детей</w:t>
      </w:r>
      <w:bookmarkEnd w:id="72"/>
      <w:bookmarkEnd w:id="73"/>
    </w:p>
    <w:p w:rsidR="008A4693" w:rsidRPr="007E2251" w:rsidRDefault="008A4693" w:rsidP="008A4693">
      <w:pPr>
        <w:pStyle w:val="af0"/>
        <w:rPr>
          <w:color w:val="000000"/>
        </w:rPr>
      </w:pPr>
      <w:r w:rsidRPr="007E2251">
        <w:rPr>
          <w:color w:val="000000"/>
        </w:rPr>
        <w:t>The role of family upbringing in preserving children’s natural Sobriety</w:t>
      </w:r>
    </w:p>
    <w:p w:rsidR="008A4693" w:rsidRPr="007E2251" w:rsidRDefault="008A4693" w:rsidP="008A4693">
      <w:pPr>
        <w:rPr>
          <w:i/>
          <w:color w:val="000000"/>
          <w:lang w:val="en-US"/>
        </w:rPr>
      </w:pPr>
    </w:p>
    <w:p w:rsidR="008A4693" w:rsidRPr="007E2251" w:rsidRDefault="008A4693" w:rsidP="008A4693">
      <w:pPr>
        <w:rPr>
          <w:i/>
          <w:color w:val="000000"/>
        </w:rPr>
      </w:pPr>
      <w:r w:rsidRPr="007E2251">
        <w:rPr>
          <w:i/>
          <w:color w:val="000000"/>
        </w:rPr>
        <w:t xml:space="preserve">Ключевые слова: </w:t>
      </w:r>
      <w:r w:rsidRPr="007E2251">
        <w:rPr>
          <w:b/>
          <w:i/>
          <w:color w:val="000000"/>
        </w:rPr>
        <w:t>Трезвость, семейное воспитание, родительский пример, подражание, программирование, интоксиканты</w:t>
      </w:r>
    </w:p>
    <w:p w:rsidR="008A4693" w:rsidRPr="007E2251" w:rsidRDefault="008A4693" w:rsidP="008A4693">
      <w:pPr>
        <w:rPr>
          <w:i/>
          <w:color w:val="000000"/>
          <w:lang w:val="en-US"/>
        </w:rPr>
      </w:pPr>
      <w:r w:rsidRPr="007E2251">
        <w:rPr>
          <w:i/>
          <w:color w:val="000000"/>
          <w:lang w:val="en-US"/>
        </w:rPr>
        <w:t xml:space="preserve">Keywords: </w:t>
      </w:r>
      <w:r w:rsidRPr="007E2251">
        <w:rPr>
          <w:b/>
          <w:i/>
          <w:color w:val="000000"/>
          <w:lang w:val="en-US"/>
        </w:rPr>
        <w:t>Sobriety, family upbringing, parental example, imitation, programming, toxicants</w:t>
      </w:r>
    </w:p>
    <w:p w:rsidR="008A4693" w:rsidRPr="007E2251" w:rsidRDefault="008A4693" w:rsidP="008A4693">
      <w:pPr>
        <w:rPr>
          <w:i/>
          <w:color w:val="000000"/>
          <w:lang w:val="en-US"/>
        </w:rPr>
      </w:pPr>
    </w:p>
    <w:p w:rsidR="008A4693" w:rsidRPr="007E2251" w:rsidRDefault="008A4693" w:rsidP="008A4693">
      <w:pPr>
        <w:rPr>
          <w:i/>
          <w:color w:val="000000"/>
          <w:spacing w:val="-2"/>
        </w:rPr>
      </w:pPr>
      <w:r w:rsidRPr="007E2251">
        <w:rPr>
          <w:i/>
          <w:color w:val="000000"/>
          <w:spacing w:val="-2"/>
        </w:rPr>
        <w:t>В работе рассматривается значение семейной воспитательной ср</w:t>
      </w:r>
      <w:r w:rsidRPr="007E2251">
        <w:rPr>
          <w:i/>
          <w:color w:val="000000"/>
          <w:spacing w:val="-2"/>
        </w:rPr>
        <w:t>е</w:t>
      </w:r>
      <w:r w:rsidRPr="007E2251">
        <w:rPr>
          <w:i/>
          <w:color w:val="000000"/>
          <w:spacing w:val="-2"/>
        </w:rPr>
        <w:t>ды в формировании трезвого образа жизни ребенка. Представлены взгляды на родителей как воспитателей своих детей. Приведен анализ социального исследования осознанного запечатлевания процесса табакокурения в семье. Рассматривается проблема сохранения естественной, природной Трезв</w:t>
      </w:r>
      <w:r w:rsidRPr="007E2251">
        <w:rPr>
          <w:i/>
          <w:color w:val="000000"/>
          <w:spacing w:val="-2"/>
        </w:rPr>
        <w:t>о</w:t>
      </w:r>
      <w:r w:rsidRPr="007E2251">
        <w:rPr>
          <w:i/>
          <w:color w:val="000000"/>
          <w:spacing w:val="-2"/>
        </w:rPr>
        <w:t>сти у детей в семье. Сделаны выводы о необходимости обретения Трезв</w:t>
      </w:r>
      <w:r w:rsidRPr="007E2251">
        <w:rPr>
          <w:i/>
          <w:color w:val="000000"/>
          <w:spacing w:val="-2"/>
        </w:rPr>
        <w:t>о</w:t>
      </w:r>
      <w:r w:rsidRPr="007E2251">
        <w:rPr>
          <w:i/>
          <w:color w:val="000000"/>
          <w:spacing w:val="-2"/>
        </w:rPr>
        <w:t>сти в первую очередь родителями и близкими родственниками.</w:t>
      </w:r>
    </w:p>
    <w:p w:rsidR="008A4693" w:rsidRPr="007E2251" w:rsidRDefault="008A4693" w:rsidP="008A4693">
      <w:pPr>
        <w:rPr>
          <w:i/>
          <w:color w:val="000000"/>
          <w:lang w:val="en-US"/>
        </w:rPr>
      </w:pPr>
      <w:r w:rsidRPr="007E2251">
        <w:rPr>
          <w:i/>
          <w:color w:val="000000"/>
          <w:lang w:val="en-US"/>
        </w:rPr>
        <w:t>The paper considers the value of family upbringing environment in for</w:t>
      </w:r>
      <w:r w:rsidRPr="007E2251">
        <w:rPr>
          <w:i/>
          <w:color w:val="000000"/>
          <w:lang w:val="en-US"/>
        </w:rPr>
        <w:t>m</w:t>
      </w:r>
      <w:r w:rsidRPr="007E2251">
        <w:rPr>
          <w:i/>
          <w:color w:val="000000"/>
          <w:lang w:val="en-US"/>
        </w:rPr>
        <w:t>ing of child's sober lifestyle. Parents are regarded as upbringers of their chi</w:t>
      </w:r>
      <w:r w:rsidRPr="007E2251">
        <w:rPr>
          <w:i/>
          <w:color w:val="000000"/>
          <w:lang w:val="en-US"/>
        </w:rPr>
        <w:t>l</w:t>
      </w:r>
      <w:r w:rsidRPr="007E2251">
        <w:rPr>
          <w:i/>
          <w:color w:val="000000"/>
          <w:lang w:val="en-US"/>
        </w:rPr>
        <w:t>dren. The social research of conscious imprinting of tobacco smoking in a fam</w:t>
      </w:r>
      <w:r w:rsidRPr="007E2251">
        <w:rPr>
          <w:i/>
          <w:color w:val="000000"/>
          <w:lang w:val="en-US"/>
        </w:rPr>
        <w:t>i</w:t>
      </w:r>
      <w:r w:rsidRPr="007E2251">
        <w:rPr>
          <w:i/>
          <w:color w:val="000000"/>
          <w:lang w:val="en-US"/>
        </w:rPr>
        <w:t>ly is analyzed. The issue of children's natural Sobriety preserving in a family is considered. The conclusion about the necessity of Sobriety retrieving, primarily by parents and close relatives, is drawn.</w:t>
      </w:r>
    </w:p>
    <w:p w:rsidR="008A4693" w:rsidRPr="007E2251" w:rsidRDefault="008A4693" w:rsidP="008A4693">
      <w:pPr>
        <w:rPr>
          <w:color w:val="000000"/>
          <w:lang w:val="en-US"/>
        </w:rPr>
      </w:pPr>
    </w:p>
    <w:p w:rsidR="008A4693" w:rsidRPr="007E2251" w:rsidRDefault="008A4693" w:rsidP="008A4693">
      <w:pPr>
        <w:rPr>
          <w:color w:val="000000"/>
        </w:rPr>
      </w:pPr>
      <w:r w:rsidRPr="007E2251">
        <w:rPr>
          <w:color w:val="000000"/>
        </w:rPr>
        <w:t>В настоящее время проблемы семьи и семейного воспитания обрели особую актуальность. Постепенно возрастает важность семьи: осознается роль семейного воспитания в развитии подрастающего поколения. Семе</w:t>
      </w:r>
      <w:r w:rsidRPr="007E2251">
        <w:rPr>
          <w:color w:val="000000"/>
        </w:rPr>
        <w:t>й</w:t>
      </w:r>
      <w:r w:rsidRPr="007E2251">
        <w:rPr>
          <w:color w:val="000000"/>
        </w:rPr>
        <w:t>ное воспитание – систематическое целенаправленное воздействие на р</w:t>
      </w:r>
      <w:r w:rsidRPr="007E2251">
        <w:rPr>
          <w:color w:val="000000"/>
        </w:rPr>
        <w:t>е</w:t>
      </w:r>
      <w:r w:rsidRPr="007E2251">
        <w:rPr>
          <w:color w:val="000000"/>
        </w:rPr>
        <w:t>бёнка взрослых членов семьи и семейного уклада.</w:t>
      </w:r>
    </w:p>
    <w:p w:rsidR="008A4693" w:rsidRPr="007E2251" w:rsidRDefault="008A4693" w:rsidP="008A4693">
      <w:pPr>
        <w:rPr>
          <w:color w:val="000000"/>
        </w:rPr>
      </w:pPr>
      <w:r w:rsidRPr="007E2251">
        <w:rPr>
          <w:color w:val="000000"/>
        </w:rPr>
        <w:t>Понятие «воспитание» имеет достаточно много определений. В да</w:t>
      </w:r>
      <w:r w:rsidRPr="007E2251">
        <w:rPr>
          <w:color w:val="000000"/>
        </w:rPr>
        <w:t>н</w:t>
      </w:r>
      <w:r w:rsidRPr="007E2251">
        <w:rPr>
          <w:color w:val="000000"/>
        </w:rPr>
        <w:t>ной работе мы будем исходить из того, что воспитание связано с деятел</w:t>
      </w:r>
      <w:r w:rsidRPr="007E2251">
        <w:rPr>
          <w:color w:val="000000"/>
        </w:rPr>
        <w:t>ь</w:t>
      </w:r>
      <w:r w:rsidRPr="007E2251">
        <w:rPr>
          <w:color w:val="000000"/>
        </w:rPr>
        <w:t>ностью по передаче опыта одного поколения другому; воспитание – пл</w:t>
      </w:r>
      <w:r w:rsidRPr="007E2251">
        <w:rPr>
          <w:color w:val="000000"/>
        </w:rPr>
        <w:t>а</w:t>
      </w:r>
      <w:r w:rsidRPr="007E2251">
        <w:rPr>
          <w:color w:val="000000"/>
        </w:rPr>
        <w:t>номерное и целенаправленное воздействие на сознание и поведение чел</w:t>
      </w:r>
      <w:r w:rsidRPr="007E2251">
        <w:rPr>
          <w:color w:val="000000"/>
        </w:rPr>
        <w:t>о</w:t>
      </w:r>
      <w:r w:rsidRPr="007E2251">
        <w:rPr>
          <w:color w:val="000000"/>
        </w:rPr>
        <w:t>века с целью формирования определенных установок, понятий, принципов, ценностных ориентаций, обеспечивающих условия для его развития, по</w:t>
      </w:r>
      <w:r w:rsidRPr="007E2251">
        <w:rPr>
          <w:color w:val="000000"/>
        </w:rPr>
        <w:t>д</w:t>
      </w:r>
      <w:r w:rsidRPr="007E2251">
        <w:rPr>
          <w:color w:val="000000"/>
        </w:rPr>
        <w:t>готовки к общественной жизни и труду.</w:t>
      </w:r>
    </w:p>
    <w:p w:rsidR="008A4693" w:rsidRPr="007E2251" w:rsidRDefault="008A4693" w:rsidP="008A4693">
      <w:pPr>
        <w:rPr>
          <w:color w:val="000000"/>
        </w:rPr>
      </w:pPr>
      <w:r w:rsidRPr="007E2251">
        <w:rPr>
          <w:color w:val="000000"/>
        </w:rPr>
        <w:t>В семье дети учатся у родителей определенным способам поведения, не только усваивая непосредственно сообщаемые им правила, но и благ</w:t>
      </w:r>
      <w:r w:rsidRPr="007E2251">
        <w:rPr>
          <w:color w:val="000000"/>
        </w:rPr>
        <w:t>о</w:t>
      </w:r>
      <w:r w:rsidRPr="007E2251">
        <w:rPr>
          <w:color w:val="000000"/>
        </w:rPr>
        <w:t>даря наблюдению существующих во взаимоотношениях родителей прим</w:t>
      </w:r>
      <w:r w:rsidRPr="007E2251">
        <w:rPr>
          <w:color w:val="000000"/>
        </w:rPr>
        <w:t>е</w:t>
      </w:r>
      <w:r w:rsidRPr="007E2251">
        <w:rPr>
          <w:color w:val="000000"/>
        </w:rPr>
        <w:t>ров поведения в той или иной ситуации. Восприятие и усвоение образа мыслей, а также действий отца и матери, характера их поведения ос</w:t>
      </w:r>
      <w:r w:rsidRPr="007E2251">
        <w:rPr>
          <w:color w:val="000000"/>
        </w:rPr>
        <w:t>у</w:t>
      </w:r>
      <w:r w:rsidRPr="007E2251">
        <w:rPr>
          <w:color w:val="000000"/>
        </w:rPr>
        <w:t>ществляются на уровне подражания. Подражание – сложный социально-психологический феномен, выступающий как в форме неосознанного или недостаточно осознанного копирования, так и в форме сознательного во</w:t>
      </w:r>
      <w:r w:rsidRPr="007E2251">
        <w:rPr>
          <w:color w:val="000000"/>
        </w:rPr>
        <w:t>с</w:t>
      </w:r>
      <w:r w:rsidRPr="007E2251">
        <w:rPr>
          <w:color w:val="000000"/>
        </w:rPr>
        <w:t>произведения внешних черт, поведения, действий и поступков людей.</w:t>
      </w:r>
    </w:p>
    <w:p w:rsidR="008A4693" w:rsidRPr="007E2251" w:rsidRDefault="008A4693" w:rsidP="008A4693">
      <w:pPr>
        <w:rPr>
          <w:color w:val="000000"/>
        </w:rPr>
      </w:pPr>
      <w:r w:rsidRPr="007E2251">
        <w:rPr>
          <w:color w:val="000000"/>
        </w:rPr>
        <w:t>Когда ребенок не имеет еще собственного опыта, подражание носит безоговорочный характер и выступает в форме простого копирования наблюдаемой жизни взрослых. И самым важным при этом условием в с</w:t>
      </w:r>
      <w:r w:rsidRPr="007E2251">
        <w:rPr>
          <w:color w:val="000000"/>
        </w:rPr>
        <w:t>е</w:t>
      </w:r>
      <w:r w:rsidRPr="007E2251">
        <w:rPr>
          <w:color w:val="000000"/>
        </w:rPr>
        <w:t>мейном воспитании является трезвая жизнь родителей. Трезвость – ест</w:t>
      </w:r>
      <w:r w:rsidRPr="007E2251">
        <w:rPr>
          <w:color w:val="000000"/>
        </w:rPr>
        <w:t>е</w:t>
      </w:r>
      <w:r w:rsidRPr="007E2251">
        <w:rPr>
          <w:color w:val="000000"/>
        </w:rPr>
        <w:t>ственное состояние человека, семьи, общества. Все люди рождаются тре</w:t>
      </w:r>
      <w:r w:rsidRPr="007E2251">
        <w:rPr>
          <w:color w:val="000000"/>
        </w:rPr>
        <w:t>з</w:t>
      </w:r>
      <w:r w:rsidRPr="007E2251">
        <w:rPr>
          <w:color w:val="000000"/>
        </w:rPr>
        <w:t>выми. Через призму наблюдаемого поведения трезвых взрослых, близких для ребенка, у него выстраивается собственное отношение к миру, форм</w:t>
      </w:r>
      <w:r w:rsidRPr="007E2251">
        <w:rPr>
          <w:color w:val="000000"/>
        </w:rPr>
        <w:t>и</w:t>
      </w:r>
      <w:r w:rsidRPr="007E2251">
        <w:rPr>
          <w:color w:val="000000"/>
        </w:rPr>
        <w:t>руется неосознанное представление о Трезвости как ценности.</w:t>
      </w:r>
    </w:p>
    <w:p w:rsidR="008A4693" w:rsidRPr="007E2251" w:rsidRDefault="008A4693" w:rsidP="008A4693">
      <w:pPr>
        <w:rPr>
          <w:color w:val="000000"/>
        </w:rPr>
      </w:pPr>
      <w:r w:rsidRPr="007E2251">
        <w:rPr>
          <w:color w:val="000000"/>
        </w:rPr>
        <w:t>Воспитание здорового ребенка – одна из основных задач семьи. В тесной взаимосвязи находятся физическое и психическое развитие ребе</w:t>
      </w:r>
      <w:r w:rsidRPr="007E2251">
        <w:rPr>
          <w:color w:val="000000"/>
        </w:rPr>
        <w:t>н</w:t>
      </w:r>
      <w:r w:rsidRPr="007E2251">
        <w:rPr>
          <w:color w:val="000000"/>
        </w:rPr>
        <w:t>ка. Полноценное физическое развитие – своеобразный фундамент, на к</w:t>
      </w:r>
      <w:r w:rsidRPr="007E2251">
        <w:rPr>
          <w:color w:val="000000"/>
        </w:rPr>
        <w:t>о</w:t>
      </w:r>
      <w:r w:rsidRPr="007E2251">
        <w:rPr>
          <w:color w:val="000000"/>
        </w:rPr>
        <w:t>тором «выстраивается» каркас личности. Современная статистика свид</w:t>
      </w:r>
      <w:r w:rsidRPr="007E2251">
        <w:rPr>
          <w:color w:val="000000"/>
        </w:rPr>
        <w:t>е</w:t>
      </w:r>
      <w:r w:rsidRPr="007E2251">
        <w:rPr>
          <w:color w:val="000000"/>
        </w:rPr>
        <w:t>тельствует о неблагополучии физического развития и здоровья детей и подростков, приверженности их к вредным привычкам (самоотравлению алкоголем, табаком и другими интоксикантами). Потеря Трезвости в семье приводит к росту неполных семей, снижает родительский авторитет, отр</w:t>
      </w:r>
      <w:r w:rsidRPr="007E2251">
        <w:rPr>
          <w:color w:val="000000"/>
        </w:rPr>
        <w:t>а</w:t>
      </w:r>
      <w:r w:rsidRPr="007E2251">
        <w:rPr>
          <w:color w:val="000000"/>
        </w:rPr>
        <w:t>жается на возможностях формирования новых семей, на здоровье взро</w:t>
      </w:r>
      <w:r w:rsidRPr="007E2251">
        <w:rPr>
          <w:color w:val="000000"/>
        </w:rPr>
        <w:t>с</w:t>
      </w:r>
      <w:r w:rsidRPr="007E2251">
        <w:rPr>
          <w:color w:val="000000"/>
        </w:rPr>
        <w:t>лых и детей.</w:t>
      </w:r>
    </w:p>
    <w:p w:rsidR="008A4693" w:rsidRPr="007E2251" w:rsidRDefault="008A4693" w:rsidP="008A4693">
      <w:pPr>
        <w:rPr>
          <w:color w:val="000000"/>
        </w:rPr>
      </w:pPr>
      <w:r w:rsidRPr="007E2251">
        <w:rPr>
          <w:color w:val="000000"/>
        </w:rPr>
        <w:t>Первичные установки на самоотравление алкоголем и табаком (и</w:t>
      </w:r>
      <w:r w:rsidRPr="007E2251">
        <w:rPr>
          <w:color w:val="000000"/>
        </w:rPr>
        <w:t>н</w:t>
      </w:r>
      <w:r w:rsidRPr="007E2251">
        <w:rPr>
          <w:color w:val="000000"/>
        </w:rPr>
        <w:t>токсикантами) ребенок получает от родителей в семье [1]. Он видит, что под воздействием алкогольного отравления изменяется состояние взро</w:t>
      </w:r>
      <w:r w:rsidRPr="007E2251">
        <w:rPr>
          <w:color w:val="000000"/>
        </w:rPr>
        <w:t>с</w:t>
      </w:r>
      <w:r w:rsidRPr="007E2251">
        <w:rPr>
          <w:color w:val="000000"/>
        </w:rPr>
        <w:t>лых людей, они становятся веселыми и коммуникабельными. Мнимый п</w:t>
      </w:r>
      <w:r w:rsidRPr="007E2251">
        <w:rPr>
          <w:color w:val="000000"/>
        </w:rPr>
        <w:t>о</w:t>
      </w:r>
      <w:r w:rsidRPr="007E2251">
        <w:rPr>
          <w:color w:val="000000"/>
        </w:rPr>
        <w:t>зитивный эффект воздействия алкоголя фиксируется и запоминается. Т</w:t>
      </w:r>
      <w:r w:rsidRPr="007E2251">
        <w:rPr>
          <w:color w:val="000000"/>
        </w:rPr>
        <w:t>а</w:t>
      </w:r>
      <w:r w:rsidRPr="007E2251">
        <w:rPr>
          <w:color w:val="000000"/>
        </w:rPr>
        <w:t xml:space="preserve">ким образом, ребенок программируется родителями на самоотравление интоксикантами в ближайшем будущем. Большая часть родителей желает, чтобы их дети не отравляли себя интоксикантами, но крайне мало матерей и отцов понимают, что для этого нужен личный трезвый родительский пример, воспитательная сила его чрезвычайно велика. </w:t>
      </w:r>
    </w:p>
    <w:p w:rsidR="008A4693" w:rsidRPr="007E2251" w:rsidRDefault="008A4693" w:rsidP="008A4693">
      <w:pPr>
        <w:rPr>
          <w:color w:val="000000"/>
        </w:rPr>
      </w:pPr>
      <w:r w:rsidRPr="007E2251">
        <w:rPr>
          <w:color w:val="000000"/>
        </w:rPr>
        <w:t>Хорошо об этом сказал А.С. Макаренко, обращаясь к родителям: «</w:t>
      </w:r>
      <w:r w:rsidRPr="007E2251">
        <w:rPr>
          <w:i/>
          <w:color w:val="000000"/>
        </w:rPr>
        <w:t>Ваше собственное поведение – самая решающая вещь. Не думайте, что вы воспитываете ребенка только тогда, когда с ним разговариваете или поучаете его, или приказываете ему. Вы воспитываете его в каждый м</w:t>
      </w:r>
      <w:r w:rsidRPr="007E2251">
        <w:rPr>
          <w:i/>
          <w:color w:val="000000"/>
        </w:rPr>
        <w:t>о</w:t>
      </w:r>
      <w:r w:rsidRPr="007E2251">
        <w:rPr>
          <w:i/>
          <w:color w:val="000000"/>
        </w:rPr>
        <w:t>мент вашей жизни, даже тогда когда вас нет дома. Как вы одеваетесь, как вы разговариваете с другими людьми и о других людях, как вы обращ</w:t>
      </w:r>
      <w:r w:rsidRPr="007E2251">
        <w:rPr>
          <w:i/>
          <w:color w:val="000000"/>
        </w:rPr>
        <w:t>а</w:t>
      </w:r>
      <w:r w:rsidRPr="007E2251">
        <w:rPr>
          <w:i/>
          <w:color w:val="000000"/>
        </w:rPr>
        <w:t>етесь с друзьями и с врагами, как вы смеетесь, читаете газету – все это имеет для ребенка большое значение. Малейшее изменение в тоне ребенок видит или чувствует, все повороты вашей мысли доходят до него нев</w:t>
      </w:r>
      <w:r w:rsidRPr="007E2251">
        <w:rPr>
          <w:i/>
          <w:color w:val="000000"/>
        </w:rPr>
        <w:t>и</w:t>
      </w:r>
      <w:r w:rsidRPr="007E2251">
        <w:rPr>
          <w:i/>
          <w:color w:val="000000"/>
        </w:rPr>
        <w:t>димыми путями, вы их не замечаете. А если дома вы грубы или хвастливы или пьянствуете, … вы уже причиняете огромный вред вашим детям, вы уже воспитываете их плохо…</w:t>
      </w:r>
      <w:r w:rsidRPr="007E2251">
        <w:rPr>
          <w:color w:val="000000"/>
        </w:rPr>
        <w:t>».</w:t>
      </w:r>
    </w:p>
    <w:p w:rsidR="008A4693" w:rsidRPr="007E2251" w:rsidRDefault="008A4693" w:rsidP="008A4693">
      <w:pPr>
        <w:rPr>
          <w:color w:val="000000"/>
        </w:rPr>
      </w:pPr>
      <w:r w:rsidRPr="007E2251">
        <w:rPr>
          <w:color w:val="000000"/>
        </w:rPr>
        <w:t>Дети обычно копируют поведение людей, с которыми наиболее ч</w:t>
      </w:r>
      <w:r w:rsidRPr="007E2251">
        <w:rPr>
          <w:color w:val="000000"/>
        </w:rPr>
        <w:t>а</w:t>
      </w:r>
      <w:r w:rsidRPr="007E2251">
        <w:rPr>
          <w:color w:val="000000"/>
        </w:rPr>
        <w:t>сто они находятся в самом близком контакте. Привязанность к родителям, их авторитет многократно увеличивает силу родительского примера: он усваивается значительно легче и быстрее.</w:t>
      </w:r>
    </w:p>
    <w:p w:rsidR="008A4693" w:rsidRPr="007E2251" w:rsidRDefault="008A4693" w:rsidP="008A4693">
      <w:pPr>
        <w:rPr>
          <w:color w:val="000000"/>
        </w:rPr>
      </w:pPr>
      <w:r w:rsidRPr="007E2251">
        <w:rPr>
          <w:color w:val="000000"/>
        </w:rPr>
        <w:t>Влияние семьи и ее связь с последующими табачными отравлениями детей хорошо подтверждается данными социологического исследования, выполненного М.В. Коба [2]. Его результаты показывают, что средний возраст осознанного запечатления процесса самоотравления людей таб</w:t>
      </w:r>
      <w:r w:rsidRPr="007E2251">
        <w:rPr>
          <w:color w:val="000000"/>
        </w:rPr>
        <w:t>а</w:t>
      </w:r>
      <w:r w:rsidRPr="007E2251">
        <w:rPr>
          <w:color w:val="000000"/>
        </w:rPr>
        <w:t>ком – 4 года и происходит оно, как правило, в кругу своей семьи и близких родственников. При этом суммарное влияние (дед, отец, мать, родня) д</w:t>
      </w:r>
      <w:r w:rsidRPr="007E2251">
        <w:rPr>
          <w:color w:val="000000"/>
        </w:rPr>
        <w:t>о</w:t>
      </w:r>
      <w:r w:rsidRPr="007E2251">
        <w:rPr>
          <w:color w:val="000000"/>
        </w:rPr>
        <w:t>стигает 80%, а с учетом соседей до 90% и более. Из представленной на р</w:t>
      </w:r>
      <w:r w:rsidRPr="007E2251">
        <w:rPr>
          <w:color w:val="000000"/>
        </w:rPr>
        <w:t>и</w:t>
      </w:r>
      <w:r w:rsidRPr="007E2251">
        <w:rPr>
          <w:color w:val="000000"/>
        </w:rPr>
        <w:t>сунке 1 диаграммы видно, что у 44% опрошенных первое воспоминание о процессе отравления табачным ядом связано с мощнейшим авторитетом – с отцом; 16% – с дедом; 12% – с мамой. Причем влияние мам на отравл</w:t>
      </w:r>
      <w:r w:rsidRPr="007E2251">
        <w:rPr>
          <w:color w:val="000000"/>
        </w:rPr>
        <w:t>е</w:t>
      </w:r>
      <w:r w:rsidRPr="007E2251">
        <w:rPr>
          <w:color w:val="000000"/>
        </w:rPr>
        <w:t>ние детей в семье растет в связи с тем, что все больше женщин приобщае</w:t>
      </w:r>
      <w:r w:rsidRPr="007E2251">
        <w:rPr>
          <w:color w:val="000000"/>
        </w:rPr>
        <w:t>т</w:t>
      </w:r>
      <w:r w:rsidRPr="007E2251">
        <w:rPr>
          <w:color w:val="000000"/>
        </w:rPr>
        <w:t xml:space="preserve">ся к табачному яду </w:t>
      </w:r>
      <w:r w:rsidRPr="007E2251">
        <w:rPr>
          <w:color w:val="000000"/>
          <w:szCs w:val="24"/>
        </w:rPr>
        <w:t>[3, с. 52-69]</w:t>
      </w:r>
      <w:r w:rsidRPr="007E2251">
        <w:rPr>
          <w:color w:val="000000"/>
        </w:rPr>
        <w:t>.</w:t>
      </w:r>
    </w:p>
    <w:p w:rsidR="008A4693" w:rsidRPr="007E2251" w:rsidRDefault="00306CF7" w:rsidP="00DA144C">
      <w:pPr>
        <w:keepNext/>
        <w:shd w:val="clear" w:color="auto" w:fill="FFFFFF"/>
        <w:ind w:firstLine="0"/>
        <w:jc w:val="center"/>
        <w:rPr>
          <w:noProof/>
          <w:color w:val="000000"/>
        </w:rPr>
      </w:pPr>
      <w:r>
        <w:rPr>
          <w:noProof/>
          <w:color w:val="000000"/>
        </w:rPr>
        <w:drawing>
          <wp:inline distT="0" distB="0" distL="0" distR="0">
            <wp:extent cx="5758815" cy="2493010"/>
            <wp:effectExtent l="19050" t="0" r="0" b="0"/>
            <wp:docPr id="38"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2" cstate="print"/>
                    <a:srcRect/>
                    <a:stretch>
                      <a:fillRect/>
                    </a:stretch>
                  </pic:blipFill>
                  <pic:spPr bwMode="auto">
                    <a:xfrm>
                      <a:off x="0" y="0"/>
                      <a:ext cx="5758815" cy="2493010"/>
                    </a:xfrm>
                    <a:prstGeom prst="rect">
                      <a:avLst/>
                    </a:prstGeom>
                    <a:noFill/>
                    <a:ln w="9525">
                      <a:noFill/>
                      <a:miter lim="800000"/>
                      <a:headEnd/>
                      <a:tailEnd/>
                    </a:ln>
                  </pic:spPr>
                </pic:pic>
              </a:graphicData>
            </a:graphic>
          </wp:inline>
        </w:drawing>
      </w:r>
    </w:p>
    <w:p w:rsidR="008A4693" w:rsidRPr="007E2251" w:rsidRDefault="008A4693" w:rsidP="008A4693">
      <w:pPr>
        <w:shd w:val="clear" w:color="auto" w:fill="FFFFFF"/>
        <w:jc w:val="center"/>
        <w:rPr>
          <w:vanish/>
          <w:color w:val="000000"/>
          <w:specVanish/>
        </w:rPr>
      </w:pPr>
      <w:r w:rsidRPr="007E2251">
        <w:rPr>
          <w:color w:val="000000"/>
        </w:rPr>
        <w:t xml:space="preserve">Рис. </w:t>
      </w:r>
    </w:p>
    <w:p w:rsidR="008A4693" w:rsidRPr="007E2251" w:rsidRDefault="008A4693" w:rsidP="008A4693">
      <w:pPr>
        <w:pStyle w:val="a5"/>
        <w:rPr>
          <w:color w:val="000000"/>
          <w:szCs w:val="28"/>
        </w:rPr>
      </w:pPr>
      <w:r w:rsidRPr="007E2251">
        <w:rPr>
          <w:noProof/>
          <w:color w:val="000000"/>
          <w:szCs w:val="28"/>
        </w:rPr>
        <w:t>1</w:t>
      </w:r>
      <w:r w:rsidRPr="007E2251">
        <w:rPr>
          <w:color w:val="000000"/>
          <w:szCs w:val="28"/>
        </w:rPr>
        <w:t>. Степень влияния окружения на формирование первичной установки на отравление табачным ядом</w:t>
      </w:r>
    </w:p>
    <w:p w:rsidR="008A4693" w:rsidRPr="007E2251" w:rsidRDefault="008A4693" w:rsidP="008A4693">
      <w:pPr>
        <w:rPr>
          <w:color w:val="000000"/>
        </w:rPr>
      </w:pPr>
    </w:p>
    <w:p w:rsidR="008A4693" w:rsidRPr="007E2251" w:rsidRDefault="008A4693" w:rsidP="007E2251">
      <w:pPr>
        <w:spacing w:line="233" w:lineRule="auto"/>
        <w:rPr>
          <w:color w:val="000000"/>
        </w:rPr>
      </w:pPr>
      <w:r w:rsidRPr="007E2251">
        <w:rPr>
          <w:color w:val="000000"/>
        </w:rPr>
        <w:t xml:space="preserve">Л.Н. Толстой говорил, что люди учатся и воспитываются всегда только через внушение сознательное и бессознательное </w:t>
      </w:r>
      <w:r w:rsidRPr="007E2251">
        <w:rPr>
          <w:color w:val="000000"/>
          <w:szCs w:val="24"/>
        </w:rPr>
        <w:t>[4, с. 402-406]</w:t>
      </w:r>
      <w:r w:rsidRPr="007E2251">
        <w:rPr>
          <w:color w:val="000000"/>
        </w:rPr>
        <w:t>. «</w:t>
      </w:r>
      <w:r w:rsidRPr="007E2251">
        <w:rPr>
          <w:i/>
          <w:color w:val="000000"/>
        </w:rPr>
        <w:t>Все, чему мы обучаем детей, … все это сознательное внушение; все то, чему независимо от нашего желания подражают дети, в особенности в нашей жизни, в наших поступках, есть бессознательное внушение</w:t>
      </w:r>
      <w:r w:rsidRPr="007E2251">
        <w:rPr>
          <w:color w:val="000000"/>
        </w:rPr>
        <w:t>». При этом бессознательное нравственное просвещение он считал самым важным и для отдельных личностей и для общества людей. Ребенок заражается примером родителей «</w:t>
      </w:r>
      <w:r w:rsidRPr="007E2251">
        <w:rPr>
          <w:i/>
          <w:color w:val="000000"/>
        </w:rPr>
        <w:t>во сто раз сильнее, чем самыми красноречивыми и разумными поучениями</w:t>
      </w:r>
      <w:r w:rsidRPr="007E2251">
        <w:rPr>
          <w:color w:val="000000"/>
        </w:rPr>
        <w:t>». И, если родители ведут нездоровый образ жизни и отравляют себя интоксикантами, то наверняка и у ребенка сформируется установка на самоотравление.</w:t>
      </w:r>
    </w:p>
    <w:p w:rsidR="008A4693" w:rsidRPr="007E2251" w:rsidRDefault="008A4693" w:rsidP="007E2251">
      <w:pPr>
        <w:spacing w:line="233" w:lineRule="auto"/>
        <w:rPr>
          <w:color w:val="000000"/>
        </w:rPr>
      </w:pPr>
      <w:r w:rsidRPr="007E2251">
        <w:rPr>
          <w:color w:val="000000"/>
        </w:rPr>
        <w:t>Семейное воспитание неразрывно связано с самовоспитанием взро</w:t>
      </w:r>
      <w:r w:rsidRPr="007E2251">
        <w:rPr>
          <w:color w:val="000000"/>
        </w:rPr>
        <w:t>с</w:t>
      </w:r>
      <w:r w:rsidRPr="007E2251">
        <w:rPr>
          <w:color w:val="000000"/>
        </w:rPr>
        <w:t>лых, формированием у них качеств и черт характера, обеспечивающих э</w:t>
      </w:r>
      <w:r w:rsidRPr="007E2251">
        <w:rPr>
          <w:color w:val="000000"/>
        </w:rPr>
        <w:t>ф</w:t>
      </w:r>
      <w:r w:rsidRPr="007E2251">
        <w:rPr>
          <w:color w:val="000000"/>
        </w:rPr>
        <w:t>фективное педагогическое воздействие на детей. Таким образом, воспит</w:t>
      </w:r>
      <w:r w:rsidRPr="007E2251">
        <w:rPr>
          <w:color w:val="000000"/>
        </w:rPr>
        <w:t>а</w:t>
      </w:r>
      <w:r w:rsidRPr="007E2251">
        <w:rPr>
          <w:color w:val="000000"/>
        </w:rPr>
        <w:t>ние ребенка в семье, даже при наличии общей подготовленности в этом вопросе следует начинать «с сотворения себя». Наиболее вероятно ребенок будет вести себя так же, как и родители, когда передаваемые ребенку пр</w:t>
      </w:r>
      <w:r w:rsidRPr="007E2251">
        <w:rPr>
          <w:color w:val="000000"/>
        </w:rPr>
        <w:t>а</w:t>
      </w:r>
      <w:r w:rsidRPr="007E2251">
        <w:rPr>
          <w:color w:val="000000"/>
        </w:rPr>
        <w:t>вила и трезвый родительский пример совпадают.</w:t>
      </w:r>
    </w:p>
    <w:p w:rsidR="008A4693" w:rsidRPr="007E2251" w:rsidRDefault="008A4693" w:rsidP="007E2251">
      <w:pPr>
        <w:spacing w:line="233" w:lineRule="auto"/>
        <w:rPr>
          <w:color w:val="000000"/>
        </w:rPr>
      </w:pPr>
      <w:r w:rsidRPr="007E2251">
        <w:rPr>
          <w:color w:val="000000"/>
        </w:rPr>
        <w:t>Л. Н. Толстой говорил: «</w:t>
      </w:r>
      <w:r w:rsidRPr="007E2251">
        <w:rPr>
          <w:i/>
          <w:color w:val="000000"/>
        </w:rPr>
        <w:t>Невозможно хорошо воспитать детей, если сам дурен; и что воспитание детей есть только самосовершенствов</w:t>
      </w:r>
      <w:r w:rsidRPr="007E2251">
        <w:rPr>
          <w:i/>
          <w:color w:val="000000"/>
        </w:rPr>
        <w:t>а</w:t>
      </w:r>
      <w:r w:rsidRPr="007E2251">
        <w:rPr>
          <w:i/>
          <w:color w:val="000000"/>
        </w:rPr>
        <w:t>ние… Все воспитание состоит в большем и большем сознании своих ош</w:t>
      </w:r>
      <w:r w:rsidRPr="007E2251">
        <w:rPr>
          <w:i/>
          <w:color w:val="000000"/>
        </w:rPr>
        <w:t>и</w:t>
      </w:r>
      <w:r w:rsidRPr="007E2251">
        <w:rPr>
          <w:i/>
          <w:color w:val="000000"/>
        </w:rPr>
        <w:t>бок и исправлении себя от них. А это может сделать всякий и во всех возможных условиях жизни</w:t>
      </w:r>
      <w:r w:rsidRPr="007E2251">
        <w:rPr>
          <w:color w:val="000000"/>
        </w:rPr>
        <w:t>».</w:t>
      </w:r>
    </w:p>
    <w:p w:rsidR="008A4693" w:rsidRPr="007E2251" w:rsidRDefault="008A4693" w:rsidP="007E2251">
      <w:pPr>
        <w:spacing w:line="233" w:lineRule="auto"/>
        <w:rPr>
          <w:color w:val="000000"/>
          <w:spacing w:val="-2"/>
        </w:rPr>
      </w:pPr>
      <w:r w:rsidRPr="007E2251">
        <w:rPr>
          <w:color w:val="000000"/>
          <w:spacing w:val="-2"/>
        </w:rPr>
        <w:t>Родители играют решающую роль в сохранении у детей естественной Трезвости, а значит и здоровья, благополучия, успешности. Очень трудно ребенку сохранить естественное состояние Трезвости, если родители отра</w:t>
      </w:r>
      <w:r w:rsidRPr="007E2251">
        <w:rPr>
          <w:color w:val="000000"/>
          <w:spacing w:val="-2"/>
        </w:rPr>
        <w:t>в</w:t>
      </w:r>
      <w:r w:rsidRPr="007E2251">
        <w:rPr>
          <w:color w:val="000000"/>
          <w:spacing w:val="-2"/>
        </w:rPr>
        <w:t xml:space="preserve">ляют себя интоксикантами даже чуть-чуть по праздникам. По словам А. Фореля, они бессознательно соблазняют своих детей делать то же самое, тем самым становятся совиновными в алкоголизации всего народа </w:t>
      </w:r>
      <w:r w:rsidRPr="007E2251">
        <w:rPr>
          <w:color w:val="000000"/>
          <w:spacing w:val="-2"/>
          <w:szCs w:val="24"/>
        </w:rPr>
        <w:t>[5, с. 14]</w:t>
      </w:r>
      <w:r w:rsidRPr="007E2251">
        <w:rPr>
          <w:color w:val="000000"/>
          <w:spacing w:val="-2"/>
        </w:rPr>
        <w:t>.</w:t>
      </w:r>
    </w:p>
    <w:p w:rsidR="008A4693" w:rsidRPr="007E2251" w:rsidRDefault="008A4693" w:rsidP="008A4693">
      <w:pPr>
        <w:rPr>
          <w:color w:val="000000"/>
        </w:rPr>
      </w:pPr>
      <w:r w:rsidRPr="007E2251">
        <w:rPr>
          <w:color w:val="000000"/>
        </w:rPr>
        <w:t>Таким образом, сохранение естественной Трезвости у детей закл</w:t>
      </w:r>
      <w:r w:rsidRPr="007E2251">
        <w:rPr>
          <w:color w:val="000000"/>
        </w:rPr>
        <w:t>ю</w:t>
      </w:r>
      <w:r w:rsidRPr="007E2251">
        <w:rPr>
          <w:color w:val="000000"/>
        </w:rPr>
        <w:t>чается, прежде всего, в формировании трезвой воспитательной среды. Трезвых и благополучных детей могут воспитать только трезвые и благ</w:t>
      </w:r>
      <w:r w:rsidRPr="007E2251">
        <w:rPr>
          <w:color w:val="000000"/>
        </w:rPr>
        <w:t>о</w:t>
      </w:r>
      <w:r w:rsidRPr="007E2251">
        <w:rPr>
          <w:color w:val="000000"/>
        </w:rPr>
        <w:t>получные родители. Из этого правила бывают исключения, но в больши</w:t>
      </w:r>
      <w:r w:rsidRPr="007E2251">
        <w:rPr>
          <w:color w:val="000000"/>
        </w:rPr>
        <w:t>н</w:t>
      </w:r>
      <w:r w:rsidRPr="007E2251">
        <w:rPr>
          <w:color w:val="000000"/>
        </w:rPr>
        <w:t>стве случаев влияние семьи является определяющим.</w:t>
      </w:r>
    </w:p>
    <w:p w:rsidR="008A4693" w:rsidRPr="007E2251" w:rsidRDefault="008A4693" w:rsidP="008A4693">
      <w:pPr>
        <w:rPr>
          <w:color w:val="000000"/>
        </w:rPr>
      </w:pPr>
      <w:r w:rsidRPr="007E2251">
        <w:rPr>
          <w:color w:val="000000"/>
        </w:rPr>
        <w:t>Сегодня необходим поиск иных подходов к раскрытию семейной проблематики. Один из таких подходов – ценностный. Суть его заключ</w:t>
      </w:r>
      <w:r w:rsidRPr="007E2251">
        <w:rPr>
          <w:color w:val="000000"/>
        </w:rPr>
        <w:t>а</w:t>
      </w:r>
      <w:r w:rsidRPr="007E2251">
        <w:rPr>
          <w:color w:val="000000"/>
        </w:rPr>
        <w:t xml:space="preserve">ется в отношении к </w:t>
      </w:r>
      <w:r w:rsidRPr="007E2251">
        <w:rPr>
          <w:i/>
          <w:color w:val="000000"/>
        </w:rPr>
        <w:t>естественной Трезвости детей как к ценности</w:t>
      </w:r>
      <w:r w:rsidRPr="007E2251">
        <w:rPr>
          <w:color w:val="000000"/>
        </w:rPr>
        <w:t>, ос</w:t>
      </w:r>
      <w:r w:rsidRPr="007E2251">
        <w:rPr>
          <w:color w:val="000000"/>
        </w:rPr>
        <w:t>о</w:t>
      </w:r>
      <w:r w:rsidRPr="007E2251">
        <w:rPr>
          <w:color w:val="000000"/>
        </w:rPr>
        <w:t>знании реальной возможности сохранения этой ценности в семье уже сег</w:t>
      </w:r>
      <w:r w:rsidRPr="007E2251">
        <w:rPr>
          <w:color w:val="000000"/>
        </w:rPr>
        <w:t>о</w:t>
      </w:r>
      <w:r w:rsidRPr="007E2251">
        <w:rPr>
          <w:color w:val="000000"/>
        </w:rPr>
        <w:t>дня и предвидении ее дальнейшего распространения в обществе.</w:t>
      </w:r>
    </w:p>
    <w:p w:rsidR="008A4693" w:rsidRPr="007E2251" w:rsidRDefault="008A4693" w:rsidP="008A4693">
      <w:pPr>
        <w:rPr>
          <w:color w:val="000000"/>
          <w:sz w:val="16"/>
          <w:szCs w:val="16"/>
        </w:rPr>
      </w:pPr>
    </w:p>
    <w:p w:rsidR="008A4693" w:rsidRPr="007E2251" w:rsidRDefault="008A4693" w:rsidP="008A4693">
      <w:pPr>
        <w:keepNext/>
        <w:rPr>
          <w:color w:val="000000"/>
        </w:rPr>
      </w:pPr>
      <w:r w:rsidRPr="007E2251">
        <w:rPr>
          <w:b/>
          <w:i/>
          <w:color w:val="000000"/>
        </w:rPr>
        <w:t>Список литературы</w:t>
      </w:r>
    </w:p>
    <w:p w:rsidR="008A4693" w:rsidRPr="007E2251" w:rsidRDefault="008A4693" w:rsidP="008A4693">
      <w:pPr>
        <w:pStyle w:val="a6"/>
        <w:rPr>
          <w:color w:val="000000"/>
        </w:rPr>
      </w:pPr>
      <w:r w:rsidRPr="007E2251">
        <w:rPr>
          <w:color w:val="000000"/>
        </w:rPr>
        <w:t>1.</w:t>
      </w:r>
      <w:r w:rsidRPr="007E2251">
        <w:rPr>
          <w:color w:val="000000"/>
        </w:rPr>
        <w:tab/>
        <w:t>Адмакина Е.В. Формирование трезвеннических убеждений у детей д</w:t>
      </w:r>
      <w:r w:rsidRPr="007E2251">
        <w:rPr>
          <w:color w:val="000000"/>
        </w:rPr>
        <w:t>о</w:t>
      </w:r>
      <w:r w:rsidRPr="007E2251">
        <w:rPr>
          <w:color w:val="000000"/>
        </w:rPr>
        <w:t>школьного возраста : рекомендации педагогам и родителям, заинтересованным в сво</w:t>
      </w:r>
      <w:r w:rsidRPr="007E2251">
        <w:rPr>
          <w:color w:val="000000"/>
        </w:rPr>
        <w:t>е</w:t>
      </w:r>
      <w:r w:rsidRPr="007E2251">
        <w:rPr>
          <w:color w:val="000000"/>
        </w:rPr>
        <w:t>временной профилактике табачно-алкогольно-наркотической зависимости у детей / Е.В. Адмакина. – Ставрополь, 2003. – 14 с.</w:t>
      </w:r>
    </w:p>
    <w:p w:rsidR="008A4693" w:rsidRPr="007E2251" w:rsidRDefault="008A4693" w:rsidP="008A4693">
      <w:pPr>
        <w:pStyle w:val="a6"/>
        <w:rPr>
          <w:color w:val="000000"/>
          <w:spacing w:val="-2"/>
        </w:rPr>
      </w:pPr>
      <w:r w:rsidRPr="007E2251">
        <w:rPr>
          <w:color w:val="000000"/>
          <w:spacing w:val="-2"/>
        </w:rPr>
        <w:t>2.</w:t>
      </w:r>
      <w:r w:rsidRPr="007E2251">
        <w:rPr>
          <w:color w:val="000000"/>
          <w:spacing w:val="-2"/>
        </w:rPr>
        <w:tab/>
        <w:t>Коба М.В. Реклама как манипулятор молодёжным сознанием / М.В. Коба // Сборник материалов 1-й городской научно-практической конференции 25 сентября 2002 г. – Тюмень: Изд-во Тюменского государственного университета, 2003. – С. 164-166.</w:t>
      </w:r>
    </w:p>
    <w:p w:rsidR="008A4693" w:rsidRPr="007E2251" w:rsidRDefault="008A4693" w:rsidP="008A4693">
      <w:pPr>
        <w:pStyle w:val="a6"/>
        <w:rPr>
          <w:color w:val="000000"/>
        </w:rPr>
      </w:pPr>
      <w:r w:rsidRPr="007E2251">
        <w:rPr>
          <w:color w:val="000000"/>
        </w:rPr>
        <w:t>3.</w:t>
      </w:r>
      <w:r w:rsidRPr="007E2251">
        <w:rPr>
          <w:color w:val="000000"/>
        </w:rPr>
        <w:tab/>
        <w:t>Спасти молодежь от наркотиков : научно-практическое пособие / ред. И.П. Маров. – Тюмень: Тюменская областная Дума, 2001. – 128 с.</w:t>
      </w:r>
    </w:p>
    <w:p w:rsidR="008A4693" w:rsidRPr="007E2251" w:rsidRDefault="008A4693" w:rsidP="008A4693">
      <w:pPr>
        <w:pStyle w:val="a6"/>
        <w:rPr>
          <w:color w:val="000000"/>
          <w:spacing w:val="-4"/>
        </w:rPr>
      </w:pPr>
      <w:r w:rsidRPr="007E2251">
        <w:rPr>
          <w:color w:val="000000"/>
          <w:spacing w:val="-4"/>
        </w:rPr>
        <w:t>4.</w:t>
      </w:r>
      <w:r w:rsidRPr="007E2251">
        <w:rPr>
          <w:color w:val="000000"/>
          <w:spacing w:val="-4"/>
        </w:rPr>
        <w:tab/>
        <w:t>Толстой Л.Н. Педагогические сочинения / Л.Н. Толстой. – М.: Государственное учебно-педагогическое издательство Министерства просвещения РСФСР, 1953. – 444 с.</w:t>
      </w:r>
    </w:p>
    <w:p w:rsidR="008A4693" w:rsidRPr="007E2251" w:rsidRDefault="008A4693" w:rsidP="008A4693">
      <w:pPr>
        <w:pStyle w:val="a6"/>
        <w:rPr>
          <w:color w:val="000000"/>
          <w:spacing w:val="-4"/>
        </w:rPr>
      </w:pPr>
      <w:r w:rsidRPr="007E2251">
        <w:rPr>
          <w:color w:val="000000"/>
          <w:spacing w:val="-4"/>
        </w:rPr>
        <w:t>5.</w:t>
      </w:r>
      <w:r w:rsidRPr="007E2251">
        <w:rPr>
          <w:color w:val="000000"/>
          <w:spacing w:val="-4"/>
        </w:rPr>
        <w:tab/>
        <w:t>Ловчев В. Август Форель: великий ученый и великий трезвенник / В. Ловчев // Эйфория. Приложение к информационному бюллетеню «Феникс». – Казань. – № 2 (89).</w:t>
      </w:r>
    </w:p>
    <w:p w:rsidR="008A4693" w:rsidRPr="007E2251" w:rsidRDefault="008A4693" w:rsidP="008A4693">
      <w:pPr>
        <w:ind w:left="709" w:hanging="709"/>
        <w:rPr>
          <w:color w:val="000000"/>
          <w:sz w:val="16"/>
          <w:szCs w:val="16"/>
        </w:rPr>
      </w:pPr>
    </w:p>
    <w:p w:rsidR="008A4693" w:rsidRPr="007E2251" w:rsidRDefault="008A4693" w:rsidP="008A4693">
      <w:pPr>
        <w:keepNext/>
        <w:rPr>
          <w:b/>
          <w:i/>
          <w:iCs/>
          <w:color w:val="000000"/>
        </w:rPr>
      </w:pPr>
      <w:r w:rsidRPr="007E2251">
        <w:rPr>
          <w:b/>
          <w:i/>
          <w:iCs/>
          <w:color w:val="000000"/>
        </w:rPr>
        <w:t>Сведения об авторе</w:t>
      </w:r>
    </w:p>
    <w:p w:rsidR="008A4693" w:rsidRPr="007E2251" w:rsidRDefault="008A4693" w:rsidP="008A4693">
      <w:pPr>
        <w:rPr>
          <w:i/>
          <w:iCs/>
          <w:color w:val="000000"/>
        </w:rPr>
      </w:pPr>
      <w:r w:rsidRPr="007E2251">
        <w:rPr>
          <w:b/>
          <w:i/>
          <w:iCs/>
          <w:color w:val="000000"/>
        </w:rPr>
        <w:t>Ленивкина Любовь Николаевна</w:t>
      </w:r>
      <w:r w:rsidRPr="007E2251">
        <w:rPr>
          <w:i/>
          <w:iCs/>
          <w:color w:val="000000"/>
        </w:rPr>
        <w:t>, педагог-психолог колледжа отра</w:t>
      </w:r>
      <w:r w:rsidRPr="007E2251">
        <w:rPr>
          <w:i/>
          <w:iCs/>
          <w:color w:val="000000"/>
        </w:rPr>
        <w:t>с</w:t>
      </w:r>
      <w:r w:rsidRPr="007E2251">
        <w:rPr>
          <w:i/>
          <w:iCs/>
          <w:color w:val="000000"/>
        </w:rPr>
        <w:t xml:space="preserve">левых технологий и сервиса, Тюменский государственный нефтегазовый университет, </w:t>
      </w:r>
      <w:r w:rsidRPr="007E2251">
        <w:rPr>
          <w:i/>
          <w:iCs/>
          <w:color w:val="000000"/>
          <w:lang w:val="en-US"/>
        </w:rPr>
        <w:t>Lyubov</w:t>
      </w:r>
      <w:r w:rsidRPr="007E2251">
        <w:rPr>
          <w:i/>
          <w:iCs/>
          <w:color w:val="000000"/>
        </w:rPr>
        <w:t>_</w:t>
      </w:r>
      <w:r w:rsidRPr="007E2251">
        <w:rPr>
          <w:i/>
          <w:iCs/>
          <w:color w:val="000000"/>
          <w:lang w:val="en-US"/>
        </w:rPr>
        <w:t>Lenivkina</w:t>
      </w:r>
      <w:r w:rsidRPr="007E2251">
        <w:rPr>
          <w:i/>
          <w:iCs/>
          <w:color w:val="000000"/>
        </w:rPr>
        <w:t>@</w:t>
      </w:r>
      <w:r w:rsidRPr="007E2251">
        <w:rPr>
          <w:i/>
          <w:iCs/>
          <w:color w:val="000000"/>
          <w:lang w:val="en-US"/>
        </w:rPr>
        <w:t>mail</w:t>
      </w:r>
      <w:r w:rsidRPr="007E2251">
        <w:rPr>
          <w:i/>
          <w:iCs/>
          <w:color w:val="000000"/>
        </w:rPr>
        <w:t>.</w:t>
      </w:r>
      <w:r w:rsidRPr="007E2251">
        <w:rPr>
          <w:i/>
          <w:iCs/>
          <w:color w:val="000000"/>
          <w:lang w:val="en-US"/>
        </w:rPr>
        <w:t>ru</w:t>
      </w:r>
      <w:r w:rsidRPr="007E2251">
        <w:rPr>
          <w:i/>
          <w:iCs/>
          <w:color w:val="000000"/>
        </w:rPr>
        <w:t>, тел. 8-922-472-1539.</w:t>
      </w:r>
    </w:p>
    <w:p w:rsidR="008A4693" w:rsidRPr="007E2251" w:rsidRDefault="008A4693" w:rsidP="008A4693">
      <w:pPr>
        <w:rPr>
          <w:i/>
          <w:iCs/>
          <w:color w:val="000000"/>
          <w:lang w:val="en-US"/>
        </w:rPr>
      </w:pPr>
      <w:r w:rsidRPr="007E2251">
        <w:rPr>
          <w:b/>
          <w:bCs/>
          <w:i/>
          <w:iCs/>
          <w:color w:val="000000"/>
          <w:lang w:val="en-US"/>
        </w:rPr>
        <w:t>Lenivkina L.N.</w:t>
      </w:r>
      <w:r w:rsidRPr="007E2251">
        <w:rPr>
          <w:bCs/>
          <w:i/>
          <w:iCs/>
          <w:color w:val="000000"/>
          <w:lang w:val="en-US"/>
        </w:rPr>
        <w:t>, pedagog-psychologist of Industry Technologies and Se</w:t>
      </w:r>
      <w:r w:rsidRPr="007E2251">
        <w:rPr>
          <w:bCs/>
          <w:i/>
          <w:iCs/>
          <w:color w:val="000000"/>
          <w:lang w:val="en-US"/>
        </w:rPr>
        <w:t>r</w:t>
      </w:r>
      <w:r w:rsidRPr="007E2251">
        <w:rPr>
          <w:bCs/>
          <w:i/>
          <w:iCs/>
          <w:color w:val="000000"/>
          <w:lang w:val="en-US"/>
        </w:rPr>
        <w:t>vice College of Tyumen State Oil &amp; Gas University, Ly</w:t>
      </w:r>
      <w:r w:rsidRPr="007E2251">
        <w:rPr>
          <w:bCs/>
          <w:i/>
          <w:iCs/>
          <w:color w:val="000000"/>
          <w:lang w:val="en-US"/>
        </w:rPr>
        <w:t>u</w:t>
      </w:r>
      <w:r w:rsidRPr="007E2251">
        <w:rPr>
          <w:bCs/>
          <w:i/>
          <w:iCs/>
          <w:color w:val="000000"/>
          <w:lang w:val="en-US"/>
        </w:rPr>
        <w:t>bov_Lenivkina@mail.ru, tel. 8-922-472-1539</w:t>
      </w:r>
      <w:r w:rsidRPr="007E2251">
        <w:rPr>
          <w:i/>
          <w:iCs/>
          <w:color w:val="000000"/>
          <w:lang w:val="en-US"/>
        </w:rPr>
        <w:t>.</w:t>
      </w:r>
    </w:p>
    <w:p w:rsidR="008A4693" w:rsidRPr="007E2251" w:rsidRDefault="008A4693" w:rsidP="008A4693">
      <w:pPr>
        <w:ind w:firstLine="0"/>
        <w:rPr>
          <w:color w:val="000000"/>
          <w:lang w:val="en-US"/>
        </w:rPr>
      </w:pPr>
    </w:p>
    <w:p w:rsidR="008A4693" w:rsidRPr="007E2251" w:rsidRDefault="008A4693" w:rsidP="008A4693">
      <w:pPr>
        <w:ind w:firstLine="0"/>
        <w:rPr>
          <w:color w:val="000000"/>
          <w:lang w:val="en-US"/>
        </w:rPr>
      </w:pPr>
    </w:p>
    <w:p w:rsidR="008A4693" w:rsidRPr="008968FF" w:rsidRDefault="008A4693" w:rsidP="00AF6DCE">
      <w:pPr>
        <w:pStyle w:val="a7"/>
        <w:rPr>
          <w:color w:val="000000"/>
          <w:sz w:val="28"/>
          <w:szCs w:val="28"/>
        </w:rPr>
      </w:pPr>
      <w:r w:rsidRPr="008968FF">
        <w:rPr>
          <w:color w:val="000000"/>
          <w:sz w:val="28"/>
          <w:szCs w:val="28"/>
        </w:rPr>
        <w:t>УДК 37.034</w:t>
      </w:r>
    </w:p>
    <w:p w:rsidR="008A4693" w:rsidRPr="007E2251" w:rsidRDefault="008A4693" w:rsidP="008A4693">
      <w:pPr>
        <w:pStyle w:val="aa"/>
        <w:rPr>
          <w:color w:val="000000"/>
          <w:lang w:eastAsia="zh-CN"/>
        </w:rPr>
      </w:pPr>
      <w:r w:rsidRPr="007E2251">
        <w:rPr>
          <w:color w:val="000000"/>
          <w:lang w:eastAsia="zh-CN"/>
        </w:rPr>
        <w:t>Петрова Е. П.</w:t>
      </w:r>
    </w:p>
    <w:p w:rsidR="008A4693" w:rsidRPr="007E2251" w:rsidRDefault="008A4693" w:rsidP="00AF6DCE">
      <w:pPr>
        <w:pStyle w:val="ac"/>
        <w:rPr>
          <w:color w:val="000000"/>
        </w:rPr>
      </w:pPr>
      <w:r w:rsidRPr="007E2251">
        <w:rPr>
          <w:color w:val="000000"/>
        </w:rPr>
        <w:t>Petrova Ye.P.</w:t>
      </w:r>
    </w:p>
    <w:p w:rsidR="008A4693" w:rsidRPr="007E2251" w:rsidRDefault="008A4693" w:rsidP="008A4693">
      <w:pPr>
        <w:keepNext/>
        <w:jc w:val="right"/>
        <w:rPr>
          <w:color w:val="000000"/>
          <w:sz w:val="20"/>
          <w:szCs w:val="20"/>
          <w:lang w:eastAsia="zh-CN"/>
        </w:rPr>
      </w:pPr>
    </w:p>
    <w:p w:rsidR="008A4693" w:rsidRPr="008968FF" w:rsidRDefault="008A4693" w:rsidP="008A4693">
      <w:pPr>
        <w:pStyle w:val="1"/>
        <w:rPr>
          <w:color w:val="000000"/>
          <w:sz w:val="28"/>
          <w:szCs w:val="28"/>
          <w:lang w:eastAsia="zh-CN"/>
        </w:rPr>
      </w:pPr>
      <w:bookmarkStart w:id="74" w:name="_Toc399926216"/>
      <w:bookmarkStart w:id="75" w:name="_Toc400441304"/>
      <w:r w:rsidRPr="00166577">
        <w:rPr>
          <w:i/>
          <w:color w:val="FFFFFF"/>
          <w:sz w:val="2"/>
          <w:szCs w:val="16"/>
        </w:rPr>
        <w:t>Петрова Е. П.</w:t>
      </w:r>
      <w:r w:rsidRPr="00166577">
        <w:rPr>
          <w:i/>
          <w:color w:val="FFFFFF"/>
          <w:sz w:val="2"/>
          <w:szCs w:val="16"/>
        </w:rPr>
        <w:br/>
      </w:r>
      <w:r w:rsidRPr="008968FF">
        <w:rPr>
          <w:color w:val="000000"/>
          <w:sz w:val="28"/>
          <w:szCs w:val="28"/>
          <w:lang w:eastAsia="zh-CN"/>
        </w:rPr>
        <w:t xml:space="preserve">Формирование морали Трезвости у детей – </w:t>
      </w:r>
      <w:r w:rsidR="007E2251" w:rsidRPr="008968FF">
        <w:rPr>
          <w:color w:val="000000"/>
          <w:sz w:val="28"/>
          <w:szCs w:val="28"/>
          <w:lang w:eastAsia="zh-CN"/>
        </w:rPr>
        <w:br/>
      </w:r>
      <w:r w:rsidRPr="008968FF">
        <w:rPr>
          <w:color w:val="000000"/>
          <w:sz w:val="28"/>
          <w:szCs w:val="28"/>
          <w:lang w:eastAsia="zh-CN"/>
        </w:rPr>
        <w:t>миссия школы</w:t>
      </w:r>
      <w:bookmarkEnd w:id="74"/>
      <w:bookmarkEnd w:id="75"/>
    </w:p>
    <w:p w:rsidR="008A4693" w:rsidRPr="007E2251" w:rsidRDefault="008A4693" w:rsidP="008A4693">
      <w:pPr>
        <w:pStyle w:val="af0"/>
        <w:rPr>
          <w:color w:val="000000"/>
          <w:lang w:eastAsia="zh-CN"/>
        </w:rPr>
      </w:pPr>
      <w:r w:rsidRPr="007E2251">
        <w:rPr>
          <w:color w:val="000000"/>
          <w:lang w:eastAsia="zh-CN"/>
        </w:rPr>
        <w:t xml:space="preserve">Formation of children’s sober morality </w:t>
      </w:r>
      <w:r w:rsidR="007E2251" w:rsidRPr="007E2251">
        <w:rPr>
          <w:color w:val="000000"/>
          <w:lang w:eastAsia="zh-CN"/>
        </w:rPr>
        <w:br/>
      </w:r>
      <w:r w:rsidRPr="007E2251">
        <w:rPr>
          <w:color w:val="000000"/>
          <w:lang w:eastAsia="zh-CN"/>
        </w:rPr>
        <w:t>is the mission of school</w:t>
      </w:r>
    </w:p>
    <w:p w:rsidR="008A4693" w:rsidRPr="007E2251" w:rsidRDefault="008A4693" w:rsidP="008A4693">
      <w:pPr>
        <w:suppressAutoHyphens/>
        <w:rPr>
          <w:rFonts w:eastAsia="Times New Roman"/>
          <w:i/>
          <w:color w:val="000000"/>
          <w:sz w:val="20"/>
          <w:szCs w:val="20"/>
          <w:lang w:val="en-US" w:eastAsia="zh-CN"/>
        </w:rPr>
      </w:pPr>
    </w:p>
    <w:p w:rsidR="008A4693" w:rsidRPr="007E2251" w:rsidRDefault="008A4693" w:rsidP="008A4693">
      <w:pPr>
        <w:suppressAutoHyphens/>
        <w:rPr>
          <w:rFonts w:eastAsia="Times New Roman"/>
          <w:b/>
          <w:i/>
          <w:color w:val="000000"/>
          <w:lang w:eastAsia="zh-CN"/>
        </w:rPr>
      </w:pPr>
      <w:r w:rsidRPr="007E2251">
        <w:rPr>
          <w:rFonts w:eastAsia="Times New Roman"/>
          <w:i/>
          <w:color w:val="000000"/>
          <w:lang w:eastAsia="zh-CN"/>
        </w:rPr>
        <w:t xml:space="preserve">Ключевые слова: </w:t>
      </w:r>
      <w:r w:rsidRPr="007E2251">
        <w:rPr>
          <w:rFonts w:eastAsia="Times New Roman"/>
          <w:b/>
          <w:i/>
          <w:color w:val="000000"/>
          <w:lang w:eastAsia="zh-CN"/>
        </w:rPr>
        <w:t>Трезвость, социальное программирование, информационно-психологическая защита, социальный заказ, школа</w:t>
      </w:r>
    </w:p>
    <w:p w:rsidR="008A4693" w:rsidRPr="007E2251" w:rsidRDefault="008A4693" w:rsidP="008A4693">
      <w:pPr>
        <w:suppressAutoHyphens/>
        <w:rPr>
          <w:rFonts w:eastAsia="Times New Roman"/>
          <w:i/>
          <w:color w:val="000000"/>
          <w:lang w:val="en-US" w:eastAsia="zh-CN"/>
        </w:rPr>
      </w:pPr>
      <w:r w:rsidRPr="007E2251">
        <w:rPr>
          <w:rFonts w:eastAsia="Times New Roman"/>
          <w:i/>
          <w:color w:val="000000"/>
          <w:lang w:val="en-US" w:eastAsia="zh-CN"/>
        </w:rPr>
        <w:t xml:space="preserve">Keywords: </w:t>
      </w:r>
      <w:r w:rsidRPr="007E2251">
        <w:rPr>
          <w:rFonts w:eastAsia="Times New Roman"/>
          <w:b/>
          <w:i/>
          <w:color w:val="000000"/>
          <w:lang w:val="en-US" w:eastAsia="zh-CN"/>
        </w:rPr>
        <w:t>Sobriety, social engineering, informational-psychological protection, social request</w:t>
      </w:r>
    </w:p>
    <w:p w:rsidR="008A4693" w:rsidRPr="007E2251" w:rsidRDefault="008A4693" w:rsidP="008A4693">
      <w:pPr>
        <w:suppressAutoHyphens/>
        <w:rPr>
          <w:rFonts w:eastAsia="Times New Roman"/>
          <w:i/>
          <w:iCs/>
          <w:color w:val="000000"/>
          <w:lang w:val="en-US" w:eastAsia="zh-CN"/>
        </w:rPr>
      </w:pPr>
    </w:p>
    <w:p w:rsidR="008A4693" w:rsidRPr="007E2251" w:rsidRDefault="008A4693" w:rsidP="008A4693">
      <w:pPr>
        <w:suppressAutoHyphens/>
        <w:rPr>
          <w:rFonts w:eastAsia="Times New Roman"/>
          <w:i/>
          <w:color w:val="000000"/>
          <w:lang w:val="en-US" w:eastAsia="zh-CN"/>
        </w:rPr>
      </w:pPr>
      <w:r w:rsidRPr="007E2251">
        <w:rPr>
          <w:rFonts w:eastAsia="Times New Roman"/>
          <w:i/>
          <w:color w:val="000000"/>
          <w:lang w:eastAsia="zh-CN"/>
        </w:rPr>
        <w:t>В данной работе представлены результаты анализа ситуации в школах и дано обоснование необходимости информационно-психологической защиты детей от программирования на самоотравление интоксикантами. Описаны</w:t>
      </w:r>
      <w:r w:rsidRPr="007E2251">
        <w:rPr>
          <w:rFonts w:eastAsia="Times New Roman"/>
          <w:i/>
          <w:color w:val="000000"/>
          <w:lang w:val="en-US" w:eastAsia="zh-CN"/>
        </w:rPr>
        <w:t xml:space="preserve"> </w:t>
      </w:r>
      <w:r w:rsidRPr="007E2251">
        <w:rPr>
          <w:rFonts w:eastAsia="Times New Roman"/>
          <w:i/>
          <w:color w:val="000000"/>
          <w:lang w:eastAsia="zh-CN"/>
        </w:rPr>
        <w:t>методы</w:t>
      </w:r>
      <w:r w:rsidRPr="007E2251">
        <w:rPr>
          <w:rFonts w:eastAsia="Times New Roman"/>
          <w:i/>
          <w:color w:val="000000"/>
          <w:lang w:val="en-US" w:eastAsia="zh-CN"/>
        </w:rPr>
        <w:t xml:space="preserve"> </w:t>
      </w:r>
      <w:r w:rsidRPr="007E2251">
        <w:rPr>
          <w:rFonts w:eastAsia="Times New Roman"/>
          <w:i/>
          <w:color w:val="000000"/>
          <w:lang w:eastAsia="zh-CN"/>
        </w:rPr>
        <w:t>формирования</w:t>
      </w:r>
      <w:r w:rsidRPr="007E2251">
        <w:rPr>
          <w:rFonts w:eastAsia="Times New Roman"/>
          <w:i/>
          <w:color w:val="000000"/>
          <w:lang w:val="en-US" w:eastAsia="zh-CN"/>
        </w:rPr>
        <w:t xml:space="preserve"> </w:t>
      </w:r>
      <w:r w:rsidRPr="007E2251">
        <w:rPr>
          <w:rFonts w:eastAsia="Times New Roman"/>
          <w:i/>
          <w:color w:val="000000"/>
          <w:lang w:eastAsia="zh-CN"/>
        </w:rPr>
        <w:t>трезвого</w:t>
      </w:r>
      <w:r w:rsidRPr="007E2251">
        <w:rPr>
          <w:rFonts w:eastAsia="Times New Roman"/>
          <w:i/>
          <w:color w:val="000000"/>
          <w:lang w:val="en-US" w:eastAsia="zh-CN"/>
        </w:rPr>
        <w:t xml:space="preserve"> </w:t>
      </w:r>
      <w:r w:rsidRPr="007E2251">
        <w:rPr>
          <w:rFonts w:eastAsia="Times New Roman"/>
          <w:i/>
          <w:color w:val="000000"/>
          <w:lang w:eastAsia="zh-CN"/>
        </w:rPr>
        <w:t>мировоззрения</w:t>
      </w:r>
      <w:r w:rsidRPr="007E2251">
        <w:rPr>
          <w:rFonts w:eastAsia="Times New Roman"/>
          <w:i/>
          <w:color w:val="000000"/>
          <w:lang w:val="en-US" w:eastAsia="zh-CN"/>
        </w:rPr>
        <w:t>.</w:t>
      </w:r>
    </w:p>
    <w:p w:rsidR="008A4693" w:rsidRPr="007E2251" w:rsidRDefault="008A4693" w:rsidP="008A4693">
      <w:pPr>
        <w:suppressAutoHyphens/>
        <w:rPr>
          <w:rFonts w:eastAsia="Times New Roman"/>
          <w:i/>
          <w:color w:val="000000"/>
          <w:lang w:eastAsia="zh-CN"/>
        </w:rPr>
      </w:pPr>
      <w:r w:rsidRPr="007E2251">
        <w:rPr>
          <w:rFonts w:eastAsia="Times New Roman"/>
          <w:i/>
          <w:color w:val="000000"/>
          <w:lang w:val="en-US" w:eastAsia="zh-CN"/>
        </w:rPr>
        <w:t>In this paper the school situation analysis results are presented and the necessity of children’s informational-psychological protection from self-poisoning by toxicants is explained. The</w:t>
      </w:r>
      <w:r w:rsidRPr="007E2251">
        <w:rPr>
          <w:rFonts w:eastAsia="Times New Roman"/>
          <w:i/>
          <w:color w:val="000000"/>
          <w:lang w:eastAsia="zh-CN"/>
        </w:rPr>
        <w:t xml:space="preserve"> </w:t>
      </w:r>
      <w:r w:rsidRPr="007E2251">
        <w:rPr>
          <w:rFonts w:eastAsia="Times New Roman"/>
          <w:i/>
          <w:color w:val="000000"/>
          <w:lang w:val="en-US" w:eastAsia="zh-CN"/>
        </w:rPr>
        <w:t>methods</w:t>
      </w:r>
      <w:r w:rsidRPr="007E2251">
        <w:rPr>
          <w:rFonts w:eastAsia="Times New Roman"/>
          <w:i/>
          <w:color w:val="000000"/>
          <w:lang w:eastAsia="zh-CN"/>
        </w:rPr>
        <w:t xml:space="preserve"> </w:t>
      </w:r>
      <w:r w:rsidRPr="007E2251">
        <w:rPr>
          <w:rFonts w:eastAsia="Times New Roman"/>
          <w:i/>
          <w:color w:val="000000"/>
          <w:lang w:val="en-US" w:eastAsia="zh-CN"/>
        </w:rPr>
        <w:t>of</w:t>
      </w:r>
      <w:r w:rsidRPr="007E2251">
        <w:rPr>
          <w:rFonts w:eastAsia="Times New Roman"/>
          <w:i/>
          <w:color w:val="000000"/>
          <w:lang w:eastAsia="zh-CN"/>
        </w:rPr>
        <w:t xml:space="preserve"> </w:t>
      </w:r>
      <w:r w:rsidRPr="007E2251">
        <w:rPr>
          <w:rFonts w:eastAsia="Times New Roman"/>
          <w:i/>
          <w:color w:val="000000"/>
          <w:lang w:val="en-US" w:eastAsia="zh-CN"/>
        </w:rPr>
        <w:t>sober</w:t>
      </w:r>
      <w:r w:rsidRPr="007E2251">
        <w:rPr>
          <w:rFonts w:eastAsia="Times New Roman"/>
          <w:i/>
          <w:color w:val="000000"/>
          <w:lang w:eastAsia="zh-CN"/>
        </w:rPr>
        <w:t xml:space="preserve"> </w:t>
      </w:r>
      <w:r w:rsidRPr="007E2251">
        <w:rPr>
          <w:rFonts w:eastAsia="Times New Roman"/>
          <w:i/>
          <w:color w:val="000000"/>
          <w:lang w:val="en-US" w:eastAsia="zh-CN"/>
        </w:rPr>
        <w:t>morality</w:t>
      </w:r>
      <w:r w:rsidRPr="007E2251">
        <w:rPr>
          <w:rFonts w:eastAsia="Times New Roman"/>
          <w:i/>
          <w:color w:val="000000"/>
          <w:lang w:eastAsia="zh-CN"/>
        </w:rPr>
        <w:t xml:space="preserve"> </w:t>
      </w:r>
      <w:r w:rsidRPr="007E2251">
        <w:rPr>
          <w:rFonts w:eastAsia="Times New Roman"/>
          <w:i/>
          <w:color w:val="000000"/>
          <w:lang w:val="en-US" w:eastAsia="zh-CN"/>
        </w:rPr>
        <w:t>formation</w:t>
      </w:r>
      <w:r w:rsidRPr="007E2251">
        <w:rPr>
          <w:rFonts w:eastAsia="Times New Roman"/>
          <w:i/>
          <w:color w:val="000000"/>
          <w:lang w:eastAsia="zh-CN"/>
        </w:rPr>
        <w:t xml:space="preserve"> </w:t>
      </w:r>
      <w:r w:rsidRPr="007E2251">
        <w:rPr>
          <w:rFonts w:eastAsia="Times New Roman"/>
          <w:i/>
          <w:color w:val="000000"/>
          <w:lang w:val="en-US" w:eastAsia="zh-CN"/>
        </w:rPr>
        <w:t>are</w:t>
      </w:r>
      <w:r w:rsidRPr="007E2251">
        <w:rPr>
          <w:rFonts w:eastAsia="Times New Roman"/>
          <w:i/>
          <w:color w:val="000000"/>
          <w:lang w:eastAsia="zh-CN"/>
        </w:rPr>
        <w:t xml:space="preserve"> </w:t>
      </w:r>
      <w:r w:rsidRPr="007E2251">
        <w:rPr>
          <w:rFonts w:eastAsia="Times New Roman"/>
          <w:i/>
          <w:color w:val="000000"/>
          <w:lang w:val="en-US" w:eastAsia="zh-CN"/>
        </w:rPr>
        <w:t>described</w:t>
      </w:r>
      <w:r w:rsidRPr="007E2251">
        <w:rPr>
          <w:rFonts w:eastAsia="Times New Roman"/>
          <w:i/>
          <w:color w:val="000000"/>
          <w:lang w:eastAsia="zh-CN"/>
        </w:rPr>
        <w:t>.</w:t>
      </w:r>
    </w:p>
    <w:p w:rsidR="008A4693" w:rsidRPr="007E2251" w:rsidRDefault="008A4693" w:rsidP="008A4693">
      <w:pPr>
        <w:suppressAutoHyphens/>
        <w:rPr>
          <w:rFonts w:eastAsia="Times New Roman"/>
          <w:iCs/>
          <w:color w:val="000000"/>
          <w:lang w:eastAsia="zh-CN"/>
        </w:rPr>
      </w:pPr>
    </w:p>
    <w:p w:rsidR="008A4693" w:rsidRPr="007E2251" w:rsidRDefault="008A4693" w:rsidP="008A4693">
      <w:pPr>
        <w:tabs>
          <w:tab w:val="left" w:pos="1276"/>
          <w:tab w:val="left" w:pos="10064"/>
        </w:tabs>
        <w:suppressAutoHyphens/>
        <w:ind w:right="-1"/>
        <w:rPr>
          <w:rFonts w:eastAsia="Times New Roman"/>
          <w:iCs/>
          <w:color w:val="000000"/>
          <w:lang w:eastAsia="zh-CN"/>
        </w:rPr>
      </w:pPr>
      <w:r w:rsidRPr="007E2251">
        <w:rPr>
          <w:rFonts w:eastAsia="Times New Roman"/>
          <w:iCs/>
          <w:color w:val="000000"/>
          <w:lang w:eastAsia="zh-CN"/>
        </w:rPr>
        <w:t xml:space="preserve">В данной работе используется понятие </w:t>
      </w:r>
      <w:r w:rsidRPr="007E2251">
        <w:rPr>
          <w:rFonts w:eastAsia="Times New Roman"/>
          <w:i/>
          <w:iCs/>
          <w:color w:val="000000"/>
          <w:lang w:eastAsia="zh-CN"/>
        </w:rPr>
        <w:t>психологической устойчивости</w:t>
      </w:r>
      <w:r w:rsidRPr="007E2251">
        <w:rPr>
          <w:rFonts w:eastAsia="Times New Roman"/>
          <w:iCs/>
          <w:color w:val="000000"/>
          <w:lang w:eastAsia="zh-CN"/>
        </w:rPr>
        <w:t>, под которым понимается наличие следующих качеств:</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Коммуникативность – способность результативно взаимодействовать с окружающим миром.</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Позитивный настрой к жизни – устойчивую позицию любви к жизни.</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Патриотизм – любовь к родному дому, родному поселению, родной республике и родной стране, способность взять на себя ответственность за Родину.</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Социальная активность – как способность отстоять свои права и принимать активное участие в жизни страны, республики, родного края.</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Информированность. Именно такая, которая позволит выпускнику различать правду и ложь, добро и зло; которая способна развиться при наличии критического мышления, при способности анализировать полученную информацию.</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Нравственность – как совокупность оценок происходящих событий, способная защитить личность от разрушительного влияния. За основу формирования нравственности мы берём воспитание способности к различению, например, таких категорий, как добро и зло, правда и ложь.</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 xml:space="preserve">Трезвость – естественное, данное от рождения, творческое состояние человека, семьи, общества в целом. Которая необходима, как фундамент, т. к. все остальные качества без Трезвости не способны развиться в полной мере, вследствие заниженной способности мыслить на высоких абстрактно-логических уровнях </w:t>
      </w:r>
      <w:r w:rsidRPr="007E2251">
        <w:rPr>
          <w:rFonts w:eastAsia="Times New Roman"/>
          <w:color w:val="000000"/>
          <w:szCs w:val="24"/>
          <w:lang w:eastAsia="zh-CN"/>
        </w:rPr>
        <w:t>[1]</w:t>
      </w:r>
      <w:r w:rsidRPr="007E2251">
        <w:rPr>
          <w:rFonts w:eastAsia="Times New Roman"/>
          <w:iCs/>
          <w:color w:val="000000"/>
          <w:lang w:eastAsia="zh-CN"/>
        </w:rPr>
        <w:t>. В свою очередь только наличие морали Трезвости, способно сберечь ребёнка трезвым и в дальнейшей, взрослой жизни.</w:t>
      </w:r>
    </w:p>
    <w:p w:rsidR="008A4693" w:rsidRPr="007E2251" w:rsidRDefault="008A4693" w:rsidP="008968FF">
      <w:pPr>
        <w:numPr>
          <w:ilvl w:val="0"/>
          <w:numId w:val="19"/>
        </w:numPr>
        <w:suppressAutoHyphens/>
        <w:ind w:left="0" w:right="-1" w:firstLine="360"/>
        <w:rPr>
          <w:rFonts w:eastAsia="Times New Roman"/>
          <w:iCs/>
          <w:color w:val="000000"/>
          <w:lang w:eastAsia="zh-CN"/>
        </w:rPr>
      </w:pPr>
      <w:r w:rsidRPr="007E2251">
        <w:rPr>
          <w:rFonts w:eastAsia="Times New Roman"/>
          <w:iCs/>
          <w:color w:val="000000"/>
          <w:lang w:eastAsia="zh-CN"/>
        </w:rPr>
        <w:t>Мораль Трезвости – одна из базовых компетентностей человека. 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утрачена.</w:t>
      </w:r>
    </w:p>
    <w:p w:rsidR="008A4693" w:rsidRPr="007E2251" w:rsidRDefault="008A4693" w:rsidP="008A4693">
      <w:pPr>
        <w:tabs>
          <w:tab w:val="left" w:pos="10064"/>
        </w:tabs>
        <w:suppressAutoHyphens/>
        <w:ind w:right="-1"/>
        <w:rPr>
          <w:rFonts w:eastAsia="Times New Roman"/>
          <w:iCs/>
          <w:color w:val="000000"/>
          <w:lang w:eastAsia="zh-CN"/>
        </w:rPr>
      </w:pPr>
      <w:r w:rsidRPr="007E2251">
        <w:rPr>
          <w:rFonts w:eastAsia="Times New Roman"/>
          <w:iCs/>
          <w:color w:val="000000"/>
          <w:lang w:eastAsia="zh-CN"/>
        </w:rPr>
        <w:t>Для сохранения Трезвости у детей и формирования морали Трезвости, необходимой мерой является комплексное воздействие по информированию всех участников воспитательного процесса о причинах самоотравления людей интоксикантами. В данном вопросе особенно остро стоит тема информационного воздействия на детей не столько через СМИ и внешние по отношению к семье источники, сколько в первую очередь через родителей и школу. Именно в семье и из семейных традиций формируются его будущие привычки, которые, в свою очередь, он передаст своим детям и из которых те впоследствии сформируют свои семейные традиции. В то же время именно школьный учитель чаще всего становится первым наибольшим авторитетом, после родителей, для малыша, пришедшего в школу.</w:t>
      </w:r>
    </w:p>
    <w:p w:rsidR="008A4693" w:rsidRPr="007E2251" w:rsidRDefault="008A4693" w:rsidP="008A4693">
      <w:pPr>
        <w:tabs>
          <w:tab w:val="left" w:pos="10064"/>
        </w:tabs>
        <w:suppressAutoHyphens/>
        <w:ind w:right="-1"/>
        <w:rPr>
          <w:rFonts w:eastAsia="Times New Roman"/>
          <w:iCs/>
          <w:color w:val="000000"/>
          <w:lang w:eastAsia="zh-CN"/>
        </w:rPr>
      </w:pPr>
      <w:r w:rsidRPr="007E2251">
        <w:rPr>
          <w:rFonts w:eastAsia="Times New Roman"/>
          <w:iCs/>
          <w:color w:val="000000"/>
          <w:lang w:eastAsia="zh-CN"/>
        </w:rPr>
        <w:t xml:space="preserve">Всякий раз, когда разговор заходит об образовании, мы вспоминаем три его кита: обучение, воспитание, развитие. Необходимо заострить внимание на воспитании – среде, в которой растёт человек. Это подчеркивается и в Послании Президента РФ В.В. Путина Федеральному Собранию РФ (от 12 декабря 2012 г.): </w:t>
      </w:r>
      <w:r w:rsidRPr="007E2251">
        <w:rPr>
          <w:rFonts w:eastAsia="Times New Roman"/>
          <w:i/>
          <w:color w:val="000000"/>
          <w:lang w:eastAsia="zh-CN"/>
        </w:rPr>
        <w:t>«Школа не просто передает набор знаний. Думаю, вы со мной согласитесь: качественное обучение без воспитания невозможно. Я прошу Правительство подготовить программу полноценного развития в школе воспитательной компоненты, и в первую очередь она должна быть современной»</w:t>
      </w:r>
      <w:r w:rsidRPr="007E2251">
        <w:rPr>
          <w:rFonts w:eastAsia="Times New Roman"/>
          <w:color w:val="000000"/>
          <w:lang w:eastAsia="zh-CN"/>
        </w:rPr>
        <w:t xml:space="preserve"> </w:t>
      </w:r>
      <w:r w:rsidRPr="007E2251">
        <w:rPr>
          <w:color w:val="000000"/>
        </w:rPr>
        <w:t>[2]</w:t>
      </w:r>
      <w:r w:rsidRPr="007E2251">
        <w:rPr>
          <w:rFonts w:eastAsia="Times New Roman"/>
          <w:iCs/>
          <w:color w:val="000000"/>
          <w:lang w:eastAsia="zh-CN"/>
        </w:rPr>
        <w:t>.</w:t>
      </w:r>
    </w:p>
    <w:p w:rsidR="008A4693" w:rsidRPr="007E2251" w:rsidRDefault="008A4693" w:rsidP="008A4693">
      <w:pPr>
        <w:tabs>
          <w:tab w:val="left" w:pos="10064"/>
        </w:tabs>
        <w:suppressAutoHyphens/>
        <w:ind w:right="-1"/>
        <w:rPr>
          <w:rFonts w:eastAsia="Times New Roman"/>
          <w:iCs/>
          <w:color w:val="000000"/>
          <w:lang w:eastAsia="zh-CN"/>
        </w:rPr>
      </w:pPr>
      <w:r w:rsidRPr="007E2251">
        <w:rPr>
          <w:rFonts w:eastAsia="Times New Roman"/>
          <w:iCs/>
          <w:color w:val="000000"/>
          <w:lang w:eastAsia="zh-CN"/>
        </w:rPr>
        <w:t>Как бы мы не старались обучать ребенка, если среда внутри школы не соответствует необходимым требованиям – время тратится зря. А формирование морали Трезвости как раз и является той опорой, которая позволит создавать среду для обучения детей.</w:t>
      </w:r>
    </w:p>
    <w:p w:rsidR="008A4693" w:rsidRPr="007E2251" w:rsidRDefault="008A4693" w:rsidP="008A4693">
      <w:pPr>
        <w:suppressAutoHyphens/>
        <w:ind w:right="-1"/>
        <w:rPr>
          <w:rFonts w:eastAsia="Times New Roman"/>
          <w:iCs/>
          <w:color w:val="000000"/>
          <w:lang w:eastAsia="zh-CN"/>
        </w:rPr>
      </w:pPr>
      <w:r w:rsidRPr="007E2251">
        <w:rPr>
          <w:rFonts w:eastAsia="Times New Roman"/>
          <w:iCs/>
          <w:color w:val="000000"/>
          <w:lang w:eastAsia="zh-CN"/>
        </w:rPr>
        <w:t>На данном этапе, Федеральная программа «Развитие воспитательной компоненты в образовательных учреждениях» (письмо Министерства Образования РФ от 13 мая 2013 года № ИР-352/09)</w:t>
      </w:r>
      <w:r w:rsidRPr="007E2251">
        <w:rPr>
          <w:rFonts w:eastAsia="Times New Roman"/>
          <w:color w:val="000000"/>
          <w:spacing w:val="-2"/>
          <w:lang w:eastAsia="zh-CN"/>
        </w:rPr>
        <w:t xml:space="preserve"> </w:t>
      </w:r>
      <w:r w:rsidRPr="007E2251">
        <w:rPr>
          <w:color w:val="000000"/>
        </w:rPr>
        <w:t>[3]</w:t>
      </w:r>
      <w:r w:rsidRPr="007E2251">
        <w:rPr>
          <w:rFonts w:eastAsia="Times New Roman"/>
          <w:iCs/>
          <w:color w:val="000000"/>
          <w:lang w:eastAsia="zh-CN"/>
        </w:rPr>
        <w:t xml:space="preserve"> чётко определяет наличие социального и государственного</w:t>
      </w:r>
      <w:r w:rsidRPr="007E2251">
        <w:rPr>
          <w:rFonts w:eastAsia="Times New Roman"/>
          <w:i/>
          <w:iCs/>
          <w:color w:val="000000"/>
          <w:lang w:eastAsia="zh-CN"/>
        </w:rPr>
        <w:t xml:space="preserve"> </w:t>
      </w:r>
      <w:r w:rsidRPr="007E2251">
        <w:rPr>
          <w:rFonts w:eastAsia="Times New Roman"/>
          <w:iCs/>
          <w:color w:val="000000"/>
          <w:lang w:eastAsia="zh-CN"/>
        </w:rPr>
        <w:t>заказа по формированию у детей некоторых ценностей при помощи воспитания в следующих направлениях:</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гражданско-патриотическое;</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нравственное и духовное воспитание;</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воспитание положительного отношения к труду;</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интеллектуальное воспитание;</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здоровьесберегающее воспитание;</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социокультурное и медиакультурное воспитание;</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культуротворческое и эстетическое воспитание;</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правовое воспитание и культура безопасности;</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воспитание семейных ценностей;</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формирование коммуникативной культуры;</w:t>
      </w:r>
    </w:p>
    <w:p w:rsidR="008A4693" w:rsidRPr="007E2251" w:rsidRDefault="008A4693" w:rsidP="007E2251">
      <w:pPr>
        <w:numPr>
          <w:ilvl w:val="0"/>
          <w:numId w:val="17"/>
        </w:numPr>
        <w:tabs>
          <w:tab w:val="clear" w:pos="720"/>
        </w:tabs>
        <w:suppressAutoHyphens/>
        <w:ind w:left="0" w:right="-1" w:firstLine="360"/>
        <w:rPr>
          <w:rFonts w:eastAsia="Times New Roman"/>
          <w:iCs/>
          <w:color w:val="000000"/>
          <w:lang w:eastAsia="zh-CN"/>
        </w:rPr>
      </w:pPr>
      <w:r w:rsidRPr="007E2251">
        <w:rPr>
          <w:rFonts w:eastAsia="Times New Roman"/>
          <w:iCs/>
          <w:color w:val="000000"/>
          <w:lang w:eastAsia="zh-CN"/>
        </w:rPr>
        <w:t>экологическое воспитание.</w:t>
      </w:r>
    </w:p>
    <w:p w:rsidR="008A4693" w:rsidRPr="007E2251" w:rsidRDefault="008A4693" w:rsidP="008A4693">
      <w:pPr>
        <w:suppressAutoHyphens/>
        <w:rPr>
          <w:rFonts w:eastAsia="Times New Roman"/>
          <w:iCs/>
          <w:color w:val="000000"/>
          <w:lang w:eastAsia="zh-CN"/>
        </w:rPr>
      </w:pPr>
      <w:r w:rsidRPr="007E2251">
        <w:rPr>
          <w:rFonts w:eastAsia="Times New Roman"/>
          <w:iCs/>
          <w:color w:val="000000"/>
          <w:lang w:eastAsia="zh-CN"/>
        </w:rPr>
        <w:t>Наряду с воспитанием в вышеуказанных направлениях важнейшей составляющей социального заказа является воспитание Трезвого мировоззрения у детей. Исходя из этого, видится необходимость создания такой программы для работы со школьниками, которая дала бы обществу желаемый эффект.</w:t>
      </w:r>
    </w:p>
    <w:p w:rsidR="008A4693" w:rsidRPr="007E2251" w:rsidRDefault="008A4693" w:rsidP="008A4693">
      <w:pPr>
        <w:suppressAutoHyphens/>
        <w:rPr>
          <w:rFonts w:eastAsia="Times New Roman"/>
          <w:color w:val="000000"/>
          <w:spacing w:val="-2"/>
          <w:lang w:eastAsia="zh-CN"/>
        </w:rPr>
      </w:pPr>
      <w:r w:rsidRPr="007E2251">
        <w:rPr>
          <w:rFonts w:eastAsia="Times New Roman"/>
          <w:iCs/>
          <w:color w:val="000000"/>
          <w:lang w:eastAsia="zh-CN"/>
        </w:rPr>
        <w:t xml:space="preserve">Согласно «Концепции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w:t>
      </w:r>
      <w:r w:rsidRPr="007E2251">
        <w:rPr>
          <w:color w:val="000000"/>
        </w:rPr>
        <w:t>[4]</w:t>
      </w:r>
      <w:r w:rsidRPr="007E2251">
        <w:rPr>
          <w:rFonts w:eastAsia="Times New Roman"/>
          <w:iCs/>
          <w:color w:val="000000"/>
          <w:lang w:eastAsia="zh-CN"/>
        </w:rPr>
        <w:t xml:space="preserve">: </w:t>
      </w:r>
      <w:r w:rsidRPr="007E2251">
        <w:rPr>
          <w:rFonts w:eastAsia="Times New Roman"/>
          <w:i/>
          <w:color w:val="000000"/>
          <w:lang w:eastAsia="zh-CN"/>
        </w:rPr>
        <w:t>«Алкогольную продукцию потребляет значительное количество подростков»</w:t>
      </w:r>
      <w:r w:rsidRPr="007E2251">
        <w:rPr>
          <w:rFonts w:eastAsia="Times New Roman"/>
          <w:color w:val="000000"/>
          <w:lang w:eastAsia="zh-CN"/>
        </w:rPr>
        <w:t xml:space="preserve">, поэтому </w:t>
      </w:r>
      <w:r w:rsidRPr="007E2251">
        <w:rPr>
          <w:rFonts w:eastAsia="Times New Roman"/>
          <w:i/>
          <w:color w:val="000000"/>
          <w:lang w:eastAsia="zh-CN"/>
        </w:rPr>
        <w:t>«необходимо разработать нормативную право</w:t>
      </w:r>
      <w:r w:rsidRPr="007E2251">
        <w:rPr>
          <w:rFonts w:eastAsia="Times New Roman"/>
          <w:i/>
          <w:color w:val="000000"/>
          <w:spacing w:val="-2"/>
          <w:lang w:eastAsia="zh-CN"/>
        </w:rPr>
        <w:t>вую базу для проведения государственной информационно-просветительской кампании, направленной на пропаганду ценностей здорового образа жизни, включая разработку и реализацию специальных медиапроектов для различных групп населения (молодежь, работники сферы образования, женщины, политики и руководящие работники)»</w:t>
      </w:r>
      <w:r w:rsidRPr="007E2251">
        <w:rPr>
          <w:rFonts w:eastAsia="Times New Roman"/>
          <w:color w:val="000000"/>
          <w:spacing w:val="-2"/>
          <w:lang w:eastAsia="zh-CN"/>
        </w:rPr>
        <w:t xml:space="preserve">. Среди целей Концепции: </w:t>
      </w:r>
      <w:r w:rsidRPr="007E2251">
        <w:rPr>
          <w:rFonts w:eastAsia="Times New Roman"/>
          <w:i/>
          <w:color w:val="000000"/>
          <w:spacing w:val="-2"/>
          <w:lang w:eastAsia="zh-CN"/>
        </w:rPr>
        <w:t>«привлечение детей и молодежи к занятиям физической культурой, туризмом и спортом с ориентацией на формирование ценностей здорового образа жизни».</w:t>
      </w:r>
    </w:p>
    <w:p w:rsidR="008A4693" w:rsidRPr="007E2251" w:rsidRDefault="008A4693" w:rsidP="008A4693">
      <w:pPr>
        <w:suppressAutoHyphens/>
        <w:rPr>
          <w:rFonts w:eastAsia="Times New Roman"/>
          <w:color w:val="000000"/>
          <w:spacing w:val="-2"/>
          <w:lang w:eastAsia="zh-CN"/>
        </w:rPr>
      </w:pPr>
      <w:r w:rsidRPr="007E2251">
        <w:rPr>
          <w:rFonts w:eastAsia="Times New Roman"/>
          <w:color w:val="000000"/>
          <w:spacing w:val="-2"/>
          <w:lang w:eastAsia="zh-CN"/>
        </w:rPr>
        <w:t>К мерам по реализации государственной политики относятся среди прочих:</w:t>
      </w:r>
    </w:p>
    <w:p w:rsidR="008A4693" w:rsidRPr="007E2251" w:rsidRDefault="008A4693" w:rsidP="007E2251">
      <w:pPr>
        <w:numPr>
          <w:ilvl w:val="0"/>
          <w:numId w:val="18"/>
        </w:numPr>
        <w:suppressAutoHyphens/>
        <w:ind w:left="0" w:firstLine="360"/>
        <w:rPr>
          <w:rFonts w:eastAsia="Times New Roman"/>
          <w:i/>
          <w:color w:val="000000"/>
          <w:lang w:eastAsia="zh-CN"/>
        </w:rPr>
      </w:pPr>
      <w:r w:rsidRPr="007E2251">
        <w:rPr>
          <w:rFonts w:eastAsia="Times New Roman"/>
          <w:i/>
          <w:color w:val="000000"/>
          <w:spacing w:val="-2"/>
          <w:lang w:eastAsia="zh-CN"/>
        </w:rPr>
        <w:t>«разработка и установление механизма координации информационных и обучающих программ и проведение кампаний по формированию здорового образа жизни среди различных слоев населения и возрастных групп»;</w:t>
      </w:r>
    </w:p>
    <w:p w:rsidR="008A4693" w:rsidRPr="007E2251" w:rsidRDefault="008A4693" w:rsidP="007E2251">
      <w:pPr>
        <w:numPr>
          <w:ilvl w:val="0"/>
          <w:numId w:val="18"/>
        </w:numPr>
        <w:suppressAutoHyphens/>
        <w:spacing w:line="200" w:lineRule="atLeast"/>
        <w:ind w:left="0" w:firstLine="360"/>
        <w:jc w:val="left"/>
        <w:rPr>
          <w:rFonts w:eastAsia="Times New Roman"/>
          <w:i/>
          <w:color w:val="000000"/>
          <w:spacing w:val="-2"/>
          <w:lang w:eastAsia="zh-CN"/>
        </w:rPr>
      </w:pPr>
      <w:r w:rsidRPr="007E2251">
        <w:rPr>
          <w:rFonts w:eastAsia="Times New Roman"/>
          <w:i/>
          <w:color w:val="000000"/>
          <w:lang w:eastAsia="zh-CN"/>
        </w:rPr>
        <w:t>«пропаганда здорового образа жизни среди детей и молодежи»;</w:t>
      </w:r>
    </w:p>
    <w:p w:rsidR="008A4693" w:rsidRPr="007E2251" w:rsidRDefault="008A4693" w:rsidP="007E2251">
      <w:pPr>
        <w:numPr>
          <w:ilvl w:val="0"/>
          <w:numId w:val="18"/>
        </w:numPr>
        <w:suppressAutoHyphens/>
        <w:ind w:left="0" w:firstLine="360"/>
        <w:rPr>
          <w:rFonts w:eastAsia="Times New Roman"/>
          <w:i/>
          <w:color w:val="000000"/>
          <w:spacing w:val="-2"/>
          <w:lang w:eastAsia="zh-CN"/>
        </w:rPr>
      </w:pPr>
      <w:r w:rsidRPr="007E2251">
        <w:rPr>
          <w:rFonts w:eastAsia="Times New Roman"/>
          <w:i/>
          <w:color w:val="000000"/>
          <w:spacing w:val="-2"/>
          <w:lang w:eastAsia="zh-CN"/>
        </w:rPr>
        <w:t>«укрепление нравственности и самосознания у детей и молодежи в целях развития у них способности эффективно противостоять употреблению алкогольной продукции».</w:t>
      </w:r>
    </w:p>
    <w:p w:rsidR="008A4693" w:rsidRPr="007E2251" w:rsidRDefault="008A4693" w:rsidP="008A4693">
      <w:pPr>
        <w:suppressAutoHyphens/>
        <w:rPr>
          <w:rFonts w:eastAsia="Times New Roman"/>
          <w:color w:val="000000"/>
          <w:spacing w:val="-2"/>
          <w:lang w:eastAsia="zh-CN"/>
        </w:rPr>
      </w:pPr>
      <w:r w:rsidRPr="007E2251">
        <w:rPr>
          <w:rFonts w:eastAsia="Times New Roman"/>
          <w:color w:val="000000"/>
          <w:spacing w:val="-2"/>
          <w:lang w:eastAsia="zh-CN"/>
        </w:rPr>
        <w:t>Данные меры входят в комплексный подход при проведении уроков Трезвости.</w:t>
      </w:r>
    </w:p>
    <w:p w:rsidR="008A4693" w:rsidRPr="007E2251" w:rsidRDefault="008A4693" w:rsidP="008A4693">
      <w:pPr>
        <w:suppressAutoHyphens/>
        <w:rPr>
          <w:rFonts w:eastAsia="Times New Roman"/>
          <w:color w:val="000000"/>
          <w:spacing w:val="-2"/>
          <w:lang w:eastAsia="zh-CN"/>
        </w:rPr>
      </w:pPr>
      <w:r w:rsidRPr="007E2251">
        <w:rPr>
          <w:rFonts w:eastAsia="Times New Roman"/>
          <w:color w:val="000000"/>
          <w:spacing w:val="-2"/>
          <w:lang w:eastAsia="zh-CN"/>
        </w:rPr>
        <w:t>В условиях современного общества при постоянной борьбе с табакокурением, алкоголизмом, наркоманией и асоциальным поведением, и существующей форме профилактики, ситуация в корне не меняется. Это дает основания заявить о недостаточной эффективности такой формы работы. Запугивание детей, запреты, как и полное замалчивание, привлекают внимание к отравляющим веществам и отклоняющемуся поведению. Всё это заставляет по-новому смотреть на предупреждение самоотравления интоксикантами.</w:t>
      </w:r>
    </w:p>
    <w:p w:rsidR="008A4693" w:rsidRPr="007E2251" w:rsidRDefault="008A4693" w:rsidP="008A4693">
      <w:pPr>
        <w:suppressAutoHyphens/>
        <w:rPr>
          <w:rFonts w:eastAsia="Times New Roman"/>
          <w:iCs/>
          <w:color w:val="000000"/>
          <w:lang w:eastAsia="zh-CN"/>
        </w:rPr>
      </w:pPr>
      <w:r w:rsidRPr="007E2251">
        <w:rPr>
          <w:rFonts w:eastAsia="Times New Roman"/>
          <w:color w:val="000000"/>
          <w:spacing w:val="-2"/>
          <w:lang w:eastAsia="zh-CN"/>
        </w:rPr>
        <w:t xml:space="preserve">В соответствии с задачей поставленной государством перед образованием </w:t>
      </w:r>
      <w:r w:rsidRPr="007E2251">
        <w:rPr>
          <w:rFonts w:eastAsia="Times New Roman"/>
          <w:iCs/>
          <w:color w:val="000000"/>
          <w:lang w:eastAsia="zh-CN"/>
        </w:rPr>
        <w:t>в рамках социального образовательного заказа на сегодня только при наличии в обществе Трезвости возможно реализовать этот заказ. А при наличии морали Трезвости у ребёнка повышается его интеллектуальный потенциал и вероятность его самостоятельного развития и обучения. Главная воспитания – готовить ребёнка к будущей жизни. Когда его нравственность достигнет достаточного уровня, можно с уверенностью заявить: он самостоятельно выучит урок, подготовится к контрольной, сдаст экзамен.</w:t>
      </w:r>
    </w:p>
    <w:p w:rsidR="008A4693" w:rsidRPr="007E2251" w:rsidRDefault="008A4693" w:rsidP="008A4693">
      <w:pPr>
        <w:tabs>
          <w:tab w:val="left" w:pos="10064"/>
        </w:tabs>
        <w:suppressAutoHyphens/>
        <w:ind w:right="-1"/>
        <w:rPr>
          <w:rFonts w:eastAsia="Times New Roman"/>
          <w:iCs/>
          <w:color w:val="000000"/>
          <w:lang w:eastAsia="zh-CN"/>
        </w:rPr>
      </w:pPr>
      <w:r w:rsidRPr="007E2251">
        <w:rPr>
          <w:rFonts w:eastAsia="Times New Roman"/>
          <w:iCs/>
          <w:color w:val="000000"/>
          <w:lang w:eastAsia="zh-CN"/>
        </w:rPr>
        <w:t>Сегодня каждое учебное заведение поставлено перед необходимостью самостоятельно строить свою образовательную систему на основе выявления социального запроса в образовании.</w:t>
      </w:r>
    </w:p>
    <w:p w:rsidR="008A4693" w:rsidRPr="007E2251" w:rsidRDefault="008A4693" w:rsidP="008A4693">
      <w:pPr>
        <w:tabs>
          <w:tab w:val="left" w:pos="10064"/>
        </w:tabs>
        <w:suppressAutoHyphens/>
        <w:ind w:right="-1"/>
        <w:rPr>
          <w:rFonts w:eastAsia="Times New Roman"/>
          <w:iCs/>
          <w:color w:val="000000"/>
          <w:lang w:eastAsia="zh-CN"/>
        </w:rPr>
      </w:pPr>
      <w:r w:rsidRPr="007E2251">
        <w:rPr>
          <w:rFonts w:eastAsia="Times New Roman"/>
          <w:iCs/>
          <w:color w:val="000000"/>
          <w:lang w:eastAsia="zh-CN"/>
        </w:rPr>
        <w:t xml:space="preserve">Исходя из вышесказанного, социальным образовательным запросом от президента до родителей, можно выделить следующее направление. Школа должна готовить </w:t>
      </w:r>
      <w:r w:rsidRPr="007E2251">
        <w:rPr>
          <w:rFonts w:eastAsia="Times New Roman"/>
          <w:i/>
          <w:iCs/>
          <w:color w:val="000000"/>
          <w:lang w:eastAsia="zh-CN"/>
        </w:rPr>
        <w:t>психологически устойчивого</w:t>
      </w:r>
      <w:r w:rsidRPr="007E2251">
        <w:rPr>
          <w:rFonts w:eastAsia="Times New Roman"/>
          <w:iCs/>
          <w:color w:val="000000"/>
          <w:lang w:eastAsia="zh-CN"/>
        </w:rPr>
        <w:t xml:space="preserve"> гражданина, готового вступить в новую жизнь. Соответственно, основными задачами, для достижения поставленных целей являются:</w:t>
      </w:r>
    </w:p>
    <w:p w:rsidR="008A4693" w:rsidRPr="007E2251" w:rsidRDefault="008A4693" w:rsidP="005367A8">
      <w:pPr>
        <w:numPr>
          <w:ilvl w:val="0"/>
          <w:numId w:val="16"/>
        </w:numPr>
        <w:tabs>
          <w:tab w:val="clear" w:pos="1778"/>
        </w:tabs>
        <w:suppressAutoHyphens/>
        <w:ind w:left="0" w:right="-1" w:firstLine="709"/>
        <w:rPr>
          <w:rFonts w:eastAsia="Times New Roman"/>
          <w:iCs/>
          <w:color w:val="000000"/>
          <w:lang w:eastAsia="zh-CN"/>
        </w:rPr>
      </w:pPr>
      <w:r w:rsidRPr="007E2251">
        <w:rPr>
          <w:rFonts w:eastAsia="Times New Roman"/>
          <w:iCs/>
          <w:color w:val="000000"/>
          <w:lang w:eastAsia="zh-CN"/>
        </w:rPr>
        <w:t>Создание в школе Территории Трезвости.</w:t>
      </w:r>
    </w:p>
    <w:p w:rsidR="008A4693" w:rsidRPr="007E2251" w:rsidRDefault="008A4693" w:rsidP="008A4693">
      <w:pPr>
        <w:suppressAutoHyphens/>
        <w:ind w:right="-1"/>
        <w:rPr>
          <w:rFonts w:eastAsia="Times New Roman"/>
          <w:iCs/>
          <w:color w:val="000000"/>
          <w:lang w:eastAsia="zh-CN"/>
        </w:rPr>
      </w:pPr>
      <w:r w:rsidRPr="007E2251">
        <w:rPr>
          <w:rFonts w:eastAsia="Times New Roman"/>
          <w:iCs/>
          <w:color w:val="000000"/>
          <w:lang w:eastAsia="zh-CN"/>
        </w:rPr>
        <w:t>Согласно «Концепции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согласно социальному заказу, в каждой школе, безусловно, должна быть территория Трезвости. И утвердить таковую возможно только открыто заявляя о необходимости этого шага. Территория Трезвости – это такая территория, где не только отсутствуют алкогольные табачные яды и другие интоксиканты, но и отсутствует вероятность программирования детей на самоотравление, где имеет место воспитание и пропаганда трезвого образа жизни.</w:t>
      </w:r>
    </w:p>
    <w:p w:rsidR="008A4693" w:rsidRPr="007E2251" w:rsidRDefault="008A4693" w:rsidP="005367A8">
      <w:pPr>
        <w:numPr>
          <w:ilvl w:val="0"/>
          <w:numId w:val="16"/>
        </w:numPr>
        <w:tabs>
          <w:tab w:val="clear" w:pos="1778"/>
        </w:tabs>
        <w:suppressAutoHyphens/>
        <w:ind w:left="0" w:right="-1" w:firstLine="709"/>
        <w:rPr>
          <w:rFonts w:eastAsia="Times New Roman"/>
          <w:iCs/>
          <w:color w:val="000000"/>
          <w:lang w:eastAsia="zh-CN"/>
        </w:rPr>
      </w:pPr>
      <w:r w:rsidRPr="007E2251">
        <w:rPr>
          <w:rFonts w:eastAsia="Times New Roman"/>
          <w:iCs/>
          <w:color w:val="000000"/>
          <w:lang w:eastAsia="zh-CN"/>
        </w:rPr>
        <w:t>Обучение детей, родителей и учителей теории Трезвости.</w:t>
      </w:r>
    </w:p>
    <w:p w:rsidR="008A4693" w:rsidRPr="007E2251" w:rsidRDefault="008A4693" w:rsidP="008A4693">
      <w:pPr>
        <w:suppressAutoHyphens/>
        <w:ind w:right="-1"/>
        <w:rPr>
          <w:rFonts w:eastAsia="Times New Roman"/>
          <w:iCs/>
          <w:color w:val="000000"/>
          <w:lang w:eastAsia="zh-CN"/>
        </w:rPr>
      </w:pPr>
      <w:r w:rsidRPr="007E2251">
        <w:rPr>
          <w:rFonts w:eastAsia="Times New Roman"/>
          <w:iCs/>
          <w:color w:val="000000"/>
          <w:lang w:eastAsia="zh-CN"/>
        </w:rPr>
        <w:t xml:space="preserve">На заседаниях клубов для детей и родителей, на родительских собраниях и собраниях родительских комитетов есть возможность определить способы взаимодействия в создании трезвого будущего для каждого ребёнка. В течение учебного года следует проводить уроки Трезвости для учащихся 3-11 классов, и игровые занятия по формированию морали Трезвости для 1-2 классов, так как именно уроки Трезвости дают опору для развития всех тех качеств, на которые ориентирует Федеральная программа «Развития воспитательной компоненты в образовательных учреждениях». </w:t>
      </w:r>
      <w:r w:rsidRPr="007E2251">
        <w:rPr>
          <w:rFonts w:eastAsia="Times New Roman"/>
          <w:color w:val="000000"/>
          <w:lang w:eastAsia="zh-CN"/>
        </w:rPr>
        <w:t xml:space="preserve">После проведения уроков Трезвости 97% старшеклассников хотят жить в Трезвости и хотят, чтобы в России утверждалась и сохранялась Трезвость </w:t>
      </w:r>
      <w:r w:rsidRPr="007E2251">
        <w:rPr>
          <w:color w:val="000000"/>
        </w:rPr>
        <w:t>[5]</w:t>
      </w:r>
      <w:r w:rsidRPr="007E2251">
        <w:rPr>
          <w:rFonts w:eastAsia="Times New Roman"/>
          <w:color w:val="000000"/>
          <w:lang w:eastAsia="zh-CN"/>
        </w:rPr>
        <w:t>.</w:t>
      </w:r>
    </w:p>
    <w:p w:rsidR="008A4693" w:rsidRPr="007E2251" w:rsidRDefault="008A4693" w:rsidP="005367A8">
      <w:pPr>
        <w:numPr>
          <w:ilvl w:val="0"/>
          <w:numId w:val="16"/>
        </w:numPr>
        <w:tabs>
          <w:tab w:val="clear" w:pos="1778"/>
        </w:tabs>
        <w:suppressAutoHyphens/>
        <w:ind w:left="0" w:right="-1" w:firstLine="709"/>
        <w:rPr>
          <w:rFonts w:eastAsia="Times New Roman"/>
          <w:iCs/>
          <w:color w:val="000000"/>
          <w:lang w:eastAsia="zh-CN"/>
        </w:rPr>
      </w:pPr>
      <w:r w:rsidRPr="007E2251">
        <w:rPr>
          <w:rFonts w:eastAsia="Times New Roman"/>
          <w:iCs/>
          <w:color w:val="000000"/>
          <w:lang w:eastAsia="zh-CN"/>
        </w:rPr>
        <w:t>Привлечение родителей к участию в жизни детей.</w:t>
      </w:r>
    </w:p>
    <w:p w:rsidR="008A4693" w:rsidRPr="007E2251" w:rsidRDefault="008A4693" w:rsidP="008A4693">
      <w:pPr>
        <w:suppressAutoHyphens/>
        <w:ind w:right="-1"/>
        <w:rPr>
          <w:rFonts w:eastAsia="Times New Roman"/>
          <w:iCs/>
          <w:color w:val="000000"/>
          <w:lang w:eastAsia="zh-CN"/>
        </w:rPr>
      </w:pPr>
      <w:r w:rsidRPr="007E2251">
        <w:rPr>
          <w:rFonts w:eastAsia="Times New Roman"/>
          <w:iCs/>
          <w:color w:val="000000"/>
          <w:lang w:eastAsia="zh-CN"/>
        </w:rPr>
        <w:t>На заседаниях клубов для детей и родителей возможно повысить их психологическую компетентность и компетентность в вопросах формирования трезвых убеждений у детей. Через клубы, родительские собрания, индивидуальные консультации возможно выяснить потребности и проблемы тех и других в отношениях между собой и наладить взаимодействие родителей с детьми.</w:t>
      </w:r>
    </w:p>
    <w:p w:rsidR="008A4693" w:rsidRPr="007E2251" w:rsidRDefault="008A4693" w:rsidP="005367A8">
      <w:pPr>
        <w:numPr>
          <w:ilvl w:val="0"/>
          <w:numId w:val="16"/>
        </w:numPr>
        <w:tabs>
          <w:tab w:val="clear" w:pos="1778"/>
        </w:tabs>
        <w:suppressAutoHyphens/>
        <w:ind w:left="0" w:right="-1" w:firstLine="709"/>
        <w:rPr>
          <w:rFonts w:eastAsia="Times New Roman"/>
          <w:color w:val="000000"/>
          <w:lang w:eastAsia="zh-CN"/>
        </w:rPr>
      </w:pPr>
      <w:r w:rsidRPr="007E2251">
        <w:rPr>
          <w:rFonts w:eastAsia="Times New Roman"/>
          <w:iCs/>
          <w:color w:val="000000"/>
          <w:lang w:eastAsia="zh-CN"/>
        </w:rPr>
        <w:t>Проведение внеурочной работы и работы в рамках классных часов и двадцатиминуток с детьми, на темы: Трезвость, здоровье, нравственность, патриотизм.</w:t>
      </w:r>
    </w:p>
    <w:p w:rsidR="008A4693" w:rsidRPr="007E2251" w:rsidRDefault="008A4693" w:rsidP="008A4693">
      <w:pPr>
        <w:suppressAutoHyphens/>
        <w:ind w:right="-1"/>
        <w:rPr>
          <w:rFonts w:eastAsia="Times New Roman"/>
          <w:iCs/>
          <w:color w:val="000000"/>
          <w:lang w:eastAsia="zh-CN"/>
        </w:rPr>
      </w:pPr>
      <w:r w:rsidRPr="007E2251">
        <w:rPr>
          <w:rFonts w:eastAsia="Times New Roman"/>
          <w:color w:val="000000"/>
          <w:lang w:eastAsia="zh-CN"/>
        </w:rPr>
        <w:t>В течение года в школе можно проводить двадцатиминутные беседы по</w:t>
      </w:r>
      <w:r w:rsidRPr="007E2251">
        <w:rPr>
          <w:rFonts w:eastAsia="Times New Roman"/>
          <w:iCs/>
          <w:color w:val="000000"/>
          <w:lang w:eastAsia="zh-CN"/>
        </w:rPr>
        <w:t xml:space="preserve"> соответствующим темам перед уроками. Это может делать каждый обученный классный руководитель.</w:t>
      </w:r>
    </w:p>
    <w:p w:rsidR="008A4693" w:rsidRPr="007E2251" w:rsidRDefault="008A4693" w:rsidP="005367A8">
      <w:pPr>
        <w:numPr>
          <w:ilvl w:val="0"/>
          <w:numId w:val="16"/>
        </w:numPr>
        <w:tabs>
          <w:tab w:val="clear" w:pos="1778"/>
        </w:tabs>
        <w:suppressAutoHyphens/>
        <w:ind w:left="0" w:right="-1" w:firstLine="709"/>
        <w:rPr>
          <w:rFonts w:eastAsia="Times New Roman"/>
          <w:iCs/>
          <w:color w:val="000000"/>
          <w:lang w:eastAsia="zh-CN"/>
        </w:rPr>
      </w:pPr>
      <w:r w:rsidRPr="007E2251">
        <w:rPr>
          <w:rFonts w:eastAsia="Times New Roman"/>
          <w:iCs/>
          <w:color w:val="000000"/>
          <w:lang w:eastAsia="zh-CN"/>
        </w:rPr>
        <w:t>Интеграция информации, ориентированной на воспитание Трезвости, в школьные предметы. Это позволит с новой точки зрения посмотреть на школьный урок в русле информационного воздействия на детей.</w:t>
      </w:r>
    </w:p>
    <w:p w:rsidR="008A4693" w:rsidRPr="007E2251" w:rsidRDefault="008A4693" w:rsidP="008A4693">
      <w:pPr>
        <w:tabs>
          <w:tab w:val="left" w:pos="2977"/>
        </w:tabs>
        <w:suppressAutoHyphens/>
        <w:ind w:right="-1"/>
        <w:rPr>
          <w:rFonts w:eastAsia="Times New Roman"/>
          <w:iCs/>
          <w:color w:val="000000"/>
          <w:lang w:eastAsia="zh-CN"/>
        </w:rPr>
      </w:pPr>
      <w:r w:rsidRPr="007E2251">
        <w:rPr>
          <w:rFonts w:eastAsia="Times New Roman"/>
          <w:iCs/>
          <w:color w:val="000000"/>
          <w:lang w:eastAsia="zh-CN"/>
        </w:rPr>
        <w:t>Таким образом, мы имеем основания предполагать следующие результаты:</w:t>
      </w:r>
    </w:p>
    <w:p w:rsidR="008A4693" w:rsidRPr="007E2251" w:rsidRDefault="008A4693" w:rsidP="005367A8">
      <w:pPr>
        <w:numPr>
          <w:ilvl w:val="1"/>
          <w:numId w:val="16"/>
        </w:numPr>
        <w:tabs>
          <w:tab w:val="clear" w:pos="2138"/>
        </w:tabs>
        <w:suppressAutoHyphens/>
        <w:ind w:left="0" w:right="-1" w:firstLine="709"/>
        <w:rPr>
          <w:rFonts w:eastAsia="Times New Roman"/>
          <w:color w:val="000000"/>
          <w:lang w:eastAsia="zh-CN"/>
        </w:rPr>
      </w:pPr>
      <w:r w:rsidRPr="007E2251">
        <w:rPr>
          <w:rFonts w:eastAsia="Times New Roman"/>
          <w:color w:val="000000"/>
          <w:lang w:eastAsia="zh-CN"/>
        </w:rPr>
        <w:t xml:space="preserve">Внедрение системы обучения морали Трезвости создаст благоприятные условия для развития учащихся, что повлечёт за собой как </w:t>
      </w:r>
      <w:r w:rsidRPr="007E2251">
        <w:rPr>
          <w:rFonts w:eastAsia="Times New Roman"/>
          <w:b/>
          <w:color w:val="000000"/>
          <w:lang w:eastAsia="zh-CN"/>
        </w:rPr>
        <w:t>развитие личности, так и устойчивое развитие в будущем навыков умений и компетенций</w:t>
      </w:r>
      <w:r w:rsidRPr="007E2251">
        <w:rPr>
          <w:rFonts w:eastAsia="Times New Roman"/>
          <w:color w:val="000000"/>
          <w:lang w:eastAsia="zh-CN"/>
        </w:rPr>
        <w:t>, необходимых гражданину РФ.</w:t>
      </w:r>
    </w:p>
    <w:p w:rsidR="008A4693" w:rsidRPr="007E2251" w:rsidRDefault="008A4693" w:rsidP="005367A8">
      <w:pPr>
        <w:numPr>
          <w:ilvl w:val="1"/>
          <w:numId w:val="16"/>
        </w:numPr>
        <w:tabs>
          <w:tab w:val="clear" w:pos="2138"/>
        </w:tabs>
        <w:suppressAutoHyphens/>
        <w:ind w:left="0" w:right="-1" w:firstLine="709"/>
        <w:rPr>
          <w:rFonts w:eastAsia="Times New Roman"/>
          <w:color w:val="000000"/>
          <w:lang w:eastAsia="zh-CN"/>
        </w:rPr>
      </w:pPr>
      <w:r w:rsidRPr="007E2251">
        <w:rPr>
          <w:rFonts w:eastAsia="Times New Roman"/>
          <w:color w:val="000000"/>
          <w:lang w:eastAsia="zh-CN"/>
        </w:rPr>
        <w:t xml:space="preserve">Комплексный характер системы обучения теории Трезвости создаст условия как для сбалансированного развития основных физиологических и психологических функций школьника, так и для полноценного </w:t>
      </w:r>
      <w:r w:rsidRPr="007E2251">
        <w:rPr>
          <w:rFonts w:eastAsia="Times New Roman"/>
          <w:b/>
          <w:color w:val="000000"/>
          <w:lang w:eastAsia="zh-CN"/>
        </w:rPr>
        <w:t>развития всех участников</w:t>
      </w:r>
      <w:r w:rsidRPr="007E2251">
        <w:rPr>
          <w:rFonts w:eastAsia="Times New Roman"/>
          <w:color w:val="000000"/>
          <w:lang w:eastAsia="zh-CN"/>
        </w:rPr>
        <w:t xml:space="preserve"> учебно-воспитательной работы в сфере Трезвости.</w:t>
      </w:r>
    </w:p>
    <w:p w:rsidR="008A4693" w:rsidRPr="007E2251" w:rsidRDefault="008A4693" w:rsidP="005367A8">
      <w:pPr>
        <w:numPr>
          <w:ilvl w:val="1"/>
          <w:numId w:val="16"/>
        </w:numPr>
        <w:tabs>
          <w:tab w:val="clear" w:pos="2138"/>
        </w:tabs>
        <w:suppressAutoHyphens/>
        <w:ind w:left="0" w:right="-1" w:firstLine="709"/>
        <w:rPr>
          <w:rFonts w:eastAsia="Times New Roman"/>
          <w:color w:val="000000"/>
          <w:lang w:eastAsia="zh-CN"/>
        </w:rPr>
      </w:pPr>
      <w:r w:rsidRPr="007E2251">
        <w:rPr>
          <w:rFonts w:eastAsia="Times New Roman"/>
          <w:color w:val="000000"/>
          <w:lang w:eastAsia="zh-CN"/>
        </w:rPr>
        <w:t xml:space="preserve">Гуманистический смысл теории Трезвости состоит в том, что она не просто предполагает деятельность всех участников процесса, но преследует в качестве основной конечной цели </w:t>
      </w:r>
      <w:r w:rsidRPr="007E2251">
        <w:rPr>
          <w:rFonts w:eastAsia="Times New Roman"/>
          <w:b/>
          <w:color w:val="000000"/>
          <w:lang w:eastAsia="zh-CN"/>
        </w:rPr>
        <w:t>развитие их творческих способностей и стабильной личности</w:t>
      </w:r>
      <w:r w:rsidRPr="007E2251">
        <w:rPr>
          <w:rFonts w:eastAsia="Times New Roman"/>
          <w:color w:val="000000"/>
          <w:lang w:eastAsia="zh-CN"/>
        </w:rPr>
        <w:t>.</w:t>
      </w:r>
    </w:p>
    <w:p w:rsidR="008A4693" w:rsidRPr="007E2251" w:rsidRDefault="008A4693" w:rsidP="005367A8">
      <w:pPr>
        <w:numPr>
          <w:ilvl w:val="1"/>
          <w:numId w:val="16"/>
        </w:numPr>
        <w:tabs>
          <w:tab w:val="clear" w:pos="2138"/>
        </w:tabs>
        <w:suppressAutoHyphens/>
        <w:ind w:left="0" w:right="-1" w:firstLine="709"/>
        <w:rPr>
          <w:rFonts w:eastAsia="Times New Roman"/>
          <w:color w:val="000000"/>
          <w:lang w:eastAsia="zh-CN"/>
        </w:rPr>
      </w:pPr>
      <w:r w:rsidRPr="007E2251">
        <w:rPr>
          <w:rFonts w:eastAsia="Times New Roman"/>
          <w:color w:val="000000"/>
          <w:lang w:eastAsia="zh-CN"/>
        </w:rPr>
        <w:t xml:space="preserve">Так же итогом работы с детьми станет </w:t>
      </w:r>
      <w:r w:rsidRPr="007E2251">
        <w:rPr>
          <w:rFonts w:eastAsia="Times New Roman"/>
          <w:b/>
          <w:color w:val="000000"/>
          <w:lang w:eastAsia="zh-CN"/>
        </w:rPr>
        <w:t>психологически устойчивая, социально активная личность</w:t>
      </w:r>
      <w:r w:rsidRPr="007E2251">
        <w:rPr>
          <w:rFonts w:eastAsia="Times New Roman"/>
          <w:color w:val="000000"/>
          <w:lang w:eastAsia="zh-CN"/>
        </w:rPr>
        <w:t xml:space="preserve"> на выходе из образовательного учреждения.</w:t>
      </w:r>
    </w:p>
    <w:p w:rsidR="008A4693" w:rsidRPr="007E2251" w:rsidRDefault="008A4693" w:rsidP="008A4693">
      <w:pPr>
        <w:suppressAutoHyphens/>
        <w:ind w:right="-1"/>
        <w:rPr>
          <w:rFonts w:eastAsia="Times New Roman"/>
          <w:color w:val="000000"/>
          <w:lang w:eastAsia="zh-CN"/>
        </w:rPr>
      </w:pPr>
    </w:p>
    <w:p w:rsidR="008A4693" w:rsidRPr="007E2251" w:rsidRDefault="008A4693" w:rsidP="008A4693">
      <w:pPr>
        <w:keepNext/>
        <w:suppressAutoHyphens/>
        <w:ind w:right="-1"/>
        <w:rPr>
          <w:rFonts w:eastAsia="Times New Roman"/>
          <w:color w:val="000000"/>
          <w:lang w:eastAsia="zh-CN"/>
        </w:rPr>
      </w:pPr>
      <w:r w:rsidRPr="007E2251">
        <w:rPr>
          <w:rFonts w:eastAsia="Times New Roman"/>
          <w:b/>
          <w:i/>
          <w:color w:val="000000"/>
          <w:lang w:eastAsia="zh-CN"/>
        </w:rPr>
        <w:t>Список литературы</w:t>
      </w:r>
    </w:p>
    <w:p w:rsidR="008A4693" w:rsidRPr="007E2251" w:rsidRDefault="008A4693" w:rsidP="008A4693">
      <w:pPr>
        <w:pStyle w:val="a6"/>
        <w:rPr>
          <w:color w:val="000000"/>
        </w:rPr>
      </w:pPr>
      <w:r w:rsidRPr="007E2251">
        <w:rPr>
          <w:color w:val="000000"/>
        </w:rPr>
        <w:t>1.</w:t>
      </w:r>
      <w:r w:rsidRPr="007E2251">
        <w:rPr>
          <w:color w:val="000000"/>
        </w:rPr>
        <w:tab/>
        <w:t>Попов Л.Е. Пить или жить - вот в чём вопрос. (Научные основы трезвого о</w:t>
      </w:r>
      <w:r w:rsidRPr="007E2251">
        <w:rPr>
          <w:color w:val="000000"/>
        </w:rPr>
        <w:t>б</w:t>
      </w:r>
      <w:r w:rsidRPr="007E2251">
        <w:rPr>
          <w:color w:val="000000"/>
        </w:rPr>
        <w:t>раза жизни) / Л.Е. Попов. – Томск: Ротапринт ТГУ, 1986. – 43 с.</w:t>
      </w:r>
    </w:p>
    <w:p w:rsidR="008A4693" w:rsidRPr="007E2251" w:rsidRDefault="008A4693" w:rsidP="008A4693">
      <w:pPr>
        <w:pStyle w:val="a6"/>
        <w:rPr>
          <w:color w:val="000000"/>
        </w:rPr>
      </w:pPr>
      <w:r w:rsidRPr="007E2251">
        <w:rPr>
          <w:color w:val="000000"/>
        </w:rPr>
        <w:t>2.</w:t>
      </w:r>
      <w:r w:rsidRPr="007E2251">
        <w:rPr>
          <w:color w:val="000000"/>
        </w:rPr>
        <w:tab/>
        <w:t>Послание Президента РФ В.В. Путина Федеральному Собранию РФ от 12 декабря 2012 г. [Электронный ресурс] // сайт Президента России. – URL: http://www.kremlin.ru/.</w:t>
      </w:r>
    </w:p>
    <w:p w:rsidR="008A4693" w:rsidRPr="007E2251" w:rsidRDefault="008A4693" w:rsidP="008A4693">
      <w:pPr>
        <w:pStyle w:val="a6"/>
        <w:rPr>
          <w:color w:val="000000"/>
        </w:rPr>
      </w:pPr>
      <w:r w:rsidRPr="007E2251">
        <w:rPr>
          <w:color w:val="000000"/>
        </w:rPr>
        <w:t>3.</w:t>
      </w:r>
      <w:r w:rsidRPr="007E2251">
        <w:rPr>
          <w:color w:val="000000"/>
        </w:rPr>
        <w:tab/>
        <w:t>Развитие воспитательной компоненты в образовательных учреждениях / письмо Министерства Образования РФ от 13 мая 2013 года № ИР-352/09.</w:t>
      </w:r>
    </w:p>
    <w:p w:rsidR="008A4693" w:rsidRPr="007E2251" w:rsidRDefault="008A4693" w:rsidP="008A4693">
      <w:pPr>
        <w:pStyle w:val="a6"/>
        <w:rPr>
          <w:color w:val="000000"/>
        </w:rPr>
      </w:pPr>
      <w:r w:rsidRPr="007E2251">
        <w:rPr>
          <w:color w:val="000000"/>
        </w:rPr>
        <w:t>4.</w:t>
      </w:r>
      <w:r w:rsidRPr="007E2251">
        <w:rPr>
          <w:color w:val="000000"/>
        </w:rPr>
        <w:tab/>
        <w:t>Распоряжение Правительства РФ от 30.12.2009 №2128-р «О Концепции ре</w:t>
      </w:r>
      <w:r w:rsidRPr="007E2251">
        <w:rPr>
          <w:color w:val="000000"/>
        </w:rPr>
        <w:t>а</w:t>
      </w:r>
      <w:r w:rsidRPr="007E2251">
        <w:rPr>
          <w:color w:val="000000"/>
        </w:rPr>
        <w:t>лизации государственной политики по снижению масштабов злоупотребления алк</w:t>
      </w:r>
      <w:r w:rsidRPr="007E2251">
        <w:rPr>
          <w:color w:val="000000"/>
        </w:rPr>
        <w:t>о</w:t>
      </w:r>
      <w:r w:rsidRPr="007E2251">
        <w:rPr>
          <w:color w:val="000000"/>
        </w:rPr>
        <w:t>гольной продукцией и профилактике алкоголизма среди населения Российской Фед</w:t>
      </w:r>
      <w:r w:rsidRPr="007E2251">
        <w:rPr>
          <w:color w:val="000000"/>
        </w:rPr>
        <w:t>е</w:t>
      </w:r>
      <w:r w:rsidRPr="007E2251">
        <w:rPr>
          <w:color w:val="000000"/>
        </w:rPr>
        <w:t>рации на период до 2020 года» [Электронный ресурс]. – URL: http://www.consultant.ru/document/cons_doc_LAW_96236 (дата обращения: 02.09.2014).</w:t>
      </w:r>
    </w:p>
    <w:p w:rsidR="008A4693" w:rsidRPr="007E2251" w:rsidRDefault="008A4693" w:rsidP="008A4693">
      <w:pPr>
        <w:pStyle w:val="a6"/>
        <w:rPr>
          <w:color w:val="000000"/>
        </w:rPr>
      </w:pPr>
      <w:r w:rsidRPr="007E2251">
        <w:rPr>
          <w:color w:val="000000"/>
        </w:rPr>
        <w:t>5.</w:t>
      </w:r>
      <w:r w:rsidRPr="007E2251">
        <w:rPr>
          <w:color w:val="000000"/>
        </w:rPr>
        <w:tab/>
        <w:t>Загумённый В.А. Методика и результаты анкетирования школьников на уроках Трезвости / В.А. Загумённый // материалы XI научно-практической конфере</w:t>
      </w:r>
      <w:r w:rsidRPr="007E2251">
        <w:rPr>
          <w:color w:val="000000"/>
        </w:rPr>
        <w:t>н</w:t>
      </w:r>
      <w:r w:rsidRPr="007E2251">
        <w:rPr>
          <w:color w:val="000000"/>
        </w:rPr>
        <w:t>ции. – Тюмень: ТюмГНГУ, 2013. – С. 48-57.</w:t>
      </w:r>
    </w:p>
    <w:p w:rsidR="008A4693" w:rsidRPr="007E2251" w:rsidRDefault="008A4693" w:rsidP="008A4693">
      <w:pPr>
        <w:keepNext/>
        <w:numPr>
          <w:ilvl w:val="3"/>
          <w:numId w:val="0"/>
        </w:numPr>
        <w:tabs>
          <w:tab w:val="num" w:pos="0"/>
          <w:tab w:val="left" w:pos="10064"/>
        </w:tabs>
        <w:suppressAutoHyphens/>
        <w:ind w:right="-1" w:firstLine="709"/>
        <w:outlineLvl w:val="3"/>
        <w:rPr>
          <w:rFonts w:eastAsia="Times New Roman"/>
          <w:b/>
          <w:i/>
          <w:iCs/>
          <w:color w:val="000000"/>
          <w:lang w:eastAsia="zh-CN"/>
        </w:rPr>
      </w:pPr>
      <w:r w:rsidRPr="007E2251">
        <w:rPr>
          <w:rFonts w:eastAsia="Times New Roman"/>
          <w:b/>
          <w:i/>
          <w:iCs/>
          <w:color w:val="000000"/>
          <w:lang w:eastAsia="zh-CN"/>
        </w:rPr>
        <w:t>Сведения об авторе</w:t>
      </w:r>
    </w:p>
    <w:p w:rsidR="008A4693" w:rsidRPr="007E2251" w:rsidRDefault="008A4693" w:rsidP="008A4693">
      <w:pPr>
        <w:numPr>
          <w:ilvl w:val="3"/>
          <w:numId w:val="0"/>
        </w:numPr>
        <w:tabs>
          <w:tab w:val="num" w:pos="0"/>
          <w:tab w:val="left" w:pos="10064"/>
        </w:tabs>
        <w:suppressAutoHyphens/>
        <w:ind w:firstLine="709"/>
        <w:outlineLvl w:val="3"/>
        <w:rPr>
          <w:rFonts w:eastAsia="Times New Roman"/>
          <w:i/>
          <w:iCs/>
          <w:color w:val="000000"/>
          <w:lang w:val="en-US" w:eastAsia="zh-CN"/>
        </w:rPr>
      </w:pPr>
      <w:r w:rsidRPr="007E2251">
        <w:rPr>
          <w:rFonts w:eastAsia="Times New Roman"/>
          <w:b/>
          <w:i/>
          <w:iCs/>
          <w:color w:val="000000"/>
          <w:lang w:eastAsia="zh-CN"/>
        </w:rPr>
        <w:t>Петрова Екатерина Петровна</w:t>
      </w:r>
      <w:r w:rsidRPr="007E2251">
        <w:rPr>
          <w:rFonts w:eastAsia="Times New Roman"/>
          <w:i/>
          <w:iCs/>
          <w:color w:val="000000"/>
          <w:lang w:eastAsia="zh-CN"/>
        </w:rPr>
        <w:t xml:space="preserve">, психолог, член Чувашской республиканской общественной организации утверждения и сохранения Трезвости «Трезвая Чувашия», petrova.ep@inbox.ru, тел. </w:t>
      </w:r>
      <w:r w:rsidRPr="007E2251">
        <w:rPr>
          <w:rFonts w:eastAsia="Times New Roman"/>
          <w:i/>
          <w:iCs/>
          <w:color w:val="000000"/>
          <w:lang w:val="en-US" w:eastAsia="zh-CN"/>
        </w:rPr>
        <w:t>+7-987-126-9778.</w:t>
      </w:r>
    </w:p>
    <w:p w:rsidR="008A4693" w:rsidRPr="007E2251" w:rsidRDefault="008A4693" w:rsidP="008A4693">
      <w:pPr>
        <w:numPr>
          <w:ilvl w:val="3"/>
          <w:numId w:val="0"/>
        </w:numPr>
        <w:tabs>
          <w:tab w:val="num" w:pos="0"/>
          <w:tab w:val="left" w:pos="10064"/>
        </w:tabs>
        <w:suppressAutoHyphens/>
        <w:ind w:firstLine="709"/>
        <w:outlineLvl w:val="3"/>
        <w:rPr>
          <w:rFonts w:eastAsia="Times New Roman"/>
          <w:i/>
          <w:iCs/>
          <w:color w:val="000000"/>
          <w:lang w:val="en-US" w:eastAsia="zh-CN"/>
        </w:rPr>
      </w:pPr>
      <w:r w:rsidRPr="007E2251">
        <w:rPr>
          <w:rFonts w:eastAsia="Times New Roman"/>
          <w:b/>
          <w:i/>
          <w:iCs/>
          <w:color w:val="000000"/>
          <w:lang w:val="en-US" w:eastAsia="zh-CN"/>
        </w:rPr>
        <w:t>Petrova Ye.P.</w:t>
      </w:r>
      <w:r w:rsidRPr="007E2251">
        <w:rPr>
          <w:rFonts w:eastAsia="Times New Roman"/>
          <w:i/>
          <w:iCs/>
          <w:color w:val="000000"/>
          <w:lang w:val="en-US" w:eastAsia="zh-CN"/>
        </w:rPr>
        <w:t>, psychologist, member of Chuvashia Republic public organization of promoting and preserving Sobriety “Trezvaya Chuvashiya”, petrova.ep@inbox.ru, tel. +7-987-126-9778.</w:t>
      </w:r>
    </w:p>
    <w:p w:rsidR="008A4693" w:rsidRPr="007E2251" w:rsidRDefault="008A4693" w:rsidP="008A4693">
      <w:pPr>
        <w:ind w:firstLine="0"/>
        <w:rPr>
          <w:color w:val="000000"/>
          <w:lang w:val="en-US"/>
        </w:rPr>
      </w:pPr>
    </w:p>
    <w:p w:rsidR="008A4693" w:rsidRPr="007E2251" w:rsidRDefault="008A4693" w:rsidP="008A4693">
      <w:pPr>
        <w:ind w:firstLine="0"/>
        <w:rPr>
          <w:color w:val="000000"/>
          <w:lang w:val="en-US"/>
        </w:rPr>
      </w:pPr>
    </w:p>
    <w:p w:rsidR="00DC5AD8" w:rsidRPr="00685DC5" w:rsidRDefault="00DC5AD8" w:rsidP="00080E55">
      <w:pPr>
        <w:pStyle w:val="a7"/>
        <w:rPr>
          <w:color w:val="000000"/>
          <w:sz w:val="28"/>
          <w:szCs w:val="28"/>
          <w:lang w:val="en-US"/>
        </w:rPr>
      </w:pPr>
      <w:r w:rsidRPr="008968FF">
        <w:rPr>
          <w:color w:val="000000"/>
          <w:sz w:val="28"/>
          <w:szCs w:val="28"/>
        </w:rPr>
        <w:t>УДК</w:t>
      </w:r>
      <w:r w:rsidRPr="00685DC5">
        <w:rPr>
          <w:color w:val="000000"/>
          <w:sz w:val="28"/>
          <w:szCs w:val="28"/>
          <w:lang w:val="en-US"/>
        </w:rPr>
        <w:t xml:space="preserve"> 316.624-053.81</w:t>
      </w:r>
    </w:p>
    <w:p w:rsidR="00DC5AD8" w:rsidRPr="00685DC5" w:rsidRDefault="00DC5AD8" w:rsidP="00080E55">
      <w:pPr>
        <w:pStyle w:val="aa"/>
        <w:rPr>
          <w:color w:val="000000"/>
          <w:lang w:val="en-US"/>
        </w:rPr>
      </w:pPr>
      <w:r w:rsidRPr="007E2251">
        <w:rPr>
          <w:color w:val="000000"/>
        </w:rPr>
        <w:t>Романова</w:t>
      </w:r>
      <w:r w:rsidR="006C6064" w:rsidRPr="007E2251">
        <w:rPr>
          <w:color w:val="000000"/>
          <w:lang w:val="en-US"/>
        </w:rPr>
        <w:t> </w:t>
      </w:r>
      <w:r w:rsidRPr="007E2251">
        <w:rPr>
          <w:color w:val="000000"/>
        </w:rPr>
        <w:t>О</w:t>
      </w:r>
      <w:r w:rsidRPr="00685DC5">
        <w:rPr>
          <w:color w:val="000000"/>
          <w:lang w:val="en-US"/>
        </w:rPr>
        <w:t>.</w:t>
      </w:r>
      <w:r w:rsidRPr="007E2251">
        <w:rPr>
          <w:color w:val="000000"/>
        </w:rPr>
        <w:t>П</w:t>
      </w:r>
      <w:r w:rsidRPr="00685DC5">
        <w:rPr>
          <w:color w:val="000000"/>
          <w:lang w:val="en-US"/>
        </w:rPr>
        <w:t xml:space="preserve">., </w:t>
      </w:r>
      <w:r w:rsidRPr="007E2251">
        <w:rPr>
          <w:color w:val="000000"/>
        </w:rPr>
        <w:t>Политыко</w:t>
      </w:r>
      <w:r w:rsidR="006C6064" w:rsidRPr="007E2251">
        <w:rPr>
          <w:color w:val="000000"/>
          <w:lang w:val="en-US"/>
        </w:rPr>
        <w:t> </w:t>
      </w:r>
      <w:r w:rsidRPr="007E2251">
        <w:rPr>
          <w:color w:val="000000"/>
        </w:rPr>
        <w:t>Е</w:t>
      </w:r>
      <w:r w:rsidRPr="00685DC5">
        <w:rPr>
          <w:color w:val="000000"/>
          <w:lang w:val="en-US"/>
        </w:rPr>
        <w:t>.</w:t>
      </w:r>
      <w:r w:rsidRPr="007E2251">
        <w:rPr>
          <w:color w:val="000000"/>
        </w:rPr>
        <w:t>А</w:t>
      </w:r>
      <w:r w:rsidRPr="00685DC5">
        <w:rPr>
          <w:color w:val="000000"/>
          <w:lang w:val="en-US"/>
        </w:rPr>
        <w:t>.</w:t>
      </w:r>
    </w:p>
    <w:p w:rsidR="00DC5AD8" w:rsidRPr="007E2251" w:rsidRDefault="00DC5AD8" w:rsidP="00080E55">
      <w:pPr>
        <w:pStyle w:val="ac"/>
        <w:rPr>
          <w:color w:val="000000"/>
          <w:lang w:val="en-US"/>
        </w:rPr>
      </w:pPr>
      <w:r w:rsidRPr="007E2251">
        <w:rPr>
          <w:color w:val="000000"/>
          <w:lang w:val="en-US"/>
        </w:rPr>
        <w:t>Romanova O.P., Polityko E.A.</w:t>
      </w:r>
    </w:p>
    <w:p w:rsidR="00DC5AD8" w:rsidRPr="007E2251" w:rsidRDefault="00DC5AD8" w:rsidP="00DC5AD8">
      <w:pPr>
        <w:rPr>
          <w:b/>
          <w:bCs/>
          <w:color w:val="000000"/>
          <w:lang w:val="en-US"/>
        </w:rPr>
      </w:pPr>
    </w:p>
    <w:p w:rsidR="00DC5AD8" w:rsidRPr="008968FF" w:rsidRDefault="00B27EBB" w:rsidP="00886325">
      <w:pPr>
        <w:pStyle w:val="1"/>
        <w:rPr>
          <w:color w:val="000000"/>
          <w:sz w:val="28"/>
          <w:szCs w:val="28"/>
        </w:rPr>
      </w:pPr>
      <w:bookmarkStart w:id="76" w:name="_Toc399926217"/>
      <w:bookmarkStart w:id="77" w:name="_Toc400441305"/>
      <w:r w:rsidRPr="00166577">
        <w:rPr>
          <w:i/>
          <w:color w:val="FFFFFF"/>
          <w:sz w:val="2"/>
        </w:rPr>
        <w:t>Романова</w:t>
      </w:r>
      <w:r w:rsidRPr="00166577">
        <w:rPr>
          <w:i/>
          <w:color w:val="FFFFFF"/>
          <w:sz w:val="2"/>
          <w:lang w:val="en-US"/>
        </w:rPr>
        <w:t> </w:t>
      </w:r>
      <w:r w:rsidRPr="00166577">
        <w:rPr>
          <w:i/>
          <w:color w:val="FFFFFF"/>
          <w:sz w:val="2"/>
        </w:rPr>
        <w:t>О.П., Политыко</w:t>
      </w:r>
      <w:r w:rsidRPr="00166577">
        <w:rPr>
          <w:i/>
          <w:color w:val="FFFFFF"/>
          <w:sz w:val="2"/>
          <w:lang w:val="en-US"/>
        </w:rPr>
        <w:t> </w:t>
      </w:r>
      <w:r w:rsidRPr="00166577">
        <w:rPr>
          <w:i/>
          <w:color w:val="FFFFFF"/>
          <w:sz w:val="2"/>
        </w:rPr>
        <w:t>Е.А.</w:t>
      </w:r>
      <w:r w:rsidRPr="00166577">
        <w:rPr>
          <w:i/>
          <w:color w:val="FFFFFF"/>
          <w:sz w:val="2"/>
        </w:rPr>
        <w:br/>
      </w:r>
      <w:r w:rsidR="00886325" w:rsidRPr="008968FF">
        <w:rPr>
          <w:color w:val="000000"/>
          <w:sz w:val="28"/>
          <w:szCs w:val="28"/>
        </w:rPr>
        <w:t>Негативное влияние информационных технологий на молодежь</w:t>
      </w:r>
      <w:bookmarkEnd w:id="76"/>
      <w:bookmarkEnd w:id="77"/>
    </w:p>
    <w:p w:rsidR="00DC5AD8" w:rsidRPr="007E2251" w:rsidRDefault="00DC5AD8" w:rsidP="00AF6DCE">
      <w:pPr>
        <w:pStyle w:val="af0"/>
        <w:rPr>
          <w:color w:val="000000"/>
        </w:rPr>
      </w:pPr>
      <w:r w:rsidRPr="007E2251">
        <w:rPr>
          <w:color w:val="000000"/>
        </w:rPr>
        <w:t>NEGATIVE EFFECTS OF INFORMATION TECHNOLOGY FOR YOUTH</w:t>
      </w:r>
    </w:p>
    <w:p w:rsidR="00DC5AD8" w:rsidRPr="007E2251" w:rsidRDefault="00DC5AD8" w:rsidP="00DC5AD8">
      <w:pPr>
        <w:rPr>
          <w:b/>
          <w:color w:val="000000"/>
          <w:lang w:val="en-US"/>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молодежь</w:t>
      </w:r>
      <w:r w:rsidRPr="007E2251">
        <w:rPr>
          <w:b/>
          <w:bCs/>
          <w:i/>
          <w:iCs/>
          <w:color w:val="000000"/>
        </w:rPr>
        <w:t>, информационные технологии, И</w:t>
      </w:r>
      <w:r w:rsidRPr="007E2251">
        <w:rPr>
          <w:b/>
          <w:bCs/>
          <w:i/>
          <w:iCs/>
          <w:color w:val="000000"/>
        </w:rPr>
        <w:t>н</w:t>
      </w:r>
      <w:r w:rsidRPr="007E2251">
        <w:rPr>
          <w:b/>
          <w:bCs/>
          <w:i/>
          <w:iCs/>
          <w:color w:val="000000"/>
        </w:rPr>
        <w:t>тернет, Интернет зависимость</w:t>
      </w:r>
    </w:p>
    <w:p w:rsidR="00DC5AD8" w:rsidRPr="007E2251" w:rsidRDefault="00DC5AD8" w:rsidP="00DC5AD8">
      <w:pPr>
        <w:rPr>
          <w:b/>
          <w:bCs/>
          <w:i/>
          <w:iCs/>
          <w:color w:val="000000"/>
          <w:spacing w:val="-4"/>
          <w:lang w:val="en-US"/>
        </w:rPr>
      </w:pPr>
      <w:r w:rsidRPr="007E2251">
        <w:rPr>
          <w:bCs/>
          <w:i/>
          <w:color w:val="000000"/>
          <w:spacing w:val="-4"/>
          <w:lang w:val="en-US"/>
        </w:rPr>
        <w:t>Key words</w:t>
      </w:r>
      <w:r w:rsidRPr="007E2251">
        <w:rPr>
          <w:i/>
          <w:iCs/>
          <w:color w:val="000000"/>
          <w:spacing w:val="-4"/>
          <w:lang w:val="en-US"/>
        </w:rPr>
        <w:t>:</w:t>
      </w:r>
      <w:r w:rsidRPr="007E2251">
        <w:rPr>
          <w:b/>
          <w:i/>
          <w:iCs/>
          <w:color w:val="000000"/>
          <w:spacing w:val="-4"/>
          <w:lang w:val="en-US"/>
        </w:rPr>
        <w:t xml:space="preserve"> youth, information technologies, Internet, Internet dependence</w:t>
      </w:r>
    </w:p>
    <w:p w:rsidR="00DC5AD8" w:rsidRPr="007E2251" w:rsidRDefault="00DC5AD8" w:rsidP="00DC5AD8">
      <w:pPr>
        <w:rPr>
          <w:b/>
          <w:bCs/>
          <w:i/>
          <w:iCs/>
          <w:color w:val="000000"/>
          <w:sz w:val="16"/>
          <w:szCs w:val="16"/>
          <w:lang w:val="en-US"/>
        </w:rPr>
      </w:pPr>
    </w:p>
    <w:p w:rsidR="00DC5AD8" w:rsidRPr="007E2251" w:rsidRDefault="00DC5AD8" w:rsidP="00DC5AD8">
      <w:pPr>
        <w:rPr>
          <w:bCs/>
          <w:i/>
          <w:iCs/>
          <w:color w:val="000000"/>
        </w:rPr>
      </w:pPr>
      <w:r w:rsidRPr="007E2251">
        <w:rPr>
          <w:bCs/>
          <w:i/>
          <w:iCs/>
          <w:color w:val="000000"/>
        </w:rPr>
        <w:t>Рассматривается одна из самых распространенных поведенческих форм зависимости – Интернет зависимость. Отмечается негативное влияние информационных технологий на молодежь. Предлагаются мер</w:t>
      </w:r>
      <w:r w:rsidRPr="007E2251">
        <w:rPr>
          <w:bCs/>
          <w:i/>
          <w:iCs/>
          <w:color w:val="000000"/>
        </w:rPr>
        <w:t>о</w:t>
      </w:r>
      <w:r w:rsidRPr="007E2251">
        <w:rPr>
          <w:bCs/>
          <w:i/>
          <w:iCs/>
          <w:color w:val="000000"/>
        </w:rPr>
        <w:t>приятия по изменению направленности психологической зависимости в высших учебных заведениях.</w:t>
      </w:r>
    </w:p>
    <w:p w:rsidR="00DC5AD8" w:rsidRPr="007E2251" w:rsidRDefault="00DC5AD8" w:rsidP="00DC5AD8">
      <w:pPr>
        <w:rPr>
          <w:bCs/>
          <w:i/>
          <w:iCs/>
          <w:color w:val="000000"/>
          <w:lang w:val="en-US"/>
        </w:rPr>
      </w:pPr>
      <w:r w:rsidRPr="007E2251">
        <w:rPr>
          <w:i/>
          <w:color w:val="000000"/>
          <w:shd w:val="clear" w:color="auto" w:fill="FDFDFD"/>
          <w:lang w:val="en-US"/>
        </w:rPr>
        <w:t>Considered one of the most common behavioral forms of dependence - I</w:t>
      </w:r>
      <w:r w:rsidRPr="007E2251">
        <w:rPr>
          <w:i/>
          <w:color w:val="000000"/>
          <w:shd w:val="clear" w:color="auto" w:fill="FDFDFD"/>
          <w:lang w:val="en-US"/>
        </w:rPr>
        <w:t>n</w:t>
      </w:r>
      <w:r w:rsidRPr="007E2251">
        <w:rPr>
          <w:i/>
          <w:color w:val="000000"/>
          <w:shd w:val="clear" w:color="auto" w:fill="FDFDFD"/>
          <w:lang w:val="en-US"/>
        </w:rPr>
        <w:t>ternet addiction. Negative impact of information technology on young people. Available actions for change in the direction of psychological dependence in higher educational institutions.</w:t>
      </w:r>
    </w:p>
    <w:p w:rsidR="00DC5AD8" w:rsidRPr="007E2251" w:rsidRDefault="00DC5AD8" w:rsidP="00DC5AD8">
      <w:pPr>
        <w:rPr>
          <w:color w:val="000000"/>
          <w:sz w:val="16"/>
          <w:szCs w:val="16"/>
          <w:lang w:val="en-US"/>
        </w:rPr>
      </w:pPr>
    </w:p>
    <w:p w:rsidR="00DC5AD8" w:rsidRPr="007E2251" w:rsidRDefault="00DC5AD8" w:rsidP="00DC5AD8">
      <w:pPr>
        <w:rPr>
          <w:color w:val="000000"/>
        </w:rPr>
      </w:pPr>
      <w:r w:rsidRPr="007E2251">
        <w:rPr>
          <w:color w:val="000000"/>
        </w:rPr>
        <w:t>Информационные технологии изменили социальные отношения. С</w:t>
      </w:r>
      <w:r w:rsidRPr="007E2251">
        <w:rPr>
          <w:color w:val="000000"/>
        </w:rPr>
        <w:t>е</w:t>
      </w:r>
      <w:r w:rsidRPr="007E2251">
        <w:rPr>
          <w:color w:val="000000"/>
        </w:rPr>
        <w:t>годня</w:t>
      </w:r>
      <w:r w:rsidR="00080E55" w:rsidRPr="007E2251">
        <w:rPr>
          <w:color w:val="000000"/>
        </w:rPr>
        <w:t xml:space="preserve"> </w:t>
      </w:r>
      <w:r w:rsidRPr="007E2251">
        <w:rPr>
          <w:color w:val="000000"/>
        </w:rPr>
        <w:t>общение между людьми, обмен информацией, как поиск работы, так и сама работа, отдых, досуг и др. перенесены в виртуальный мир.</w:t>
      </w:r>
    </w:p>
    <w:p w:rsidR="00DC5AD8" w:rsidRPr="007E2251" w:rsidRDefault="00DC5AD8" w:rsidP="00DC5AD8">
      <w:pPr>
        <w:rPr>
          <w:color w:val="000000"/>
        </w:rPr>
      </w:pPr>
      <w:r w:rsidRPr="007E2251">
        <w:rPr>
          <w:color w:val="000000"/>
        </w:rPr>
        <w:t>Актуальность рассматриваемой проблемы определяется распростр</w:t>
      </w:r>
      <w:r w:rsidRPr="007E2251">
        <w:rPr>
          <w:color w:val="000000"/>
        </w:rPr>
        <w:t>а</w:t>
      </w:r>
      <w:r w:rsidRPr="007E2251">
        <w:rPr>
          <w:color w:val="000000"/>
        </w:rPr>
        <w:t>нением Интернета, особенно среди</w:t>
      </w:r>
      <w:r w:rsidR="00080E55" w:rsidRPr="007E2251">
        <w:rPr>
          <w:color w:val="000000"/>
        </w:rPr>
        <w:t xml:space="preserve"> </w:t>
      </w:r>
      <w:r w:rsidRPr="007E2251">
        <w:rPr>
          <w:color w:val="000000"/>
        </w:rPr>
        <w:t>молодежи. Россия занимает 7 место в мире по количеству пользователей сети Интернет</w:t>
      </w:r>
      <w:r w:rsidR="00080E55" w:rsidRPr="007E2251">
        <w:rPr>
          <w:color w:val="000000"/>
        </w:rPr>
        <w:t xml:space="preserve"> </w:t>
      </w:r>
      <w:r w:rsidRPr="007E2251">
        <w:rPr>
          <w:color w:val="000000"/>
        </w:rPr>
        <w:t>(60 миллионов человек - 43% населения страны) [1]. При проведении авторами социологического исследования в ТюмГНГУ 72,9% респондентов отметили, что свободное время часто проводят в Интернете, а 13,5% - находятся</w:t>
      </w:r>
      <w:r w:rsidR="00080E55" w:rsidRPr="007E2251">
        <w:rPr>
          <w:color w:val="000000"/>
        </w:rPr>
        <w:t xml:space="preserve"> </w:t>
      </w:r>
      <w:r w:rsidRPr="007E2251">
        <w:rPr>
          <w:color w:val="000000"/>
        </w:rPr>
        <w:t>в сети «онлайн» практически всегда,</w:t>
      </w:r>
      <w:r w:rsidR="00080E55" w:rsidRPr="007E2251">
        <w:rPr>
          <w:color w:val="000000"/>
        </w:rPr>
        <w:t xml:space="preserve"> </w:t>
      </w:r>
      <w:r w:rsidRPr="007E2251">
        <w:rPr>
          <w:color w:val="000000"/>
        </w:rPr>
        <w:t>и такое же количество</w:t>
      </w:r>
      <w:r w:rsidR="00080E55" w:rsidRPr="007E2251">
        <w:rPr>
          <w:color w:val="000000"/>
        </w:rPr>
        <w:t xml:space="preserve"> </w:t>
      </w:r>
      <w:r w:rsidRPr="007E2251">
        <w:rPr>
          <w:color w:val="000000"/>
        </w:rPr>
        <w:t>посещает Интернет редко, при необходимости. Для Тюменской области, в целом, эти показатели ниже - около 50% молодежи постоянно пользуются интернетом, а</w:t>
      </w:r>
      <w:r w:rsidR="00080E55" w:rsidRPr="007E2251">
        <w:rPr>
          <w:color w:val="000000"/>
        </w:rPr>
        <w:t xml:space="preserve"> </w:t>
      </w:r>
      <w:r w:rsidRPr="007E2251">
        <w:rPr>
          <w:color w:val="000000"/>
        </w:rPr>
        <w:t>7% -</w:t>
      </w:r>
      <w:r w:rsidR="00080E55" w:rsidRPr="007E2251">
        <w:rPr>
          <w:color w:val="000000"/>
        </w:rPr>
        <w:t xml:space="preserve"> </w:t>
      </w:r>
      <w:r w:rsidRPr="007E2251">
        <w:rPr>
          <w:color w:val="000000"/>
        </w:rPr>
        <w:t>от случая к случаю [2, с. 159].</w:t>
      </w:r>
    </w:p>
    <w:p w:rsidR="00DC5AD8" w:rsidRPr="007E2251" w:rsidRDefault="00DC5AD8" w:rsidP="00DC5AD8">
      <w:pPr>
        <w:rPr>
          <w:color w:val="000000"/>
        </w:rPr>
      </w:pPr>
      <w:r w:rsidRPr="007E2251">
        <w:rPr>
          <w:color w:val="000000"/>
        </w:rPr>
        <w:t>В современном мире получили широкое распространение поведенч</w:t>
      </w:r>
      <w:r w:rsidRPr="007E2251">
        <w:rPr>
          <w:color w:val="000000"/>
        </w:rPr>
        <w:t>е</w:t>
      </w:r>
      <w:r w:rsidRPr="007E2251">
        <w:rPr>
          <w:color w:val="000000"/>
        </w:rPr>
        <w:t>ские формы зависимости (аддикции): «телемания»; трудоголизм; забота о собственном здоровье (следование диетам, изнурение себя физическими упражнениями и т.п.); страсть к азартным играм; стремление к частой смене половых партнеров; привычка к посещению магазинов и приобрет</w:t>
      </w:r>
      <w:r w:rsidRPr="007E2251">
        <w:rPr>
          <w:color w:val="000000"/>
        </w:rPr>
        <w:t>е</w:t>
      </w:r>
      <w:r w:rsidRPr="007E2251">
        <w:rPr>
          <w:color w:val="000000"/>
        </w:rPr>
        <w:t>нию товаров длительного пользования; бесконечные разговоры по телеф</w:t>
      </w:r>
      <w:r w:rsidRPr="007E2251">
        <w:rPr>
          <w:color w:val="000000"/>
        </w:rPr>
        <w:t>о</w:t>
      </w:r>
      <w:r w:rsidRPr="007E2251">
        <w:rPr>
          <w:color w:val="000000"/>
        </w:rPr>
        <w:t>ну и др. [3, с. 297]. В последние годы предметом исследования российских [4, 5, 6] и зарубежных исследователей [7, 8] стала зависимость от Интерн</w:t>
      </w:r>
      <w:r w:rsidRPr="007E2251">
        <w:rPr>
          <w:color w:val="000000"/>
        </w:rPr>
        <w:t>е</w:t>
      </w:r>
      <w:r w:rsidRPr="007E2251">
        <w:rPr>
          <w:color w:val="000000"/>
        </w:rPr>
        <w:t>та. Учитывая рост молодых пользователей Интернета в мире и России, проблема Интернет-зависимости является особо значимой, так как активно идет</w:t>
      </w:r>
      <w:r w:rsidR="00080E55" w:rsidRPr="007E2251">
        <w:rPr>
          <w:color w:val="000000"/>
        </w:rPr>
        <w:t xml:space="preserve"> </w:t>
      </w:r>
      <w:r w:rsidRPr="007E2251">
        <w:rPr>
          <w:color w:val="000000"/>
        </w:rPr>
        <w:t>процесс социализации молодежи.</w:t>
      </w:r>
    </w:p>
    <w:p w:rsidR="00DC5AD8" w:rsidRPr="007E2251" w:rsidRDefault="00DC5AD8" w:rsidP="00DC5AD8">
      <w:pPr>
        <w:rPr>
          <w:color w:val="000000"/>
        </w:rPr>
      </w:pPr>
      <w:r w:rsidRPr="007E2251">
        <w:rPr>
          <w:color w:val="000000"/>
        </w:rPr>
        <w:t>В научной литературе сложилась расширенное понимание зависим</w:t>
      </w:r>
      <w:r w:rsidRPr="007E2251">
        <w:rPr>
          <w:color w:val="000000"/>
        </w:rPr>
        <w:t>о</w:t>
      </w:r>
      <w:r w:rsidRPr="007E2251">
        <w:rPr>
          <w:color w:val="000000"/>
        </w:rPr>
        <w:t>сти от Интернета, которое включает [9, с. 92]:</w:t>
      </w:r>
    </w:p>
    <w:p w:rsidR="00DC5AD8" w:rsidRPr="007E2251" w:rsidRDefault="00DC5AD8" w:rsidP="007E2251">
      <w:pPr>
        <w:numPr>
          <w:ilvl w:val="0"/>
          <w:numId w:val="40"/>
        </w:numPr>
        <w:ind w:left="0" w:firstLine="360"/>
        <w:rPr>
          <w:color w:val="000000"/>
        </w:rPr>
      </w:pPr>
      <w:r w:rsidRPr="007E2251">
        <w:rPr>
          <w:color w:val="000000"/>
        </w:rPr>
        <w:t>обсессивное пристрастие к работе с компьютером (игры, программ</w:t>
      </w:r>
      <w:r w:rsidRPr="007E2251">
        <w:rPr>
          <w:color w:val="000000"/>
        </w:rPr>
        <w:t>и</w:t>
      </w:r>
      <w:r w:rsidRPr="007E2251">
        <w:rPr>
          <w:color w:val="000000"/>
        </w:rPr>
        <w:t>рование и др.);</w:t>
      </w:r>
    </w:p>
    <w:p w:rsidR="00DC5AD8" w:rsidRPr="007E2251" w:rsidRDefault="00DC5AD8" w:rsidP="007E2251">
      <w:pPr>
        <w:numPr>
          <w:ilvl w:val="0"/>
          <w:numId w:val="40"/>
        </w:numPr>
        <w:ind w:left="0" w:firstLine="360"/>
        <w:rPr>
          <w:color w:val="000000"/>
          <w:spacing w:val="-4"/>
        </w:rPr>
      </w:pPr>
      <w:r w:rsidRPr="007E2251">
        <w:rPr>
          <w:color w:val="000000"/>
          <w:spacing w:val="-4"/>
        </w:rPr>
        <w:t>компульсивная навигация по WWW, поиск в удаленных базах данных;</w:t>
      </w:r>
    </w:p>
    <w:p w:rsidR="00DC5AD8" w:rsidRPr="007E2251" w:rsidRDefault="00DC5AD8" w:rsidP="007E2251">
      <w:pPr>
        <w:numPr>
          <w:ilvl w:val="0"/>
          <w:numId w:val="40"/>
        </w:numPr>
        <w:ind w:left="0" w:firstLine="360"/>
        <w:rPr>
          <w:color w:val="000000"/>
        </w:rPr>
      </w:pPr>
      <w:r w:rsidRPr="007E2251">
        <w:rPr>
          <w:color w:val="000000"/>
        </w:rPr>
        <w:t>паталогическая привязанность к азартным играм в Интернете, о</w:t>
      </w:r>
      <w:r w:rsidRPr="007E2251">
        <w:rPr>
          <w:color w:val="000000"/>
        </w:rPr>
        <w:t>н</w:t>
      </w:r>
      <w:r w:rsidRPr="007E2251">
        <w:rPr>
          <w:color w:val="000000"/>
        </w:rPr>
        <w:t>лайновым аукционам, электронным покупкам;</w:t>
      </w:r>
    </w:p>
    <w:p w:rsidR="00DC5AD8" w:rsidRPr="007E2251" w:rsidRDefault="00DC5AD8" w:rsidP="007E2251">
      <w:pPr>
        <w:numPr>
          <w:ilvl w:val="0"/>
          <w:numId w:val="40"/>
        </w:numPr>
        <w:ind w:left="0" w:firstLine="360"/>
        <w:rPr>
          <w:color w:val="000000"/>
        </w:rPr>
      </w:pPr>
      <w:r w:rsidRPr="007E2251">
        <w:rPr>
          <w:color w:val="000000"/>
        </w:rPr>
        <w:t>зависимость от общения в чатах, групповых играх и телеконфере</w:t>
      </w:r>
      <w:r w:rsidRPr="007E2251">
        <w:rPr>
          <w:color w:val="000000"/>
        </w:rPr>
        <w:t>н</w:t>
      </w:r>
      <w:r w:rsidRPr="007E2251">
        <w:rPr>
          <w:color w:val="000000"/>
        </w:rPr>
        <w:t>циях, ведущая к виртуализации жизни, семьи, друзей;</w:t>
      </w:r>
    </w:p>
    <w:p w:rsidR="00DC5AD8" w:rsidRPr="007E2251" w:rsidRDefault="00DC5AD8" w:rsidP="007E2251">
      <w:pPr>
        <w:numPr>
          <w:ilvl w:val="0"/>
          <w:numId w:val="40"/>
        </w:numPr>
        <w:ind w:left="0" w:firstLine="360"/>
        <w:rPr>
          <w:color w:val="000000"/>
        </w:rPr>
      </w:pPr>
      <w:r w:rsidRPr="007E2251">
        <w:rPr>
          <w:color w:val="000000"/>
        </w:rPr>
        <w:t>зависимость от «киберсекса», т.е. от порнографических сайтов в И</w:t>
      </w:r>
      <w:r w:rsidRPr="007E2251">
        <w:rPr>
          <w:color w:val="000000"/>
        </w:rPr>
        <w:t>н</w:t>
      </w:r>
      <w:r w:rsidRPr="007E2251">
        <w:rPr>
          <w:color w:val="000000"/>
        </w:rPr>
        <w:t>тернете, обсуждения сексуальной тематики в чатах или закрытых группах.</w:t>
      </w:r>
    </w:p>
    <w:p w:rsidR="00DC5AD8" w:rsidRPr="007E2251" w:rsidRDefault="00DC5AD8" w:rsidP="00DC5AD8">
      <w:pPr>
        <w:rPr>
          <w:color w:val="000000"/>
        </w:rPr>
      </w:pPr>
      <w:r w:rsidRPr="007E2251">
        <w:rPr>
          <w:color w:val="000000"/>
        </w:rPr>
        <w:t>Авторы согласны с Войскунским А.Е. что, Интернет-зависимость, прежде всего, связана с гиперболизацией поведения: нежеланием отвлеч</w:t>
      </w:r>
      <w:r w:rsidRPr="007E2251">
        <w:rPr>
          <w:color w:val="000000"/>
        </w:rPr>
        <w:t>ь</w:t>
      </w:r>
      <w:r w:rsidRPr="007E2251">
        <w:rPr>
          <w:color w:val="000000"/>
        </w:rPr>
        <w:t>ся от работы в Интернете; резкой эмоциональной реакцией на замечания по поводу продолжительной работы за компьютером со стороны окруж</w:t>
      </w:r>
      <w:r w:rsidRPr="007E2251">
        <w:rPr>
          <w:color w:val="000000"/>
        </w:rPr>
        <w:t>а</w:t>
      </w:r>
      <w:r w:rsidRPr="007E2251">
        <w:rPr>
          <w:color w:val="000000"/>
        </w:rPr>
        <w:t>ющих; пренебрежением работой, учебой; тратой на Интернет всех име</w:t>
      </w:r>
      <w:r w:rsidRPr="007E2251">
        <w:rPr>
          <w:color w:val="000000"/>
        </w:rPr>
        <w:t>ю</w:t>
      </w:r>
      <w:r w:rsidRPr="007E2251">
        <w:rPr>
          <w:color w:val="000000"/>
        </w:rPr>
        <w:t>щихся денег; забывчивостью. про личные, деловые встречи, еду, сон, зд</w:t>
      </w:r>
      <w:r w:rsidRPr="007E2251">
        <w:rPr>
          <w:color w:val="000000"/>
        </w:rPr>
        <w:t>о</w:t>
      </w:r>
      <w:r w:rsidRPr="007E2251">
        <w:rPr>
          <w:color w:val="000000"/>
        </w:rPr>
        <w:t>ровье; потерей друзей,</w:t>
      </w:r>
      <w:r w:rsidR="00080E55" w:rsidRPr="007E2251">
        <w:rPr>
          <w:color w:val="000000"/>
        </w:rPr>
        <w:t xml:space="preserve"> </w:t>
      </w:r>
      <w:r w:rsidRPr="007E2251">
        <w:rPr>
          <w:color w:val="000000"/>
        </w:rPr>
        <w:t>семьи, не виртуального круга общения; злоуп</w:t>
      </w:r>
      <w:r w:rsidRPr="007E2251">
        <w:rPr>
          <w:color w:val="000000"/>
        </w:rPr>
        <w:t>о</w:t>
      </w:r>
      <w:r w:rsidRPr="007E2251">
        <w:rPr>
          <w:color w:val="000000"/>
        </w:rPr>
        <w:t>треблением кофе, энергетическими напитками для поддержания тонуса для работы на компьютере; возникновением состояния тревоги, депрессии при невозможности работы в Интернете и наоборот, ощущением эмоци</w:t>
      </w:r>
      <w:r w:rsidRPr="007E2251">
        <w:rPr>
          <w:color w:val="000000"/>
        </w:rPr>
        <w:t>о</w:t>
      </w:r>
      <w:r w:rsidRPr="007E2251">
        <w:rPr>
          <w:color w:val="000000"/>
        </w:rPr>
        <w:t>нального подъема, эйфории, когда садится за компьютер и др. [9, с. 91].</w:t>
      </w:r>
      <w:r w:rsidR="00080E55" w:rsidRPr="007E2251">
        <w:rPr>
          <w:color w:val="000000"/>
        </w:rPr>
        <w:t xml:space="preserve"> </w:t>
      </w:r>
    </w:p>
    <w:p w:rsidR="00DC5AD8" w:rsidRPr="007E2251" w:rsidRDefault="00DC5AD8" w:rsidP="00DC5AD8">
      <w:pPr>
        <w:rPr>
          <w:color w:val="000000"/>
          <w:spacing w:val="-2"/>
        </w:rPr>
      </w:pPr>
      <w:r w:rsidRPr="007E2251">
        <w:rPr>
          <w:color w:val="000000"/>
          <w:spacing w:val="-2"/>
        </w:rPr>
        <w:t>Западные исследователи разработали типологию зависимости от ко</w:t>
      </w:r>
      <w:r w:rsidRPr="007E2251">
        <w:rPr>
          <w:color w:val="000000"/>
          <w:spacing w:val="-2"/>
        </w:rPr>
        <w:t>м</w:t>
      </w:r>
      <w:r w:rsidRPr="007E2251">
        <w:rPr>
          <w:color w:val="000000"/>
          <w:spacing w:val="-2"/>
        </w:rPr>
        <w:t>пьютера. Так, Шоттон М.А. выделяет три ее разновидности [10, с. 119-120]:</w:t>
      </w:r>
    </w:p>
    <w:p w:rsidR="00DC5AD8" w:rsidRPr="007E2251" w:rsidRDefault="00DC5AD8" w:rsidP="00DC5AD8">
      <w:pPr>
        <w:rPr>
          <w:color w:val="000000"/>
        </w:rPr>
      </w:pPr>
      <w:r w:rsidRPr="007E2251">
        <w:rPr>
          <w:color w:val="000000"/>
        </w:rPr>
        <w:t>- «сетевики» (networkers), характеризующиеся оптимизмом, социал</w:t>
      </w:r>
      <w:r w:rsidRPr="007E2251">
        <w:rPr>
          <w:color w:val="000000"/>
        </w:rPr>
        <w:t>ь</w:t>
      </w:r>
      <w:r w:rsidRPr="007E2251">
        <w:rPr>
          <w:color w:val="000000"/>
        </w:rPr>
        <w:t>ной активностью, позитивным настроем к другим людям, наличием др</w:t>
      </w:r>
      <w:r w:rsidRPr="007E2251">
        <w:rPr>
          <w:color w:val="000000"/>
        </w:rPr>
        <w:t>у</w:t>
      </w:r>
      <w:r w:rsidRPr="007E2251">
        <w:rPr>
          <w:color w:val="000000"/>
        </w:rPr>
        <w:t>зей, в том числе другого пола, компьютер для них хобби – способ поиска удаленных баз данных, участие в ролевых групповых играх и т.п.;</w:t>
      </w:r>
    </w:p>
    <w:p w:rsidR="00DC5AD8" w:rsidRPr="007E2251" w:rsidRDefault="00DC5AD8" w:rsidP="00DC5AD8">
      <w:pPr>
        <w:rPr>
          <w:color w:val="000000"/>
        </w:rPr>
      </w:pPr>
      <w:r w:rsidRPr="007E2251">
        <w:rPr>
          <w:color w:val="000000"/>
        </w:rPr>
        <w:t>- «рабочие» (workers) – используют современные, дорогие компь</w:t>
      </w:r>
      <w:r w:rsidRPr="007E2251">
        <w:rPr>
          <w:color w:val="000000"/>
        </w:rPr>
        <w:t>ю</w:t>
      </w:r>
      <w:r w:rsidRPr="007E2251">
        <w:rPr>
          <w:color w:val="000000"/>
        </w:rPr>
        <w:t>теры для программирования, прекрасно учатся, обладают креативностью, строгими принципами – негативно относятся к компьютерному пиратству;</w:t>
      </w:r>
    </w:p>
    <w:p w:rsidR="00DC5AD8" w:rsidRPr="007E2251" w:rsidRDefault="00DC5AD8" w:rsidP="00DC5AD8">
      <w:pPr>
        <w:rPr>
          <w:color w:val="000000"/>
        </w:rPr>
      </w:pPr>
      <w:r w:rsidRPr="007E2251">
        <w:rPr>
          <w:color w:val="000000"/>
        </w:rPr>
        <w:t>- «исследователи» (explorers) – наиболее многочисленная группа, к</w:t>
      </w:r>
      <w:r w:rsidRPr="007E2251">
        <w:rPr>
          <w:color w:val="000000"/>
        </w:rPr>
        <w:t>о</w:t>
      </w:r>
      <w:r w:rsidRPr="007E2251">
        <w:rPr>
          <w:color w:val="000000"/>
        </w:rPr>
        <w:t>торая активно занимается программированием, созданием сверхсложных программ, поддерживает компьютерное пиратство и хакерство, не амбиц</w:t>
      </w:r>
      <w:r w:rsidRPr="007E2251">
        <w:rPr>
          <w:color w:val="000000"/>
        </w:rPr>
        <w:t>и</w:t>
      </w:r>
      <w:r w:rsidRPr="007E2251">
        <w:rPr>
          <w:color w:val="000000"/>
        </w:rPr>
        <w:t>озны, равнодушны к социальным критериям жизненного успеха, имеют</w:t>
      </w:r>
      <w:r w:rsidR="00080E55" w:rsidRPr="007E2251">
        <w:rPr>
          <w:color w:val="000000"/>
        </w:rPr>
        <w:t xml:space="preserve"> </w:t>
      </w:r>
      <w:r w:rsidRPr="007E2251">
        <w:rPr>
          <w:color w:val="000000"/>
        </w:rPr>
        <w:t>более низкий уровень образования, по</w:t>
      </w:r>
      <w:r w:rsidR="00080E55" w:rsidRPr="007E2251">
        <w:rPr>
          <w:color w:val="000000"/>
        </w:rPr>
        <w:t xml:space="preserve"> </w:t>
      </w:r>
      <w:r w:rsidRPr="007E2251">
        <w:rPr>
          <w:color w:val="000000"/>
        </w:rPr>
        <w:t xml:space="preserve">сравнению с другими группами, но превосходят их по объему знаний. </w:t>
      </w:r>
    </w:p>
    <w:p w:rsidR="00DC5AD8" w:rsidRPr="007E2251" w:rsidRDefault="00DC5AD8" w:rsidP="00DC5AD8">
      <w:pPr>
        <w:rPr>
          <w:color w:val="000000"/>
          <w:spacing w:val="-2"/>
        </w:rPr>
      </w:pPr>
      <w:r w:rsidRPr="007E2251">
        <w:rPr>
          <w:color w:val="000000"/>
          <w:spacing w:val="-2"/>
        </w:rPr>
        <w:t>Эти типы существуют и в нашей стране. В то же время, как подчерк</w:t>
      </w:r>
      <w:r w:rsidRPr="007E2251">
        <w:rPr>
          <w:color w:val="000000"/>
          <w:spacing w:val="-2"/>
        </w:rPr>
        <w:t>и</w:t>
      </w:r>
      <w:r w:rsidRPr="007E2251">
        <w:rPr>
          <w:color w:val="000000"/>
          <w:spacing w:val="-2"/>
        </w:rPr>
        <w:t>вают немецкие психологи (О.Зееманн, Ф.Д.Зееманн, Р.Боернер и др.) нео</w:t>
      </w:r>
      <w:r w:rsidRPr="007E2251">
        <w:rPr>
          <w:color w:val="000000"/>
          <w:spacing w:val="-2"/>
        </w:rPr>
        <w:t>б</w:t>
      </w:r>
      <w:r w:rsidRPr="007E2251">
        <w:rPr>
          <w:color w:val="000000"/>
          <w:spacing w:val="-2"/>
        </w:rPr>
        <w:t>ходимо разделять зависимость от Интернета и компьютера [8, с. 571]. На наш взгляд, Интернет-зависимость приобретает большую значимость для молодежи, учитывая востребованность ресурсов в Интернете и их досту</w:t>
      </w:r>
      <w:r w:rsidRPr="007E2251">
        <w:rPr>
          <w:color w:val="000000"/>
          <w:spacing w:val="-2"/>
        </w:rPr>
        <w:t>п</w:t>
      </w:r>
      <w:r w:rsidRPr="007E2251">
        <w:rPr>
          <w:color w:val="000000"/>
          <w:spacing w:val="-2"/>
        </w:rPr>
        <w:t>ность для студентов вузов и колледжей. Среди пяти наиболее активно и</w:t>
      </w:r>
      <w:r w:rsidRPr="007E2251">
        <w:rPr>
          <w:color w:val="000000"/>
          <w:spacing w:val="-2"/>
        </w:rPr>
        <w:t>с</w:t>
      </w:r>
      <w:r w:rsidRPr="007E2251">
        <w:rPr>
          <w:color w:val="000000"/>
          <w:spacing w:val="-2"/>
        </w:rPr>
        <w:t>пользуемых в нашей стране 2 и 4 места занимают социальные сети</w:t>
      </w:r>
      <w:r w:rsidR="00080E55" w:rsidRPr="007E2251">
        <w:rPr>
          <w:color w:val="000000"/>
          <w:spacing w:val="-2"/>
        </w:rPr>
        <w:t xml:space="preserve"> </w:t>
      </w:r>
      <w:r w:rsidRPr="007E2251">
        <w:rPr>
          <w:color w:val="000000"/>
          <w:spacing w:val="-2"/>
        </w:rPr>
        <w:t>(в ко</w:t>
      </w:r>
      <w:r w:rsidRPr="007E2251">
        <w:rPr>
          <w:color w:val="000000"/>
          <w:spacing w:val="-2"/>
        </w:rPr>
        <w:t>н</w:t>
      </w:r>
      <w:r w:rsidRPr="007E2251">
        <w:rPr>
          <w:color w:val="000000"/>
          <w:spacing w:val="-2"/>
        </w:rPr>
        <w:t>такте, одноклассники), остальные связаны с доступом к электронной почте (</w:t>
      </w:r>
      <w:r w:rsidRPr="007E2251">
        <w:rPr>
          <w:color w:val="000000"/>
          <w:spacing w:val="-2"/>
          <w:lang w:val="en-US"/>
        </w:rPr>
        <w:t>mail</w:t>
      </w:r>
      <w:r w:rsidRPr="007E2251">
        <w:rPr>
          <w:color w:val="000000"/>
          <w:spacing w:val="-2"/>
        </w:rPr>
        <w:t>.</w:t>
      </w:r>
      <w:r w:rsidRPr="007E2251">
        <w:rPr>
          <w:color w:val="000000"/>
          <w:spacing w:val="-2"/>
          <w:lang w:val="en-US"/>
        </w:rPr>
        <w:t>ru</w:t>
      </w:r>
      <w:r w:rsidRPr="007E2251">
        <w:rPr>
          <w:color w:val="000000"/>
          <w:spacing w:val="-2"/>
        </w:rPr>
        <w:t xml:space="preserve">, </w:t>
      </w:r>
      <w:r w:rsidRPr="007E2251">
        <w:rPr>
          <w:color w:val="000000"/>
          <w:spacing w:val="-2"/>
          <w:lang w:val="en-US"/>
        </w:rPr>
        <w:t>yandex</w:t>
      </w:r>
      <w:r w:rsidRPr="007E2251">
        <w:rPr>
          <w:color w:val="000000"/>
          <w:spacing w:val="-2"/>
        </w:rPr>
        <w:t>.</w:t>
      </w:r>
      <w:r w:rsidRPr="007E2251">
        <w:rPr>
          <w:color w:val="000000"/>
          <w:spacing w:val="-2"/>
          <w:lang w:val="en-US"/>
        </w:rPr>
        <w:t>ru</w:t>
      </w:r>
      <w:r w:rsidRPr="007E2251">
        <w:rPr>
          <w:color w:val="000000"/>
          <w:spacing w:val="-2"/>
        </w:rPr>
        <w:t xml:space="preserve">, </w:t>
      </w:r>
      <w:r w:rsidRPr="007E2251">
        <w:rPr>
          <w:color w:val="000000"/>
          <w:spacing w:val="-2"/>
          <w:lang w:val="en-US"/>
        </w:rPr>
        <w:t>rambler</w:t>
      </w:r>
      <w:r w:rsidRPr="007E2251">
        <w:rPr>
          <w:color w:val="000000"/>
          <w:spacing w:val="-2"/>
        </w:rPr>
        <w:t>.</w:t>
      </w:r>
      <w:r w:rsidRPr="007E2251">
        <w:rPr>
          <w:color w:val="000000"/>
          <w:spacing w:val="-2"/>
          <w:lang w:val="en-US"/>
        </w:rPr>
        <w:t>ru</w:t>
      </w:r>
      <w:r w:rsidRPr="007E2251">
        <w:rPr>
          <w:color w:val="000000"/>
          <w:spacing w:val="-2"/>
        </w:rPr>
        <w:t>). Не возможно не согласиться с тем, что если для взрослых информационные технологии открывают возможности для работы, общения, в том числе профессионального, то молодые пользователи воспринимают их как средство развлечения, самовыражения, расширения контактов. Это наглядно показывают ресурсы, используемые молодежью: социальные сети – MySpace, Face</w:t>
      </w:r>
      <w:r w:rsidRPr="007E2251">
        <w:rPr>
          <w:color w:val="000000"/>
          <w:spacing w:val="-2"/>
          <w:lang w:val="en-US"/>
        </w:rPr>
        <w:t>b</w:t>
      </w:r>
      <w:r w:rsidRPr="007E2251">
        <w:rPr>
          <w:color w:val="000000"/>
          <w:spacing w:val="-2"/>
        </w:rPr>
        <w:t>ook, в контакте, одноклассники и др. (д</w:t>
      </w:r>
      <w:r w:rsidRPr="007E2251">
        <w:rPr>
          <w:color w:val="000000"/>
          <w:spacing w:val="-2"/>
        </w:rPr>
        <w:t>а</w:t>
      </w:r>
      <w:r w:rsidRPr="007E2251">
        <w:rPr>
          <w:color w:val="000000"/>
          <w:spacing w:val="-2"/>
        </w:rPr>
        <w:t>ют возможность общаться с друзьями, обмениваться фотографиями, посл</w:t>
      </w:r>
      <w:r w:rsidRPr="007E2251">
        <w:rPr>
          <w:color w:val="000000"/>
          <w:spacing w:val="-2"/>
        </w:rPr>
        <w:t>у</w:t>
      </w:r>
      <w:r w:rsidRPr="007E2251">
        <w:rPr>
          <w:color w:val="000000"/>
          <w:spacing w:val="-2"/>
        </w:rPr>
        <w:t>шать музыку или посмотреть видео о жизни молодежи); YouTube (пре</w:t>
      </w:r>
      <w:r w:rsidRPr="007E2251">
        <w:rPr>
          <w:color w:val="000000"/>
          <w:spacing w:val="-2"/>
        </w:rPr>
        <w:t>д</w:t>
      </w:r>
      <w:r w:rsidRPr="007E2251">
        <w:rPr>
          <w:color w:val="000000"/>
          <w:spacing w:val="-2"/>
        </w:rPr>
        <w:t>ставляет персональные видеоклипы); средства мгновенного обмена сообщ</w:t>
      </w:r>
      <w:r w:rsidRPr="007E2251">
        <w:rPr>
          <w:color w:val="000000"/>
          <w:spacing w:val="-2"/>
        </w:rPr>
        <w:t>е</w:t>
      </w:r>
      <w:r w:rsidRPr="007E2251">
        <w:rPr>
          <w:color w:val="000000"/>
          <w:spacing w:val="-2"/>
        </w:rPr>
        <w:t>ниями или IM (IM – Instant messenger); сервисы VoIP - телефонная связь ч</w:t>
      </w:r>
      <w:r w:rsidRPr="007E2251">
        <w:rPr>
          <w:color w:val="000000"/>
          <w:spacing w:val="-2"/>
        </w:rPr>
        <w:t>е</w:t>
      </w:r>
      <w:r w:rsidRPr="007E2251">
        <w:rPr>
          <w:color w:val="000000"/>
          <w:spacing w:val="-2"/>
        </w:rPr>
        <w:t>рез Интернет, Skype (позволяет</w:t>
      </w:r>
      <w:r w:rsidR="00080E55" w:rsidRPr="007E2251">
        <w:rPr>
          <w:color w:val="000000"/>
          <w:spacing w:val="-2"/>
        </w:rPr>
        <w:t xml:space="preserve"> </w:t>
      </w:r>
      <w:r w:rsidRPr="007E2251">
        <w:rPr>
          <w:color w:val="000000"/>
          <w:spacing w:val="-2"/>
        </w:rPr>
        <w:t>участвовать в видео- и аудио-конференциях); блоггинг (Blogging - блог можно определить как онлайн</w:t>
      </w:r>
      <w:r w:rsidRPr="007E2251">
        <w:rPr>
          <w:color w:val="000000"/>
          <w:spacing w:val="-2"/>
        </w:rPr>
        <w:t>о</w:t>
      </w:r>
      <w:r w:rsidRPr="007E2251">
        <w:rPr>
          <w:color w:val="000000"/>
          <w:spacing w:val="-2"/>
        </w:rPr>
        <w:t>вый дневник, который может легко создать любой желающий) [11].</w:t>
      </w:r>
    </w:p>
    <w:p w:rsidR="00DC5AD8" w:rsidRPr="007E2251" w:rsidRDefault="00DC5AD8" w:rsidP="00DC5AD8">
      <w:pPr>
        <w:rPr>
          <w:color w:val="000000"/>
        </w:rPr>
      </w:pPr>
      <w:r w:rsidRPr="007E2251">
        <w:rPr>
          <w:color w:val="000000"/>
        </w:rPr>
        <w:t>При всех положительных моментах (доступность, широкий круг о</w:t>
      </w:r>
      <w:r w:rsidRPr="007E2251">
        <w:rPr>
          <w:color w:val="000000"/>
        </w:rPr>
        <w:t>б</w:t>
      </w:r>
      <w:r w:rsidRPr="007E2251">
        <w:rPr>
          <w:color w:val="000000"/>
        </w:rPr>
        <w:t>щения, возможность контролировать</w:t>
      </w:r>
      <w:r w:rsidR="00080E55" w:rsidRPr="007E2251">
        <w:rPr>
          <w:color w:val="000000"/>
        </w:rPr>
        <w:t xml:space="preserve"> </w:t>
      </w:r>
      <w:r w:rsidRPr="007E2251">
        <w:rPr>
          <w:color w:val="000000"/>
        </w:rPr>
        <w:t>свои</w:t>
      </w:r>
      <w:r w:rsidR="00080E55" w:rsidRPr="007E2251">
        <w:rPr>
          <w:color w:val="000000"/>
        </w:rPr>
        <w:t xml:space="preserve"> </w:t>
      </w:r>
      <w:r w:rsidRPr="007E2251">
        <w:rPr>
          <w:color w:val="000000"/>
        </w:rPr>
        <w:t>действия,</w:t>
      </w:r>
      <w:r w:rsidR="00080E55" w:rsidRPr="007E2251">
        <w:rPr>
          <w:color w:val="000000"/>
        </w:rPr>
        <w:t xml:space="preserve"> </w:t>
      </w:r>
      <w:r w:rsidRPr="007E2251">
        <w:rPr>
          <w:color w:val="000000"/>
        </w:rPr>
        <w:t>не выходить из дома и др.), следует отметить, прежде всего, негативное влияние социальных с</w:t>
      </w:r>
      <w:r w:rsidRPr="007E2251">
        <w:rPr>
          <w:color w:val="000000"/>
        </w:rPr>
        <w:t>е</w:t>
      </w:r>
      <w:r w:rsidRPr="007E2251">
        <w:rPr>
          <w:color w:val="000000"/>
        </w:rPr>
        <w:t>тей на развитие личности молодого человека, проявляющееся в:</w:t>
      </w:r>
    </w:p>
    <w:p w:rsidR="00DC5AD8" w:rsidRPr="007E2251" w:rsidRDefault="00DC5AD8" w:rsidP="00DC5AD8">
      <w:pPr>
        <w:rPr>
          <w:color w:val="000000"/>
        </w:rPr>
      </w:pPr>
      <w:r w:rsidRPr="007E2251">
        <w:rPr>
          <w:color w:val="000000"/>
        </w:rPr>
        <w:t>формировании зависимости от виртуального мира. Компьютерная зависимость молодежи, как наиболее уязвимой социальной группы</w:t>
      </w:r>
      <w:r w:rsidR="00080E55" w:rsidRPr="007E2251">
        <w:rPr>
          <w:color w:val="000000"/>
        </w:rPr>
        <w:t xml:space="preserve"> </w:t>
      </w:r>
      <w:r w:rsidRPr="007E2251">
        <w:rPr>
          <w:color w:val="000000"/>
        </w:rPr>
        <w:t>в эк</w:t>
      </w:r>
      <w:r w:rsidRPr="007E2251">
        <w:rPr>
          <w:color w:val="000000"/>
        </w:rPr>
        <w:t>о</w:t>
      </w:r>
      <w:r w:rsidRPr="007E2251">
        <w:rPr>
          <w:color w:val="000000"/>
        </w:rPr>
        <w:t>номическом, социокультурном, личностном плане приводит к их погруж</w:t>
      </w:r>
      <w:r w:rsidRPr="007E2251">
        <w:rPr>
          <w:color w:val="000000"/>
        </w:rPr>
        <w:t>е</w:t>
      </w:r>
      <w:r w:rsidRPr="007E2251">
        <w:rPr>
          <w:color w:val="000000"/>
        </w:rPr>
        <w:t>нию в наиболее приемлемый для него виртуальный мир, теряется связь с реальностью;</w:t>
      </w:r>
    </w:p>
    <w:p w:rsidR="00DC5AD8" w:rsidRPr="007E2251" w:rsidRDefault="00DC5AD8" w:rsidP="00DC5AD8">
      <w:pPr>
        <w:rPr>
          <w:color w:val="000000"/>
        </w:rPr>
      </w:pPr>
      <w:r w:rsidRPr="007E2251">
        <w:rPr>
          <w:color w:val="000000"/>
        </w:rPr>
        <w:t xml:space="preserve"> создании в виртуальном мире той жизни, которая нравится и дает возможность нарушения</w:t>
      </w:r>
      <w:r w:rsidR="00080E55" w:rsidRPr="007E2251">
        <w:rPr>
          <w:color w:val="000000"/>
        </w:rPr>
        <w:t xml:space="preserve"> </w:t>
      </w:r>
      <w:r w:rsidRPr="007E2251">
        <w:rPr>
          <w:color w:val="000000"/>
        </w:rPr>
        <w:t>норм без ответных санкций со стороны общества и</w:t>
      </w:r>
      <w:r w:rsidR="00080E55" w:rsidRPr="007E2251">
        <w:rPr>
          <w:color w:val="000000"/>
        </w:rPr>
        <w:t xml:space="preserve"> </w:t>
      </w:r>
      <w:r w:rsidRPr="007E2251">
        <w:rPr>
          <w:color w:val="000000"/>
        </w:rPr>
        <w:t>ведет к переносу созданных в виртуальном мире социальных норм в р</w:t>
      </w:r>
      <w:r w:rsidRPr="007E2251">
        <w:rPr>
          <w:color w:val="000000"/>
        </w:rPr>
        <w:t>е</w:t>
      </w:r>
      <w:r w:rsidRPr="007E2251">
        <w:rPr>
          <w:color w:val="000000"/>
        </w:rPr>
        <w:t>альную жизнь, разрушая моральные устои общества;</w:t>
      </w:r>
    </w:p>
    <w:p w:rsidR="00DC5AD8" w:rsidRPr="007E2251" w:rsidRDefault="00DC5AD8" w:rsidP="00DC5AD8">
      <w:pPr>
        <w:rPr>
          <w:color w:val="000000"/>
        </w:rPr>
      </w:pPr>
      <w:r w:rsidRPr="007E2251">
        <w:rPr>
          <w:color w:val="000000"/>
        </w:rPr>
        <w:t>общении в социальных сетях, которое сводится к коммуникации, уничтожая ценность духовного взаимодействия, так как оно осуществляе</w:t>
      </w:r>
      <w:r w:rsidRPr="007E2251">
        <w:rPr>
          <w:color w:val="000000"/>
        </w:rPr>
        <w:t>т</w:t>
      </w:r>
      <w:r w:rsidRPr="007E2251">
        <w:rPr>
          <w:color w:val="000000"/>
        </w:rPr>
        <w:t>ся на примитивном уровне. Это подтверждают и другие исследователи. Так, Данилова М.А. обобщая результаты анкетирования [12, с. 245] отм</w:t>
      </w:r>
      <w:r w:rsidRPr="007E2251">
        <w:rPr>
          <w:color w:val="000000"/>
        </w:rPr>
        <w:t>е</w:t>
      </w:r>
      <w:r w:rsidRPr="007E2251">
        <w:rPr>
          <w:color w:val="000000"/>
        </w:rPr>
        <w:t>чает, что – большинство молодых респондентов в сети не обсуждает нич</w:t>
      </w:r>
      <w:r w:rsidRPr="007E2251">
        <w:rPr>
          <w:color w:val="000000"/>
        </w:rPr>
        <w:t>е</w:t>
      </w:r>
      <w:r w:rsidRPr="007E2251">
        <w:rPr>
          <w:color w:val="000000"/>
        </w:rPr>
        <w:t>го серьезного, а просто болтают с друзьями, знакомыми. Основные темы общения: сплетни, бытовые проблемы,</w:t>
      </w:r>
      <w:r w:rsidR="00080E55" w:rsidRPr="007E2251">
        <w:rPr>
          <w:color w:val="000000"/>
        </w:rPr>
        <w:t xml:space="preserve"> </w:t>
      </w:r>
      <w:r w:rsidRPr="007E2251">
        <w:rPr>
          <w:color w:val="000000"/>
        </w:rPr>
        <w:t>разговоры ни о чем. В результате у молодежи происходит формирование</w:t>
      </w:r>
      <w:r w:rsidR="00080E55" w:rsidRPr="007E2251">
        <w:rPr>
          <w:color w:val="000000"/>
        </w:rPr>
        <w:t xml:space="preserve"> </w:t>
      </w:r>
      <w:r w:rsidRPr="007E2251">
        <w:rPr>
          <w:color w:val="000000"/>
        </w:rPr>
        <w:t>негативных качеств: без духовности,</w:t>
      </w:r>
      <w:r w:rsidR="00080E55" w:rsidRPr="007E2251">
        <w:rPr>
          <w:color w:val="000000"/>
        </w:rPr>
        <w:t xml:space="preserve"> </w:t>
      </w:r>
      <w:r w:rsidRPr="007E2251">
        <w:rPr>
          <w:color w:val="000000"/>
        </w:rPr>
        <w:t>равнодушия, лени, зависти и, в конечном счете, жестокости и агрессии.</w:t>
      </w:r>
    </w:p>
    <w:p w:rsidR="00DC5AD8" w:rsidRPr="007E2251" w:rsidRDefault="00DC5AD8" w:rsidP="00DC5AD8">
      <w:pPr>
        <w:rPr>
          <w:color w:val="000000"/>
        </w:rPr>
      </w:pPr>
      <w:r w:rsidRPr="007E2251">
        <w:rPr>
          <w:color w:val="000000"/>
        </w:rPr>
        <w:t>Учитывая высокий уровень негативных последствий, система обр</w:t>
      </w:r>
      <w:r w:rsidRPr="007E2251">
        <w:rPr>
          <w:color w:val="000000"/>
        </w:rPr>
        <w:t>а</w:t>
      </w:r>
      <w:r w:rsidRPr="007E2251">
        <w:rPr>
          <w:color w:val="000000"/>
        </w:rPr>
        <w:t>зования должна использовать позитивный потенциал Интернета для соц</w:t>
      </w:r>
      <w:r w:rsidRPr="007E2251">
        <w:rPr>
          <w:color w:val="000000"/>
        </w:rPr>
        <w:t>и</w:t>
      </w:r>
      <w:r w:rsidRPr="007E2251">
        <w:rPr>
          <w:color w:val="000000"/>
        </w:rPr>
        <w:t>ализации молодежи и преодоления психологической зависимости. Новые технологии обучения в вузах создают для этого хорошие возможности. Преподаватель может привлекать студентов для:</w:t>
      </w:r>
    </w:p>
    <w:p w:rsidR="00DC5AD8" w:rsidRPr="007E2251" w:rsidRDefault="00DC5AD8" w:rsidP="00DC5AD8">
      <w:pPr>
        <w:rPr>
          <w:color w:val="000000"/>
        </w:rPr>
      </w:pPr>
      <w:r w:rsidRPr="007E2251">
        <w:rPr>
          <w:color w:val="000000"/>
        </w:rPr>
        <w:t>- поиска материалов, разработки, чтения мультимедийных лекций (студенты могут презентовать, на лекции, подготовленные ими части);</w:t>
      </w:r>
    </w:p>
    <w:p w:rsidR="00DC5AD8" w:rsidRPr="007E2251" w:rsidRDefault="00DC5AD8" w:rsidP="00DC5AD8">
      <w:pPr>
        <w:rPr>
          <w:color w:val="000000"/>
        </w:rPr>
      </w:pPr>
      <w:r w:rsidRPr="007E2251">
        <w:rPr>
          <w:color w:val="000000"/>
        </w:rPr>
        <w:t>- создания совместных компьютерных деловых игр, практических заданий;</w:t>
      </w:r>
    </w:p>
    <w:p w:rsidR="00DC5AD8" w:rsidRPr="007E2251" w:rsidRDefault="00DC5AD8" w:rsidP="00DC5AD8">
      <w:pPr>
        <w:rPr>
          <w:color w:val="000000"/>
        </w:rPr>
      </w:pPr>
      <w:r w:rsidRPr="007E2251">
        <w:rPr>
          <w:color w:val="000000"/>
        </w:rPr>
        <w:t>- написания статей, научных работ;</w:t>
      </w:r>
    </w:p>
    <w:p w:rsidR="00DC5AD8" w:rsidRPr="007E2251" w:rsidRDefault="00DC5AD8" w:rsidP="00DC5AD8">
      <w:pPr>
        <w:rPr>
          <w:color w:val="000000"/>
        </w:rPr>
      </w:pPr>
      <w:r w:rsidRPr="007E2251">
        <w:rPr>
          <w:color w:val="000000"/>
        </w:rPr>
        <w:t>- проведения социологических и других</w:t>
      </w:r>
      <w:r w:rsidR="00080E55" w:rsidRPr="007E2251">
        <w:rPr>
          <w:color w:val="000000"/>
        </w:rPr>
        <w:t xml:space="preserve"> </w:t>
      </w:r>
      <w:r w:rsidRPr="007E2251">
        <w:rPr>
          <w:color w:val="000000"/>
        </w:rPr>
        <w:t>исследований.</w:t>
      </w:r>
    </w:p>
    <w:p w:rsidR="00DC5AD8" w:rsidRPr="007E2251" w:rsidRDefault="00DC5AD8" w:rsidP="00DC5AD8">
      <w:pPr>
        <w:rPr>
          <w:color w:val="000000"/>
        </w:rPr>
      </w:pPr>
      <w:r w:rsidRPr="007E2251">
        <w:rPr>
          <w:color w:val="000000"/>
        </w:rPr>
        <w:t>Широкие возможности открывает Интернет для проверки знаний ч</w:t>
      </w:r>
      <w:r w:rsidRPr="007E2251">
        <w:rPr>
          <w:color w:val="000000"/>
        </w:rPr>
        <w:t>е</w:t>
      </w:r>
      <w:r w:rsidRPr="007E2251">
        <w:rPr>
          <w:color w:val="000000"/>
        </w:rPr>
        <w:t>рез различные контролирующие системы, например, Эдукон, проведения консультаций по курсам, совместной подготовки студентами группы зад</w:t>
      </w:r>
      <w:r w:rsidRPr="007E2251">
        <w:rPr>
          <w:color w:val="000000"/>
        </w:rPr>
        <w:t>а</w:t>
      </w:r>
      <w:r w:rsidRPr="007E2251">
        <w:rPr>
          <w:color w:val="000000"/>
        </w:rPr>
        <w:t>ний и др.</w:t>
      </w:r>
    </w:p>
    <w:p w:rsidR="00DC5AD8" w:rsidRPr="007E2251" w:rsidRDefault="00DC5AD8" w:rsidP="00DC5AD8">
      <w:pPr>
        <w:rPr>
          <w:color w:val="000000"/>
        </w:rPr>
      </w:pPr>
    </w:p>
    <w:p w:rsidR="00DC5AD8" w:rsidRPr="007E2251" w:rsidRDefault="00DC5AD8" w:rsidP="008332C2">
      <w:pPr>
        <w:keepNext/>
        <w:rPr>
          <w:b/>
          <w:i/>
          <w:color w:val="000000"/>
        </w:rPr>
      </w:pPr>
      <w:r w:rsidRPr="007E2251">
        <w:rPr>
          <w:b/>
          <w:i/>
          <w:color w:val="000000"/>
        </w:rPr>
        <w:t>Список литературы</w:t>
      </w:r>
    </w:p>
    <w:p w:rsidR="00DC5AD8" w:rsidRPr="007E2251" w:rsidRDefault="00DC5AD8" w:rsidP="00FC0D0A">
      <w:pPr>
        <w:pStyle w:val="a6"/>
        <w:numPr>
          <w:ilvl w:val="0"/>
          <w:numId w:val="41"/>
        </w:numPr>
        <w:ind w:left="0" w:firstLine="709"/>
        <w:rPr>
          <w:color w:val="000000"/>
        </w:rPr>
      </w:pPr>
      <w:r w:rsidRPr="007E2251">
        <w:rPr>
          <w:color w:val="000000"/>
        </w:rPr>
        <w:t>Самые популярные и посещаемые сайты России. Электронный ресурс. Р</w:t>
      </w:r>
      <w:r w:rsidRPr="007E2251">
        <w:rPr>
          <w:color w:val="000000"/>
        </w:rPr>
        <w:t>е</w:t>
      </w:r>
      <w:r w:rsidRPr="007E2251">
        <w:rPr>
          <w:color w:val="000000"/>
        </w:rPr>
        <w:t>жим доступа -</w:t>
      </w:r>
      <w:r w:rsidR="00080E55" w:rsidRPr="007E2251">
        <w:rPr>
          <w:color w:val="000000"/>
          <w:szCs w:val="24"/>
        </w:rPr>
        <w:t xml:space="preserve"> </w:t>
      </w:r>
      <w:r w:rsidRPr="007E2251">
        <w:rPr>
          <w:color w:val="000000"/>
          <w:szCs w:val="24"/>
        </w:rPr>
        <w:t xml:space="preserve">URL: </w:t>
      </w:r>
      <w:r w:rsidRPr="007E2251">
        <w:rPr>
          <w:color w:val="000000"/>
          <w:lang w:val="en-US"/>
        </w:rPr>
        <w:t>http</w:t>
      </w:r>
      <w:r w:rsidRPr="007E2251">
        <w:rPr>
          <w:color w:val="000000"/>
        </w:rPr>
        <w:t>://</w:t>
      </w:r>
      <w:r w:rsidRPr="007E2251">
        <w:rPr>
          <w:color w:val="000000"/>
          <w:lang w:val="en-US"/>
        </w:rPr>
        <w:t>site</w:t>
      </w:r>
      <w:r w:rsidRPr="007E2251">
        <w:rPr>
          <w:color w:val="000000"/>
        </w:rPr>
        <w:t>-</w:t>
      </w:r>
      <w:r w:rsidRPr="007E2251">
        <w:rPr>
          <w:color w:val="000000"/>
          <w:lang w:val="en-US"/>
        </w:rPr>
        <w:t>top</w:t>
      </w:r>
      <w:r w:rsidRPr="007E2251">
        <w:rPr>
          <w:color w:val="000000"/>
        </w:rPr>
        <w:t>100.</w:t>
      </w:r>
      <w:r w:rsidRPr="007E2251">
        <w:rPr>
          <w:color w:val="000000"/>
          <w:lang w:val="en-US"/>
        </w:rPr>
        <w:t>narod</w:t>
      </w:r>
      <w:r w:rsidRPr="007E2251">
        <w:rPr>
          <w:color w:val="000000"/>
        </w:rPr>
        <w:t>.</w:t>
      </w:r>
      <w:r w:rsidRPr="007E2251">
        <w:rPr>
          <w:color w:val="000000"/>
          <w:lang w:val="en-US"/>
        </w:rPr>
        <w:t>ru</w:t>
      </w:r>
      <w:r w:rsidRPr="007E2251">
        <w:rPr>
          <w:color w:val="000000"/>
        </w:rPr>
        <w:t>/</w:t>
      </w:r>
      <w:r w:rsidRPr="007E2251">
        <w:rPr>
          <w:color w:val="000000"/>
          <w:lang w:val="en-US"/>
        </w:rPr>
        <w:t>Russia</w:t>
      </w:r>
      <w:r w:rsidRPr="007E2251">
        <w:rPr>
          <w:color w:val="000000"/>
        </w:rPr>
        <w:t>.</w:t>
      </w:r>
      <w:r w:rsidRPr="007E2251">
        <w:rPr>
          <w:color w:val="000000"/>
          <w:lang w:val="en-US"/>
        </w:rPr>
        <w:t>html</w:t>
      </w:r>
      <w:r w:rsidRPr="007E2251">
        <w:rPr>
          <w:color w:val="000000"/>
        </w:rPr>
        <w:t>. (Дата обращения 09.09.2014).</w:t>
      </w:r>
    </w:p>
    <w:p w:rsidR="00DC5AD8" w:rsidRPr="007E2251" w:rsidRDefault="00DC5AD8" w:rsidP="00FC0D0A">
      <w:pPr>
        <w:pStyle w:val="a6"/>
        <w:numPr>
          <w:ilvl w:val="0"/>
          <w:numId w:val="41"/>
        </w:numPr>
        <w:ind w:left="0" w:firstLine="709"/>
        <w:rPr>
          <w:color w:val="000000"/>
        </w:rPr>
      </w:pPr>
      <w:r w:rsidRPr="007E2251">
        <w:rPr>
          <w:color w:val="000000"/>
        </w:rPr>
        <w:t>Статистический ежегодник [Текст]: Стат. сб. в 4 ч., ч.4 (П) /Территориальный орган Федеральной службы государственной статистики по Тюме</w:t>
      </w:r>
      <w:r w:rsidRPr="007E2251">
        <w:rPr>
          <w:color w:val="000000"/>
        </w:rPr>
        <w:t>н</w:t>
      </w:r>
      <w:r w:rsidRPr="007E2251">
        <w:rPr>
          <w:color w:val="000000"/>
        </w:rPr>
        <w:t xml:space="preserve">ской области. – Тюмень, 2010. – 364 с.). </w:t>
      </w:r>
    </w:p>
    <w:p w:rsidR="00DC5AD8" w:rsidRPr="007E2251" w:rsidRDefault="00DC5AD8" w:rsidP="00FC0D0A">
      <w:pPr>
        <w:pStyle w:val="a6"/>
        <w:numPr>
          <w:ilvl w:val="0"/>
          <w:numId w:val="41"/>
        </w:numPr>
        <w:ind w:left="0" w:firstLine="709"/>
        <w:rPr>
          <w:color w:val="000000"/>
        </w:rPr>
      </w:pPr>
      <w:r w:rsidRPr="007E2251">
        <w:rPr>
          <w:color w:val="000000"/>
          <w:shd w:val="clear" w:color="auto" w:fill="FFFFFF"/>
        </w:rPr>
        <w:t xml:space="preserve">Короленко, Ц.П., Дмитриева Н.В. Социодинамическая психиатрия </w:t>
      </w:r>
      <w:r w:rsidRPr="007E2251">
        <w:rPr>
          <w:color w:val="000000"/>
        </w:rPr>
        <w:t>[Текст]: /Ц.П. Короленко, Н.В. Дмитриева</w:t>
      </w:r>
      <w:r w:rsidRPr="007E2251">
        <w:rPr>
          <w:color w:val="000000"/>
          <w:shd w:val="clear" w:color="auto" w:fill="FFFFFF"/>
        </w:rPr>
        <w:t>. – М., Екатеринбург: 2000.</w:t>
      </w:r>
    </w:p>
    <w:p w:rsidR="00DC5AD8" w:rsidRPr="007E2251" w:rsidRDefault="00DC5AD8" w:rsidP="00FC0D0A">
      <w:pPr>
        <w:pStyle w:val="a6"/>
        <w:numPr>
          <w:ilvl w:val="0"/>
          <w:numId w:val="41"/>
        </w:numPr>
        <w:ind w:left="0" w:firstLine="709"/>
        <w:rPr>
          <w:color w:val="000000"/>
        </w:rPr>
      </w:pPr>
      <w:r w:rsidRPr="007E2251">
        <w:rPr>
          <w:color w:val="000000"/>
          <w:shd w:val="clear" w:color="auto" w:fill="FFFFFF"/>
        </w:rPr>
        <w:t>Короленко, Ц.П. Аддиктивное поведение. Общая характеристика и закон</w:t>
      </w:r>
      <w:r w:rsidRPr="007E2251">
        <w:rPr>
          <w:color w:val="000000"/>
          <w:shd w:val="clear" w:color="auto" w:fill="FFFFFF"/>
        </w:rPr>
        <w:t>о</w:t>
      </w:r>
      <w:r w:rsidRPr="007E2251">
        <w:rPr>
          <w:color w:val="000000"/>
          <w:shd w:val="clear" w:color="auto" w:fill="FFFFFF"/>
        </w:rPr>
        <w:t xml:space="preserve">мерности развития </w:t>
      </w:r>
      <w:r w:rsidRPr="007E2251">
        <w:rPr>
          <w:color w:val="000000"/>
        </w:rPr>
        <w:t xml:space="preserve">[Текст]: </w:t>
      </w:r>
      <w:r w:rsidRPr="007E2251">
        <w:rPr>
          <w:color w:val="000000"/>
          <w:shd w:val="clear" w:color="auto" w:fill="FFFFFF"/>
        </w:rPr>
        <w:t>//Обозрение психиатрии и медицинской</w:t>
      </w:r>
      <w:r w:rsidR="00080E55" w:rsidRPr="007E2251">
        <w:rPr>
          <w:color w:val="000000"/>
          <w:shd w:val="clear" w:color="auto" w:fill="FFFFFF"/>
        </w:rPr>
        <w:t xml:space="preserve"> </w:t>
      </w:r>
      <w:r w:rsidRPr="007E2251">
        <w:rPr>
          <w:color w:val="000000"/>
          <w:shd w:val="clear" w:color="auto" w:fill="FFFFFF"/>
        </w:rPr>
        <w:t>психологии имени В.М. Бехтерева. – 1991. - № 1. - С. 8-15</w:t>
      </w:r>
    </w:p>
    <w:p w:rsidR="00DC5AD8" w:rsidRPr="007E2251" w:rsidRDefault="00DC5AD8" w:rsidP="00FC0D0A">
      <w:pPr>
        <w:pStyle w:val="a6"/>
        <w:numPr>
          <w:ilvl w:val="0"/>
          <w:numId w:val="41"/>
        </w:numPr>
        <w:ind w:left="0" w:firstLine="709"/>
        <w:rPr>
          <w:color w:val="000000"/>
        </w:rPr>
      </w:pPr>
      <w:r w:rsidRPr="007E2251">
        <w:rPr>
          <w:color w:val="000000"/>
          <w:shd w:val="clear" w:color="auto" w:fill="FFFFFF"/>
        </w:rPr>
        <w:t xml:space="preserve">Войскунский, А.Е, Феномен зависимости от Интернета </w:t>
      </w:r>
      <w:r w:rsidRPr="007E2251">
        <w:rPr>
          <w:color w:val="000000"/>
        </w:rPr>
        <w:t xml:space="preserve">[Текст]: </w:t>
      </w:r>
      <w:r w:rsidRPr="007E2251">
        <w:rPr>
          <w:color w:val="000000"/>
          <w:shd w:val="clear" w:color="auto" w:fill="FFFFFF"/>
        </w:rPr>
        <w:t>//Гуманитарные исследования в Интернете /под ред. А.Е. Войскунского. – М., 2000. - С. 100-131.</w:t>
      </w:r>
    </w:p>
    <w:p w:rsidR="00DC5AD8" w:rsidRPr="007E2251" w:rsidRDefault="00DC5AD8" w:rsidP="00FC0D0A">
      <w:pPr>
        <w:pStyle w:val="a6"/>
        <w:numPr>
          <w:ilvl w:val="0"/>
          <w:numId w:val="41"/>
        </w:numPr>
        <w:ind w:left="0" w:firstLine="709"/>
        <w:rPr>
          <w:color w:val="000000"/>
          <w:lang w:val="en-US"/>
        </w:rPr>
      </w:pPr>
      <w:r w:rsidRPr="007E2251">
        <w:rPr>
          <w:color w:val="000000"/>
          <w:shd w:val="clear" w:color="auto" w:fill="FFFFFF"/>
        </w:rPr>
        <w:t xml:space="preserve">Мюррей, К. Интернет-зависимость с точки зрения нарративной психологии </w:t>
      </w:r>
      <w:r w:rsidRPr="007E2251">
        <w:rPr>
          <w:color w:val="000000"/>
        </w:rPr>
        <w:t>[Текст]: /</w:t>
      </w:r>
      <w:r w:rsidRPr="007E2251">
        <w:rPr>
          <w:color w:val="000000"/>
          <w:shd w:val="clear" w:color="auto" w:fill="FFFFFF"/>
        </w:rPr>
        <w:t xml:space="preserve"> К.Мюррей //Гуманитарные исследования в Интернете / Под ред. А</w:t>
      </w:r>
      <w:r w:rsidRPr="007E2251">
        <w:rPr>
          <w:color w:val="000000"/>
          <w:shd w:val="clear" w:color="auto" w:fill="FFFFFF"/>
          <w:lang w:val="en-US"/>
        </w:rPr>
        <w:t xml:space="preserve"> </w:t>
      </w:r>
      <w:r w:rsidRPr="007E2251">
        <w:rPr>
          <w:color w:val="000000"/>
          <w:shd w:val="clear" w:color="auto" w:fill="FFFFFF"/>
        </w:rPr>
        <w:t>Е</w:t>
      </w:r>
      <w:r w:rsidRPr="007E2251">
        <w:rPr>
          <w:color w:val="000000"/>
          <w:shd w:val="clear" w:color="auto" w:fill="FFFFFF"/>
          <w:lang w:val="en-US"/>
        </w:rPr>
        <w:t xml:space="preserve">. </w:t>
      </w:r>
      <w:r w:rsidRPr="007E2251">
        <w:rPr>
          <w:color w:val="000000"/>
          <w:shd w:val="clear" w:color="auto" w:fill="FFFFFF"/>
        </w:rPr>
        <w:t>Во</w:t>
      </w:r>
      <w:r w:rsidRPr="007E2251">
        <w:rPr>
          <w:color w:val="000000"/>
          <w:shd w:val="clear" w:color="auto" w:fill="FFFFFF"/>
        </w:rPr>
        <w:t>й</w:t>
      </w:r>
      <w:r w:rsidRPr="007E2251">
        <w:rPr>
          <w:color w:val="000000"/>
          <w:shd w:val="clear" w:color="auto" w:fill="FFFFFF"/>
        </w:rPr>
        <w:t>скунского</w:t>
      </w:r>
      <w:r w:rsidRPr="007E2251">
        <w:rPr>
          <w:color w:val="000000"/>
          <w:shd w:val="clear" w:color="auto" w:fill="FFFFFF"/>
          <w:lang w:val="en-US"/>
        </w:rPr>
        <w:t xml:space="preserve">. – </w:t>
      </w:r>
      <w:r w:rsidRPr="007E2251">
        <w:rPr>
          <w:color w:val="000000"/>
          <w:shd w:val="clear" w:color="auto" w:fill="FFFFFF"/>
        </w:rPr>
        <w:t>М</w:t>
      </w:r>
      <w:r w:rsidRPr="007E2251">
        <w:rPr>
          <w:color w:val="000000"/>
          <w:shd w:val="clear" w:color="auto" w:fill="FFFFFF"/>
          <w:lang w:val="en-US"/>
        </w:rPr>
        <w:t>., 2000.</w:t>
      </w:r>
      <w:r w:rsidRPr="007E2251">
        <w:rPr>
          <w:color w:val="000000"/>
          <w:shd w:val="clear" w:color="auto" w:fill="FFFFFF"/>
        </w:rPr>
        <w:t xml:space="preserve"> -</w:t>
      </w:r>
      <w:r w:rsidRPr="007E2251">
        <w:rPr>
          <w:color w:val="000000"/>
          <w:shd w:val="clear" w:color="auto" w:fill="FFFFFF"/>
          <w:lang w:val="en-US"/>
        </w:rPr>
        <w:t xml:space="preserve"> </w:t>
      </w:r>
      <w:r w:rsidRPr="007E2251">
        <w:rPr>
          <w:color w:val="000000"/>
          <w:shd w:val="clear" w:color="auto" w:fill="FFFFFF"/>
        </w:rPr>
        <w:t>С</w:t>
      </w:r>
      <w:r w:rsidRPr="007E2251">
        <w:rPr>
          <w:color w:val="000000"/>
          <w:shd w:val="clear" w:color="auto" w:fill="FFFFFF"/>
          <w:lang w:val="en-US"/>
        </w:rPr>
        <w:t>.132-140.</w:t>
      </w:r>
    </w:p>
    <w:p w:rsidR="00DC5AD8" w:rsidRPr="007E2251" w:rsidRDefault="00DC5AD8" w:rsidP="00FC0D0A">
      <w:pPr>
        <w:pStyle w:val="a6"/>
        <w:numPr>
          <w:ilvl w:val="0"/>
          <w:numId w:val="41"/>
        </w:numPr>
        <w:ind w:left="0" w:firstLine="709"/>
        <w:rPr>
          <w:color w:val="000000"/>
          <w:lang w:val="en-US"/>
        </w:rPr>
      </w:pPr>
      <w:r w:rsidRPr="007E2251">
        <w:rPr>
          <w:color w:val="000000"/>
          <w:lang w:val="en-US"/>
        </w:rPr>
        <w:t>Yang, D.J. Graving your next web fix [Text]: /D.J.Yang // U.S. News&amp; World Report. - 2000. - V. 128. Issue 2. - P.41.</w:t>
      </w:r>
    </w:p>
    <w:p w:rsidR="00DC5AD8" w:rsidRPr="007E2251" w:rsidRDefault="00DC5AD8" w:rsidP="00FC0D0A">
      <w:pPr>
        <w:pStyle w:val="a6"/>
        <w:numPr>
          <w:ilvl w:val="0"/>
          <w:numId w:val="41"/>
        </w:numPr>
        <w:ind w:left="0" w:firstLine="709"/>
        <w:rPr>
          <w:color w:val="000000"/>
          <w:lang w:val="en-US"/>
        </w:rPr>
      </w:pPr>
      <w:r w:rsidRPr="007E2251">
        <w:rPr>
          <w:color w:val="000000"/>
          <w:lang w:val="en-US"/>
        </w:rPr>
        <w:t>Seemann, O., Seeman, V.D., Boerner, R. et al. Psybertherapy on the Internet and its implications for psychiatry, psychotherapy, and psychosomatics [Text]: //European J. of Medical Research. - 1998. - V. 3(12). - P. 571-576.</w:t>
      </w:r>
    </w:p>
    <w:p w:rsidR="00DC5AD8" w:rsidRPr="007E2251" w:rsidRDefault="00DC5AD8" w:rsidP="00FC0D0A">
      <w:pPr>
        <w:pStyle w:val="a6"/>
        <w:numPr>
          <w:ilvl w:val="0"/>
          <w:numId w:val="41"/>
        </w:numPr>
        <w:ind w:left="0" w:firstLine="709"/>
        <w:rPr>
          <w:color w:val="000000"/>
        </w:rPr>
      </w:pPr>
      <w:r w:rsidRPr="007E2251">
        <w:rPr>
          <w:color w:val="000000"/>
        </w:rPr>
        <w:t>Войскунский, А.Е., Актуальные проблемы зависимости от интернета [Текст]: /А.Е.Войскунский //Психологический журнал. - 2004. - № 1 - С.90-100.</w:t>
      </w:r>
    </w:p>
    <w:p w:rsidR="00DC5AD8" w:rsidRPr="007E2251" w:rsidRDefault="00DC5AD8" w:rsidP="00FC0D0A">
      <w:pPr>
        <w:pStyle w:val="a6"/>
        <w:numPr>
          <w:ilvl w:val="0"/>
          <w:numId w:val="41"/>
        </w:numPr>
        <w:ind w:left="0" w:firstLine="709"/>
        <w:rPr>
          <w:color w:val="000000"/>
          <w:lang w:val="en-US"/>
        </w:rPr>
      </w:pPr>
      <w:r w:rsidRPr="007E2251">
        <w:rPr>
          <w:color w:val="000000"/>
          <w:lang w:val="en-US"/>
        </w:rPr>
        <w:t>Shotton, M.A. Computer Addiction? A Study of Computer Dependency [Text]: /M.A. Shotton. - L.: Taylor and Francis. 1998.</w:t>
      </w:r>
    </w:p>
    <w:p w:rsidR="00DC5AD8" w:rsidRPr="007E2251" w:rsidRDefault="00DC5AD8" w:rsidP="00FC0D0A">
      <w:pPr>
        <w:pStyle w:val="a6"/>
        <w:numPr>
          <w:ilvl w:val="0"/>
          <w:numId w:val="41"/>
        </w:numPr>
        <w:ind w:left="0" w:firstLine="709"/>
        <w:rPr>
          <w:color w:val="000000"/>
        </w:rPr>
      </w:pPr>
      <w:r w:rsidRPr="007E2251">
        <w:rPr>
          <w:color w:val="000000"/>
          <w:spacing w:val="1"/>
        </w:rPr>
        <w:t>Янков, А.В.</w:t>
      </w:r>
      <w:r w:rsidRPr="007E2251">
        <w:rPr>
          <w:color w:val="000000"/>
        </w:rPr>
        <w:t xml:space="preserve"> </w:t>
      </w:r>
      <w:r w:rsidRPr="007E2251">
        <w:rPr>
          <w:bCs/>
          <w:color w:val="000000"/>
          <w:spacing w:val="12"/>
        </w:rPr>
        <w:t xml:space="preserve">Поведение молодежи в сети </w:t>
      </w:r>
      <w:r w:rsidRPr="007E2251">
        <w:rPr>
          <w:color w:val="000000"/>
          <w:shd w:val="clear" w:color="auto" w:fill="FFFFFF"/>
        </w:rPr>
        <w:t xml:space="preserve">(по материалам интернет-источников). Электронный ресурс. Режим доступа - </w:t>
      </w:r>
      <w:r w:rsidRPr="007E2251">
        <w:rPr>
          <w:color w:val="000000"/>
          <w:szCs w:val="24"/>
        </w:rPr>
        <w:t>URL:</w:t>
      </w:r>
      <w:r w:rsidRPr="007E2251">
        <w:rPr>
          <w:color w:val="000000"/>
          <w:shd w:val="clear" w:color="auto" w:fill="FFFFFF"/>
        </w:rPr>
        <w:t xml:space="preserve"> </w:t>
      </w:r>
      <w:r w:rsidRPr="007E2251">
        <w:rPr>
          <w:color w:val="000000"/>
          <w:lang w:val="en-US"/>
        </w:rPr>
        <w:t>http</w:t>
      </w:r>
      <w:r w:rsidRPr="007E2251">
        <w:rPr>
          <w:color w:val="000000"/>
        </w:rPr>
        <w:t>://</w:t>
      </w:r>
      <w:r w:rsidRPr="007E2251">
        <w:rPr>
          <w:color w:val="000000"/>
          <w:lang w:val="en-US"/>
        </w:rPr>
        <w:t>vmo</w:t>
      </w:r>
      <w:r w:rsidRPr="007E2251">
        <w:rPr>
          <w:color w:val="000000"/>
        </w:rPr>
        <w:t>.</w:t>
      </w:r>
      <w:r w:rsidRPr="007E2251">
        <w:rPr>
          <w:color w:val="000000"/>
          <w:lang w:val="en-US"/>
        </w:rPr>
        <w:t>rgub</w:t>
      </w:r>
      <w:r w:rsidRPr="007E2251">
        <w:rPr>
          <w:color w:val="000000"/>
        </w:rPr>
        <w:t>.</w:t>
      </w:r>
      <w:r w:rsidRPr="007E2251">
        <w:rPr>
          <w:color w:val="000000"/>
          <w:lang w:val="en-US"/>
        </w:rPr>
        <w:t>ru</w:t>
      </w:r>
      <w:r w:rsidRPr="007E2251">
        <w:rPr>
          <w:color w:val="000000"/>
        </w:rPr>
        <w:t>/</w:t>
      </w:r>
      <w:r w:rsidRPr="007E2251">
        <w:rPr>
          <w:color w:val="000000"/>
          <w:lang w:val="en-US"/>
        </w:rPr>
        <w:t>foreign</w:t>
      </w:r>
      <w:r w:rsidRPr="007E2251">
        <w:rPr>
          <w:color w:val="000000"/>
        </w:rPr>
        <w:t>/</w:t>
      </w:r>
      <w:r w:rsidRPr="007E2251">
        <w:rPr>
          <w:color w:val="000000"/>
          <w:lang w:val="en-US"/>
        </w:rPr>
        <w:t>review</w:t>
      </w:r>
      <w:r w:rsidRPr="007E2251">
        <w:rPr>
          <w:color w:val="000000"/>
        </w:rPr>
        <w:t>/</w:t>
      </w:r>
      <w:r w:rsidRPr="007E2251">
        <w:rPr>
          <w:color w:val="000000"/>
          <w:lang w:val="en-US"/>
        </w:rPr>
        <w:t>teen</w:t>
      </w:r>
      <w:r w:rsidRPr="007E2251">
        <w:rPr>
          <w:color w:val="000000"/>
        </w:rPr>
        <w:t>_</w:t>
      </w:r>
      <w:r w:rsidRPr="007E2251">
        <w:rPr>
          <w:color w:val="000000"/>
          <w:lang w:val="en-US"/>
        </w:rPr>
        <w:t>act</w:t>
      </w:r>
      <w:r w:rsidRPr="007E2251">
        <w:rPr>
          <w:color w:val="000000"/>
        </w:rPr>
        <w:t xml:space="preserve">. </w:t>
      </w:r>
      <w:r w:rsidRPr="007E2251">
        <w:rPr>
          <w:color w:val="000000"/>
          <w:lang w:val="en-US"/>
        </w:rPr>
        <w:t>Php</w:t>
      </w:r>
      <w:r w:rsidRPr="007E2251">
        <w:rPr>
          <w:color w:val="000000"/>
        </w:rPr>
        <w:t xml:space="preserve">. (Дата обращения 09.09.2014). </w:t>
      </w:r>
    </w:p>
    <w:p w:rsidR="00DC5AD8" w:rsidRPr="007E2251" w:rsidRDefault="00DC5AD8" w:rsidP="00FC0D0A">
      <w:pPr>
        <w:pStyle w:val="a6"/>
        <w:numPr>
          <w:ilvl w:val="0"/>
          <w:numId w:val="41"/>
        </w:numPr>
        <w:ind w:left="0" w:firstLine="709"/>
        <w:rPr>
          <w:color w:val="000000"/>
        </w:rPr>
      </w:pPr>
      <w:r w:rsidRPr="007E2251">
        <w:rPr>
          <w:color w:val="000000"/>
        </w:rPr>
        <w:t>Данилова, М.А. Феноменология Интернет: стратегии использования сети в повседневной жизни [Текст]: /М.А. Данилова //Вестник Саратовского государственного технического университета. 2008. - №2(32). - Вып. 1. - С. 243-248.</w:t>
      </w:r>
    </w:p>
    <w:p w:rsidR="00DC5AD8" w:rsidRPr="007E2251" w:rsidRDefault="00DC5AD8" w:rsidP="00DC5AD8">
      <w:pPr>
        <w:rPr>
          <w:b/>
          <w:i/>
          <w:iCs/>
          <w:color w:val="000000"/>
          <w:lang w:eastAsia="ar-SA"/>
        </w:rPr>
      </w:pPr>
    </w:p>
    <w:p w:rsidR="00DC5AD8" w:rsidRPr="007E2251" w:rsidRDefault="00DC5AD8" w:rsidP="005511D8">
      <w:pPr>
        <w:keepNext/>
        <w:rPr>
          <w:i/>
          <w:iCs/>
          <w:color w:val="000000"/>
          <w:lang w:eastAsia="ar-SA"/>
        </w:rPr>
      </w:pPr>
      <w:r w:rsidRPr="007E2251">
        <w:rPr>
          <w:b/>
          <w:i/>
          <w:iCs/>
          <w:color w:val="000000"/>
          <w:lang w:eastAsia="ar-SA"/>
        </w:rPr>
        <w:t>Сведения об авторах</w:t>
      </w:r>
    </w:p>
    <w:p w:rsidR="00DC5AD8" w:rsidRPr="007E2251" w:rsidRDefault="00DC5AD8" w:rsidP="00DC5AD8">
      <w:pPr>
        <w:rPr>
          <w:bCs/>
          <w:i/>
          <w:iCs/>
          <w:color w:val="000000"/>
        </w:rPr>
      </w:pPr>
      <w:r w:rsidRPr="007E2251">
        <w:rPr>
          <w:b/>
          <w:bCs/>
          <w:i/>
          <w:iCs/>
          <w:color w:val="000000"/>
        </w:rPr>
        <w:t>Романова Ольга Павловна</w:t>
      </w:r>
      <w:r w:rsidRPr="007E2251">
        <w:rPr>
          <w:b/>
          <w:i/>
          <w:iCs/>
          <w:color w:val="000000"/>
        </w:rPr>
        <w:t>,</w:t>
      </w:r>
      <w:r w:rsidRPr="007E2251">
        <w:rPr>
          <w:i/>
          <w:iCs/>
          <w:color w:val="000000"/>
        </w:rPr>
        <w:t xml:space="preserve"> доцент, </w:t>
      </w:r>
      <w:r w:rsidRPr="007E2251">
        <w:rPr>
          <w:bCs/>
          <w:i/>
          <w:iCs/>
          <w:color w:val="000000"/>
        </w:rPr>
        <w:t>Тюменский государственный нефтегазовый университет</w:t>
      </w:r>
      <w:r w:rsidRPr="007E2251">
        <w:rPr>
          <w:i/>
          <w:iCs/>
          <w:color w:val="000000"/>
        </w:rPr>
        <w:t xml:space="preserve">, </w:t>
      </w:r>
      <w:r w:rsidRPr="007E2251">
        <w:rPr>
          <w:i/>
          <w:iCs/>
          <w:color w:val="000000"/>
          <w:lang w:val="en-US"/>
        </w:rPr>
        <w:t>romanova</w:t>
      </w:r>
      <w:r w:rsidRPr="007E2251">
        <w:rPr>
          <w:i/>
          <w:iCs/>
          <w:color w:val="000000"/>
        </w:rPr>
        <w:t>@</w:t>
      </w:r>
      <w:r w:rsidRPr="007E2251">
        <w:rPr>
          <w:i/>
          <w:iCs/>
          <w:color w:val="000000"/>
          <w:lang w:val="en-US"/>
        </w:rPr>
        <w:t>tsogu</w:t>
      </w:r>
      <w:r w:rsidRPr="007E2251">
        <w:rPr>
          <w:i/>
          <w:iCs/>
          <w:color w:val="000000"/>
        </w:rPr>
        <w:t>.</w:t>
      </w:r>
      <w:r w:rsidRPr="007E2251">
        <w:rPr>
          <w:i/>
          <w:iCs/>
          <w:color w:val="000000"/>
          <w:lang w:val="en-US"/>
        </w:rPr>
        <w:t>ru</w:t>
      </w:r>
      <w:r w:rsidRPr="007E2251">
        <w:rPr>
          <w:i/>
          <w:iCs/>
          <w:color w:val="000000"/>
        </w:rPr>
        <w:t xml:space="preserve">, </w:t>
      </w:r>
      <w:r w:rsidRPr="007E2251">
        <w:rPr>
          <w:bCs/>
          <w:i/>
          <w:iCs/>
          <w:color w:val="000000"/>
        </w:rPr>
        <w:t>8(3452)453526</w:t>
      </w:r>
    </w:p>
    <w:p w:rsidR="00DC5AD8" w:rsidRPr="007E2251" w:rsidRDefault="00DC5AD8" w:rsidP="00DC5AD8">
      <w:pPr>
        <w:rPr>
          <w:i/>
          <w:iCs/>
          <w:color w:val="000000"/>
          <w:lang w:eastAsia="ar-SA"/>
        </w:rPr>
      </w:pPr>
      <w:r w:rsidRPr="007E2251">
        <w:rPr>
          <w:b/>
          <w:i/>
          <w:iCs/>
          <w:color w:val="000000"/>
          <w:lang w:eastAsia="ar-SA"/>
        </w:rPr>
        <w:t>Политыко Елена Александровна,</w:t>
      </w:r>
      <w:r w:rsidRPr="007E2251">
        <w:rPr>
          <w:i/>
          <w:iCs/>
          <w:color w:val="000000"/>
          <w:lang w:eastAsia="ar-SA"/>
        </w:rPr>
        <w:t xml:space="preserve"> студентка, Тюменский Госуда</w:t>
      </w:r>
      <w:r w:rsidRPr="007E2251">
        <w:rPr>
          <w:i/>
          <w:iCs/>
          <w:color w:val="000000"/>
          <w:lang w:eastAsia="ar-SA"/>
        </w:rPr>
        <w:t>р</w:t>
      </w:r>
      <w:r w:rsidRPr="007E2251">
        <w:rPr>
          <w:i/>
          <w:iCs/>
          <w:color w:val="000000"/>
          <w:lang w:eastAsia="ar-SA"/>
        </w:rPr>
        <w:t xml:space="preserve">ственный нефтегазовый университет, </w:t>
      </w:r>
      <w:r w:rsidRPr="007E2251">
        <w:rPr>
          <w:i/>
          <w:iCs/>
          <w:color w:val="000000"/>
          <w:lang w:val="en-US" w:eastAsia="ar-SA"/>
        </w:rPr>
        <w:t>polityko</w:t>
      </w:r>
      <w:r w:rsidRPr="007E2251">
        <w:rPr>
          <w:i/>
          <w:iCs/>
          <w:color w:val="000000"/>
          <w:lang w:eastAsia="ar-SA"/>
        </w:rPr>
        <w:t>-</w:t>
      </w:r>
      <w:r w:rsidRPr="007E2251">
        <w:rPr>
          <w:i/>
          <w:iCs/>
          <w:color w:val="000000"/>
          <w:lang w:val="en-US" w:eastAsia="ar-SA"/>
        </w:rPr>
        <w:t>lena</w:t>
      </w:r>
      <w:r w:rsidRPr="007E2251">
        <w:rPr>
          <w:i/>
          <w:iCs/>
          <w:color w:val="000000"/>
          <w:lang w:eastAsia="ar-SA"/>
        </w:rPr>
        <w:t>@</w:t>
      </w:r>
      <w:r w:rsidRPr="007E2251">
        <w:rPr>
          <w:i/>
          <w:iCs/>
          <w:color w:val="000000"/>
          <w:lang w:val="en-US" w:eastAsia="ar-SA"/>
        </w:rPr>
        <w:t>mail</w:t>
      </w:r>
      <w:r w:rsidRPr="007E2251">
        <w:rPr>
          <w:i/>
          <w:iCs/>
          <w:color w:val="000000"/>
          <w:lang w:eastAsia="ar-SA"/>
        </w:rPr>
        <w:t>.</w:t>
      </w:r>
      <w:r w:rsidRPr="007E2251">
        <w:rPr>
          <w:i/>
          <w:iCs/>
          <w:color w:val="000000"/>
          <w:lang w:val="en-US" w:eastAsia="ar-SA"/>
        </w:rPr>
        <w:t>ru</w:t>
      </w:r>
      <w:r w:rsidRPr="007E2251">
        <w:rPr>
          <w:i/>
          <w:iCs/>
          <w:color w:val="000000"/>
          <w:lang w:eastAsia="ar-SA"/>
        </w:rPr>
        <w:t xml:space="preserve">, 89324789644 </w:t>
      </w:r>
    </w:p>
    <w:p w:rsidR="00DC5AD8" w:rsidRPr="007E2251" w:rsidRDefault="00DC5AD8" w:rsidP="00DC5AD8">
      <w:pPr>
        <w:rPr>
          <w:i/>
          <w:color w:val="000000"/>
          <w:shd w:val="clear" w:color="auto" w:fill="FDFDFD"/>
          <w:lang w:val="en-US"/>
        </w:rPr>
      </w:pPr>
      <w:r w:rsidRPr="007E2251">
        <w:rPr>
          <w:b/>
          <w:i/>
          <w:color w:val="000000"/>
          <w:shd w:val="clear" w:color="auto" w:fill="FDFDFD"/>
          <w:lang w:val="en-US"/>
        </w:rPr>
        <w:t>Romanova O.P.,</w:t>
      </w:r>
      <w:r w:rsidRPr="007E2251">
        <w:rPr>
          <w:i/>
          <w:color w:val="000000"/>
          <w:shd w:val="clear" w:color="auto" w:fill="FDFDFD"/>
          <w:lang w:val="en-US"/>
        </w:rPr>
        <w:t xml:space="preserve"> Associate Professor, Tyumen State Oil and Gas Unive</w:t>
      </w:r>
      <w:r w:rsidRPr="007E2251">
        <w:rPr>
          <w:i/>
          <w:color w:val="000000"/>
          <w:shd w:val="clear" w:color="auto" w:fill="FDFDFD"/>
          <w:lang w:val="en-US"/>
        </w:rPr>
        <w:t>r</w:t>
      </w:r>
      <w:r w:rsidRPr="007E2251">
        <w:rPr>
          <w:i/>
          <w:color w:val="000000"/>
          <w:shd w:val="clear" w:color="auto" w:fill="FDFDFD"/>
          <w:lang w:val="en-US"/>
        </w:rPr>
        <w:t>sity, romanova@tsogu.ru, 8(3452)453526</w:t>
      </w:r>
    </w:p>
    <w:p w:rsidR="00DC5AD8" w:rsidRPr="007E2251" w:rsidRDefault="00DC5AD8" w:rsidP="00DC5AD8">
      <w:pPr>
        <w:rPr>
          <w:i/>
          <w:color w:val="000000"/>
          <w:shd w:val="clear" w:color="auto" w:fill="FDFDFD"/>
          <w:lang w:val="en-US"/>
        </w:rPr>
      </w:pPr>
      <w:r w:rsidRPr="007E2251">
        <w:rPr>
          <w:b/>
          <w:i/>
          <w:color w:val="000000"/>
          <w:shd w:val="clear" w:color="auto" w:fill="FDFDFD"/>
          <w:lang w:val="en-US"/>
        </w:rPr>
        <w:t>Polityko E.A.,</w:t>
      </w:r>
      <w:r w:rsidRPr="007E2251">
        <w:rPr>
          <w:i/>
          <w:color w:val="000000"/>
          <w:shd w:val="clear" w:color="auto" w:fill="FDFDFD"/>
          <w:lang w:val="en-US"/>
        </w:rPr>
        <w:t xml:space="preserve"> </w:t>
      </w:r>
      <w:r w:rsidRPr="007E2251">
        <w:rPr>
          <w:i/>
          <w:color w:val="000000"/>
          <w:lang w:val="en-US"/>
        </w:rPr>
        <w:t>the</w:t>
      </w:r>
      <w:r w:rsidRPr="007E2251">
        <w:rPr>
          <w:i/>
          <w:color w:val="000000"/>
          <w:shd w:val="clear" w:color="auto" w:fill="FDFDFD"/>
          <w:lang w:val="en-US"/>
        </w:rPr>
        <w:t xml:space="preserve"> student, Tyumen State Oil and Gas University, polityko-lena@mail.ru, 89324789644 </w:t>
      </w:r>
    </w:p>
    <w:p w:rsidR="00DC5AD8" w:rsidRPr="007E2251" w:rsidRDefault="00DC5AD8" w:rsidP="00DC5AD8">
      <w:pPr>
        <w:rPr>
          <w:b/>
          <w:i/>
          <w:iCs/>
          <w:color w:val="000000"/>
          <w:lang w:val="en-US"/>
        </w:rPr>
      </w:pPr>
    </w:p>
    <w:p w:rsidR="00DC5AD8" w:rsidRPr="007E2251" w:rsidRDefault="00DC5AD8" w:rsidP="00DC5AD8">
      <w:pPr>
        <w:rPr>
          <w:b/>
          <w:iCs/>
          <w:color w:val="000000"/>
          <w:lang w:val="en-US"/>
        </w:rPr>
      </w:pPr>
    </w:p>
    <w:p w:rsidR="007E2251" w:rsidRPr="004508DC" w:rsidRDefault="007E2251" w:rsidP="005511D8">
      <w:pPr>
        <w:pStyle w:val="a7"/>
        <w:rPr>
          <w:color w:val="000000"/>
          <w:lang w:val="en-US"/>
        </w:rPr>
      </w:pPr>
    </w:p>
    <w:p w:rsidR="00DC5AD8" w:rsidRPr="008968FF" w:rsidRDefault="00DC5AD8" w:rsidP="005511D8">
      <w:pPr>
        <w:pStyle w:val="a7"/>
        <w:rPr>
          <w:color w:val="000000"/>
          <w:sz w:val="28"/>
          <w:szCs w:val="28"/>
          <w:lang w:val="en-US"/>
        </w:rPr>
      </w:pPr>
      <w:r w:rsidRPr="008968FF">
        <w:rPr>
          <w:color w:val="000000"/>
          <w:sz w:val="28"/>
          <w:szCs w:val="28"/>
        </w:rPr>
        <w:t>УДК</w:t>
      </w:r>
      <w:r w:rsidRPr="008968FF">
        <w:rPr>
          <w:color w:val="000000"/>
          <w:sz w:val="28"/>
          <w:szCs w:val="28"/>
          <w:lang w:val="en-US"/>
        </w:rPr>
        <w:t xml:space="preserve"> 346</w:t>
      </w:r>
    </w:p>
    <w:p w:rsidR="00DC5AD8" w:rsidRPr="007E2251" w:rsidRDefault="00DC5AD8" w:rsidP="005511D8">
      <w:pPr>
        <w:pStyle w:val="aa"/>
        <w:rPr>
          <w:color w:val="000000"/>
          <w:lang w:val="en-US"/>
        </w:rPr>
      </w:pPr>
      <w:r w:rsidRPr="007E2251">
        <w:rPr>
          <w:color w:val="000000"/>
        </w:rPr>
        <w:t>Сайфуллин</w:t>
      </w:r>
      <w:r w:rsidR="006C6064" w:rsidRPr="007E2251">
        <w:rPr>
          <w:color w:val="000000"/>
          <w:lang w:val="en-US"/>
        </w:rPr>
        <w:t> </w:t>
      </w:r>
      <w:r w:rsidRPr="007E2251">
        <w:rPr>
          <w:color w:val="000000"/>
        </w:rPr>
        <w:t>Ф</w:t>
      </w:r>
      <w:r w:rsidRPr="007E2251">
        <w:rPr>
          <w:color w:val="000000"/>
          <w:lang w:val="en-US"/>
        </w:rPr>
        <w:t>.</w:t>
      </w:r>
      <w:r w:rsidRPr="007E2251">
        <w:rPr>
          <w:color w:val="000000"/>
        </w:rPr>
        <w:t>Ф</w:t>
      </w:r>
      <w:r w:rsidRPr="007E2251">
        <w:rPr>
          <w:color w:val="000000"/>
          <w:lang w:val="en-US"/>
        </w:rPr>
        <w:t>.</w:t>
      </w:r>
    </w:p>
    <w:p w:rsidR="00DC5AD8" w:rsidRPr="007E2251" w:rsidRDefault="00DC5AD8" w:rsidP="005511D8">
      <w:pPr>
        <w:pStyle w:val="ac"/>
        <w:rPr>
          <w:bCs/>
          <w:color w:val="000000"/>
          <w:lang w:val="en-US"/>
        </w:rPr>
      </w:pPr>
      <w:r w:rsidRPr="007E2251">
        <w:rPr>
          <w:color w:val="000000"/>
          <w:lang w:val="en-US"/>
        </w:rPr>
        <w:t>Saifullin F.F.</w:t>
      </w:r>
    </w:p>
    <w:p w:rsidR="00DC5AD8" w:rsidRPr="007E2251" w:rsidRDefault="00DC5AD8" w:rsidP="005511D8">
      <w:pPr>
        <w:keepNext/>
        <w:rPr>
          <w:b/>
          <w:bCs/>
          <w:color w:val="000000"/>
          <w:lang w:val="en-US"/>
        </w:rPr>
      </w:pPr>
    </w:p>
    <w:p w:rsidR="00DC5AD8" w:rsidRPr="008968FF" w:rsidRDefault="00B27EBB" w:rsidP="00886325">
      <w:pPr>
        <w:pStyle w:val="1"/>
        <w:rPr>
          <w:color w:val="000000"/>
          <w:sz w:val="28"/>
          <w:szCs w:val="28"/>
        </w:rPr>
      </w:pPr>
      <w:bookmarkStart w:id="78" w:name="_Toc399926218"/>
      <w:bookmarkStart w:id="79" w:name="_Toc400441306"/>
      <w:r w:rsidRPr="00166577">
        <w:rPr>
          <w:i/>
          <w:color w:val="FFFFFF"/>
          <w:sz w:val="2"/>
        </w:rPr>
        <w:t>Сайфуллин</w:t>
      </w:r>
      <w:r w:rsidRPr="00166577">
        <w:rPr>
          <w:i/>
          <w:color w:val="FFFFFF"/>
          <w:sz w:val="2"/>
          <w:lang w:val="en-US"/>
        </w:rPr>
        <w:t> </w:t>
      </w:r>
      <w:r w:rsidRPr="00166577">
        <w:rPr>
          <w:i/>
          <w:color w:val="FFFFFF"/>
          <w:sz w:val="2"/>
        </w:rPr>
        <w:t>Ф.Ф.</w:t>
      </w:r>
      <w:r w:rsidRPr="00166577">
        <w:rPr>
          <w:i/>
          <w:color w:val="FFFFFF"/>
          <w:sz w:val="2"/>
        </w:rPr>
        <w:br/>
      </w:r>
      <w:r w:rsidR="00886325" w:rsidRPr="008968FF">
        <w:rPr>
          <w:color w:val="000000"/>
          <w:sz w:val="28"/>
          <w:szCs w:val="28"/>
        </w:rPr>
        <w:t xml:space="preserve">Семейные ценности в среде коренных </w:t>
      </w:r>
      <w:r w:rsidR="008968FF">
        <w:rPr>
          <w:color w:val="000000"/>
          <w:sz w:val="28"/>
          <w:szCs w:val="28"/>
        </w:rPr>
        <w:br/>
      </w:r>
      <w:r w:rsidR="00886325" w:rsidRPr="008968FF">
        <w:rPr>
          <w:color w:val="000000"/>
          <w:sz w:val="28"/>
          <w:szCs w:val="28"/>
        </w:rPr>
        <w:t>народов севера</w:t>
      </w:r>
      <w:bookmarkEnd w:id="78"/>
      <w:bookmarkEnd w:id="79"/>
    </w:p>
    <w:p w:rsidR="00DC5AD8" w:rsidRPr="007E2251" w:rsidRDefault="00DC5AD8" w:rsidP="005511D8">
      <w:pPr>
        <w:pStyle w:val="af0"/>
        <w:rPr>
          <w:color w:val="000000"/>
        </w:rPr>
      </w:pPr>
      <w:r w:rsidRPr="007E2251">
        <w:rPr>
          <w:color w:val="000000"/>
        </w:rPr>
        <w:t>FAMILY VALUES AMONG INDIGENOUS PEOPLES OF THE NORTH</w:t>
      </w:r>
    </w:p>
    <w:p w:rsidR="00DC5AD8" w:rsidRPr="007E2251" w:rsidRDefault="00DC5AD8" w:rsidP="00DC5AD8">
      <w:pPr>
        <w:rPr>
          <w:b/>
          <w:color w:val="000000"/>
          <w:lang w:val="en-US"/>
        </w:rPr>
      </w:pPr>
    </w:p>
    <w:p w:rsidR="00DC5AD8" w:rsidRPr="007E2251" w:rsidRDefault="00DC5AD8" w:rsidP="00DC5AD8">
      <w:pPr>
        <w:rPr>
          <w:b/>
          <w:bCs/>
          <w:i/>
          <w:color w:val="000000"/>
        </w:rPr>
      </w:pPr>
      <w:r w:rsidRPr="007E2251">
        <w:rPr>
          <w:bCs/>
          <w:i/>
          <w:color w:val="000000"/>
        </w:rPr>
        <w:t xml:space="preserve">Ключевые слова: </w:t>
      </w:r>
      <w:r w:rsidRPr="007E2251">
        <w:rPr>
          <w:b/>
          <w:bCs/>
          <w:i/>
          <w:color w:val="000000"/>
        </w:rPr>
        <w:t>коренные народы Севера, брак, семья, семейные ценности, семейные отношения</w:t>
      </w:r>
    </w:p>
    <w:p w:rsidR="00DC5AD8" w:rsidRPr="007E2251" w:rsidRDefault="00DC5AD8" w:rsidP="00DC5AD8">
      <w:pPr>
        <w:rPr>
          <w:b/>
          <w:bCs/>
          <w:i/>
          <w:color w:val="000000"/>
          <w:lang w:val="en-US"/>
        </w:rPr>
      </w:pPr>
      <w:r w:rsidRPr="007E2251">
        <w:rPr>
          <w:i/>
          <w:color w:val="000000"/>
          <w:lang w:val="en-US"/>
        </w:rPr>
        <w:t>Keywords:</w:t>
      </w:r>
      <w:r w:rsidRPr="007E2251">
        <w:rPr>
          <w:b/>
          <w:i/>
          <w:color w:val="000000"/>
          <w:lang w:val="en-US"/>
        </w:rPr>
        <w:t xml:space="preserve"> indigenous peoples of the North, marriage, family, family values, family relationships</w:t>
      </w:r>
    </w:p>
    <w:p w:rsidR="00DC5AD8" w:rsidRPr="007E2251" w:rsidRDefault="00DC5AD8" w:rsidP="00DC5AD8">
      <w:pPr>
        <w:rPr>
          <w:color w:val="000000"/>
          <w:lang w:val="en-US"/>
        </w:rPr>
      </w:pPr>
    </w:p>
    <w:p w:rsidR="00DC5AD8" w:rsidRPr="007E2251" w:rsidRDefault="00DC5AD8" w:rsidP="00DC5AD8">
      <w:pPr>
        <w:rPr>
          <w:bCs/>
          <w:i/>
          <w:color w:val="000000"/>
        </w:rPr>
      </w:pPr>
      <w:r w:rsidRPr="007E2251">
        <w:rPr>
          <w:bCs/>
          <w:i/>
          <w:color w:val="000000"/>
        </w:rPr>
        <w:t xml:space="preserve">Анализируются семейные ценности </w:t>
      </w:r>
      <w:r w:rsidRPr="007E2251">
        <w:rPr>
          <w:i/>
          <w:color w:val="000000"/>
        </w:rPr>
        <w:t>на основе анкетного опроса, проведенного в Ханты-Мансийском автономном округе в 2008 г. выявлено, что к гражданскому браку как типу семейных отношений коренные нар</w:t>
      </w:r>
      <w:r w:rsidRPr="007E2251">
        <w:rPr>
          <w:i/>
          <w:color w:val="000000"/>
        </w:rPr>
        <w:t>о</w:t>
      </w:r>
      <w:r w:rsidRPr="007E2251">
        <w:rPr>
          <w:i/>
          <w:color w:val="000000"/>
        </w:rPr>
        <w:t>ды относятся толерантно, а при проведении семейной политики имеется потенциал для воспроизводства новых поколений аборигенов.</w:t>
      </w:r>
    </w:p>
    <w:p w:rsidR="00DC5AD8" w:rsidRPr="007E2251" w:rsidRDefault="00DC5AD8" w:rsidP="00DC5AD8">
      <w:pPr>
        <w:rPr>
          <w:i/>
          <w:color w:val="000000"/>
          <w:spacing w:val="-2"/>
          <w:lang w:val="en-US"/>
        </w:rPr>
      </w:pPr>
      <w:r w:rsidRPr="007E2251">
        <w:rPr>
          <w:i/>
          <w:color w:val="000000"/>
          <w:spacing w:val="-2"/>
          <w:lang w:val="en-US"/>
        </w:rPr>
        <w:t>The family values based on a questionnaire survey conducted in the Kha</w:t>
      </w:r>
      <w:r w:rsidRPr="007E2251">
        <w:rPr>
          <w:i/>
          <w:color w:val="000000"/>
          <w:spacing w:val="-2"/>
          <w:lang w:val="en-US"/>
        </w:rPr>
        <w:t>n</w:t>
      </w:r>
      <w:r w:rsidRPr="007E2251">
        <w:rPr>
          <w:i/>
          <w:color w:val="000000"/>
          <w:spacing w:val="-2"/>
          <w:lang w:val="en-US"/>
        </w:rPr>
        <w:t xml:space="preserve">ty-Mansi Autonomous District in 2008 revealed that a civil marriage as a type of family relationship indigenous peoples are tolerant, and during family policy has the potential for reproduction of new generations of Aboriginal people. </w:t>
      </w:r>
    </w:p>
    <w:p w:rsidR="00DC5AD8" w:rsidRPr="007E2251" w:rsidRDefault="00DC5AD8" w:rsidP="00DC5AD8">
      <w:pPr>
        <w:rPr>
          <w:color w:val="000000"/>
          <w:lang w:val="en-US"/>
        </w:rPr>
      </w:pPr>
    </w:p>
    <w:p w:rsidR="00DC5AD8" w:rsidRPr="007E2251" w:rsidRDefault="00DC5AD8" w:rsidP="00DC5AD8">
      <w:pPr>
        <w:rPr>
          <w:color w:val="000000"/>
        </w:rPr>
      </w:pPr>
      <w:r w:rsidRPr="007E2251">
        <w:rPr>
          <w:color w:val="000000"/>
        </w:rPr>
        <w:t>Семья всегда занимала одно из важнейших мест среди ценностей ч</w:t>
      </w:r>
      <w:r w:rsidRPr="007E2251">
        <w:rPr>
          <w:color w:val="000000"/>
        </w:rPr>
        <w:t>е</w:t>
      </w:r>
      <w:r w:rsidRPr="007E2251">
        <w:rPr>
          <w:color w:val="000000"/>
        </w:rPr>
        <w:t>ловеческой жизни. Это и понятно, поскольку все люди на разных этапах своей жизни, так или иначе, связаны с семьей, она - естественная часть этой жизни, при этом развитие семьи и изменение ее функций постепенно меняют ценностное отношение к ней людей. Поэтому, изучая различные аспекты жизнедеятельности коренных народов Севера, рассмотрим их с</w:t>
      </w:r>
      <w:r w:rsidRPr="007E2251">
        <w:rPr>
          <w:color w:val="000000"/>
        </w:rPr>
        <w:t>е</w:t>
      </w:r>
      <w:r w:rsidRPr="007E2251">
        <w:rPr>
          <w:color w:val="000000"/>
        </w:rPr>
        <w:t>мейные ценности на основе анкетного опроса, проведенного в Ханты-Мансийском автономном округе в 2008 г. В опросе приняли участие 300 респондентов.</w:t>
      </w:r>
    </w:p>
    <w:p w:rsidR="00DC5AD8" w:rsidRPr="007E2251" w:rsidRDefault="00DC5AD8" w:rsidP="00DC5AD8">
      <w:pPr>
        <w:rPr>
          <w:color w:val="000000"/>
        </w:rPr>
      </w:pPr>
      <w:r w:rsidRPr="007E2251">
        <w:rPr>
          <w:color w:val="000000"/>
        </w:rPr>
        <w:t>Первоначально респондентам было предложено выразить свое о</w:t>
      </w:r>
      <w:r w:rsidRPr="007E2251">
        <w:rPr>
          <w:color w:val="000000"/>
        </w:rPr>
        <w:t>т</w:t>
      </w:r>
      <w:r w:rsidRPr="007E2251">
        <w:rPr>
          <w:color w:val="000000"/>
        </w:rPr>
        <w:t>ношение к вступлению в брак. Подавляющее большинство респондентов согласились с тем, что каждый человек рано или поздно должен вступить в брак (84%). Не согласились с этим высказыванием 10,2% опрошенных, а 5,1% затруднились с ответом на этот вопрос.</w:t>
      </w:r>
    </w:p>
    <w:p w:rsidR="00DC5AD8" w:rsidRPr="007E2251" w:rsidRDefault="00DC5AD8" w:rsidP="00DC5AD8">
      <w:pPr>
        <w:rPr>
          <w:color w:val="000000"/>
        </w:rPr>
      </w:pPr>
      <w:r w:rsidRPr="007E2251">
        <w:rPr>
          <w:color w:val="000000"/>
        </w:rPr>
        <w:t>Анализ данного вопроса в зависимости от пола показал, что и му</w:t>
      </w:r>
      <w:r w:rsidRPr="007E2251">
        <w:rPr>
          <w:color w:val="000000"/>
        </w:rPr>
        <w:t>ж</w:t>
      </w:r>
      <w:r w:rsidRPr="007E2251">
        <w:rPr>
          <w:color w:val="000000"/>
        </w:rPr>
        <w:t>чины и женщины в равной степени соглашаются с тем, что вступать в брак и создавать семью необходимо.</w:t>
      </w:r>
    </w:p>
    <w:p w:rsidR="00DC5AD8" w:rsidRPr="007E2251" w:rsidRDefault="00DC5AD8" w:rsidP="00DC5AD8">
      <w:pPr>
        <w:rPr>
          <w:color w:val="000000"/>
        </w:rPr>
      </w:pPr>
      <w:r w:rsidRPr="007E2251">
        <w:rPr>
          <w:color w:val="000000"/>
        </w:rPr>
        <w:t>Отношение к гражданскому браку как типу семейных отношений у коренных народов можно охарактеризовать как толерантное. Так, считают гражданский брак вполне допустимым 68,7%, участников анкетного опр</w:t>
      </w:r>
      <w:r w:rsidRPr="007E2251">
        <w:rPr>
          <w:color w:val="000000"/>
        </w:rPr>
        <w:t>о</w:t>
      </w:r>
      <w:r w:rsidRPr="007E2251">
        <w:rPr>
          <w:color w:val="000000"/>
        </w:rPr>
        <w:t>са указывают на то, что есть случаи, когда это вполне допустимо – 16,0%, а считают недопустимым – 8,2% респондентов. Затруднились с ответом 6,8% участников анкетного опроса. Аналогичные результаты получены и в исследованиях Н.Г.Хайруллиной [1, 2, 3].</w:t>
      </w:r>
    </w:p>
    <w:p w:rsidR="00DC5AD8" w:rsidRPr="007E2251" w:rsidRDefault="00DC5AD8" w:rsidP="00DC5AD8">
      <w:pPr>
        <w:rPr>
          <w:color w:val="000000"/>
        </w:rPr>
      </w:pPr>
      <w:r w:rsidRPr="007E2251">
        <w:rPr>
          <w:color w:val="000000"/>
        </w:rPr>
        <w:t>Аналогично предыдущим вопросам выглядит распределение ответов участников анкетного опроса на вопрос: «Как Вы относитесь к женщинам, рожающим ребенка вне брака?». Большинство опрошенных относится к таким женщинам лояльно – позицию «В жизни бывают разные ситуации, о каждом случае надо судить отдельно» выбрало 80,6%, одобряют таких женщин 13,3%, а не одобряют всего 5,8%.</w:t>
      </w:r>
    </w:p>
    <w:p w:rsidR="00DC5AD8" w:rsidRPr="007E2251" w:rsidRDefault="00DC5AD8" w:rsidP="00DC5AD8">
      <w:pPr>
        <w:rPr>
          <w:color w:val="000000"/>
        </w:rPr>
      </w:pPr>
      <w:r w:rsidRPr="007E2251">
        <w:rPr>
          <w:color w:val="000000"/>
        </w:rPr>
        <w:t>На вопрос о возрасте, оптимальном для вступления в брак, большая часть опрошенных коренных жителей указывают интервал 18-25 лет, при этом на интервал 18-20 лет приходится почти такое же количество ответов как на интервал 21-25 лет. Такие же ответы получены и у представителей татарского населения [4].</w:t>
      </w:r>
    </w:p>
    <w:p w:rsidR="00DC5AD8" w:rsidRPr="007E2251" w:rsidRDefault="00DC5AD8" w:rsidP="00DC5AD8">
      <w:pPr>
        <w:rPr>
          <w:color w:val="000000"/>
        </w:rPr>
      </w:pPr>
      <w:r w:rsidRPr="007E2251">
        <w:rPr>
          <w:color w:val="000000"/>
        </w:rPr>
        <w:t>Другой вопрос данного блока анкеты позволил выявить количество детей, которых, по мнению респондентов, должно быть в семье при опт</w:t>
      </w:r>
      <w:r w:rsidRPr="007E2251">
        <w:rPr>
          <w:color w:val="000000"/>
        </w:rPr>
        <w:t>и</w:t>
      </w:r>
      <w:r w:rsidRPr="007E2251">
        <w:rPr>
          <w:color w:val="000000"/>
        </w:rPr>
        <w:t>мальных социально-экономических и политических условиях. Выясн</w:t>
      </w:r>
      <w:r w:rsidRPr="007E2251">
        <w:rPr>
          <w:color w:val="000000"/>
        </w:rPr>
        <w:t>и</w:t>
      </w:r>
      <w:r w:rsidRPr="007E2251">
        <w:rPr>
          <w:color w:val="000000"/>
        </w:rPr>
        <w:t>лось, что большинство респондентов считают, что в семье должно быть трое детей. Отметим, что в массовых опросах, по общероссийской и рег</w:t>
      </w:r>
      <w:r w:rsidRPr="007E2251">
        <w:rPr>
          <w:color w:val="000000"/>
        </w:rPr>
        <w:t>и</w:t>
      </w:r>
      <w:r w:rsidRPr="007E2251">
        <w:rPr>
          <w:color w:val="000000"/>
        </w:rPr>
        <w:t>ональной выборкам, оптимальным количеством детей в семье считается двое [5]. Среди качеств, отличающих КМНС от людей других национал</w:t>
      </w:r>
      <w:r w:rsidRPr="007E2251">
        <w:rPr>
          <w:color w:val="000000"/>
        </w:rPr>
        <w:t>ь</w:t>
      </w:r>
      <w:r w:rsidRPr="007E2251">
        <w:rPr>
          <w:color w:val="000000"/>
        </w:rPr>
        <w:t>ностей, на первом месте стоит любовь к природе и детям.</w:t>
      </w:r>
    </w:p>
    <w:p w:rsidR="00DC5AD8" w:rsidRPr="007E2251" w:rsidRDefault="00DC5AD8" w:rsidP="00DC5AD8">
      <w:pPr>
        <w:rPr>
          <w:color w:val="000000"/>
        </w:rPr>
      </w:pPr>
      <w:r w:rsidRPr="007E2251">
        <w:rPr>
          <w:color w:val="000000"/>
        </w:rPr>
        <w:t>Межэтнические браки оказывают существенное влияние на динам</w:t>
      </w:r>
      <w:r w:rsidRPr="007E2251">
        <w:rPr>
          <w:color w:val="000000"/>
        </w:rPr>
        <w:t>и</w:t>
      </w:r>
      <w:r w:rsidRPr="007E2251">
        <w:rPr>
          <w:color w:val="000000"/>
        </w:rPr>
        <w:t>ку численности взаимодействующих друг с другом народов. В результате смешанных в этническом отношении браков резко нарушается направле</w:t>
      </w:r>
      <w:r w:rsidRPr="007E2251">
        <w:rPr>
          <w:color w:val="000000"/>
        </w:rPr>
        <w:t>н</w:t>
      </w:r>
      <w:r w:rsidRPr="007E2251">
        <w:rPr>
          <w:color w:val="000000"/>
        </w:rPr>
        <w:t>ность на этнические ценности по крайней мере одного из супругов. Дети от таких браков с рождения оказываются в этнически неоднозначной о</w:t>
      </w:r>
      <w:r w:rsidRPr="007E2251">
        <w:rPr>
          <w:color w:val="000000"/>
        </w:rPr>
        <w:t>б</w:t>
      </w:r>
      <w:r w:rsidRPr="007E2251">
        <w:rPr>
          <w:color w:val="000000"/>
        </w:rPr>
        <w:t>становке, обусловленной двуязычием, неоднородной культурой и т. д. В</w:t>
      </w:r>
      <w:r w:rsidRPr="007E2251">
        <w:rPr>
          <w:color w:val="000000"/>
        </w:rPr>
        <w:t>ы</w:t>
      </w:r>
      <w:r w:rsidRPr="007E2251">
        <w:rPr>
          <w:color w:val="000000"/>
        </w:rPr>
        <w:t>бирая между национальной принадлежностью отца или матери, а иногда, и отступления от этого правила выражая свою этническую связь с каким то другим, например, численно преобладающим в данном районе этносом, дети от таких браков продолжают этническую линию одного из родителей, направленную на воспроизводство этого этноса [1].</w:t>
      </w:r>
    </w:p>
    <w:p w:rsidR="00DC5AD8" w:rsidRPr="007E2251" w:rsidRDefault="00DC5AD8" w:rsidP="00DC5AD8">
      <w:pPr>
        <w:rPr>
          <w:color w:val="000000"/>
          <w:spacing w:val="-2"/>
        </w:rPr>
      </w:pPr>
      <w:r w:rsidRPr="007E2251">
        <w:rPr>
          <w:color w:val="000000"/>
          <w:spacing w:val="-2"/>
        </w:rPr>
        <w:t>В прошлом у аборигенных народов Севера этнически смешанные браки были распространены довольно редко, что объясняется, прежде всего, сравнительно небольшим их территориальным смешением, существующ</w:t>
      </w:r>
      <w:r w:rsidRPr="007E2251">
        <w:rPr>
          <w:color w:val="000000"/>
          <w:spacing w:val="-2"/>
        </w:rPr>
        <w:t>и</w:t>
      </w:r>
      <w:r w:rsidRPr="007E2251">
        <w:rPr>
          <w:color w:val="000000"/>
          <w:spacing w:val="-2"/>
        </w:rPr>
        <w:t>ми традициями этнической эндогамии и этническими предубеждениями.</w:t>
      </w:r>
    </w:p>
    <w:p w:rsidR="00DC5AD8" w:rsidRPr="007E2251" w:rsidRDefault="00DC5AD8" w:rsidP="00DC5AD8">
      <w:pPr>
        <w:rPr>
          <w:color w:val="000000"/>
        </w:rPr>
      </w:pPr>
      <w:r w:rsidRPr="007E2251">
        <w:rPr>
          <w:color w:val="000000"/>
        </w:rPr>
        <w:t>Проводимые нами с начала 1990-х годов социологические исслед</w:t>
      </w:r>
      <w:r w:rsidRPr="007E2251">
        <w:rPr>
          <w:color w:val="000000"/>
        </w:rPr>
        <w:t>о</w:t>
      </w:r>
      <w:r w:rsidRPr="007E2251">
        <w:rPr>
          <w:color w:val="000000"/>
        </w:rPr>
        <w:t>вания показывают, что доля межэтнических браков в местах проживания аборигенных народов Ханты-Мансийского автономного округа постоянно увеличивается. Численность и темп прироста межэтнических браков у ра</w:t>
      </w:r>
      <w:r w:rsidRPr="007E2251">
        <w:rPr>
          <w:color w:val="000000"/>
        </w:rPr>
        <w:t>з</w:t>
      </w:r>
      <w:r w:rsidRPr="007E2251">
        <w:rPr>
          <w:color w:val="000000"/>
        </w:rPr>
        <w:t>личных этносов неодинаковы. Доля межэтнических браков среди манси была всегда выше, чем среди хантов.</w:t>
      </w:r>
    </w:p>
    <w:p w:rsidR="00DC5AD8" w:rsidRPr="007E2251" w:rsidRDefault="00DC5AD8" w:rsidP="00DC5AD8">
      <w:pPr>
        <w:rPr>
          <w:color w:val="000000"/>
          <w:spacing w:val="-2"/>
        </w:rPr>
      </w:pPr>
      <w:r w:rsidRPr="007E2251">
        <w:rPr>
          <w:color w:val="000000"/>
          <w:spacing w:val="-2"/>
        </w:rPr>
        <w:t>Результаты социологических исследований убеждают, что темпы р</w:t>
      </w:r>
      <w:r w:rsidRPr="007E2251">
        <w:rPr>
          <w:color w:val="000000"/>
          <w:spacing w:val="-2"/>
        </w:rPr>
        <w:t>о</w:t>
      </w:r>
      <w:r w:rsidRPr="007E2251">
        <w:rPr>
          <w:color w:val="000000"/>
          <w:spacing w:val="-2"/>
        </w:rPr>
        <w:t>ста межэтнических браков постоянно возрастают, в результате чего метис</w:t>
      </w:r>
      <w:r w:rsidRPr="007E2251">
        <w:rPr>
          <w:color w:val="000000"/>
          <w:spacing w:val="-2"/>
        </w:rPr>
        <w:t>а</w:t>
      </w:r>
      <w:r w:rsidRPr="007E2251">
        <w:rPr>
          <w:color w:val="000000"/>
          <w:spacing w:val="-2"/>
        </w:rPr>
        <w:t>ция ханты и манси от поколения к поколению усиливается. Так, если среди лиц пожилого возраста лишь четвертая часть</w:t>
      </w:r>
      <w:r w:rsidR="00080E55" w:rsidRPr="007E2251">
        <w:rPr>
          <w:color w:val="000000"/>
          <w:spacing w:val="-2"/>
        </w:rPr>
        <w:t xml:space="preserve"> </w:t>
      </w:r>
      <w:r w:rsidRPr="007E2251">
        <w:rPr>
          <w:color w:val="000000"/>
          <w:spacing w:val="-2"/>
        </w:rPr>
        <w:t>- метисы, то среди лиц в во</w:t>
      </w:r>
      <w:r w:rsidRPr="007E2251">
        <w:rPr>
          <w:color w:val="000000"/>
          <w:spacing w:val="-2"/>
        </w:rPr>
        <w:t>з</w:t>
      </w:r>
      <w:r w:rsidRPr="007E2251">
        <w:rPr>
          <w:color w:val="000000"/>
          <w:spacing w:val="-2"/>
        </w:rPr>
        <w:t>расте 30-39 лет – 39%, а среди молодежи до 30 лет – метис каждый второй. Сегодня общая доля метисов среди ханты и манси, проживающих в Ханты-Мансийском, Октябрьском и Березовском районах, составляет 29% [1].</w:t>
      </w:r>
    </w:p>
    <w:p w:rsidR="00DC5AD8" w:rsidRPr="007E2251" w:rsidRDefault="00DC5AD8" w:rsidP="00DC5AD8">
      <w:pPr>
        <w:rPr>
          <w:color w:val="000000"/>
        </w:rPr>
      </w:pPr>
      <w:r w:rsidRPr="007E2251">
        <w:rPr>
          <w:color w:val="000000"/>
        </w:rPr>
        <w:t>Учитывая важность проблемы межнациональных браков, в систему мониторинга был заложен вопрос, направленный на выявление отношения аборигенов к ним. Ответы респондентов показывают, что больше полов</w:t>
      </w:r>
      <w:r w:rsidRPr="007E2251">
        <w:rPr>
          <w:color w:val="000000"/>
        </w:rPr>
        <w:t>и</w:t>
      </w:r>
      <w:r w:rsidRPr="007E2251">
        <w:rPr>
          <w:color w:val="000000"/>
        </w:rPr>
        <w:t>ны опрошенных относится к межнациональным бракам положительно (68,4%), пятая часть нейтрально, и всего лишь 1% отрицательно.</w:t>
      </w:r>
    </w:p>
    <w:p w:rsidR="00DC5AD8" w:rsidRPr="007E2251" w:rsidRDefault="00DC5AD8" w:rsidP="00DC5AD8">
      <w:pPr>
        <w:rPr>
          <w:color w:val="000000"/>
          <w:spacing w:val="-2"/>
        </w:rPr>
      </w:pPr>
      <w:r w:rsidRPr="007E2251">
        <w:rPr>
          <w:color w:val="000000"/>
          <w:spacing w:val="-2"/>
        </w:rPr>
        <w:t>Характеризуя ценности, касающиеся вопросов материнства, рожда</w:t>
      </w:r>
      <w:r w:rsidRPr="007E2251">
        <w:rPr>
          <w:color w:val="000000"/>
          <w:spacing w:val="-2"/>
        </w:rPr>
        <w:t>е</w:t>
      </w:r>
      <w:r w:rsidRPr="007E2251">
        <w:rPr>
          <w:color w:val="000000"/>
          <w:spacing w:val="-2"/>
        </w:rPr>
        <w:t>мости, отношения к детям, эксперты очень часто пользуются такими слов</w:t>
      </w:r>
      <w:r w:rsidRPr="007E2251">
        <w:rPr>
          <w:color w:val="000000"/>
          <w:spacing w:val="-2"/>
        </w:rPr>
        <w:t>а</w:t>
      </w:r>
      <w:r w:rsidRPr="007E2251">
        <w:rPr>
          <w:color w:val="000000"/>
          <w:spacing w:val="-2"/>
        </w:rPr>
        <w:t>ми как: любовь, забота, уважение [6]. Между тем имеются и мнения о сн</w:t>
      </w:r>
      <w:r w:rsidRPr="007E2251">
        <w:rPr>
          <w:color w:val="000000"/>
          <w:spacing w:val="-2"/>
        </w:rPr>
        <w:t>и</w:t>
      </w:r>
      <w:r w:rsidRPr="007E2251">
        <w:rPr>
          <w:color w:val="000000"/>
          <w:spacing w:val="-2"/>
        </w:rPr>
        <w:t>жении этих ценностей в среде КМНС, но они встречаются гораздо реже.</w:t>
      </w:r>
    </w:p>
    <w:p w:rsidR="00DC5AD8" w:rsidRPr="007E2251" w:rsidRDefault="00DC5AD8" w:rsidP="00DC5AD8">
      <w:pPr>
        <w:rPr>
          <w:color w:val="000000"/>
        </w:rPr>
      </w:pPr>
      <w:r w:rsidRPr="007E2251">
        <w:rPr>
          <w:color w:val="000000"/>
        </w:rPr>
        <w:t>В заключение следует отметить, что представленные данные свид</w:t>
      </w:r>
      <w:r w:rsidRPr="007E2251">
        <w:rPr>
          <w:color w:val="000000"/>
        </w:rPr>
        <w:t>е</w:t>
      </w:r>
      <w:r w:rsidRPr="007E2251">
        <w:rPr>
          <w:color w:val="000000"/>
        </w:rPr>
        <w:t>тельствуют о высокой приоритетности в среде коренных народов Севера семейных ценностей, любви к детям. Таким образом, для проведения с</w:t>
      </w:r>
      <w:r w:rsidRPr="007E2251">
        <w:rPr>
          <w:color w:val="000000"/>
        </w:rPr>
        <w:t>е</w:t>
      </w:r>
      <w:r w:rsidRPr="007E2251">
        <w:rPr>
          <w:color w:val="000000"/>
        </w:rPr>
        <w:t>мейной политики имеется потенциал для воспроизводства новых покол</w:t>
      </w:r>
      <w:r w:rsidRPr="007E2251">
        <w:rPr>
          <w:color w:val="000000"/>
        </w:rPr>
        <w:t>е</w:t>
      </w:r>
      <w:r w:rsidRPr="007E2251">
        <w:rPr>
          <w:color w:val="000000"/>
        </w:rPr>
        <w:t>ний аборигенов и увеличения их численности.</w:t>
      </w:r>
    </w:p>
    <w:p w:rsidR="00DC5AD8" w:rsidRPr="007E2251" w:rsidRDefault="00DC5AD8" w:rsidP="00DC5AD8">
      <w:pPr>
        <w:rPr>
          <w:color w:val="000000"/>
        </w:rPr>
      </w:pPr>
    </w:p>
    <w:p w:rsidR="00DC5AD8" w:rsidRPr="007E2251" w:rsidRDefault="00DC5AD8" w:rsidP="005511D8">
      <w:pPr>
        <w:keepNext/>
        <w:rPr>
          <w:b/>
          <w:i/>
          <w:color w:val="000000"/>
        </w:rPr>
      </w:pPr>
      <w:r w:rsidRPr="007E2251">
        <w:rPr>
          <w:b/>
          <w:i/>
          <w:color w:val="000000"/>
        </w:rPr>
        <w:t>Список литературы</w:t>
      </w:r>
    </w:p>
    <w:p w:rsidR="00DC5AD8" w:rsidRPr="007E2251" w:rsidRDefault="00DC5AD8" w:rsidP="005511D8">
      <w:pPr>
        <w:pStyle w:val="--"/>
        <w:rPr>
          <w:color w:val="000000"/>
        </w:rPr>
      </w:pPr>
      <w:r w:rsidRPr="007E2251">
        <w:rPr>
          <w:color w:val="000000"/>
        </w:rPr>
        <w:t>Хайруллина Н.Г. Социодиагностика этнокультурной ситуации в северном регионе. – Тюмень: Изд-во ТюмГНГУ, 2000. – 466 с.</w:t>
      </w:r>
    </w:p>
    <w:p w:rsidR="00DC5AD8" w:rsidRPr="007E2251" w:rsidRDefault="00DC5AD8" w:rsidP="005511D8">
      <w:pPr>
        <w:pStyle w:val="--"/>
        <w:rPr>
          <w:color w:val="000000"/>
        </w:rPr>
      </w:pPr>
      <w:r w:rsidRPr="007E2251">
        <w:rPr>
          <w:color w:val="000000"/>
        </w:rPr>
        <w:t>Хайруллина Н.Г. Социально-демографическая ситуация: результаты иссл</w:t>
      </w:r>
      <w:r w:rsidRPr="007E2251">
        <w:rPr>
          <w:color w:val="000000"/>
        </w:rPr>
        <w:t>е</w:t>
      </w:r>
      <w:r w:rsidRPr="007E2251">
        <w:rPr>
          <w:color w:val="000000"/>
        </w:rPr>
        <w:t>дования //Вестник Казанского государственного технического университета им. А.Н.Туполева. – 2010. - №4. - С. 205-208.</w:t>
      </w:r>
    </w:p>
    <w:p w:rsidR="00DC5AD8" w:rsidRPr="007E2251" w:rsidRDefault="00DC5AD8" w:rsidP="005511D8">
      <w:pPr>
        <w:pStyle w:val="--"/>
        <w:rPr>
          <w:color w:val="000000"/>
        </w:rPr>
      </w:pPr>
      <w:r w:rsidRPr="007E2251">
        <w:rPr>
          <w:color w:val="000000"/>
        </w:rPr>
        <w:t>Хайруллина Н.Г., Артюхов А.В. Социально-демографическая ситуация в оценках коренных народов Севера //Известия высших учебных заведений Социология. Экономика. Политика. - 2011. - №4. - С. 79-83.</w:t>
      </w:r>
    </w:p>
    <w:p w:rsidR="00DC5AD8" w:rsidRPr="007E2251" w:rsidRDefault="00DC5AD8" w:rsidP="005511D8">
      <w:pPr>
        <w:pStyle w:val="--"/>
        <w:rPr>
          <w:color w:val="000000"/>
        </w:rPr>
      </w:pPr>
      <w:r w:rsidRPr="007E2251">
        <w:rPr>
          <w:color w:val="000000"/>
        </w:rPr>
        <w:t>Хайруллина Н.Г., Салихова А.Р. Динамика социокультурной ситуации на юге Тюменской области. - Тюмень: Изд-во ТюмГНГУ, 2004. - 128 с.</w:t>
      </w:r>
    </w:p>
    <w:p w:rsidR="00DC5AD8" w:rsidRPr="007E2251" w:rsidRDefault="00DC5AD8" w:rsidP="005511D8">
      <w:pPr>
        <w:pStyle w:val="--"/>
        <w:rPr>
          <w:color w:val="000000"/>
        </w:rPr>
      </w:pPr>
      <w:r w:rsidRPr="007E2251">
        <w:rPr>
          <w:color w:val="000000"/>
        </w:rPr>
        <w:t>Татары Тюменской области: история и современность [Текст] /Хайруллина Н.Г., Фарахутдинов Ш.Ф., Тычинских З.А., Садыков К.С., Сагидуллин М.А., Ташкал</w:t>
      </w:r>
      <w:r w:rsidRPr="007E2251">
        <w:rPr>
          <w:color w:val="000000"/>
        </w:rPr>
        <w:t>о</w:t>
      </w:r>
      <w:r w:rsidRPr="007E2251">
        <w:rPr>
          <w:color w:val="000000"/>
        </w:rPr>
        <w:t>ва В.С., Халитова Г.Н., Насибуллин Р.М. - Тюмень: Вектор Бук, 2011. – 310 с.</w:t>
      </w:r>
    </w:p>
    <w:p w:rsidR="00DC5AD8" w:rsidRPr="007E2251" w:rsidRDefault="00DC5AD8" w:rsidP="005511D8">
      <w:pPr>
        <w:pStyle w:val="--"/>
        <w:rPr>
          <w:color w:val="000000"/>
        </w:rPr>
      </w:pPr>
      <w:r w:rsidRPr="007E2251">
        <w:rPr>
          <w:iCs/>
          <w:color w:val="000000"/>
        </w:rPr>
        <w:t xml:space="preserve">Устинова О.В., Пивоварова И.В. </w:t>
      </w:r>
      <w:r w:rsidRPr="007E2251">
        <w:rPr>
          <w:bCs/>
          <w:color w:val="000000"/>
        </w:rPr>
        <w:t>Преодоление кризиса института семьи в России</w:t>
      </w:r>
      <w:r w:rsidRPr="007E2251">
        <w:rPr>
          <w:color w:val="000000"/>
        </w:rPr>
        <w:t xml:space="preserve"> //Известия высших учебных заведений. Социология. Экономика. Политика. - 2014. - №1. - С. 78-82.</w:t>
      </w:r>
    </w:p>
    <w:p w:rsidR="00DC5AD8" w:rsidRPr="007E2251" w:rsidRDefault="00DC5AD8" w:rsidP="00DC5AD8">
      <w:pPr>
        <w:rPr>
          <w:color w:val="000000"/>
        </w:rPr>
      </w:pPr>
    </w:p>
    <w:p w:rsidR="00DC5AD8" w:rsidRPr="007E2251" w:rsidRDefault="00DC5AD8" w:rsidP="005511D8">
      <w:pPr>
        <w:keepNext/>
        <w:rPr>
          <w:b/>
          <w:i/>
          <w:color w:val="000000"/>
        </w:rPr>
      </w:pPr>
      <w:r w:rsidRPr="007E2251">
        <w:rPr>
          <w:b/>
          <w:i/>
          <w:color w:val="000000"/>
        </w:rPr>
        <w:t>Сведения об авторе</w:t>
      </w:r>
    </w:p>
    <w:p w:rsidR="00DC5AD8" w:rsidRPr="007E2251" w:rsidRDefault="00DC5AD8" w:rsidP="00DC5AD8">
      <w:pPr>
        <w:rPr>
          <w:i/>
          <w:color w:val="000000"/>
        </w:rPr>
      </w:pPr>
      <w:r w:rsidRPr="007E2251">
        <w:rPr>
          <w:b/>
          <w:i/>
          <w:color w:val="000000"/>
        </w:rPr>
        <w:t xml:space="preserve">Сайфуллин Фаниль Фаемович, </w:t>
      </w:r>
      <w:r w:rsidRPr="007E2251">
        <w:rPr>
          <w:i/>
          <w:color w:val="000000"/>
        </w:rPr>
        <w:t>ассистент кафедры социологии Тюменского государственного университета, 8(3452)453526</w:t>
      </w:r>
    </w:p>
    <w:p w:rsidR="00DC5AD8" w:rsidRPr="007E2251" w:rsidRDefault="00DC5AD8" w:rsidP="00DC5AD8">
      <w:pPr>
        <w:rPr>
          <w:i/>
          <w:color w:val="000000"/>
          <w:lang w:val="en-US"/>
        </w:rPr>
      </w:pPr>
      <w:r w:rsidRPr="007E2251">
        <w:rPr>
          <w:b/>
          <w:i/>
          <w:color w:val="000000"/>
          <w:lang w:val="en-US"/>
        </w:rPr>
        <w:t>Saifullin F.F.,</w:t>
      </w:r>
      <w:r w:rsidRPr="007E2251">
        <w:rPr>
          <w:i/>
          <w:color w:val="000000"/>
          <w:lang w:val="en-US"/>
        </w:rPr>
        <w:t xml:space="preserve"> Assistant of the Department of Sociology, Tyumen State University, 8 (3452)453526</w:t>
      </w:r>
    </w:p>
    <w:p w:rsidR="00DC5AD8" w:rsidRPr="007E2251" w:rsidRDefault="00DC5AD8" w:rsidP="00DC5AD8">
      <w:pPr>
        <w:rPr>
          <w:b/>
          <w:color w:val="000000"/>
          <w:lang w:val="en-US"/>
        </w:rPr>
      </w:pPr>
    </w:p>
    <w:p w:rsidR="00DC5AD8" w:rsidRPr="007E2251" w:rsidRDefault="00DC5AD8" w:rsidP="00DC5AD8">
      <w:pPr>
        <w:rPr>
          <w:b/>
          <w:color w:val="000000"/>
          <w:lang w:val="en-US"/>
        </w:rPr>
      </w:pPr>
    </w:p>
    <w:p w:rsidR="00DC5AD8" w:rsidRPr="008968FF" w:rsidRDefault="00DC5AD8" w:rsidP="005511D8">
      <w:pPr>
        <w:pStyle w:val="a7"/>
        <w:rPr>
          <w:color w:val="000000"/>
          <w:sz w:val="28"/>
          <w:szCs w:val="28"/>
          <w:lang w:val="en-US"/>
        </w:rPr>
      </w:pPr>
      <w:r w:rsidRPr="008968FF">
        <w:rPr>
          <w:color w:val="000000"/>
          <w:sz w:val="28"/>
          <w:szCs w:val="28"/>
        </w:rPr>
        <w:t>УДК</w:t>
      </w:r>
      <w:r w:rsidRPr="008968FF">
        <w:rPr>
          <w:color w:val="000000"/>
          <w:sz w:val="28"/>
          <w:szCs w:val="28"/>
          <w:lang w:val="en-US"/>
        </w:rPr>
        <w:t xml:space="preserve"> 316</w:t>
      </w:r>
    </w:p>
    <w:p w:rsidR="00DC5AD8" w:rsidRPr="007E2251" w:rsidRDefault="00DC5AD8" w:rsidP="00DD06E4">
      <w:pPr>
        <w:pStyle w:val="aa"/>
        <w:rPr>
          <w:color w:val="000000"/>
          <w:lang w:val="en-US"/>
        </w:rPr>
      </w:pPr>
      <w:r w:rsidRPr="007E2251">
        <w:rPr>
          <w:color w:val="000000"/>
        </w:rPr>
        <w:t>Садыкова</w:t>
      </w:r>
      <w:r w:rsidR="006C6064" w:rsidRPr="007E2251">
        <w:rPr>
          <w:color w:val="000000"/>
          <w:lang w:val="en-US"/>
        </w:rPr>
        <w:t> </w:t>
      </w:r>
      <w:r w:rsidRPr="007E2251">
        <w:rPr>
          <w:color w:val="000000"/>
        </w:rPr>
        <w:t>Х</w:t>
      </w:r>
      <w:r w:rsidRPr="007E2251">
        <w:rPr>
          <w:color w:val="000000"/>
          <w:lang w:val="en-US"/>
        </w:rPr>
        <w:t>.</w:t>
      </w:r>
      <w:r w:rsidRPr="007E2251">
        <w:rPr>
          <w:color w:val="000000"/>
        </w:rPr>
        <w:t>Н</w:t>
      </w:r>
      <w:r w:rsidRPr="007E2251">
        <w:rPr>
          <w:color w:val="000000"/>
          <w:lang w:val="en-US"/>
        </w:rPr>
        <w:t>.</w:t>
      </w:r>
    </w:p>
    <w:p w:rsidR="00DC5AD8" w:rsidRPr="007E2251" w:rsidRDefault="00DC5AD8" w:rsidP="00DD06E4">
      <w:pPr>
        <w:pStyle w:val="ac"/>
        <w:rPr>
          <w:color w:val="000000"/>
          <w:lang w:val="en-US"/>
        </w:rPr>
      </w:pPr>
      <w:r w:rsidRPr="007E2251">
        <w:rPr>
          <w:color w:val="000000"/>
          <w:lang w:val="en-US"/>
        </w:rPr>
        <w:t>Sadykova H.N.</w:t>
      </w:r>
    </w:p>
    <w:p w:rsidR="00DD06E4" w:rsidRPr="007E2251" w:rsidRDefault="00DD06E4" w:rsidP="00DD06E4">
      <w:pPr>
        <w:keepNext/>
        <w:rPr>
          <w:color w:val="000000"/>
          <w:sz w:val="20"/>
          <w:szCs w:val="20"/>
          <w:lang w:val="en-US" w:eastAsia="zh-CN"/>
        </w:rPr>
      </w:pPr>
    </w:p>
    <w:p w:rsidR="00DC5AD8" w:rsidRPr="008968FF" w:rsidRDefault="00B27EBB" w:rsidP="00886325">
      <w:pPr>
        <w:pStyle w:val="1"/>
        <w:rPr>
          <w:color w:val="000000"/>
          <w:sz w:val="28"/>
          <w:szCs w:val="28"/>
        </w:rPr>
      </w:pPr>
      <w:bookmarkStart w:id="80" w:name="_Toc399926219"/>
      <w:bookmarkStart w:id="81" w:name="_Toc400441307"/>
      <w:r w:rsidRPr="00166577">
        <w:rPr>
          <w:i/>
          <w:color w:val="FFFFFF"/>
          <w:sz w:val="2"/>
        </w:rPr>
        <w:t>Садыкова</w:t>
      </w:r>
      <w:r w:rsidRPr="00166577">
        <w:rPr>
          <w:i/>
          <w:color w:val="FFFFFF"/>
          <w:sz w:val="2"/>
          <w:lang w:val="en-US"/>
        </w:rPr>
        <w:t> </w:t>
      </w:r>
      <w:r w:rsidRPr="00166577">
        <w:rPr>
          <w:i/>
          <w:color w:val="FFFFFF"/>
          <w:sz w:val="2"/>
        </w:rPr>
        <w:t>Х.Н.</w:t>
      </w:r>
      <w:r w:rsidRPr="00166577">
        <w:rPr>
          <w:i/>
          <w:color w:val="FFFFFF"/>
          <w:sz w:val="2"/>
        </w:rPr>
        <w:br/>
      </w:r>
      <w:r w:rsidR="00886325" w:rsidRPr="008968FF">
        <w:rPr>
          <w:color w:val="000000"/>
          <w:sz w:val="28"/>
          <w:szCs w:val="28"/>
        </w:rPr>
        <w:t>Специфика межпоколенного взаимодействия (региональный аспект)</w:t>
      </w:r>
      <w:bookmarkEnd w:id="80"/>
      <w:bookmarkEnd w:id="81"/>
    </w:p>
    <w:p w:rsidR="00DC5AD8" w:rsidRPr="007E2251" w:rsidRDefault="00DC5AD8" w:rsidP="00DD06E4">
      <w:pPr>
        <w:pStyle w:val="af0"/>
        <w:rPr>
          <w:color w:val="000000"/>
        </w:rPr>
      </w:pPr>
      <w:r w:rsidRPr="007E2251">
        <w:rPr>
          <w:color w:val="000000"/>
        </w:rPr>
        <w:t>SPECIFICS INTERGENERATIONAL INTERACTION (REGIONAL ASPECT)</w:t>
      </w:r>
    </w:p>
    <w:p w:rsidR="00DC5AD8" w:rsidRPr="007E2251" w:rsidRDefault="00DC5AD8" w:rsidP="00DC5AD8">
      <w:pPr>
        <w:rPr>
          <w:i/>
          <w:color w:val="000000"/>
          <w:sz w:val="20"/>
          <w:szCs w:val="20"/>
          <w:lang w:val="en-US"/>
        </w:rPr>
      </w:pPr>
    </w:p>
    <w:p w:rsidR="00DC5AD8" w:rsidRPr="007E2251" w:rsidRDefault="00DC5AD8" w:rsidP="00DC5AD8">
      <w:pPr>
        <w:rPr>
          <w:b/>
          <w:i/>
          <w:color w:val="000000"/>
        </w:rPr>
      </w:pPr>
      <w:r w:rsidRPr="007E2251">
        <w:rPr>
          <w:i/>
          <w:color w:val="000000"/>
        </w:rPr>
        <w:t xml:space="preserve">Ключевые слова: </w:t>
      </w:r>
      <w:r w:rsidRPr="007E2251">
        <w:rPr>
          <w:b/>
          <w:i/>
          <w:color w:val="000000"/>
        </w:rPr>
        <w:t>поколение, межпоколенные взаимодействия, ценностные ориентации, молодежь, старшее поколение</w:t>
      </w:r>
    </w:p>
    <w:p w:rsidR="00DC5AD8" w:rsidRPr="007E2251" w:rsidRDefault="00DC5AD8" w:rsidP="00DC5AD8">
      <w:pPr>
        <w:rPr>
          <w:i/>
          <w:color w:val="000000"/>
          <w:lang w:val="en-US"/>
        </w:rPr>
      </w:pPr>
      <w:r w:rsidRPr="007E2251">
        <w:rPr>
          <w:i/>
          <w:color w:val="000000"/>
          <w:lang w:val="en-US"/>
        </w:rPr>
        <w:t xml:space="preserve">Keywords: </w:t>
      </w:r>
      <w:r w:rsidRPr="007E2251">
        <w:rPr>
          <w:b/>
          <w:i/>
          <w:color w:val="000000"/>
          <w:lang w:val="en-US"/>
        </w:rPr>
        <w:t>generation, intergenerational interaction, values, young pe</w:t>
      </w:r>
      <w:r w:rsidRPr="007E2251">
        <w:rPr>
          <w:b/>
          <w:i/>
          <w:color w:val="000000"/>
          <w:lang w:val="en-US"/>
        </w:rPr>
        <w:t>o</w:t>
      </w:r>
      <w:r w:rsidRPr="007E2251">
        <w:rPr>
          <w:b/>
          <w:i/>
          <w:color w:val="000000"/>
          <w:lang w:val="en-US"/>
        </w:rPr>
        <w:t>ple, the older generation</w:t>
      </w:r>
    </w:p>
    <w:p w:rsidR="00DC5AD8" w:rsidRPr="007E2251" w:rsidRDefault="00DC5AD8" w:rsidP="00DC5AD8">
      <w:pPr>
        <w:rPr>
          <w:i/>
          <w:color w:val="000000"/>
          <w:sz w:val="20"/>
          <w:szCs w:val="20"/>
          <w:lang w:val="en-US"/>
        </w:rPr>
      </w:pPr>
    </w:p>
    <w:p w:rsidR="00DC5AD8" w:rsidRPr="007E2251" w:rsidRDefault="00DC5AD8" w:rsidP="00DC5AD8">
      <w:pPr>
        <w:rPr>
          <w:i/>
          <w:color w:val="000000"/>
        </w:rPr>
      </w:pPr>
      <w:r w:rsidRPr="007E2251">
        <w:rPr>
          <w:i/>
          <w:color w:val="000000"/>
        </w:rPr>
        <w:t>Представлен теоретический и практический анализ проблемы межпоколенного взаимодействия</w:t>
      </w:r>
      <w:r w:rsidRPr="007E2251">
        <w:rPr>
          <w:b/>
          <w:color w:val="000000"/>
        </w:rPr>
        <w:t xml:space="preserve"> </w:t>
      </w:r>
      <w:r w:rsidRPr="007E2251">
        <w:rPr>
          <w:i/>
          <w:color w:val="000000"/>
        </w:rPr>
        <w:t>в России целом и на примере населения Тюменской области в частности. Для исследования межпоколенных вза</w:t>
      </w:r>
      <w:r w:rsidRPr="007E2251">
        <w:rPr>
          <w:i/>
          <w:color w:val="000000"/>
        </w:rPr>
        <w:t>и</w:t>
      </w:r>
      <w:r w:rsidRPr="007E2251">
        <w:rPr>
          <w:i/>
          <w:color w:val="000000"/>
        </w:rPr>
        <w:t>модействий проанализированы результаты анкетного опроса, проведе</w:t>
      </w:r>
      <w:r w:rsidRPr="007E2251">
        <w:rPr>
          <w:i/>
          <w:color w:val="000000"/>
        </w:rPr>
        <w:t>н</w:t>
      </w:r>
      <w:r w:rsidRPr="007E2251">
        <w:rPr>
          <w:i/>
          <w:color w:val="000000"/>
        </w:rPr>
        <w:t xml:space="preserve">ного в 2014 году среди 700 жителей юга Тюменской области. </w:t>
      </w:r>
    </w:p>
    <w:p w:rsidR="00DC5AD8" w:rsidRPr="007E2251" w:rsidRDefault="00DC5AD8" w:rsidP="00DC5AD8">
      <w:pPr>
        <w:rPr>
          <w:i/>
          <w:color w:val="000000"/>
          <w:lang w:val="en-US"/>
        </w:rPr>
      </w:pPr>
      <w:r w:rsidRPr="007E2251">
        <w:rPr>
          <w:i/>
          <w:color w:val="000000"/>
          <w:lang w:val="en-US"/>
        </w:rPr>
        <w:t>The paper presents a theoretical and practical analysis of the problem of intergenerational interaction in general and the Russian example of the popul</w:t>
      </w:r>
      <w:r w:rsidRPr="007E2251">
        <w:rPr>
          <w:i/>
          <w:color w:val="000000"/>
          <w:lang w:val="en-US"/>
        </w:rPr>
        <w:t>a</w:t>
      </w:r>
      <w:r w:rsidRPr="007E2251">
        <w:rPr>
          <w:i/>
          <w:color w:val="000000"/>
          <w:lang w:val="en-US"/>
        </w:rPr>
        <w:t>tion of the Tyumen region in particular. For the study of intergenerational i</w:t>
      </w:r>
      <w:r w:rsidRPr="007E2251">
        <w:rPr>
          <w:i/>
          <w:color w:val="000000"/>
          <w:lang w:val="en-US"/>
        </w:rPr>
        <w:t>n</w:t>
      </w:r>
      <w:r w:rsidRPr="007E2251">
        <w:rPr>
          <w:i/>
          <w:color w:val="000000"/>
          <w:lang w:val="en-US"/>
        </w:rPr>
        <w:t xml:space="preserve">teractions analyzed results of a questionnaire survey conducted in 2014 among 700 residents in the south of the Tyumen region. </w:t>
      </w:r>
    </w:p>
    <w:p w:rsidR="00DC5AD8" w:rsidRPr="007E2251" w:rsidRDefault="00DC5AD8" w:rsidP="00DC5AD8">
      <w:pPr>
        <w:rPr>
          <w:color w:val="000000"/>
          <w:sz w:val="10"/>
          <w:szCs w:val="10"/>
          <w:lang w:val="en-US"/>
        </w:rPr>
      </w:pPr>
    </w:p>
    <w:p w:rsidR="00DC5AD8" w:rsidRPr="007E2251" w:rsidRDefault="00DC5AD8" w:rsidP="00DC5AD8">
      <w:pPr>
        <w:rPr>
          <w:color w:val="000000"/>
        </w:rPr>
      </w:pPr>
      <w:r w:rsidRPr="007E2251">
        <w:rPr>
          <w:color w:val="000000"/>
        </w:rPr>
        <w:t>В отечественной философской и социологической литературе инт</w:t>
      </w:r>
      <w:r w:rsidRPr="007E2251">
        <w:rPr>
          <w:color w:val="000000"/>
        </w:rPr>
        <w:t>е</w:t>
      </w:r>
      <w:r w:rsidRPr="007E2251">
        <w:rPr>
          <w:color w:val="000000"/>
        </w:rPr>
        <w:t>рес к проблеме поколений возник в 1960-е годы. Следует отметить на мн</w:t>
      </w:r>
      <w:r w:rsidRPr="007E2251">
        <w:rPr>
          <w:color w:val="000000"/>
        </w:rPr>
        <w:t>о</w:t>
      </w:r>
      <w:r w:rsidRPr="007E2251">
        <w:rPr>
          <w:color w:val="000000"/>
        </w:rPr>
        <w:t>гозначность данного термина, что приводит к его употреблению в разли</w:t>
      </w:r>
      <w:r w:rsidRPr="007E2251">
        <w:rPr>
          <w:color w:val="000000"/>
        </w:rPr>
        <w:t>ч</w:t>
      </w:r>
      <w:r w:rsidRPr="007E2251">
        <w:rPr>
          <w:color w:val="000000"/>
        </w:rPr>
        <w:t>ных вариантах, которые используются в отдельных отраслях знания. Ан</w:t>
      </w:r>
      <w:r w:rsidRPr="007E2251">
        <w:rPr>
          <w:color w:val="000000"/>
        </w:rPr>
        <w:t>а</w:t>
      </w:r>
      <w:r w:rsidRPr="007E2251">
        <w:rPr>
          <w:color w:val="000000"/>
        </w:rPr>
        <w:t>лиз теоретического материала фиксирует внимание автора на разнообразии форм и механизмов межпоколенного взаимодействия в любые историч</w:t>
      </w:r>
      <w:r w:rsidRPr="007E2251">
        <w:rPr>
          <w:color w:val="000000"/>
        </w:rPr>
        <w:t>е</w:t>
      </w:r>
      <w:r w:rsidRPr="007E2251">
        <w:rPr>
          <w:color w:val="000000"/>
        </w:rPr>
        <w:t>ские периоды и тот факт, что это взаимодействие определяется естестве</w:t>
      </w:r>
      <w:r w:rsidRPr="007E2251">
        <w:rPr>
          <w:color w:val="000000"/>
        </w:rPr>
        <w:t>н</w:t>
      </w:r>
      <w:r w:rsidRPr="007E2251">
        <w:rPr>
          <w:color w:val="000000"/>
        </w:rPr>
        <w:t>но-историческими факторами развития общества [1], а также искусстве</w:t>
      </w:r>
      <w:r w:rsidRPr="007E2251">
        <w:rPr>
          <w:color w:val="000000"/>
        </w:rPr>
        <w:t>н</w:t>
      </w:r>
      <w:r w:rsidRPr="007E2251">
        <w:rPr>
          <w:color w:val="000000"/>
        </w:rPr>
        <w:t xml:space="preserve">ными приёмами (в области социальной политики государства) повышения (или снижения) эффективности межпоколенных коммуникаций [2]. </w:t>
      </w:r>
    </w:p>
    <w:p w:rsidR="00DC5AD8" w:rsidRPr="007E2251" w:rsidRDefault="00DC5AD8" w:rsidP="00DC5AD8">
      <w:pPr>
        <w:rPr>
          <w:color w:val="000000"/>
        </w:rPr>
      </w:pPr>
      <w:r w:rsidRPr="007E2251">
        <w:rPr>
          <w:color w:val="000000"/>
        </w:rPr>
        <w:t>Для исследования межпоколенных взаимодействий проведем инте</w:t>
      </w:r>
      <w:r w:rsidRPr="007E2251">
        <w:rPr>
          <w:color w:val="000000"/>
        </w:rPr>
        <w:t>р</w:t>
      </w:r>
      <w:r w:rsidRPr="007E2251">
        <w:rPr>
          <w:color w:val="000000"/>
        </w:rPr>
        <w:t xml:space="preserve">претацию результатов анкетного опроса, проведенного в 2014 г. </w:t>
      </w:r>
      <w:r w:rsidRPr="007E2251">
        <w:rPr>
          <w:color w:val="000000"/>
        </w:rPr>
        <w:tab/>
      </w:r>
    </w:p>
    <w:p w:rsidR="00DC5AD8" w:rsidRPr="007E2251" w:rsidRDefault="00DC5AD8" w:rsidP="00DC5AD8">
      <w:pPr>
        <w:rPr>
          <w:color w:val="000000"/>
        </w:rPr>
      </w:pPr>
      <w:r w:rsidRPr="007E2251">
        <w:rPr>
          <w:color w:val="000000"/>
        </w:rPr>
        <w:t>Оценка динамики происходящих перемен актуальна и для определ</w:t>
      </w:r>
      <w:r w:rsidRPr="007E2251">
        <w:rPr>
          <w:color w:val="000000"/>
        </w:rPr>
        <w:t>е</w:t>
      </w:r>
      <w:r w:rsidRPr="007E2251">
        <w:rPr>
          <w:color w:val="000000"/>
        </w:rPr>
        <w:t>ния степени адаптивности поколенных групп к трансформациям в экон</w:t>
      </w:r>
      <w:r w:rsidRPr="007E2251">
        <w:rPr>
          <w:color w:val="000000"/>
        </w:rPr>
        <w:t>о</w:t>
      </w:r>
      <w:r w:rsidRPr="007E2251">
        <w:rPr>
          <w:color w:val="000000"/>
        </w:rPr>
        <w:t>мической и социальной сферах (рис.1). Вполне очевидно, что с возрастом «угасает оптимизм» в оценках с 71,4% у молодых до 28% у пожилых л</w:t>
      </w:r>
      <w:r w:rsidRPr="007E2251">
        <w:rPr>
          <w:color w:val="000000"/>
        </w:rPr>
        <w:t>ю</w:t>
      </w:r>
      <w:r w:rsidRPr="007E2251">
        <w:rPr>
          <w:color w:val="000000"/>
        </w:rPr>
        <w:t>дей, что объясняется различиями в оценочных механизмах, когда старшее поколение сравнивает нынешнее состояние со своим прошлым (советским периодом) при этом не выставляя экономику в качестве доминанты.</w:t>
      </w:r>
    </w:p>
    <w:p w:rsidR="00DC5AD8" w:rsidRDefault="00DC5AD8" w:rsidP="00DC5AD8">
      <w:pPr>
        <w:rPr>
          <w:color w:val="000000"/>
        </w:rPr>
      </w:pPr>
      <w:r w:rsidRPr="007E2251">
        <w:rPr>
          <w:color w:val="000000"/>
        </w:rPr>
        <w:t>Молодые же сопоставляют имеющиеся у них возможности в России и за рубежом, справедливо полагая о наличии у них широких перспектив общественной и профессиональной социализации и фактор сугубо экон</w:t>
      </w:r>
      <w:r w:rsidRPr="007E2251">
        <w:rPr>
          <w:color w:val="000000"/>
        </w:rPr>
        <w:t>о</w:t>
      </w:r>
      <w:r w:rsidRPr="007E2251">
        <w:rPr>
          <w:color w:val="000000"/>
        </w:rPr>
        <w:t>мический, соответственно, является для этой возрастной группы превал</w:t>
      </w:r>
      <w:r w:rsidRPr="007E2251">
        <w:rPr>
          <w:color w:val="000000"/>
        </w:rPr>
        <w:t>и</w:t>
      </w:r>
      <w:r w:rsidRPr="007E2251">
        <w:rPr>
          <w:color w:val="000000"/>
        </w:rPr>
        <w:t xml:space="preserve">рующим. Обратная пропорция в крайних негативных оценках. </w:t>
      </w:r>
    </w:p>
    <w:p w:rsidR="007E2251" w:rsidRPr="007E2251" w:rsidRDefault="007E2251" w:rsidP="00DC5AD8">
      <w:pPr>
        <w:rPr>
          <w:color w:val="000000"/>
          <w:sz w:val="10"/>
          <w:szCs w:val="10"/>
        </w:rPr>
      </w:pPr>
    </w:p>
    <w:p w:rsidR="00DC5AD8" w:rsidRPr="007E2251" w:rsidRDefault="00306CF7" w:rsidP="007E2251">
      <w:pPr>
        <w:ind w:firstLine="0"/>
        <w:jc w:val="center"/>
        <w:rPr>
          <w:noProof/>
          <w:color w:val="000000"/>
        </w:rPr>
      </w:pPr>
      <w:r>
        <w:rPr>
          <w:noProof/>
          <w:color w:val="000000"/>
        </w:rPr>
        <w:drawing>
          <wp:inline distT="0" distB="0" distL="0" distR="0">
            <wp:extent cx="5018143" cy="2919129"/>
            <wp:effectExtent l="0" t="0" r="11430" b="14605"/>
            <wp:docPr id="3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C5AD8" w:rsidRPr="007E2251" w:rsidRDefault="00DC5AD8" w:rsidP="00DD06E4">
      <w:pPr>
        <w:ind w:firstLine="0"/>
        <w:jc w:val="center"/>
        <w:rPr>
          <w:noProof/>
          <w:color w:val="000000"/>
        </w:rPr>
      </w:pPr>
      <w:r w:rsidRPr="007E2251">
        <w:rPr>
          <w:noProof/>
          <w:color w:val="000000"/>
        </w:rPr>
        <w:t>Рис.1. Оценка респондентами тенденций</w:t>
      </w:r>
      <w:r w:rsidRPr="007E2251">
        <w:rPr>
          <w:color w:val="000000"/>
        </w:rPr>
        <w:t xml:space="preserve"> экономических реформ, %</w:t>
      </w:r>
    </w:p>
    <w:p w:rsidR="00DC5AD8" w:rsidRDefault="00DC5AD8" w:rsidP="00DC5AD8">
      <w:pPr>
        <w:rPr>
          <w:color w:val="000000"/>
        </w:rPr>
      </w:pPr>
      <w:r w:rsidRPr="007E2251">
        <w:rPr>
          <w:color w:val="000000"/>
        </w:rPr>
        <w:t>Утрата ценности семьи и важности родственных связей – надума</w:t>
      </w:r>
      <w:r w:rsidRPr="007E2251">
        <w:rPr>
          <w:color w:val="000000"/>
        </w:rPr>
        <w:t>н</w:t>
      </w:r>
      <w:r w:rsidRPr="007E2251">
        <w:rPr>
          <w:color w:val="000000"/>
        </w:rPr>
        <w:t>ный и опровергаемый данным исследованием факт (рис.2). Единодушие во мнениях о взаимной поддержке близкородственных людей зафиксирована во всех возрастных группах в пределах 55,1-76,5%. И если для молодёжи это взаимодействие выражается скорее как материальная (финансовая) п</w:t>
      </w:r>
      <w:r w:rsidRPr="007E2251">
        <w:rPr>
          <w:color w:val="000000"/>
        </w:rPr>
        <w:t>о</w:t>
      </w:r>
      <w:r w:rsidRPr="007E2251">
        <w:rPr>
          <w:color w:val="000000"/>
        </w:rPr>
        <w:t>мощь, то в старших возрастных группах потребность приобретает форму морального и коммуникативного воздействия, именно поэтому ценность семьи приобретает с возрастом другое содержание и «физическое напо</w:t>
      </w:r>
      <w:r w:rsidRPr="007E2251">
        <w:rPr>
          <w:color w:val="000000"/>
        </w:rPr>
        <w:t>л</w:t>
      </w:r>
      <w:r w:rsidRPr="007E2251">
        <w:rPr>
          <w:color w:val="000000"/>
        </w:rPr>
        <w:t>нение» путём трансформации «каналов» связи, их роли и значения в пр</w:t>
      </w:r>
      <w:r w:rsidRPr="007E2251">
        <w:rPr>
          <w:color w:val="000000"/>
        </w:rPr>
        <w:t>о</w:t>
      </w:r>
      <w:r w:rsidRPr="007E2251">
        <w:rPr>
          <w:color w:val="000000"/>
        </w:rPr>
        <w:t>цессе жизнедеятельности.</w:t>
      </w:r>
    </w:p>
    <w:p w:rsidR="00714EE0" w:rsidRPr="007E2251" w:rsidRDefault="00714EE0" w:rsidP="00DC5AD8">
      <w:pPr>
        <w:rPr>
          <w:color w:val="000000"/>
        </w:rPr>
      </w:pPr>
    </w:p>
    <w:p w:rsidR="00DC5AD8" w:rsidRPr="007E2251" w:rsidRDefault="00306CF7" w:rsidP="00DD06E4">
      <w:pPr>
        <w:ind w:firstLine="0"/>
        <w:rPr>
          <w:b/>
          <w:color w:val="000000"/>
          <w:sz w:val="20"/>
          <w:szCs w:val="20"/>
        </w:rPr>
      </w:pPr>
      <w:r>
        <w:rPr>
          <w:noProof/>
          <w:color w:val="000000"/>
        </w:rPr>
        <w:drawing>
          <wp:inline distT="0" distB="0" distL="0" distR="0">
            <wp:extent cx="5725805" cy="2506061"/>
            <wp:effectExtent l="0" t="0" r="27305" b="27940"/>
            <wp:docPr id="4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C5AD8" w:rsidRPr="007E2251" w:rsidRDefault="00DC5AD8" w:rsidP="00DD06E4">
      <w:pPr>
        <w:ind w:firstLine="0"/>
        <w:jc w:val="center"/>
        <w:rPr>
          <w:color w:val="000000"/>
        </w:rPr>
      </w:pPr>
      <w:r w:rsidRPr="007E2251">
        <w:rPr>
          <w:color w:val="000000"/>
        </w:rPr>
        <w:t>Рис. 2. Сторонняя помощь в решении личных проблем, %</w:t>
      </w:r>
    </w:p>
    <w:p w:rsidR="00DC5AD8" w:rsidRPr="007E2251" w:rsidRDefault="00DC5AD8" w:rsidP="00DC5AD8">
      <w:pPr>
        <w:rPr>
          <w:color w:val="000000"/>
        </w:rPr>
      </w:pPr>
    </w:p>
    <w:p w:rsidR="00DC5AD8" w:rsidRPr="007E2251" w:rsidRDefault="00DC5AD8" w:rsidP="00DC5AD8">
      <w:pPr>
        <w:rPr>
          <w:color w:val="000000"/>
        </w:rPr>
      </w:pPr>
      <w:r w:rsidRPr="007E2251">
        <w:rPr>
          <w:color w:val="000000"/>
        </w:rPr>
        <w:t>Рассмотрим оценку следующего за текущим поколения. Здесь пок</w:t>
      </w:r>
      <w:r w:rsidRPr="007E2251">
        <w:rPr>
          <w:color w:val="000000"/>
        </w:rPr>
        <w:t>о</w:t>
      </w:r>
      <w:r w:rsidRPr="007E2251">
        <w:rPr>
          <w:color w:val="000000"/>
        </w:rPr>
        <w:t>ленный фактор проявляется чётче именно по позитивной характеристике: «я верю в них», а также по индикатору «я им сочувствую».</w:t>
      </w:r>
    </w:p>
    <w:p w:rsidR="00DC5AD8" w:rsidRPr="007E2251" w:rsidRDefault="00DC5AD8" w:rsidP="00DC5AD8">
      <w:pPr>
        <w:rPr>
          <w:color w:val="000000"/>
        </w:rPr>
      </w:pPr>
      <w:r w:rsidRPr="007E2251">
        <w:rPr>
          <w:color w:val="000000"/>
        </w:rPr>
        <w:t>Уверенность в собственном благоприятном будущем снижается в каждом предыдущем поколении, что обусловлено, скорее, временным фа</w:t>
      </w:r>
      <w:r w:rsidRPr="007E2251">
        <w:rPr>
          <w:color w:val="000000"/>
        </w:rPr>
        <w:t>к</w:t>
      </w:r>
      <w:r w:rsidRPr="007E2251">
        <w:rPr>
          <w:color w:val="000000"/>
        </w:rPr>
        <w:t>тором, нежели реальными и объективными причинами. Очевидно, что м</w:t>
      </w:r>
      <w:r w:rsidRPr="007E2251">
        <w:rPr>
          <w:color w:val="000000"/>
        </w:rPr>
        <w:t>о</w:t>
      </w:r>
      <w:r w:rsidRPr="007E2251">
        <w:rPr>
          <w:color w:val="000000"/>
        </w:rPr>
        <w:t>лодые люди, у которых вся жизнь впереди испытывают большие ожид</w:t>
      </w:r>
      <w:r w:rsidRPr="007E2251">
        <w:rPr>
          <w:color w:val="000000"/>
        </w:rPr>
        <w:t>а</w:t>
      </w:r>
      <w:r w:rsidRPr="007E2251">
        <w:rPr>
          <w:color w:val="000000"/>
        </w:rPr>
        <w:t>ния. Однако более характерным является примерно равная доля респо</w:t>
      </w:r>
      <w:r w:rsidRPr="007E2251">
        <w:rPr>
          <w:color w:val="000000"/>
        </w:rPr>
        <w:t>н</w:t>
      </w:r>
      <w:r w:rsidRPr="007E2251">
        <w:rPr>
          <w:color w:val="000000"/>
        </w:rPr>
        <w:t>дентов каждой возрастной группы «не вполне уверенных», т.е. той катег</w:t>
      </w:r>
      <w:r w:rsidRPr="007E2251">
        <w:rPr>
          <w:color w:val="000000"/>
        </w:rPr>
        <w:t>о</w:t>
      </w:r>
      <w:r w:rsidRPr="007E2251">
        <w:rPr>
          <w:color w:val="000000"/>
        </w:rPr>
        <w:t xml:space="preserve">рии и той численности населения, которая свои собственные опасения «проносит» через всю свою жизнь. </w:t>
      </w:r>
    </w:p>
    <w:p w:rsidR="00DC5AD8" w:rsidRPr="007E2251" w:rsidRDefault="00DC5AD8" w:rsidP="00DC5AD8">
      <w:pPr>
        <w:rPr>
          <w:color w:val="000000"/>
        </w:rPr>
      </w:pPr>
      <w:r w:rsidRPr="007E2251">
        <w:rPr>
          <w:color w:val="000000"/>
        </w:rPr>
        <w:t>В данном конкретном исследовании, автора интересует проблемат</w:t>
      </w:r>
      <w:r w:rsidRPr="007E2251">
        <w:rPr>
          <w:color w:val="000000"/>
        </w:rPr>
        <w:t>и</w:t>
      </w:r>
      <w:r w:rsidRPr="007E2251">
        <w:rPr>
          <w:color w:val="000000"/>
        </w:rPr>
        <w:t>ка взаимоотношений поколений через призму мировоззрений самих р</w:t>
      </w:r>
      <w:r w:rsidRPr="007E2251">
        <w:rPr>
          <w:color w:val="000000"/>
        </w:rPr>
        <w:t>е</w:t>
      </w:r>
      <w:r w:rsidRPr="007E2251">
        <w:rPr>
          <w:color w:val="000000"/>
        </w:rPr>
        <w:t>спондентов, поэтому при ответе на вопрос о перспективах, была уточнена позиция и взаимодействия поколений (рис.4) и по культурному аспекту в частности (рис.3).</w:t>
      </w:r>
    </w:p>
    <w:p w:rsidR="00DA144C" w:rsidRPr="007E2251" w:rsidRDefault="00DA144C" w:rsidP="00DA144C">
      <w:pPr>
        <w:rPr>
          <w:color w:val="000000"/>
        </w:rPr>
      </w:pPr>
      <w:r w:rsidRPr="007E2251">
        <w:rPr>
          <w:color w:val="000000"/>
        </w:rPr>
        <w:t>Межпоколенных разночтений по данным ответам не выявлено. Пр</w:t>
      </w:r>
      <w:r w:rsidRPr="007E2251">
        <w:rPr>
          <w:color w:val="000000"/>
        </w:rPr>
        <w:t>и</w:t>
      </w:r>
      <w:r w:rsidRPr="007E2251">
        <w:rPr>
          <w:color w:val="000000"/>
        </w:rPr>
        <w:t>ходится лишь констатировать тот факт, что «поколенческая петля» (фен</w:t>
      </w:r>
      <w:r w:rsidRPr="007E2251">
        <w:rPr>
          <w:color w:val="000000"/>
        </w:rPr>
        <w:t>о</w:t>
      </w:r>
      <w:r w:rsidRPr="007E2251">
        <w:rPr>
          <w:color w:val="000000"/>
        </w:rPr>
        <w:t>мен цикличности) проявляется во мнении «преимущественного возде</w:t>
      </w:r>
      <w:r w:rsidRPr="007E2251">
        <w:rPr>
          <w:color w:val="000000"/>
        </w:rPr>
        <w:t>й</w:t>
      </w:r>
      <w:r w:rsidRPr="007E2251">
        <w:rPr>
          <w:color w:val="000000"/>
        </w:rPr>
        <w:t>ствия взрослых на молодёжь» и «изолированности поколений»; «традиции и опыт старшего поколения будет осваиваться молодёжью» (пессимимизм) и «опыт родителей будет неприемлен для детей». И если первые две ук</w:t>
      </w:r>
      <w:r w:rsidRPr="007E2251">
        <w:rPr>
          <w:color w:val="000000"/>
        </w:rPr>
        <w:t>а</w:t>
      </w:r>
      <w:r w:rsidRPr="007E2251">
        <w:rPr>
          <w:color w:val="000000"/>
        </w:rPr>
        <w:t>занные петли – естественно объясняются эволюцией и прогрессом, то две следующие петли – факторы вызывающие настороженность, формиру</w:t>
      </w:r>
      <w:r w:rsidRPr="007E2251">
        <w:rPr>
          <w:color w:val="000000"/>
        </w:rPr>
        <w:t>ю</w:t>
      </w:r>
      <w:r w:rsidRPr="007E2251">
        <w:rPr>
          <w:color w:val="000000"/>
        </w:rPr>
        <w:t>щие необходимость коррекционного воздействия на имеющиеся тенде</w:t>
      </w:r>
      <w:r w:rsidRPr="007E2251">
        <w:rPr>
          <w:color w:val="000000"/>
        </w:rPr>
        <w:t>н</w:t>
      </w:r>
      <w:r w:rsidRPr="007E2251">
        <w:rPr>
          <w:color w:val="000000"/>
        </w:rPr>
        <w:t>ции утраты межпоколенного взаимодействия. Насколько же проявляется единство внутри молодёжной поколенной группы, как фундамента буд</w:t>
      </w:r>
      <w:r w:rsidRPr="007E2251">
        <w:rPr>
          <w:color w:val="000000"/>
        </w:rPr>
        <w:t>у</w:t>
      </w:r>
      <w:r w:rsidRPr="007E2251">
        <w:rPr>
          <w:color w:val="000000"/>
        </w:rPr>
        <w:t>щего общества?</w:t>
      </w:r>
    </w:p>
    <w:p w:rsidR="00DA144C" w:rsidRPr="007E2251" w:rsidRDefault="00DA144C" w:rsidP="00DC5AD8">
      <w:pPr>
        <w:rPr>
          <w:color w:val="000000"/>
        </w:rPr>
      </w:pPr>
    </w:p>
    <w:p w:rsidR="00DC5AD8" w:rsidRPr="007E2251" w:rsidRDefault="00306CF7" w:rsidP="00DD06E4">
      <w:pPr>
        <w:ind w:firstLine="0"/>
        <w:rPr>
          <w:color w:val="000000"/>
          <w:sz w:val="20"/>
          <w:szCs w:val="20"/>
        </w:rPr>
      </w:pPr>
      <w:r>
        <w:rPr>
          <w:noProof/>
          <w:color w:val="000000"/>
        </w:rPr>
        <w:drawing>
          <wp:inline distT="0" distB="0" distL="0" distR="0">
            <wp:extent cx="5713207" cy="4474983"/>
            <wp:effectExtent l="0" t="0" r="20955" b="20955"/>
            <wp:docPr id="41"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C5AD8" w:rsidRPr="007E2251" w:rsidRDefault="00DC5AD8" w:rsidP="00DD06E4">
      <w:pPr>
        <w:ind w:firstLine="0"/>
        <w:jc w:val="center"/>
        <w:rPr>
          <w:color w:val="000000"/>
        </w:rPr>
      </w:pPr>
      <w:r w:rsidRPr="007E2251">
        <w:rPr>
          <w:color w:val="000000"/>
        </w:rPr>
        <w:t>Рис.3. В культуре межпоколенческого взаимодействия в перспективе</w:t>
      </w:r>
    </w:p>
    <w:p w:rsidR="00DC5AD8" w:rsidRPr="007E2251" w:rsidRDefault="00DC5AD8" w:rsidP="00DC5AD8">
      <w:pPr>
        <w:rPr>
          <w:color w:val="000000"/>
        </w:rPr>
      </w:pPr>
    </w:p>
    <w:p w:rsidR="00DC5AD8" w:rsidRPr="007E2251" w:rsidRDefault="00DC5AD8" w:rsidP="00DC5AD8">
      <w:pPr>
        <w:rPr>
          <w:color w:val="000000"/>
        </w:rPr>
      </w:pPr>
      <w:r w:rsidRPr="007E2251">
        <w:rPr>
          <w:color w:val="000000"/>
        </w:rPr>
        <w:t xml:space="preserve">Взаимодействие со сверстниками показательно по оценкам самой </w:t>
      </w:r>
    </w:p>
    <w:p w:rsidR="00DC5AD8" w:rsidRPr="007E2251" w:rsidRDefault="00DC5AD8" w:rsidP="00DC5AD8">
      <w:pPr>
        <w:rPr>
          <w:color w:val="000000"/>
        </w:rPr>
      </w:pPr>
      <w:r w:rsidRPr="007E2251">
        <w:rPr>
          <w:color w:val="000000"/>
        </w:rPr>
        <w:t>Подводя итог первому этапу анализа эмпирических данных следует отметить обнаруженные автором закономерности:</w:t>
      </w:r>
    </w:p>
    <w:p w:rsidR="00DC5AD8" w:rsidRPr="007E2251" w:rsidRDefault="00DC5AD8" w:rsidP="00DC5AD8">
      <w:pPr>
        <w:rPr>
          <w:color w:val="000000"/>
        </w:rPr>
      </w:pPr>
      <w:r w:rsidRPr="007E2251">
        <w:rPr>
          <w:color w:val="000000"/>
        </w:rPr>
        <w:t>Во-первых, проблемы социальной жизнедеятельности восприним</w:t>
      </w:r>
      <w:r w:rsidRPr="007E2251">
        <w:rPr>
          <w:color w:val="000000"/>
        </w:rPr>
        <w:t>а</w:t>
      </w:r>
      <w:r w:rsidRPr="007E2251">
        <w:rPr>
          <w:color w:val="000000"/>
        </w:rPr>
        <w:t>ются всеми поколениями практически идентично, а расхождения обусло</w:t>
      </w:r>
      <w:r w:rsidRPr="007E2251">
        <w:rPr>
          <w:color w:val="000000"/>
        </w:rPr>
        <w:t>в</w:t>
      </w:r>
      <w:r w:rsidRPr="007E2251">
        <w:rPr>
          <w:color w:val="000000"/>
        </w:rPr>
        <w:t>лены молодым максимализмом и ностальгическими воспоминаниями старшего поколения. Гендерные различия столь несущественны, что мо</w:t>
      </w:r>
      <w:r w:rsidRPr="007E2251">
        <w:rPr>
          <w:color w:val="000000"/>
        </w:rPr>
        <w:t>ж</w:t>
      </w:r>
      <w:r w:rsidRPr="007E2251">
        <w:rPr>
          <w:color w:val="000000"/>
        </w:rPr>
        <w:t>но с некоторой долей обобщения говорить об одинаковых трансформациях сознания мужчин и женщин с психологически объяснимым доминиров</w:t>
      </w:r>
      <w:r w:rsidRPr="007E2251">
        <w:rPr>
          <w:color w:val="000000"/>
        </w:rPr>
        <w:t>а</w:t>
      </w:r>
      <w:r w:rsidRPr="007E2251">
        <w:rPr>
          <w:color w:val="000000"/>
        </w:rPr>
        <w:t>нием каждого пола в практической или чувственно-эмоциональной сферах.</w:t>
      </w:r>
    </w:p>
    <w:p w:rsidR="00DC5AD8" w:rsidRPr="007E2251" w:rsidRDefault="00DC5AD8" w:rsidP="00DC5AD8">
      <w:pPr>
        <w:rPr>
          <w:color w:val="000000"/>
        </w:rPr>
      </w:pPr>
      <w:r w:rsidRPr="007E2251">
        <w:rPr>
          <w:color w:val="000000"/>
        </w:rPr>
        <w:t>Во-вторых, наибольший пессимизм наблюдается у лиц средней во</w:t>
      </w:r>
      <w:r w:rsidRPr="007E2251">
        <w:rPr>
          <w:color w:val="000000"/>
        </w:rPr>
        <w:t>з</w:t>
      </w:r>
      <w:r w:rsidRPr="007E2251">
        <w:rPr>
          <w:color w:val="000000"/>
        </w:rPr>
        <w:t>растной группы, т.е. профессионально социализированной частью насел</w:t>
      </w:r>
      <w:r w:rsidRPr="007E2251">
        <w:rPr>
          <w:color w:val="000000"/>
        </w:rPr>
        <w:t>е</w:t>
      </w:r>
      <w:r w:rsidRPr="007E2251">
        <w:rPr>
          <w:color w:val="000000"/>
        </w:rPr>
        <w:t>ния. Их негативные оценки обусловлены как технологическими факторами (режим работы, наличие хронической усталости, монотония и пр.), так и психологическими диспропорциями, когда достижение жизненной успе</w:t>
      </w:r>
      <w:r w:rsidRPr="007E2251">
        <w:rPr>
          <w:color w:val="000000"/>
        </w:rPr>
        <w:t>ш</w:t>
      </w:r>
      <w:r w:rsidRPr="007E2251">
        <w:rPr>
          <w:color w:val="000000"/>
        </w:rPr>
        <w:t>ности зависит от нестабильного внешнего окружения.</w:t>
      </w:r>
    </w:p>
    <w:p w:rsidR="00DC5AD8" w:rsidRPr="007E2251" w:rsidRDefault="00DC5AD8" w:rsidP="00DC5AD8">
      <w:pPr>
        <w:rPr>
          <w:color w:val="000000"/>
        </w:rPr>
      </w:pPr>
      <w:r w:rsidRPr="007E2251">
        <w:rPr>
          <w:color w:val="000000"/>
        </w:rPr>
        <w:t>В-третьих, автор подтверждает выдвинутую гипотезу о цикличности ценностей и установок, что характеризует проблематику межпоколенного взаимодействия с позиции коммуникативных затруднений, а не возрас</w:t>
      </w:r>
      <w:r w:rsidRPr="007E2251">
        <w:rPr>
          <w:color w:val="000000"/>
        </w:rPr>
        <w:t>т</w:t>
      </w:r>
      <w:r w:rsidRPr="007E2251">
        <w:rPr>
          <w:color w:val="000000"/>
        </w:rPr>
        <w:t>ных противоречий, как то принято обозначать в пресловутой формуле: «конфликт отцов и детей».</w:t>
      </w:r>
    </w:p>
    <w:p w:rsidR="00DC5AD8" w:rsidRPr="007E2251" w:rsidRDefault="00DC5AD8" w:rsidP="00DC5AD8">
      <w:pPr>
        <w:rPr>
          <w:color w:val="000000"/>
        </w:rPr>
      </w:pPr>
      <w:r w:rsidRPr="007E2251">
        <w:rPr>
          <w:color w:val="000000"/>
        </w:rPr>
        <w:t>В-четвертых, автор фиксирует базовые ценности, которые априори воспринимаются всеми поколениями как «осевые» (стержневые) ценности пусть даже и меняющие ранг приоритета в той или иной возрастной гру</w:t>
      </w:r>
      <w:r w:rsidRPr="007E2251">
        <w:rPr>
          <w:color w:val="000000"/>
        </w:rPr>
        <w:t>п</w:t>
      </w:r>
      <w:r w:rsidRPr="007E2251">
        <w:rPr>
          <w:color w:val="000000"/>
        </w:rPr>
        <w:t>пе. В числе таких ценностей – семья, которая отнюдь не утратила свои п</w:t>
      </w:r>
      <w:r w:rsidRPr="007E2251">
        <w:rPr>
          <w:color w:val="000000"/>
        </w:rPr>
        <w:t>о</w:t>
      </w:r>
      <w:r w:rsidRPr="007E2251">
        <w:rPr>
          <w:color w:val="000000"/>
        </w:rPr>
        <w:t>зиции, но приобрела новые роли, в т.ч. связанные с символизацией успе</w:t>
      </w:r>
      <w:r w:rsidRPr="007E2251">
        <w:rPr>
          <w:color w:val="000000"/>
        </w:rPr>
        <w:t>ш</w:t>
      </w:r>
      <w:r w:rsidRPr="007E2251">
        <w:rPr>
          <w:color w:val="000000"/>
        </w:rPr>
        <w:t>ной социализации индивида.</w:t>
      </w:r>
    </w:p>
    <w:p w:rsidR="00DC5AD8" w:rsidRPr="007E2251" w:rsidRDefault="00DC5AD8" w:rsidP="00DC5AD8">
      <w:pPr>
        <w:rPr>
          <w:color w:val="000000"/>
        </w:rPr>
      </w:pPr>
      <w:r w:rsidRPr="007E2251">
        <w:rPr>
          <w:color w:val="000000"/>
        </w:rPr>
        <w:t>В-пятых, попытки «синхронизации» темпов жизни всех поколений изначально обречены на неуспех. Именно поэтому актуальным направл</w:t>
      </w:r>
      <w:r w:rsidRPr="007E2251">
        <w:rPr>
          <w:color w:val="000000"/>
        </w:rPr>
        <w:t>е</w:t>
      </w:r>
      <w:r w:rsidRPr="007E2251">
        <w:rPr>
          <w:color w:val="000000"/>
        </w:rPr>
        <w:t>нием совершенствования (корректировки) межпоколенного взаимоде</w:t>
      </w:r>
      <w:r w:rsidRPr="007E2251">
        <w:rPr>
          <w:color w:val="000000"/>
        </w:rPr>
        <w:t>й</w:t>
      </w:r>
      <w:r w:rsidRPr="007E2251">
        <w:rPr>
          <w:color w:val="000000"/>
        </w:rPr>
        <w:t>ствия автор считает функциональную специализацию поколений.</w:t>
      </w:r>
    </w:p>
    <w:p w:rsidR="00DC5AD8" w:rsidRPr="007E2251" w:rsidRDefault="00DC5AD8" w:rsidP="00DC5AD8">
      <w:pPr>
        <w:rPr>
          <w:i/>
          <w:color w:val="000000"/>
        </w:rPr>
      </w:pPr>
    </w:p>
    <w:p w:rsidR="00DC5AD8" w:rsidRPr="007E2251" w:rsidRDefault="00DC5AD8" w:rsidP="00DD06E4">
      <w:pPr>
        <w:keepNext/>
        <w:rPr>
          <w:b/>
          <w:i/>
          <w:color w:val="000000"/>
        </w:rPr>
      </w:pPr>
      <w:r w:rsidRPr="007E2251">
        <w:rPr>
          <w:b/>
          <w:i/>
          <w:color w:val="000000"/>
        </w:rPr>
        <w:t>Список литературы</w:t>
      </w:r>
    </w:p>
    <w:p w:rsidR="00DC5AD8" w:rsidRPr="007E2251" w:rsidRDefault="00DC5AD8" w:rsidP="00FC0D0A">
      <w:pPr>
        <w:pStyle w:val="--"/>
        <w:numPr>
          <w:ilvl w:val="0"/>
          <w:numId w:val="43"/>
        </w:numPr>
        <w:ind w:left="0" w:firstLine="709"/>
        <w:rPr>
          <w:color w:val="000000"/>
        </w:rPr>
      </w:pPr>
      <w:r w:rsidRPr="007E2251">
        <w:rPr>
          <w:color w:val="000000"/>
        </w:rPr>
        <w:t>Садыкова, Х.Н. Междисциплинарный подход к классификации поколений //Вестник Казанского государственного технического университета им. А.Н. Туполева. – 2010. - №4. - С. 201-203.</w:t>
      </w:r>
    </w:p>
    <w:p w:rsidR="00DC5AD8" w:rsidRPr="007E2251" w:rsidRDefault="00DC5AD8" w:rsidP="00DD06E4">
      <w:pPr>
        <w:pStyle w:val="--"/>
        <w:rPr>
          <w:color w:val="000000"/>
          <w:lang w:val="en-US"/>
        </w:rPr>
      </w:pPr>
      <w:r w:rsidRPr="007E2251">
        <w:rPr>
          <w:color w:val="000000"/>
          <w:lang w:val="en-US"/>
        </w:rPr>
        <w:t>Khairullina, N.G., Sadykova Kh.N. Interaction Between Generations: A Sociolo</w:t>
      </w:r>
      <w:r w:rsidRPr="007E2251">
        <w:rPr>
          <w:color w:val="000000"/>
          <w:lang w:val="en-US"/>
        </w:rPr>
        <w:t>g</w:t>
      </w:r>
      <w:r w:rsidRPr="007E2251">
        <w:rPr>
          <w:color w:val="000000"/>
          <w:lang w:val="en-US"/>
        </w:rPr>
        <w:t>ical Approach //World Applied Sciences Journal 31 (1). PP. 124-127. http://www.idosi.org/wasj/wasj31%281%292014.htm http://www.idosi.org/wasj/wasj31 (1)14/16.pdf.</w:t>
      </w:r>
    </w:p>
    <w:p w:rsidR="00DC5AD8" w:rsidRPr="007E2251" w:rsidRDefault="00DC5AD8" w:rsidP="00DD06E4">
      <w:pPr>
        <w:pStyle w:val="--"/>
        <w:rPr>
          <w:color w:val="000000"/>
        </w:rPr>
      </w:pPr>
      <w:r w:rsidRPr="007E2251">
        <w:rPr>
          <w:color w:val="000000"/>
        </w:rPr>
        <w:t>Хайруллина Н.Г. Социально-демографическая ситуация: результаты иссл</w:t>
      </w:r>
      <w:r w:rsidRPr="007E2251">
        <w:rPr>
          <w:color w:val="000000"/>
        </w:rPr>
        <w:t>е</w:t>
      </w:r>
      <w:r w:rsidRPr="007E2251">
        <w:rPr>
          <w:color w:val="000000"/>
        </w:rPr>
        <w:t>дования //Вестник Казанского государственного технического университета им. А.Н.Туполева. – 2010. - №4. - С. 205-208.</w:t>
      </w:r>
    </w:p>
    <w:p w:rsidR="00DC5AD8" w:rsidRPr="007E2251" w:rsidRDefault="00DC5AD8" w:rsidP="00DD06E4">
      <w:pPr>
        <w:pStyle w:val="--"/>
        <w:rPr>
          <w:color w:val="000000"/>
        </w:rPr>
      </w:pPr>
      <w:r w:rsidRPr="007E2251">
        <w:rPr>
          <w:color w:val="000000"/>
        </w:rPr>
        <w:t>Устинова О.В., Пивоварова И.В. Преодоление кризиса института семьи в России //Известия высших учебных заведений. Социология. Экономика. Политика. - 2014. - №1. - С. 78-82.</w:t>
      </w:r>
    </w:p>
    <w:p w:rsidR="00DC5AD8" w:rsidRPr="007E2251" w:rsidRDefault="00DC5AD8" w:rsidP="00DC5AD8">
      <w:pPr>
        <w:rPr>
          <w:color w:val="000000"/>
        </w:rPr>
      </w:pPr>
    </w:p>
    <w:p w:rsidR="00DC5AD8" w:rsidRPr="007E2251" w:rsidRDefault="00DC5AD8" w:rsidP="00DD06E4">
      <w:pPr>
        <w:keepNext/>
        <w:rPr>
          <w:b/>
          <w:i/>
          <w:color w:val="000000"/>
        </w:rPr>
      </w:pPr>
      <w:r w:rsidRPr="007E2251">
        <w:rPr>
          <w:b/>
          <w:i/>
          <w:color w:val="000000"/>
        </w:rPr>
        <w:t>Сведения об авторе</w:t>
      </w:r>
    </w:p>
    <w:p w:rsidR="00DC5AD8" w:rsidRPr="007E2251" w:rsidRDefault="00DC5AD8" w:rsidP="00DC5AD8">
      <w:pPr>
        <w:rPr>
          <w:i/>
          <w:color w:val="000000"/>
        </w:rPr>
      </w:pPr>
      <w:r w:rsidRPr="007E2251">
        <w:rPr>
          <w:b/>
          <w:i/>
          <w:color w:val="000000"/>
        </w:rPr>
        <w:t>Садыкова Хадия Нургалиевна</w:t>
      </w:r>
      <w:r w:rsidRPr="007E2251">
        <w:rPr>
          <w:i/>
          <w:color w:val="000000"/>
        </w:rPr>
        <w:t>, ассистент кафедры экономики т</w:t>
      </w:r>
      <w:r w:rsidRPr="007E2251">
        <w:rPr>
          <w:i/>
          <w:color w:val="000000"/>
        </w:rPr>
        <w:t>о</w:t>
      </w:r>
      <w:r w:rsidRPr="007E2251">
        <w:rPr>
          <w:i/>
          <w:color w:val="000000"/>
        </w:rPr>
        <w:t>варных рынков Тюменского государственного нефтегазового университ</w:t>
      </w:r>
      <w:r w:rsidRPr="007E2251">
        <w:rPr>
          <w:i/>
          <w:color w:val="000000"/>
        </w:rPr>
        <w:t>е</w:t>
      </w:r>
      <w:r w:rsidRPr="007E2251">
        <w:rPr>
          <w:i/>
          <w:color w:val="000000"/>
        </w:rPr>
        <w:t xml:space="preserve">та, </w:t>
      </w:r>
      <w:r w:rsidRPr="007E2251">
        <w:rPr>
          <w:i/>
          <w:color w:val="000000"/>
          <w:lang w:val="en-US"/>
        </w:rPr>
        <w:t>hadia</w:t>
      </w:r>
      <w:r w:rsidRPr="007E2251">
        <w:rPr>
          <w:i/>
          <w:color w:val="000000"/>
        </w:rPr>
        <w:t>87@</w:t>
      </w:r>
      <w:r w:rsidRPr="007E2251">
        <w:rPr>
          <w:i/>
          <w:color w:val="000000"/>
          <w:lang w:val="en-US"/>
        </w:rPr>
        <w:t>mail</w:t>
      </w:r>
      <w:r w:rsidRPr="007E2251">
        <w:rPr>
          <w:i/>
          <w:color w:val="000000"/>
        </w:rPr>
        <w:t>.</w:t>
      </w:r>
      <w:r w:rsidRPr="007E2251">
        <w:rPr>
          <w:i/>
          <w:color w:val="000000"/>
          <w:lang w:val="en-US"/>
        </w:rPr>
        <w:t>ru</w:t>
      </w:r>
      <w:r w:rsidRPr="007E2251">
        <w:rPr>
          <w:i/>
          <w:color w:val="000000"/>
        </w:rPr>
        <w:t>, 8(3452)200122</w:t>
      </w:r>
    </w:p>
    <w:p w:rsidR="00DC5AD8" w:rsidRPr="007E2251" w:rsidRDefault="00DC5AD8" w:rsidP="00DC5AD8">
      <w:pPr>
        <w:rPr>
          <w:i/>
          <w:color w:val="000000"/>
          <w:lang w:val="en-US"/>
        </w:rPr>
      </w:pPr>
      <w:r w:rsidRPr="007E2251">
        <w:rPr>
          <w:b/>
          <w:i/>
          <w:color w:val="000000"/>
          <w:lang w:val="en-US"/>
        </w:rPr>
        <w:t>Sadykova H.N.</w:t>
      </w:r>
      <w:r w:rsidRPr="007E2251">
        <w:rPr>
          <w:i/>
          <w:color w:val="000000"/>
          <w:lang w:val="en-US"/>
        </w:rPr>
        <w:t>, assistant Professor of Economics commodity markets Tyumen State Oil and Gas University, hadia87@mail.ru, 8(3452)200122</w:t>
      </w:r>
    </w:p>
    <w:p w:rsidR="00DC5AD8" w:rsidRPr="008968FF" w:rsidRDefault="00DC5AD8" w:rsidP="00B14D54">
      <w:pPr>
        <w:pStyle w:val="a7"/>
        <w:rPr>
          <w:color w:val="000000"/>
          <w:sz w:val="28"/>
          <w:szCs w:val="28"/>
          <w:lang w:val="en-US"/>
        </w:rPr>
      </w:pPr>
      <w:r w:rsidRPr="008968FF">
        <w:rPr>
          <w:color w:val="000000"/>
          <w:sz w:val="28"/>
          <w:szCs w:val="28"/>
        </w:rPr>
        <w:t>УДК</w:t>
      </w:r>
      <w:r w:rsidRPr="008968FF">
        <w:rPr>
          <w:color w:val="000000"/>
          <w:sz w:val="28"/>
          <w:szCs w:val="28"/>
          <w:lang w:val="en-US"/>
        </w:rPr>
        <w:t xml:space="preserve"> 372.8</w:t>
      </w:r>
    </w:p>
    <w:p w:rsidR="00DC5AD8" w:rsidRPr="007E2251" w:rsidRDefault="00DC5AD8" w:rsidP="00B14D54">
      <w:pPr>
        <w:pStyle w:val="aa"/>
        <w:rPr>
          <w:color w:val="000000"/>
          <w:lang w:val="en-US"/>
        </w:rPr>
      </w:pPr>
      <w:r w:rsidRPr="007E2251">
        <w:rPr>
          <w:color w:val="000000"/>
        </w:rPr>
        <w:t>Фарахутдинов</w:t>
      </w:r>
      <w:r w:rsidR="006C6064" w:rsidRPr="007E2251">
        <w:rPr>
          <w:color w:val="000000"/>
          <w:lang w:val="en-US"/>
        </w:rPr>
        <w:t> </w:t>
      </w:r>
      <w:r w:rsidRPr="007E2251">
        <w:rPr>
          <w:color w:val="000000"/>
        </w:rPr>
        <w:t>Ш</w:t>
      </w:r>
      <w:r w:rsidRPr="007E2251">
        <w:rPr>
          <w:color w:val="000000"/>
          <w:lang w:val="en-US"/>
        </w:rPr>
        <w:t>.</w:t>
      </w:r>
      <w:r w:rsidRPr="007E2251">
        <w:rPr>
          <w:color w:val="000000"/>
        </w:rPr>
        <w:t>Ф</w:t>
      </w:r>
      <w:r w:rsidRPr="007E2251">
        <w:rPr>
          <w:color w:val="000000"/>
          <w:lang w:val="en-US"/>
        </w:rPr>
        <w:t>.</w:t>
      </w:r>
    </w:p>
    <w:p w:rsidR="00DC5AD8" w:rsidRPr="007E2251" w:rsidRDefault="00DC5AD8" w:rsidP="00B14D54">
      <w:pPr>
        <w:pStyle w:val="ac"/>
        <w:rPr>
          <w:color w:val="000000"/>
          <w:lang w:val="en-US"/>
        </w:rPr>
      </w:pPr>
      <w:r w:rsidRPr="007E2251">
        <w:rPr>
          <w:color w:val="000000"/>
          <w:lang w:val="en-US"/>
        </w:rPr>
        <w:t>Farahutdinov S.F.</w:t>
      </w:r>
    </w:p>
    <w:p w:rsidR="00DC5AD8" w:rsidRPr="00714EE0" w:rsidRDefault="00DC5AD8" w:rsidP="00B14D54">
      <w:pPr>
        <w:keepNext/>
        <w:rPr>
          <w:color w:val="000000"/>
          <w:sz w:val="20"/>
          <w:szCs w:val="20"/>
          <w:lang w:val="en-US"/>
        </w:rPr>
      </w:pPr>
    </w:p>
    <w:p w:rsidR="00DC5AD8" w:rsidRPr="008968FF" w:rsidRDefault="00B27EBB" w:rsidP="00886325">
      <w:pPr>
        <w:pStyle w:val="1"/>
        <w:rPr>
          <w:color w:val="000000"/>
          <w:sz w:val="28"/>
          <w:szCs w:val="28"/>
        </w:rPr>
      </w:pPr>
      <w:bookmarkStart w:id="82" w:name="_Toc399926220"/>
      <w:bookmarkStart w:id="83" w:name="_Toc400441308"/>
      <w:r w:rsidRPr="00166577">
        <w:rPr>
          <w:i/>
          <w:color w:val="FFFFFF"/>
          <w:sz w:val="2"/>
        </w:rPr>
        <w:t>Фарахутдинов</w:t>
      </w:r>
      <w:r w:rsidRPr="00166577">
        <w:rPr>
          <w:i/>
          <w:color w:val="FFFFFF"/>
          <w:sz w:val="2"/>
          <w:lang w:val="en-US"/>
        </w:rPr>
        <w:t> </w:t>
      </w:r>
      <w:r w:rsidRPr="00166577">
        <w:rPr>
          <w:i/>
          <w:color w:val="FFFFFF"/>
          <w:sz w:val="2"/>
        </w:rPr>
        <w:t>Ш.Ф.</w:t>
      </w:r>
      <w:r w:rsidRPr="00166577">
        <w:rPr>
          <w:i/>
          <w:color w:val="FFFFFF"/>
          <w:sz w:val="2"/>
        </w:rPr>
        <w:br/>
      </w:r>
      <w:r w:rsidR="00886325" w:rsidRPr="008968FF">
        <w:rPr>
          <w:color w:val="000000"/>
          <w:sz w:val="28"/>
          <w:szCs w:val="28"/>
        </w:rPr>
        <w:t>Концепция авторского педагогического приёма «каша из топора»</w:t>
      </w:r>
      <w:bookmarkEnd w:id="82"/>
      <w:bookmarkEnd w:id="83"/>
    </w:p>
    <w:p w:rsidR="00DC5AD8" w:rsidRPr="007E2251" w:rsidRDefault="00DC5AD8" w:rsidP="00B14D54">
      <w:pPr>
        <w:pStyle w:val="af0"/>
        <w:rPr>
          <w:color w:val="000000"/>
        </w:rPr>
      </w:pPr>
      <w:r w:rsidRPr="007E2251">
        <w:rPr>
          <w:color w:val="000000"/>
        </w:rPr>
        <w:t>CONCEPT OF COPYRIGHT PEDAGOGICAL RECEPTION «PORRIDGE FROM AN AX»</w:t>
      </w:r>
    </w:p>
    <w:p w:rsidR="00DC5AD8" w:rsidRPr="00714EE0" w:rsidRDefault="00DC5AD8" w:rsidP="00DC5AD8">
      <w:pPr>
        <w:rPr>
          <w:i/>
          <w:color w:val="000000"/>
          <w:sz w:val="20"/>
          <w:szCs w:val="20"/>
          <w:lang w:val="en-US"/>
        </w:rPr>
      </w:pPr>
    </w:p>
    <w:p w:rsidR="00DC5AD8" w:rsidRPr="007E2251" w:rsidRDefault="00DC5AD8" w:rsidP="00DC5AD8">
      <w:pPr>
        <w:rPr>
          <w:b/>
          <w:i/>
          <w:color w:val="000000"/>
        </w:rPr>
      </w:pPr>
      <w:r w:rsidRPr="007E2251">
        <w:rPr>
          <w:i/>
          <w:color w:val="000000"/>
        </w:rPr>
        <w:t>Ключевые слова:</w:t>
      </w:r>
      <w:r w:rsidRPr="007E2251">
        <w:rPr>
          <w:b/>
          <w:i/>
          <w:color w:val="000000"/>
        </w:rPr>
        <w:t xml:space="preserve"> методика преподавания, педагогический приём, методы и методология социологического исследования, высшее образ</w:t>
      </w:r>
      <w:r w:rsidRPr="007E2251">
        <w:rPr>
          <w:b/>
          <w:i/>
          <w:color w:val="000000"/>
        </w:rPr>
        <w:t>о</w:t>
      </w:r>
      <w:r w:rsidRPr="007E2251">
        <w:rPr>
          <w:b/>
          <w:i/>
          <w:color w:val="000000"/>
        </w:rPr>
        <w:t>вание, студенты</w:t>
      </w:r>
    </w:p>
    <w:p w:rsidR="00DC5AD8" w:rsidRPr="007E2251" w:rsidRDefault="00DC5AD8" w:rsidP="00DC5AD8">
      <w:pPr>
        <w:rPr>
          <w:b/>
          <w:i/>
          <w:color w:val="000000"/>
          <w:lang w:val="en-US"/>
        </w:rPr>
      </w:pPr>
      <w:r w:rsidRPr="007E2251">
        <w:rPr>
          <w:i/>
          <w:color w:val="000000"/>
          <w:lang w:val="en-US"/>
        </w:rPr>
        <w:t>Keywords:</w:t>
      </w:r>
      <w:r w:rsidRPr="007E2251">
        <w:rPr>
          <w:b/>
          <w:i/>
          <w:color w:val="000000"/>
          <w:lang w:val="en-US"/>
        </w:rPr>
        <w:t xml:space="preserve"> methods of teaching, teaching technique, methods and met</w:t>
      </w:r>
      <w:r w:rsidRPr="007E2251">
        <w:rPr>
          <w:b/>
          <w:i/>
          <w:color w:val="000000"/>
          <w:lang w:val="en-US"/>
        </w:rPr>
        <w:t>h</w:t>
      </w:r>
      <w:r w:rsidRPr="007E2251">
        <w:rPr>
          <w:b/>
          <w:i/>
          <w:color w:val="000000"/>
          <w:lang w:val="en-US"/>
        </w:rPr>
        <w:t>odology of sociological research, higher education, students</w:t>
      </w:r>
    </w:p>
    <w:p w:rsidR="00DC5AD8" w:rsidRPr="00714EE0" w:rsidRDefault="00DC5AD8" w:rsidP="00DC5AD8">
      <w:pPr>
        <w:rPr>
          <w:color w:val="000000"/>
          <w:sz w:val="16"/>
          <w:szCs w:val="16"/>
          <w:lang w:val="en-US"/>
        </w:rPr>
      </w:pPr>
    </w:p>
    <w:p w:rsidR="00DC5AD8" w:rsidRPr="007E2251" w:rsidRDefault="00DC5AD8" w:rsidP="00DC5AD8">
      <w:pPr>
        <w:rPr>
          <w:i/>
          <w:color w:val="000000"/>
        </w:rPr>
      </w:pPr>
      <w:r w:rsidRPr="007E2251">
        <w:rPr>
          <w:i/>
          <w:color w:val="000000"/>
        </w:rPr>
        <w:t>Работа посвящена описанию концепции авторского педагогического приема «Каша из топора», суть которого заключается в поэтапной пер</w:t>
      </w:r>
      <w:r w:rsidRPr="007E2251">
        <w:rPr>
          <w:i/>
          <w:color w:val="000000"/>
        </w:rPr>
        <w:t>е</w:t>
      </w:r>
      <w:r w:rsidRPr="007E2251">
        <w:rPr>
          <w:i/>
          <w:color w:val="000000"/>
        </w:rPr>
        <w:t>работке студентом готовой работы, загруженной из Интернета. В пр</w:t>
      </w:r>
      <w:r w:rsidRPr="007E2251">
        <w:rPr>
          <w:i/>
          <w:color w:val="000000"/>
        </w:rPr>
        <w:t>о</w:t>
      </w:r>
      <w:r w:rsidRPr="007E2251">
        <w:rPr>
          <w:i/>
          <w:color w:val="000000"/>
        </w:rPr>
        <w:t>цессе ознакомления с современными информационными ресурсами научно-профессионального сообщества социологов в сети Интернет, обучающи</w:t>
      </w:r>
      <w:r w:rsidRPr="007E2251">
        <w:rPr>
          <w:i/>
          <w:color w:val="000000"/>
        </w:rPr>
        <w:t>е</w:t>
      </w:r>
      <w:r w:rsidRPr="007E2251">
        <w:rPr>
          <w:i/>
          <w:color w:val="000000"/>
        </w:rPr>
        <w:t>ся формируют собственную авторскую научную работу, которая пост</w:t>
      </w:r>
      <w:r w:rsidRPr="007E2251">
        <w:rPr>
          <w:i/>
          <w:color w:val="000000"/>
        </w:rPr>
        <w:t>е</w:t>
      </w:r>
      <w:r w:rsidRPr="007E2251">
        <w:rPr>
          <w:i/>
          <w:color w:val="000000"/>
        </w:rPr>
        <w:t>пенно становится полностью оригинальной. Предполагается, что данный прием позволит с высокой степенью эффективности и психологическим комфортом освоить методологические дисциплины, которые при «кла</w:t>
      </w:r>
      <w:r w:rsidRPr="007E2251">
        <w:rPr>
          <w:i/>
          <w:color w:val="000000"/>
        </w:rPr>
        <w:t>с</w:t>
      </w:r>
      <w:r w:rsidRPr="007E2251">
        <w:rPr>
          <w:i/>
          <w:color w:val="000000"/>
        </w:rPr>
        <w:t>сическом» преподавании вызывают у студентов серьезные затруднения.</w:t>
      </w:r>
    </w:p>
    <w:p w:rsidR="00DC5AD8" w:rsidRPr="007E2251" w:rsidRDefault="00DC5AD8" w:rsidP="00DC5AD8">
      <w:pPr>
        <w:rPr>
          <w:i/>
          <w:color w:val="000000"/>
          <w:lang w:val="en-US"/>
        </w:rPr>
      </w:pPr>
      <w:r w:rsidRPr="007E2251">
        <w:rPr>
          <w:i/>
          <w:color w:val="000000"/>
          <w:lang w:val="en-US"/>
        </w:rPr>
        <w:t>Paper describes the concept of copyright teaching technique «Porridge from an ax», the essence of which lies in the processing phase of the student is ready, loaded from the Internet. In the process of familiarization with the info</w:t>
      </w:r>
      <w:r w:rsidRPr="007E2251">
        <w:rPr>
          <w:i/>
          <w:color w:val="000000"/>
          <w:lang w:val="en-US"/>
        </w:rPr>
        <w:t>r</w:t>
      </w:r>
      <w:r w:rsidRPr="007E2251">
        <w:rPr>
          <w:i/>
          <w:color w:val="000000"/>
          <w:lang w:val="en-US"/>
        </w:rPr>
        <w:t>mation resources of scientific and professional community of social scientists on the Internet, students form their own author's scientific work, which gradually becomes completely original. It is expected that this technique will allow a high degree of efficiency and psychological comfort to learn methodological disc</w:t>
      </w:r>
      <w:r w:rsidRPr="007E2251">
        <w:rPr>
          <w:i/>
          <w:color w:val="000000"/>
          <w:lang w:val="en-US"/>
        </w:rPr>
        <w:t>i</w:t>
      </w:r>
      <w:r w:rsidRPr="007E2251">
        <w:rPr>
          <w:i/>
          <w:color w:val="000000"/>
          <w:lang w:val="en-US"/>
        </w:rPr>
        <w:t>pline, which in the «classical» teaching students cause serious difficulties.</w:t>
      </w:r>
    </w:p>
    <w:p w:rsidR="00DC5AD8" w:rsidRPr="00714EE0" w:rsidRDefault="00DC5AD8" w:rsidP="00DC5AD8">
      <w:pPr>
        <w:rPr>
          <w:color w:val="000000"/>
          <w:sz w:val="10"/>
          <w:szCs w:val="10"/>
          <w:lang w:val="en-US"/>
        </w:rPr>
      </w:pPr>
    </w:p>
    <w:p w:rsidR="00DC5AD8" w:rsidRPr="007E2251" w:rsidRDefault="00DC5AD8" w:rsidP="00DC5AD8">
      <w:pPr>
        <w:rPr>
          <w:color w:val="000000"/>
        </w:rPr>
      </w:pPr>
      <w:r w:rsidRPr="007E2251">
        <w:rPr>
          <w:color w:val="000000"/>
        </w:rPr>
        <w:t>Идея формулировки педагогического приёма «Каша из топора» была взята из русской народной сказки, суть которой близка к предлагаемой концепции. Сюжет сказки сводится к тому, что голодный солдат, который шел на побывку домой, остановился в деревенской избе. Хозяйка избы о</w:t>
      </w:r>
      <w:r w:rsidRPr="007E2251">
        <w:rPr>
          <w:color w:val="000000"/>
        </w:rPr>
        <w:t>т</w:t>
      </w:r>
      <w:r w:rsidRPr="007E2251">
        <w:rPr>
          <w:color w:val="000000"/>
        </w:rPr>
        <w:t>казалась кормить его, сославшись на отсутствие продуктов. Находчивый солдат не растерялся и предложил хозяйке сварить кашу из топора и, в процессе её приготовления, постепенно «вытягивал» из хозяйки необх</w:t>
      </w:r>
      <w:r w:rsidRPr="007E2251">
        <w:rPr>
          <w:color w:val="000000"/>
        </w:rPr>
        <w:t>о</w:t>
      </w:r>
      <w:r w:rsidRPr="007E2251">
        <w:rPr>
          <w:color w:val="000000"/>
        </w:rPr>
        <w:t>димые продукты. Сначала он попросил соль, потом «горсточку крупы», з</w:t>
      </w:r>
      <w:r w:rsidRPr="007E2251">
        <w:rPr>
          <w:color w:val="000000"/>
        </w:rPr>
        <w:t>а</w:t>
      </w:r>
      <w:r w:rsidRPr="007E2251">
        <w:rPr>
          <w:color w:val="000000"/>
        </w:rPr>
        <w:t>тем «чуток масла». Когда каша была приготовлена, служивый воскликнул: «Ну, старуха, теперь подавай хлеба да принимайся за ложку: станем кашу есть!», выманив, таким образом, еще и хлеб.</w:t>
      </w:r>
    </w:p>
    <w:p w:rsidR="00DC5AD8" w:rsidRPr="007E2251" w:rsidRDefault="00DC5AD8" w:rsidP="00714EE0">
      <w:pPr>
        <w:spacing w:line="235" w:lineRule="auto"/>
        <w:rPr>
          <w:color w:val="000000"/>
        </w:rPr>
      </w:pPr>
      <w:r w:rsidRPr="007E2251">
        <w:rPr>
          <w:color w:val="000000"/>
        </w:rPr>
        <w:t>Современного, слабо мотивированного к научной деятельности ст</w:t>
      </w:r>
      <w:r w:rsidRPr="007E2251">
        <w:rPr>
          <w:color w:val="000000"/>
        </w:rPr>
        <w:t>у</w:t>
      </w:r>
      <w:r w:rsidRPr="007E2251">
        <w:rPr>
          <w:color w:val="000000"/>
        </w:rPr>
        <w:t>дента, можно сравнить с хозяйкой дома, ссылающуюся на отсутствие пр</w:t>
      </w:r>
      <w:r w:rsidRPr="007E2251">
        <w:rPr>
          <w:color w:val="000000"/>
        </w:rPr>
        <w:t>о</w:t>
      </w:r>
      <w:r w:rsidRPr="007E2251">
        <w:rPr>
          <w:color w:val="000000"/>
        </w:rPr>
        <w:t>дуктов. Однако, при правильном подходе, кое-что все же найти можно. Опыт автора в преподавания предмета «Методология и методика социол</w:t>
      </w:r>
      <w:r w:rsidRPr="007E2251">
        <w:rPr>
          <w:color w:val="000000"/>
        </w:rPr>
        <w:t>о</w:t>
      </w:r>
      <w:r w:rsidRPr="007E2251">
        <w:rPr>
          <w:color w:val="000000"/>
        </w:rPr>
        <w:t>гического исследования» у студентов-социологов, показывает, что обуч</w:t>
      </w:r>
      <w:r w:rsidRPr="007E2251">
        <w:rPr>
          <w:color w:val="000000"/>
        </w:rPr>
        <w:t>е</w:t>
      </w:r>
      <w:r w:rsidRPr="007E2251">
        <w:rPr>
          <w:color w:val="000000"/>
        </w:rPr>
        <w:t>ние исследовательским методам без привязки к конкретным исследован</w:t>
      </w:r>
      <w:r w:rsidRPr="007E2251">
        <w:rPr>
          <w:color w:val="000000"/>
        </w:rPr>
        <w:t>и</w:t>
      </w:r>
      <w:r w:rsidRPr="007E2251">
        <w:rPr>
          <w:color w:val="000000"/>
        </w:rPr>
        <w:t>ям – это малопродуктивный процесс. И причина, на самом деле, не всегда в отсутствии мотивации у студентов. Здесь, зачастую, проблема в особе</w:t>
      </w:r>
      <w:r w:rsidRPr="007E2251">
        <w:rPr>
          <w:color w:val="000000"/>
        </w:rPr>
        <w:t>н</w:t>
      </w:r>
      <w:r w:rsidRPr="007E2251">
        <w:rPr>
          <w:color w:val="000000"/>
        </w:rPr>
        <w:t>ностях дисциплин методологического характера, требующих от студентов практики и собственного творчества параллельно с освоением теории. Не случайно в учебных программах методологических дисциплин студентов-гуманитариев всегда присутствует курсовая работа.</w:t>
      </w:r>
    </w:p>
    <w:p w:rsidR="00DC5AD8" w:rsidRPr="007E2251" w:rsidRDefault="00DC5AD8" w:rsidP="00714EE0">
      <w:pPr>
        <w:spacing w:line="235" w:lineRule="auto"/>
        <w:rPr>
          <w:color w:val="000000"/>
        </w:rPr>
      </w:pPr>
      <w:r w:rsidRPr="007E2251">
        <w:rPr>
          <w:color w:val="000000"/>
        </w:rPr>
        <w:t>Мои эксперименты с использованием отдельных элементов опис</w:t>
      </w:r>
      <w:r w:rsidRPr="007E2251">
        <w:rPr>
          <w:color w:val="000000"/>
        </w:rPr>
        <w:t>ы</w:t>
      </w:r>
      <w:r w:rsidRPr="007E2251">
        <w:rPr>
          <w:color w:val="000000"/>
        </w:rPr>
        <w:t>ваемого педагогического приёма показывают, что у студентов существе</w:t>
      </w:r>
      <w:r w:rsidRPr="007E2251">
        <w:rPr>
          <w:color w:val="000000"/>
        </w:rPr>
        <w:t>н</w:t>
      </w:r>
      <w:r w:rsidRPr="007E2251">
        <w:rPr>
          <w:color w:val="000000"/>
        </w:rPr>
        <w:t>но повышается интерес к предмету, пробуждается творческое начало, п</w:t>
      </w:r>
      <w:r w:rsidRPr="007E2251">
        <w:rPr>
          <w:color w:val="000000"/>
        </w:rPr>
        <w:t>о</w:t>
      </w:r>
      <w:r w:rsidRPr="007E2251">
        <w:rPr>
          <w:color w:val="000000"/>
        </w:rPr>
        <w:t xml:space="preserve">вышается качество научных работ. Итак, ниже попробую изложить свой подход к обучению студентов-социологов дисциплинам методико-методологического характера. </w:t>
      </w:r>
    </w:p>
    <w:p w:rsidR="00DC5AD8" w:rsidRPr="007E2251" w:rsidRDefault="00DC5AD8" w:rsidP="00714EE0">
      <w:pPr>
        <w:spacing w:line="235" w:lineRule="auto"/>
        <w:rPr>
          <w:color w:val="000000"/>
        </w:rPr>
      </w:pPr>
      <w:r w:rsidRPr="007E2251">
        <w:rPr>
          <w:color w:val="000000"/>
        </w:rPr>
        <w:t>На первом занятии студентам предлагается определиться с темой, которая представляет для них научный интерес. Важно сделать акцент на том, что к выбору темы необходимо подойти очень ответственно, поскол</w:t>
      </w:r>
      <w:r w:rsidRPr="007E2251">
        <w:rPr>
          <w:color w:val="000000"/>
        </w:rPr>
        <w:t>ь</w:t>
      </w:r>
      <w:r w:rsidRPr="007E2251">
        <w:rPr>
          <w:color w:val="000000"/>
        </w:rPr>
        <w:t>ку проведенное в рамках исследование может лечь в основу любой квал</w:t>
      </w:r>
      <w:r w:rsidRPr="007E2251">
        <w:rPr>
          <w:color w:val="000000"/>
        </w:rPr>
        <w:t>и</w:t>
      </w:r>
      <w:r w:rsidRPr="007E2251">
        <w:rPr>
          <w:color w:val="000000"/>
        </w:rPr>
        <w:t>фикационной работы, будь то научная статья, которую можно будет опу</w:t>
      </w:r>
      <w:r w:rsidRPr="007E2251">
        <w:rPr>
          <w:color w:val="000000"/>
        </w:rPr>
        <w:t>б</w:t>
      </w:r>
      <w:r w:rsidRPr="007E2251">
        <w:rPr>
          <w:color w:val="000000"/>
        </w:rPr>
        <w:t>ликовать, работа для участия в конкурсе научных работ, курсовая работа или магистерская диссертация. Следует отметить, что если в рамках пре</w:t>
      </w:r>
      <w:r w:rsidRPr="007E2251">
        <w:rPr>
          <w:color w:val="000000"/>
        </w:rPr>
        <w:t>д</w:t>
      </w:r>
      <w:r w:rsidRPr="007E2251">
        <w:rPr>
          <w:color w:val="000000"/>
        </w:rPr>
        <w:t>мета предусмотрена курсовая работа, то необходимости в разъяснении важности выбора «правильной» темы нет.</w:t>
      </w:r>
    </w:p>
    <w:p w:rsidR="00DC5AD8" w:rsidRPr="007E2251" w:rsidRDefault="00DC5AD8" w:rsidP="00714EE0">
      <w:pPr>
        <w:spacing w:line="235" w:lineRule="auto"/>
        <w:rPr>
          <w:color w:val="000000"/>
        </w:rPr>
      </w:pPr>
      <w:r w:rsidRPr="007E2251">
        <w:rPr>
          <w:color w:val="000000"/>
        </w:rPr>
        <w:t>После выбора темы, студентов необходимо убедить, что процесс проведения собственного исследования очень простой и ничего нового здесь придумывать не нужно, важно лишь следовать всем инструкциям преподавателя и не пропускать занятия. Сказать что этого достаточно, для получения высокого балла. Таким образом, студенты получают мотивацию к дальнейшей деятельности, надеясь на хорошую оценку за курс при «комфортных» условиях его прохождения.</w:t>
      </w:r>
    </w:p>
    <w:p w:rsidR="00DC5AD8" w:rsidRPr="007E2251" w:rsidRDefault="00DC5AD8" w:rsidP="00714EE0">
      <w:pPr>
        <w:spacing w:line="235" w:lineRule="auto"/>
        <w:rPr>
          <w:color w:val="000000"/>
        </w:rPr>
      </w:pPr>
      <w:r w:rsidRPr="007E2251">
        <w:rPr>
          <w:b/>
          <w:color w:val="000000"/>
        </w:rPr>
        <w:t>Первый этап («Топор»)</w:t>
      </w:r>
      <w:r w:rsidRPr="007E2251">
        <w:rPr>
          <w:color w:val="000000"/>
        </w:rPr>
        <w:t xml:space="preserve"> заключается в том, что студент ищет и з</w:t>
      </w:r>
      <w:r w:rsidRPr="007E2251">
        <w:rPr>
          <w:color w:val="000000"/>
        </w:rPr>
        <w:t>а</w:t>
      </w:r>
      <w:r w:rsidRPr="007E2251">
        <w:rPr>
          <w:color w:val="000000"/>
        </w:rPr>
        <w:t>гружает из Интернета любую готовую курсовую или дипломную работу по интересующей его теме и внимательно изучает её. Такими работами в настоящее время изобилует Рунет, и, как показывает опыт, для реализации этого этапа у современных студентов имеются все навыки.</w:t>
      </w:r>
    </w:p>
    <w:p w:rsidR="00DC5AD8" w:rsidRPr="00714EE0" w:rsidRDefault="00DC5AD8" w:rsidP="00714EE0">
      <w:pPr>
        <w:spacing w:line="235" w:lineRule="auto"/>
        <w:rPr>
          <w:color w:val="000000"/>
          <w:spacing w:val="-2"/>
        </w:rPr>
      </w:pPr>
      <w:r w:rsidRPr="00714EE0">
        <w:rPr>
          <w:b/>
          <w:color w:val="000000"/>
          <w:spacing w:val="-2"/>
        </w:rPr>
        <w:t>Второй этап («Вода для топора»)</w:t>
      </w:r>
      <w:r w:rsidRPr="00714EE0">
        <w:rPr>
          <w:color w:val="000000"/>
          <w:spacing w:val="-2"/>
        </w:rPr>
        <w:t xml:space="preserve"> посвящен работе с теорией. В настоящее время наблюдается тенденция перехода от печатных к цифровым литературным источникам. Особенно четко это проявляется в гуманитарной сфере. В этой связи, целью второго этапа является знакомство студентов с Интернет-источниками и формирование культуры работы с литературой.</w:t>
      </w:r>
    </w:p>
    <w:p w:rsidR="00DC5AD8" w:rsidRPr="007E2251" w:rsidRDefault="00DC5AD8" w:rsidP="00DC5AD8">
      <w:pPr>
        <w:rPr>
          <w:color w:val="000000"/>
        </w:rPr>
      </w:pPr>
      <w:r w:rsidRPr="007E2251">
        <w:rPr>
          <w:color w:val="000000"/>
        </w:rPr>
        <w:t>После внимательного изучения загруженной из Интернета курсовой работы, студенты совместно с преподавателем анализируют недостатки теоретической части этой работы, с тем, чтобы подвергнуть их исправл</w:t>
      </w:r>
      <w:r w:rsidRPr="007E2251">
        <w:rPr>
          <w:color w:val="000000"/>
        </w:rPr>
        <w:t>е</w:t>
      </w:r>
      <w:r w:rsidRPr="007E2251">
        <w:rPr>
          <w:color w:val="000000"/>
        </w:rPr>
        <w:t>нию. Преподаватель рассказывает о правилах цитирования, о том, что т</w:t>
      </w:r>
      <w:r w:rsidRPr="007E2251">
        <w:rPr>
          <w:color w:val="000000"/>
        </w:rPr>
        <w:t>а</w:t>
      </w:r>
      <w:r w:rsidRPr="007E2251">
        <w:rPr>
          <w:color w:val="000000"/>
        </w:rPr>
        <w:t>кое плагиат и о научной этике в целом. Даётся информация о современной системе учета цитирования в России и мире. Изучается ГОСТ 7.0.5-2008 Библиографическая ссылка, ГОСТ 7.1-2003 Библиографическая запись.</w:t>
      </w:r>
    </w:p>
    <w:p w:rsidR="00DC5AD8" w:rsidRPr="007E2251" w:rsidRDefault="00DC5AD8" w:rsidP="00DC5AD8">
      <w:pPr>
        <w:rPr>
          <w:color w:val="000000"/>
        </w:rPr>
      </w:pPr>
      <w:r w:rsidRPr="007E2251">
        <w:rPr>
          <w:color w:val="000000"/>
        </w:rPr>
        <w:t>Далее, студенты регистрируются в электронной библиотеке eLIBRARY.RU, которая является крупнейшим российским научным и</w:t>
      </w:r>
      <w:r w:rsidRPr="007E2251">
        <w:rPr>
          <w:color w:val="000000"/>
        </w:rPr>
        <w:t>н</w:t>
      </w:r>
      <w:r w:rsidRPr="007E2251">
        <w:rPr>
          <w:color w:val="000000"/>
        </w:rPr>
        <w:t>формационным порталом, осуществляют поиск 10-15 публикаций после</w:t>
      </w:r>
      <w:r w:rsidRPr="007E2251">
        <w:rPr>
          <w:color w:val="000000"/>
        </w:rPr>
        <w:t>д</w:t>
      </w:r>
      <w:r w:rsidRPr="007E2251">
        <w:rPr>
          <w:color w:val="000000"/>
        </w:rPr>
        <w:t>них лет по тематике своего исследования. На основании найденных мат</w:t>
      </w:r>
      <w:r w:rsidRPr="007E2251">
        <w:rPr>
          <w:color w:val="000000"/>
        </w:rPr>
        <w:t>е</w:t>
      </w:r>
      <w:r w:rsidRPr="007E2251">
        <w:rPr>
          <w:color w:val="000000"/>
        </w:rPr>
        <w:t>риалов студенты перерабатывают теоретическую часть выбранной работы, правильно оформляют ссылки и библиографический список. В рамках эт</w:t>
      </w:r>
      <w:r w:rsidRPr="007E2251">
        <w:rPr>
          <w:color w:val="000000"/>
        </w:rPr>
        <w:t>о</w:t>
      </w:r>
      <w:r w:rsidRPr="007E2251">
        <w:rPr>
          <w:color w:val="000000"/>
        </w:rPr>
        <w:t>го этапа возможно знакомство студентов с другими информационными р</w:t>
      </w:r>
      <w:r w:rsidRPr="007E2251">
        <w:rPr>
          <w:color w:val="000000"/>
        </w:rPr>
        <w:t>е</w:t>
      </w:r>
      <w:r w:rsidRPr="007E2251">
        <w:rPr>
          <w:color w:val="000000"/>
        </w:rPr>
        <w:t xml:space="preserve">сурсами, например, порталом прикладной российской социологии </w:t>
      </w:r>
      <w:r w:rsidRPr="007E2251">
        <w:rPr>
          <w:color w:val="000000"/>
          <w:lang w:val="en-US"/>
        </w:rPr>
        <w:t>Soc</w:t>
      </w:r>
      <w:r w:rsidRPr="007E2251">
        <w:rPr>
          <w:color w:val="000000"/>
          <w:lang w:val="en-US"/>
        </w:rPr>
        <w:t>i</w:t>
      </w:r>
      <w:r w:rsidRPr="007E2251">
        <w:rPr>
          <w:color w:val="000000"/>
          <w:lang w:val="en-US"/>
        </w:rPr>
        <w:t>oLogos</w:t>
      </w:r>
      <w:r w:rsidRPr="007E2251">
        <w:rPr>
          <w:color w:val="000000"/>
        </w:rPr>
        <w:t>.</w:t>
      </w:r>
    </w:p>
    <w:p w:rsidR="00DC5AD8" w:rsidRPr="007E2251" w:rsidRDefault="00DC5AD8" w:rsidP="00DC5AD8">
      <w:pPr>
        <w:rPr>
          <w:color w:val="000000"/>
        </w:rPr>
      </w:pPr>
      <w:r w:rsidRPr="007E2251">
        <w:rPr>
          <w:b/>
          <w:color w:val="000000"/>
        </w:rPr>
        <w:t xml:space="preserve">Третий этап («Горстка крупы») </w:t>
      </w:r>
      <w:r w:rsidRPr="007E2251">
        <w:rPr>
          <w:color w:val="000000"/>
        </w:rPr>
        <w:t>позволяет студентам осуществить вторичный анализ данных социологических исследований, которому, на мой взгляд, в настоящее время уделяется слишком мало внимания в пр</w:t>
      </w:r>
      <w:r w:rsidRPr="007E2251">
        <w:rPr>
          <w:color w:val="000000"/>
        </w:rPr>
        <w:t>о</w:t>
      </w:r>
      <w:r w:rsidRPr="007E2251">
        <w:rPr>
          <w:color w:val="000000"/>
        </w:rPr>
        <w:t>цессе обучения. Вторичный анализ из довольно частного, локального и специфического метода становится все более активно используемым и ш</w:t>
      </w:r>
      <w:r w:rsidRPr="007E2251">
        <w:rPr>
          <w:color w:val="000000"/>
        </w:rPr>
        <w:t>и</w:t>
      </w:r>
      <w:r w:rsidRPr="007E2251">
        <w:rPr>
          <w:color w:val="000000"/>
        </w:rPr>
        <w:t>роко применяемым средством получения социологического знания. Сег</w:t>
      </w:r>
      <w:r w:rsidRPr="007E2251">
        <w:rPr>
          <w:color w:val="000000"/>
        </w:rPr>
        <w:t>о</w:t>
      </w:r>
      <w:r w:rsidRPr="007E2251">
        <w:rPr>
          <w:color w:val="000000"/>
        </w:rPr>
        <w:t>дня, в связи с бурным развитием информационных технологий, для и</w:t>
      </w:r>
      <w:r w:rsidRPr="007E2251">
        <w:rPr>
          <w:color w:val="000000"/>
        </w:rPr>
        <w:t>с</w:t>
      </w:r>
      <w:r w:rsidRPr="007E2251">
        <w:rPr>
          <w:color w:val="000000"/>
        </w:rPr>
        <w:t>пользования вторичного анализа в педагогических целях практически нет никаких препятствий. Существует несколько источников получения да</w:t>
      </w:r>
      <w:r w:rsidRPr="007E2251">
        <w:rPr>
          <w:color w:val="000000"/>
        </w:rPr>
        <w:t>н</w:t>
      </w:r>
      <w:r w:rsidRPr="007E2251">
        <w:rPr>
          <w:color w:val="000000"/>
        </w:rPr>
        <w:t xml:space="preserve">ных для вторичного анализа и это, прежде всего, архивы, содержащие базы социологических данных в открытом доступе. </w:t>
      </w:r>
    </w:p>
    <w:p w:rsidR="00DC5AD8" w:rsidRPr="007E2251" w:rsidRDefault="00DC5AD8" w:rsidP="00DC5AD8">
      <w:pPr>
        <w:rPr>
          <w:color w:val="000000"/>
        </w:rPr>
      </w:pPr>
      <w:r w:rsidRPr="007E2251">
        <w:rPr>
          <w:color w:val="000000"/>
        </w:rPr>
        <w:t xml:space="preserve">Качественные характеристики баз данных, хранящихся в архивах, лишь подтверждают необходимость их использования в педагогических целях. Прежде всего, это </w:t>
      </w:r>
      <w:r w:rsidRPr="007E2251">
        <w:rPr>
          <w:b/>
          <w:color w:val="000000"/>
        </w:rPr>
        <w:t>реальность</w:t>
      </w:r>
      <w:r w:rsidRPr="007E2251">
        <w:rPr>
          <w:color w:val="000000"/>
        </w:rPr>
        <w:t xml:space="preserve"> представленных данных – все иссл</w:t>
      </w:r>
      <w:r w:rsidRPr="007E2251">
        <w:rPr>
          <w:color w:val="000000"/>
        </w:rPr>
        <w:t>е</w:t>
      </w:r>
      <w:r w:rsidRPr="007E2251">
        <w:rPr>
          <w:color w:val="000000"/>
        </w:rPr>
        <w:t xml:space="preserve">дования в базах настоящие. </w:t>
      </w:r>
      <w:r w:rsidRPr="007E2251">
        <w:rPr>
          <w:b/>
          <w:color w:val="000000"/>
        </w:rPr>
        <w:t xml:space="preserve">Высокое качество </w:t>
      </w:r>
      <w:r w:rsidRPr="007E2251">
        <w:rPr>
          <w:color w:val="000000"/>
        </w:rPr>
        <w:t>таких исследований об</w:t>
      </w:r>
      <w:r w:rsidRPr="007E2251">
        <w:rPr>
          <w:color w:val="000000"/>
        </w:rPr>
        <w:t>у</w:t>
      </w:r>
      <w:r w:rsidRPr="007E2251">
        <w:rPr>
          <w:color w:val="000000"/>
        </w:rPr>
        <w:t>словлено тем, что все они проведены исследовательскими центрами с большим опытом работа на рынке социологических услуг. Ряд исследов</w:t>
      </w:r>
      <w:r w:rsidRPr="007E2251">
        <w:rPr>
          <w:color w:val="000000"/>
        </w:rPr>
        <w:t>а</w:t>
      </w:r>
      <w:r w:rsidRPr="007E2251">
        <w:rPr>
          <w:color w:val="000000"/>
        </w:rPr>
        <w:t xml:space="preserve">ний, размещенных в архивах, носят мониторинговый характер, что даёт </w:t>
      </w:r>
      <w:r w:rsidRPr="007E2251">
        <w:rPr>
          <w:b/>
          <w:color w:val="000000"/>
        </w:rPr>
        <w:t xml:space="preserve">возможность выявления динамики социальных процессов, </w:t>
      </w:r>
      <w:r w:rsidRPr="007E2251">
        <w:rPr>
          <w:color w:val="000000"/>
        </w:rPr>
        <w:t xml:space="preserve">а большой возраст отдельных баз данных, позволяет проводить социально-исторические исследования. Многие архивы данных предоставляют свои материалы на безвозмездной основе, что делает их </w:t>
      </w:r>
      <w:r w:rsidRPr="007E2251">
        <w:rPr>
          <w:b/>
          <w:color w:val="000000"/>
        </w:rPr>
        <w:t>доступными</w:t>
      </w:r>
      <w:r w:rsidRPr="007E2251">
        <w:rPr>
          <w:color w:val="000000"/>
        </w:rPr>
        <w:t xml:space="preserve"> для ст</w:t>
      </w:r>
      <w:r w:rsidRPr="007E2251">
        <w:rPr>
          <w:color w:val="000000"/>
        </w:rPr>
        <w:t>у</w:t>
      </w:r>
      <w:r w:rsidRPr="007E2251">
        <w:rPr>
          <w:color w:val="000000"/>
        </w:rPr>
        <w:t xml:space="preserve">дентов. </w:t>
      </w:r>
      <w:r w:rsidRPr="007E2251">
        <w:rPr>
          <w:b/>
          <w:color w:val="000000"/>
        </w:rPr>
        <w:t>Большое разнообразие шкал,</w:t>
      </w:r>
      <w:r w:rsidRPr="007E2251">
        <w:rPr>
          <w:color w:val="000000"/>
        </w:rPr>
        <w:t xml:space="preserve"> используемых в анкетах, позволяет применить к ним практически все виды статистического анализа.</w:t>
      </w:r>
    </w:p>
    <w:p w:rsidR="00DC5AD8" w:rsidRPr="007E2251" w:rsidRDefault="00DC5AD8" w:rsidP="00DC5AD8">
      <w:pPr>
        <w:rPr>
          <w:color w:val="000000"/>
        </w:rPr>
      </w:pPr>
      <w:r w:rsidRPr="007E2251">
        <w:rPr>
          <w:color w:val="000000"/>
        </w:rPr>
        <w:t>Работа студентов на этом этапе заключается в загрузке из архива б</w:t>
      </w:r>
      <w:r w:rsidRPr="007E2251">
        <w:rPr>
          <w:color w:val="000000"/>
        </w:rPr>
        <w:t>а</w:t>
      </w:r>
      <w:r w:rsidRPr="007E2251">
        <w:rPr>
          <w:color w:val="000000"/>
        </w:rPr>
        <w:t>зы данных с количественным исследованием близким к своей теме, пров</w:t>
      </w:r>
      <w:r w:rsidRPr="007E2251">
        <w:rPr>
          <w:color w:val="000000"/>
        </w:rPr>
        <w:t>е</w:t>
      </w:r>
      <w:r w:rsidRPr="007E2251">
        <w:rPr>
          <w:color w:val="000000"/>
        </w:rPr>
        <w:t>дением анализа в статистической программе, описанием полученных р</w:t>
      </w:r>
      <w:r w:rsidRPr="007E2251">
        <w:rPr>
          <w:color w:val="000000"/>
        </w:rPr>
        <w:t>е</w:t>
      </w:r>
      <w:r w:rsidRPr="007E2251">
        <w:rPr>
          <w:color w:val="000000"/>
        </w:rPr>
        <w:t>зультатов. Проведенная работа позволит самостоятельно дополнить пол</w:t>
      </w:r>
      <w:r w:rsidRPr="007E2251">
        <w:rPr>
          <w:color w:val="000000"/>
        </w:rPr>
        <w:t>у</w:t>
      </w:r>
      <w:r w:rsidRPr="007E2251">
        <w:rPr>
          <w:color w:val="000000"/>
        </w:rPr>
        <w:t xml:space="preserve">ченными данными теоретическую часть выбранной темы. </w:t>
      </w:r>
    </w:p>
    <w:p w:rsidR="00DC5AD8" w:rsidRPr="007E2251" w:rsidRDefault="00DC5AD8" w:rsidP="00DC5AD8">
      <w:pPr>
        <w:rPr>
          <w:color w:val="000000"/>
        </w:rPr>
      </w:pPr>
      <w:r w:rsidRPr="007E2251">
        <w:rPr>
          <w:color w:val="000000"/>
        </w:rPr>
        <w:t>Использование вторичного анализа позволяет студентам освоить ряд очень важных навыков. Самым большим плюсом здесь является воспит</w:t>
      </w:r>
      <w:r w:rsidRPr="007E2251">
        <w:rPr>
          <w:color w:val="000000"/>
        </w:rPr>
        <w:t>а</w:t>
      </w:r>
      <w:r w:rsidRPr="007E2251">
        <w:rPr>
          <w:color w:val="000000"/>
        </w:rPr>
        <w:t>ние в современном студенте культуры работы с вторичными данными, умение использовать опыт других исследователей, интегрироваться в о</w:t>
      </w:r>
      <w:r w:rsidRPr="007E2251">
        <w:rPr>
          <w:color w:val="000000"/>
        </w:rPr>
        <w:t>б</w:t>
      </w:r>
      <w:r w:rsidRPr="007E2251">
        <w:rPr>
          <w:color w:val="000000"/>
        </w:rPr>
        <w:t>щероссийское социологическое пространство со студенческой скамьи. Кроме того, поработав с базами данных, студент постепенно «приближае</w:t>
      </w:r>
      <w:r w:rsidRPr="007E2251">
        <w:rPr>
          <w:color w:val="000000"/>
        </w:rPr>
        <w:t>т</w:t>
      </w:r>
      <w:r w:rsidRPr="007E2251">
        <w:rPr>
          <w:color w:val="000000"/>
        </w:rPr>
        <w:t>ся» к своему исследованию: учится формулировать вопросы, знакомится с различными видами шкал, логикой построения анкеты.</w:t>
      </w:r>
    </w:p>
    <w:p w:rsidR="00DC5AD8" w:rsidRPr="007E2251" w:rsidRDefault="00DC5AD8" w:rsidP="00DC5AD8">
      <w:pPr>
        <w:rPr>
          <w:color w:val="000000"/>
        </w:rPr>
      </w:pPr>
      <w:r w:rsidRPr="007E2251">
        <w:rPr>
          <w:color w:val="000000"/>
        </w:rPr>
        <w:t>Важно отметить, что использование вторичного анализа не уменьш</w:t>
      </w:r>
      <w:r w:rsidRPr="007E2251">
        <w:rPr>
          <w:color w:val="000000"/>
        </w:rPr>
        <w:t>а</w:t>
      </w:r>
      <w:r w:rsidRPr="007E2251">
        <w:rPr>
          <w:color w:val="000000"/>
        </w:rPr>
        <w:t>ет роли проведения студентами самостоятельных исследований, но по</w:t>
      </w:r>
      <w:r w:rsidRPr="007E2251">
        <w:rPr>
          <w:color w:val="000000"/>
        </w:rPr>
        <w:t>д</w:t>
      </w:r>
      <w:r w:rsidRPr="007E2251">
        <w:rPr>
          <w:color w:val="000000"/>
        </w:rPr>
        <w:t>черкивает необходимость использования дополнительных методов, тем самым расширяя методный арсенал будущих социологов.</w:t>
      </w:r>
    </w:p>
    <w:p w:rsidR="00DC5AD8" w:rsidRPr="007E2251" w:rsidRDefault="00DC5AD8" w:rsidP="00DC5AD8">
      <w:pPr>
        <w:rPr>
          <w:color w:val="000000"/>
        </w:rPr>
      </w:pPr>
      <w:r w:rsidRPr="007E2251">
        <w:rPr>
          <w:b/>
          <w:color w:val="000000"/>
        </w:rPr>
        <w:t xml:space="preserve">Четвертый этап («Чуток масла») – </w:t>
      </w:r>
      <w:r w:rsidRPr="007E2251">
        <w:rPr>
          <w:color w:val="000000"/>
        </w:rPr>
        <w:t>основной и самый длительный этап. Фактически, весь материал курса, регламентированный госуда</w:t>
      </w:r>
      <w:r w:rsidRPr="007E2251">
        <w:rPr>
          <w:color w:val="000000"/>
        </w:rPr>
        <w:t>р</w:t>
      </w:r>
      <w:r w:rsidRPr="007E2251">
        <w:rPr>
          <w:color w:val="000000"/>
        </w:rPr>
        <w:t>ственными стандартами, преподаётся именно на этом этапе. Студенты учатся составлять программу исследования и инструментарий, выбирать подходящие методы для решения поставленных задач, самостоятельно о</w:t>
      </w:r>
      <w:r w:rsidRPr="007E2251">
        <w:rPr>
          <w:color w:val="000000"/>
        </w:rPr>
        <w:t>р</w:t>
      </w:r>
      <w:r w:rsidRPr="007E2251">
        <w:rPr>
          <w:color w:val="000000"/>
        </w:rPr>
        <w:t xml:space="preserve">ганизовывать и проводить полевой этап исследования, обрабатывать и анализировать результаты собственного исследования. </w:t>
      </w:r>
    </w:p>
    <w:p w:rsidR="00DC5AD8" w:rsidRPr="007E2251" w:rsidRDefault="00DC5AD8" w:rsidP="00DC5AD8">
      <w:pPr>
        <w:rPr>
          <w:color w:val="000000"/>
        </w:rPr>
      </w:pPr>
      <w:r w:rsidRPr="007E2251">
        <w:rPr>
          <w:color w:val="000000"/>
        </w:rPr>
        <w:t>В процессе осуществления данного этапа также постоянно привл</w:t>
      </w:r>
      <w:r w:rsidRPr="007E2251">
        <w:rPr>
          <w:color w:val="000000"/>
        </w:rPr>
        <w:t>е</w:t>
      </w:r>
      <w:r w:rsidRPr="007E2251">
        <w:rPr>
          <w:color w:val="000000"/>
        </w:rPr>
        <w:t>каются соответствующие Интернет-ресурсы и дистанционные методы об</w:t>
      </w:r>
      <w:r w:rsidRPr="007E2251">
        <w:rPr>
          <w:color w:val="000000"/>
        </w:rPr>
        <w:t>у</w:t>
      </w:r>
      <w:r w:rsidRPr="007E2251">
        <w:rPr>
          <w:color w:val="000000"/>
        </w:rPr>
        <w:t>чения. Так, например, для разработки программы исследования и инстр</w:t>
      </w:r>
      <w:r w:rsidRPr="007E2251">
        <w:rPr>
          <w:color w:val="000000"/>
        </w:rPr>
        <w:t>у</w:t>
      </w:r>
      <w:r w:rsidRPr="007E2251">
        <w:rPr>
          <w:color w:val="000000"/>
        </w:rPr>
        <w:t>ментария может быть использована бесплатная демо-версия одного из ку</w:t>
      </w:r>
      <w:r w:rsidRPr="007E2251">
        <w:rPr>
          <w:color w:val="000000"/>
        </w:rPr>
        <w:t>р</w:t>
      </w:r>
      <w:r w:rsidRPr="007E2251">
        <w:rPr>
          <w:color w:val="000000"/>
        </w:rPr>
        <w:t>сов Гуманитарного Интернет Университета, которая называется «Иску</w:t>
      </w:r>
      <w:r w:rsidRPr="007E2251">
        <w:rPr>
          <w:color w:val="000000"/>
        </w:rPr>
        <w:t>с</w:t>
      </w:r>
      <w:r w:rsidRPr="007E2251">
        <w:rPr>
          <w:color w:val="000000"/>
        </w:rPr>
        <w:t>ство задавать вопросы» [1]. Для тех, кто в качестве основного метода и</w:t>
      </w:r>
      <w:r w:rsidRPr="007E2251">
        <w:rPr>
          <w:color w:val="000000"/>
        </w:rPr>
        <w:t>с</w:t>
      </w:r>
      <w:r w:rsidRPr="007E2251">
        <w:rPr>
          <w:color w:val="000000"/>
        </w:rPr>
        <w:t>следования выбирает контент-анализ СМИ будет полезным знакомство с системой «Медиалогия», на сайте которой постоянно организуются бе</w:t>
      </w:r>
      <w:r w:rsidRPr="007E2251">
        <w:rPr>
          <w:color w:val="000000"/>
        </w:rPr>
        <w:t>с</w:t>
      </w:r>
      <w:r w:rsidRPr="007E2251">
        <w:rPr>
          <w:color w:val="000000"/>
        </w:rPr>
        <w:t>платные вебинары, дающие возможность удалённого обучения технолог</w:t>
      </w:r>
      <w:r w:rsidRPr="007E2251">
        <w:rPr>
          <w:color w:val="000000"/>
        </w:rPr>
        <w:t>и</w:t>
      </w:r>
      <w:r w:rsidRPr="007E2251">
        <w:rPr>
          <w:color w:val="000000"/>
        </w:rPr>
        <w:t>ям мониторинга СМИ через Интернет [2]. Для тех же, кто использует для своего исследования «классический» метод опроса посредством личного интервью, можно предложить воспользоваться набирающим популярность в исследовательской среде инструментом – планшетным опросом. Об</w:t>
      </w:r>
      <w:r w:rsidRPr="007E2251">
        <w:rPr>
          <w:color w:val="000000"/>
        </w:rPr>
        <w:t>у</w:t>
      </w:r>
      <w:r w:rsidRPr="007E2251">
        <w:rPr>
          <w:color w:val="000000"/>
        </w:rPr>
        <w:t>читься и воспользоваться демо-версией этой технологии можно, опять же, при помощи вебинаров, которые организуют компании, предлагающие т</w:t>
      </w:r>
      <w:r w:rsidRPr="007E2251">
        <w:rPr>
          <w:color w:val="000000"/>
        </w:rPr>
        <w:t>а</w:t>
      </w:r>
      <w:r w:rsidRPr="007E2251">
        <w:rPr>
          <w:color w:val="000000"/>
        </w:rPr>
        <w:t xml:space="preserve">кие услуги [3]. </w:t>
      </w:r>
    </w:p>
    <w:p w:rsidR="00DC5AD8" w:rsidRPr="007E2251" w:rsidRDefault="00DC5AD8" w:rsidP="00DC5AD8">
      <w:pPr>
        <w:rPr>
          <w:color w:val="000000"/>
        </w:rPr>
      </w:pPr>
      <w:r w:rsidRPr="007E2251">
        <w:rPr>
          <w:color w:val="000000"/>
        </w:rPr>
        <w:t>Итак, завершением четвертого этапа является переработанная эмп</w:t>
      </w:r>
      <w:r w:rsidRPr="007E2251">
        <w:rPr>
          <w:color w:val="000000"/>
        </w:rPr>
        <w:t>и</w:t>
      </w:r>
      <w:r w:rsidRPr="007E2251">
        <w:rPr>
          <w:color w:val="000000"/>
        </w:rPr>
        <w:t>рическая часть научной работы, выбранной из Интернета. В результате р</w:t>
      </w:r>
      <w:r w:rsidRPr="007E2251">
        <w:rPr>
          <w:color w:val="000000"/>
        </w:rPr>
        <w:t>а</w:t>
      </w:r>
      <w:r w:rsidRPr="007E2251">
        <w:rPr>
          <w:color w:val="000000"/>
        </w:rPr>
        <w:t>бота превращается в собственный научный труд, который практически не имеет ничего общего с тем, что было изначально. Завершающим аккордом этапа является лексическое и орфографическое «вычищение» текста, оформление по всем правилам и стандартам.</w:t>
      </w:r>
    </w:p>
    <w:p w:rsidR="00DC5AD8" w:rsidRPr="007E2251" w:rsidRDefault="00DC5AD8" w:rsidP="00DC5AD8">
      <w:pPr>
        <w:rPr>
          <w:color w:val="000000"/>
        </w:rPr>
      </w:pPr>
      <w:r w:rsidRPr="007E2251">
        <w:rPr>
          <w:b/>
          <w:color w:val="000000"/>
        </w:rPr>
        <w:t>Пятый этап («Хлеб да ложка»)</w:t>
      </w:r>
      <w:r w:rsidRPr="007E2251">
        <w:rPr>
          <w:color w:val="000000"/>
        </w:rPr>
        <w:t xml:space="preserve"> заключается в подготовке публик</w:t>
      </w:r>
      <w:r w:rsidRPr="007E2251">
        <w:rPr>
          <w:color w:val="000000"/>
        </w:rPr>
        <w:t>а</w:t>
      </w:r>
      <w:r w:rsidRPr="007E2251">
        <w:rPr>
          <w:color w:val="000000"/>
        </w:rPr>
        <w:t>ции по теме исследования. Этот этап призван донести до обучающихся мысль, что ключевой критерий развития любой науки – способность пр</w:t>
      </w:r>
      <w:r w:rsidRPr="007E2251">
        <w:rPr>
          <w:color w:val="000000"/>
        </w:rPr>
        <w:t>о</w:t>
      </w:r>
      <w:r w:rsidRPr="007E2251">
        <w:rPr>
          <w:color w:val="000000"/>
        </w:rPr>
        <w:t>изводить кумулятивный эффект, систематизируя имеющиеся знания и формировать новое. Еще одной целью данного этапа является возможность оценки студентом «качества» собственного научного продукта. Это очень важно для определения своего места в «научной» системе координат, с</w:t>
      </w:r>
      <w:r w:rsidRPr="007E2251">
        <w:rPr>
          <w:color w:val="000000"/>
        </w:rPr>
        <w:t>а</w:t>
      </w:r>
      <w:r w:rsidRPr="007E2251">
        <w:rPr>
          <w:color w:val="000000"/>
        </w:rPr>
        <w:t>морефлексии в научном сообществе.</w:t>
      </w:r>
    </w:p>
    <w:p w:rsidR="00DC5AD8" w:rsidRPr="00714EE0" w:rsidRDefault="00DC5AD8" w:rsidP="00DC5AD8">
      <w:pPr>
        <w:rPr>
          <w:color w:val="000000"/>
          <w:spacing w:val="-2"/>
        </w:rPr>
      </w:pPr>
      <w:r w:rsidRPr="00714EE0">
        <w:rPr>
          <w:color w:val="000000"/>
          <w:spacing w:val="-2"/>
        </w:rPr>
        <w:t>На этом этапе преподаватель проводит обзор основных, наиболее а</w:t>
      </w:r>
      <w:r w:rsidRPr="00714EE0">
        <w:rPr>
          <w:color w:val="000000"/>
          <w:spacing w:val="-2"/>
        </w:rPr>
        <w:t>в</w:t>
      </w:r>
      <w:r w:rsidRPr="00714EE0">
        <w:rPr>
          <w:color w:val="000000"/>
          <w:spacing w:val="-2"/>
        </w:rPr>
        <w:t>торитетных журналов по социологической тематике, магистры посещают сайты этих журналов, смотрят структуру и специфику публикаций, глубину проработки вопроса и т.д. Одно из занятий преподаватель посвящает мет</w:t>
      </w:r>
      <w:r w:rsidRPr="00714EE0">
        <w:rPr>
          <w:color w:val="000000"/>
          <w:spacing w:val="-2"/>
        </w:rPr>
        <w:t>о</w:t>
      </w:r>
      <w:r w:rsidRPr="00714EE0">
        <w:rPr>
          <w:color w:val="000000"/>
          <w:spacing w:val="-2"/>
        </w:rPr>
        <w:t xml:space="preserve">дике оформления результатов научных исследований в виде научных работ. В итоге обучающийся должен самостоятельно написать статью, выбрать журнал или конференцию и отправить свой материал для публикации. </w:t>
      </w:r>
    </w:p>
    <w:p w:rsidR="00DC5AD8" w:rsidRPr="007E2251" w:rsidRDefault="00DC5AD8" w:rsidP="00DC5AD8">
      <w:pPr>
        <w:rPr>
          <w:color w:val="000000"/>
        </w:rPr>
      </w:pPr>
      <w:r w:rsidRPr="007E2251">
        <w:rPr>
          <w:color w:val="000000"/>
        </w:rPr>
        <w:t>Для удобства восприятия, представим приведенный выше материал в табличной форме (табл.</w:t>
      </w:r>
      <w:r w:rsidR="00B14D54" w:rsidRPr="007E2251">
        <w:rPr>
          <w:color w:val="000000"/>
        </w:rPr>
        <w:t xml:space="preserve"> 1</w:t>
      </w:r>
      <w:r w:rsidRPr="007E2251">
        <w:rPr>
          <w:color w:val="000000"/>
        </w:rPr>
        <w:t>).</w:t>
      </w:r>
    </w:p>
    <w:p w:rsidR="00DC5AD8" w:rsidRPr="007E2251" w:rsidRDefault="00DC5AD8" w:rsidP="00B14D54">
      <w:pPr>
        <w:jc w:val="right"/>
        <w:rPr>
          <w:color w:val="000000"/>
        </w:rPr>
      </w:pPr>
      <w:r w:rsidRPr="007E2251">
        <w:rPr>
          <w:color w:val="000000"/>
        </w:rPr>
        <w:t>Таблица</w:t>
      </w:r>
      <w:r w:rsidR="00B14D54" w:rsidRPr="007E2251">
        <w:rPr>
          <w:color w:val="000000"/>
        </w:rPr>
        <w:t xml:space="preserve"> 1</w:t>
      </w:r>
    </w:p>
    <w:p w:rsidR="00DC5AD8" w:rsidRPr="007E2251" w:rsidRDefault="00DC5AD8" w:rsidP="00B14D54">
      <w:pPr>
        <w:ind w:firstLine="0"/>
        <w:jc w:val="center"/>
        <w:rPr>
          <w:b/>
          <w:color w:val="000000"/>
        </w:rPr>
      </w:pPr>
      <w:r w:rsidRPr="007E2251">
        <w:rPr>
          <w:b/>
          <w:color w:val="000000"/>
        </w:rPr>
        <w:t>Характеристика основных этапов методического принципа</w:t>
      </w:r>
      <w:r w:rsidR="00B14D54" w:rsidRPr="007E2251">
        <w:rPr>
          <w:b/>
          <w:color w:val="000000"/>
        </w:rPr>
        <w:br/>
      </w:r>
      <w:r w:rsidRPr="007E2251">
        <w:rPr>
          <w:b/>
          <w:color w:val="000000"/>
        </w:rPr>
        <w:t>«Каша из топора»</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60"/>
        <w:gridCol w:w="1461"/>
        <w:gridCol w:w="2409"/>
        <w:gridCol w:w="3330"/>
      </w:tblGrid>
      <w:tr w:rsidR="00DC5AD8" w:rsidRPr="007E2251" w:rsidTr="00714EE0">
        <w:tc>
          <w:tcPr>
            <w:tcW w:w="540" w:type="dxa"/>
            <w:shd w:val="clear" w:color="auto" w:fill="auto"/>
            <w:vAlign w:val="center"/>
          </w:tcPr>
          <w:p w:rsidR="00DC5AD8" w:rsidRPr="007E2251" w:rsidRDefault="00DC5AD8" w:rsidP="00714EE0">
            <w:pPr>
              <w:spacing w:line="216" w:lineRule="auto"/>
              <w:ind w:firstLine="0"/>
              <w:jc w:val="center"/>
              <w:rPr>
                <w:color w:val="000000"/>
                <w:sz w:val="24"/>
              </w:rPr>
            </w:pPr>
            <w:r w:rsidRPr="007E2251">
              <w:rPr>
                <w:color w:val="000000"/>
                <w:sz w:val="24"/>
              </w:rPr>
              <w:t>№</w:t>
            </w:r>
          </w:p>
        </w:tc>
        <w:tc>
          <w:tcPr>
            <w:tcW w:w="1260" w:type="dxa"/>
            <w:shd w:val="clear" w:color="auto" w:fill="auto"/>
            <w:vAlign w:val="center"/>
          </w:tcPr>
          <w:p w:rsidR="00DC5AD8" w:rsidRPr="007E2251" w:rsidRDefault="00DC5AD8" w:rsidP="00714EE0">
            <w:pPr>
              <w:spacing w:line="216" w:lineRule="auto"/>
              <w:ind w:firstLine="0"/>
              <w:jc w:val="center"/>
              <w:rPr>
                <w:color w:val="000000"/>
                <w:sz w:val="24"/>
              </w:rPr>
            </w:pPr>
            <w:r w:rsidRPr="007E2251">
              <w:rPr>
                <w:color w:val="000000"/>
                <w:sz w:val="24"/>
              </w:rPr>
              <w:t>Название этапа</w:t>
            </w:r>
          </w:p>
        </w:tc>
        <w:tc>
          <w:tcPr>
            <w:tcW w:w="1461" w:type="dxa"/>
            <w:shd w:val="clear" w:color="auto" w:fill="auto"/>
            <w:vAlign w:val="center"/>
          </w:tcPr>
          <w:p w:rsidR="00DC5AD8" w:rsidRPr="007E2251" w:rsidRDefault="00DC5AD8" w:rsidP="00714EE0">
            <w:pPr>
              <w:spacing w:line="216" w:lineRule="auto"/>
              <w:ind w:firstLine="0"/>
              <w:jc w:val="center"/>
              <w:rPr>
                <w:color w:val="000000"/>
                <w:sz w:val="24"/>
              </w:rPr>
            </w:pPr>
            <w:r w:rsidRPr="007E2251">
              <w:rPr>
                <w:color w:val="000000"/>
                <w:sz w:val="24"/>
              </w:rPr>
              <w:t>Содерж</w:t>
            </w:r>
            <w:r w:rsidRPr="007E2251">
              <w:rPr>
                <w:color w:val="000000"/>
                <w:sz w:val="24"/>
              </w:rPr>
              <w:t>а</w:t>
            </w:r>
            <w:r w:rsidRPr="007E2251">
              <w:rPr>
                <w:color w:val="000000"/>
                <w:sz w:val="24"/>
              </w:rPr>
              <w:t>ние этапа</w:t>
            </w:r>
          </w:p>
        </w:tc>
        <w:tc>
          <w:tcPr>
            <w:tcW w:w="2409" w:type="dxa"/>
            <w:shd w:val="clear" w:color="auto" w:fill="auto"/>
            <w:vAlign w:val="center"/>
          </w:tcPr>
          <w:p w:rsidR="00DC5AD8" w:rsidRPr="007E2251" w:rsidRDefault="00DC5AD8" w:rsidP="00714EE0">
            <w:pPr>
              <w:spacing w:line="216" w:lineRule="auto"/>
              <w:ind w:firstLine="0"/>
              <w:jc w:val="center"/>
              <w:rPr>
                <w:color w:val="000000"/>
                <w:sz w:val="24"/>
              </w:rPr>
            </w:pPr>
            <w:r w:rsidRPr="007E2251">
              <w:rPr>
                <w:color w:val="000000"/>
                <w:sz w:val="24"/>
              </w:rPr>
              <w:t>На развитие каких навыков, умений и компетенций направлен этап</w:t>
            </w:r>
          </w:p>
        </w:tc>
        <w:tc>
          <w:tcPr>
            <w:tcW w:w="3330" w:type="dxa"/>
            <w:shd w:val="clear" w:color="auto" w:fill="auto"/>
            <w:tcMar>
              <w:left w:w="28" w:type="dxa"/>
              <w:right w:w="28" w:type="dxa"/>
            </w:tcMar>
            <w:vAlign w:val="center"/>
          </w:tcPr>
          <w:p w:rsidR="00DC5AD8" w:rsidRPr="007E2251" w:rsidRDefault="00DC5AD8" w:rsidP="00714EE0">
            <w:pPr>
              <w:spacing w:line="216" w:lineRule="auto"/>
              <w:ind w:firstLine="0"/>
              <w:jc w:val="center"/>
              <w:rPr>
                <w:color w:val="000000"/>
                <w:sz w:val="24"/>
              </w:rPr>
            </w:pPr>
            <w:r w:rsidRPr="007E2251">
              <w:rPr>
                <w:color w:val="000000"/>
                <w:sz w:val="24"/>
              </w:rPr>
              <w:t>Соотношение заимствованного и оригинального текста по з</w:t>
            </w:r>
            <w:r w:rsidRPr="007E2251">
              <w:rPr>
                <w:color w:val="000000"/>
                <w:sz w:val="24"/>
              </w:rPr>
              <w:t>а</w:t>
            </w:r>
            <w:r w:rsidRPr="007E2251">
              <w:rPr>
                <w:color w:val="000000"/>
                <w:sz w:val="24"/>
              </w:rPr>
              <w:t>вершению этапа</w:t>
            </w:r>
          </w:p>
        </w:tc>
      </w:tr>
      <w:tr w:rsidR="00DC5AD8" w:rsidRPr="007E2251" w:rsidTr="00714EE0">
        <w:tc>
          <w:tcPr>
            <w:tcW w:w="540" w:type="dxa"/>
            <w:shd w:val="clear" w:color="auto" w:fill="auto"/>
            <w:vAlign w:val="center"/>
          </w:tcPr>
          <w:p w:rsidR="00DC5AD8" w:rsidRPr="007E2251" w:rsidRDefault="00DC5AD8" w:rsidP="00714EE0">
            <w:pPr>
              <w:spacing w:line="216" w:lineRule="auto"/>
              <w:ind w:firstLine="0"/>
              <w:jc w:val="left"/>
              <w:rPr>
                <w:color w:val="000000"/>
                <w:sz w:val="24"/>
                <w:lang w:val="en-US"/>
              </w:rPr>
            </w:pPr>
            <w:r w:rsidRPr="007E2251">
              <w:rPr>
                <w:color w:val="000000"/>
                <w:sz w:val="24"/>
                <w:lang w:val="en-US"/>
              </w:rPr>
              <w:t>I</w:t>
            </w:r>
          </w:p>
        </w:tc>
        <w:tc>
          <w:tcPr>
            <w:tcW w:w="1260" w:type="dxa"/>
            <w:shd w:val="clear" w:color="auto" w:fill="auto"/>
            <w:vAlign w:val="center"/>
          </w:tcPr>
          <w:p w:rsidR="00DC5AD8" w:rsidRPr="007E2251" w:rsidRDefault="00DC5AD8" w:rsidP="00714EE0">
            <w:pPr>
              <w:spacing w:line="216" w:lineRule="auto"/>
              <w:ind w:firstLine="0"/>
              <w:jc w:val="left"/>
              <w:rPr>
                <w:color w:val="000000"/>
                <w:sz w:val="24"/>
                <w:lang w:val="en-US"/>
              </w:rPr>
            </w:pPr>
            <w:r w:rsidRPr="007E2251">
              <w:rPr>
                <w:color w:val="000000"/>
                <w:sz w:val="24"/>
              </w:rPr>
              <w:t>«Топор»</w:t>
            </w:r>
          </w:p>
        </w:tc>
        <w:tc>
          <w:tcPr>
            <w:tcW w:w="1461"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Выбор т</w:t>
            </w:r>
            <w:r w:rsidRPr="007E2251">
              <w:rPr>
                <w:color w:val="000000"/>
                <w:sz w:val="24"/>
              </w:rPr>
              <w:t>е</w:t>
            </w:r>
            <w:r w:rsidRPr="007E2251">
              <w:rPr>
                <w:color w:val="000000"/>
                <w:sz w:val="24"/>
              </w:rPr>
              <w:t>мы, загру</w:t>
            </w:r>
            <w:r w:rsidRPr="007E2251">
              <w:rPr>
                <w:color w:val="000000"/>
                <w:sz w:val="24"/>
              </w:rPr>
              <w:t>з</w:t>
            </w:r>
            <w:r w:rsidRPr="007E2251">
              <w:rPr>
                <w:color w:val="000000"/>
                <w:sz w:val="24"/>
              </w:rPr>
              <w:t>ка готовой работы из Интернета</w:t>
            </w:r>
          </w:p>
        </w:tc>
        <w:tc>
          <w:tcPr>
            <w:tcW w:w="2409"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Умение определять проблему, польз</w:t>
            </w:r>
            <w:r w:rsidRPr="007E2251">
              <w:rPr>
                <w:color w:val="000000"/>
                <w:sz w:val="24"/>
              </w:rPr>
              <w:t>о</w:t>
            </w:r>
            <w:r w:rsidRPr="007E2251">
              <w:rPr>
                <w:color w:val="000000"/>
                <w:sz w:val="24"/>
              </w:rPr>
              <w:t>ваться информац</w:t>
            </w:r>
            <w:r w:rsidRPr="007E2251">
              <w:rPr>
                <w:color w:val="000000"/>
                <w:sz w:val="24"/>
              </w:rPr>
              <w:t>и</w:t>
            </w:r>
            <w:r w:rsidRPr="007E2251">
              <w:rPr>
                <w:color w:val="000000"/>
                <w:sz w:val="24"/>
              </w:rPr>
              <w:t>онными ресурсами сети Интернет</w:t>
            </w:r>
          </w:p>
        </w:tc>
        <w:tc>
          <w:tcPr>
            <w:tcW w:w="3330" w:type="dxa"/>
            <w:shd w:val="clear" w:color="auto" w:fill="auto"/>
            <w:tcMar>
              <w:left w:w="28" w:type="dxa"/>
              <w:right w:w="28" w:type="dxa"/>
            </w:tcMar>
            <w:vAlign w:val="center"/>
          </w:tcPr>
          <w:p w:rsidR="00DC5AD8" w:rsidRPr="007E2251" w:rsidRDefault="00306CF7" w:rsidP="00714EE0">
            <w:pPr>
              <w:spacing w:line="216" w:lineRule="auto"/>
              <w:ind w:firstLine="0"/>
              <w:jc w:val="left"/>
              <w:rPr>
                <w:color w:val="000000"/>
                <w:sz w:val="24"/>
              </w:rPr>
            </w:pPr>
            <w:r>
              <w:rPr>
                <w:noProof/>
                <w:color w:val="000000"/>
                <w:sz w:val="24"/>
              </w:rPr>
              <w:drawing>
                <wp:inline distT="0" distB="0" distL="0" distR="0">
                  <wp:extent cx="2089785" cy="805815"/>
                  <wp:effectExtent l="19050" t="0" r="5715" b="0"/>
                  <wp:docPr id="4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6" cstate="print"/>
                          <a:srcRect/>
                          <a:stretch>
                            <a:fillRect/>
                          </a:stretch>
                        </pic:blipFill>
                        <pic:spPr bwMode="auto">
                          <a:xfrm>
                            <a:off x="0" y="0"/>
                            <a:ext cx="2089785" cy="805815"/>
                          </a:xfrm>
                          <a:prstGeom prst="rect">
                            <a:avLst/>
                          </a:prstGeom>
                          <a:noFill/>
                          <a:ln w="9525">
                            <a:noFill/>
                            <a:miter lim="800000"/>
                            <a:headEnd/>
                            <a:tailEnd/>
                          </a:ln>
                        </pic:spPr>
                      </pic:pic>
                    </a:graphicData>
                  </a:graphic>
                </wp:inline>
              </w:drawing>
            </w:r>
          </w:p>
        </w:tc>
      </w:tr>
      <w:tr w:rsidR="00DC5AD8" w:rsidRPr="007E2251" w:rsidTr="00714EE0">
        <w:tc>
          <w:tcPr>
            <w:tcW w:w="540" w:type="dxa"/>
            <w:shd w:val="clear" w:color="auto" w:fill="auto"/>
            <w:vAlign w:val="center"/>
          </w:tcPr>
          <w:p w:rsidR="00DC5AD8" w:rsidRPr="007E2251" w:rsidRDefault="00DC5AD8" w:rsidP="00714EE0">
            <w:pPr>
              <w:spacing w:line="216" w:lineRule="auto"/>
              <w:ind w:firstLine="0"/>
              <w:jc w:val="left"/>
              <w:rPr>
                <w:b/>
                <w:color w:val="000000"/>
                <w:sz w:val="24"/>
                <w:lang w:val="en-US"/>
              </w:rPr>
            </w:pPr>
            <w:r w:rsidRPr="007E2251">
              <w:rPr>
                <w:b/>
                <w:color w:val="000000"/>
                <w:sz w:val="24"/>
                <w:lang w:val="en-US"/>
              </w:rPr>
              <w:t>II</w:t>
            </w:r>
          </w:p>
        </w:tc>
        <w:tc>
          <w:tcPr>
            <w:tcW w:w="1260"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b/>
                <w:color w:val="000000"/>
                <w:sz w:val="24"/>
              </w:rPr>
              <w:t xml:space="preserve"> «Вода для </w:t>
            </w:r>
            <w:r w:rsidR="00714EE0">
              <w:rPr>
                <w:b/>
                <w:color w:val="000000"/>
                <w:sz w:val="24"/>
              </w:rPr>
              <w:br/>
            </w:r>
            <w:r w:rsidRPr="007E2251">
              <w:rPr>
                <w:b/>
                <w:color w:val="000000"/>
                <w:sz w:val="24"/>
              </w:rPr>
              <w:t>топора»</w:t>
            </w:r>
          </w:p>
        </w:tc>
        <w:tc>
          <w:tcPr>
            <w:tcW w:w="1461"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Работа с теоретич</w:t>
            </w:r>
            <w:r w:rsidRPr="007E2251">
              <w:rPr>
                <w:color w:val="000000"/>
                <w:sz w:val="24"/>
              </w:rPr>
              <w:t>е</w:t>
            </w:r>
            <w:r w:rsidRPr="007E2251">
              <w:rPr>
                <w:color w:val="000000"/>
                <w:sz w:val="24"/>
              </w:rPr>
              <w:t>скими и</w:t>
            </w:r>
            <w:r w:rsidRPr="007E2251">
              <w:rPr>
                <w:color w:val="000000"/>
                <w:sz w:val="24"/>
              </w:rPr>
              <w:t>с</w:t>
            </w:r>
            <w:r w:rsidRPr="007E2251">
              <w:rPr>
                <w:color w:val="000000"/>
                <w:sz w:val="24"/>
              </w:rPr>
              <w:t>точниками</w:t>
            </w:r>
          </w:p>
        </w:tc>
        <w:tc>
          <w:tcPr>
            <w:tcW w:w="2409"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Умение вести би</w:t>
            </w:r>
            <w:r w:rsidRPr="007E2251">
              <w:rPr>
                <w:color w:val="000000"/>
                <w:sz w:val="24"/>
              </w:rPr>
              <w:t>б</w:t>
            </w:r>
            <w:r w:rsidRPr="007E2251">
              <w:rPr>
                <w:color w:val="000000"/>
                <w:sz w:val="24"/>
              </w:rPr>
              <w:t>лиографическую р</w:t>
            </w:r>
            <w:r w:rsidRPr="007E2251">
              <w:rPr>
                <w:color w:val="000000"/>
                <w:sz w:val="24"/>
              </w:rPr>
              <w:t>а</w:t>
            </w:r>
            <w:r w:rsidRPr="007E2251">
              <w:rPr>
                <w:color w:val="000000"/>
                <w:sz w:val="24"/>
              </w:rPr>
              <w:t>боту с привлечением современных и</w:t>
            </w:r>
            <w:r w:rsidRPr="007E2251">
              <w:rPr>
                <w:color w:val="000000"/>
                <w:sz w:val="24"/>
              </w:rPr>
              <w:t>н</w:t>
            </w:r>
            <w:r w:rsidRPr="007E2251">
              <w:rPr>
                <w:color w:val="000000"/>
                <w:sz w:val="24"/>
              </w:rPr>
              <w:t>формационных те</w:t>
            </w:r>
            <w:r w:rsidRPr="007E2251">
              <w:rPr>
                <w:color w:val="000000"/>
                <w:sz w:val="24"/>
              </w:rPr>
              <w:t>х</w:t>
            </w:r>
            <w:r w:rsidRPr="007E2251">
              <w:rPr>
                <w:color w:val="000000"/>
                <w:sz w:val="24"/>
              </w:rPr>
              <w:t>нологий. Формир</w:t>
            </w:r>
            <w:r w:rsidRPr="007E2251">
              <w:rPr>
                <w:color w:val="000000"/>
                <w:sz w:val="24"/>
              </w:rPr>
              <w:t>о</w:t>
            </w:r>
            <w:r w:rsidRPr="007E2251">
              <w:rPr>
                <w:color w:val="000000"/>
                <w:sz w:val="24"/>
              </w:rPr>
              <w:t>вание культуры ц</w:t>
            </w:r>
            <w:r w:rsidRPr="007E2251">
              <w:rPr>
                <w:color w:val="000000"/>
                <w:sz w:val="24"/>
              </w:rPr>
              <w:t>и</w:t>
            </w:r>
            <w:r w:rsidRPr="007E2251">
              <w:rPr>
                <w:color w:val="000000"/>
                <w:sz w:val="24"/>
              </w:rPr>
              <w:t>тирования, профе</w:t>
            </w:r>
            <w:r w:rsidRPr="007E2251">
              <w:rPr>
                <w:color w:val="000000"/>
                <w:sz w:val="24"/>
              </w:rPr>
              <w:t>с</w:t>
            </w:r>
            <w:r w:rsidRPr="007E2251">
              <w:rPr>
                <w:color w:val="000000"/>
                <w:sz w:val="24"/>
              </w:rPr>
              <w:t>сиональной этики.</w:t>
            </w:r>
          </w:p>
        </w:tc>
        <w:tc>
          <w:tcPr>
            <w:tcW w:w="3330" w:type="dxa"/>
            <w:shd w:val="clear" w:color="auto" w:fill="auto"/>
            <w:tcMar>
              <w:left w:w="28" w:type="dxa"/>
              <w:right w:w="28" w:type="dxa"/>
            </w:tcMar>
            <w:vAlign w:val="center"/>
          </w:tcPr>
          <w:p w:rsidR="00DC5AD8" w:rsidRPr="007E2251" w:rsidRDefault="00306CF7" w:rsidP="00714EE0">
            <w:pPr>
              <w:spacing w:line="216" w:lineRule="auto"/>
              <w:ind w:firstLine="0"/>
              <w:jc w:val="left"/>
              <w:rPr>
                <w:color w:val="000000"/>
                <w:sz w:val="24"/>
              </w:rPr>
            </w:pPr>
            <w:r>
              <w:rPr>
                <w:noProof/>
                <w:color w:val="000000"/>
                <w:sz w:val="24"/>
              </w:rPr>
              <w:drawing>
                <wp:inline distT="0" distB="0" distL="0" distR="0">
                  <wp:extent cx="2101215" cy="827405"/>
                  <wp:effectExtent l="19050" t="0" r="0" b="0"/>
                  <wp:docPr id="4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47" cstate="print"/>
                          <a:srcRect/>
                          <a:stretch>
                            <a:fillRect/>
                          </a:stretch>
                        </pic:blipFill>
                        <pic:spPr bwMode="auto">
                          <a:xfrm>
                            <a:off x="0" y="0"/>
                            <a:ext cx="2101215" cy="827405"/>
                          </a:xfrm>
                          <a:prstGeom prst="rect">
                            <a:avLst/>
                          </a:prstGeom>
                          <a:noFill/>
                          <a:ln w="9525">
                            <a:noFill/>
                            <a:miter lim="800000"/>
                            <a:headEnd/>
                            <a:tailEnd/>
                          </a:ln>
                        </pic:spPr>
                      </pic:pic>
                    </a:graphicData>
                  </a:graphic>
                </wp:inline>
              </w:drawing>
            </w:r>
          </w:p>
        </w:tc>
      </w:tr>
      <w:tr w:rsidR="00DC5AD8" w:rsidRPr="007E2251" w:rsidTr="00714EE0">
        <w:tc>
          <w:tcPr>
            <w:tcW w:w="540" w:type="dxa"/>
            <w:shd w:val="clear" w:color="auto" w:fill="auto"/>
            <w:vAlign w:val="center"/>
          </w:tcPr>
          <w:p w:rsidR="00DC5AD8" w:rsidRPr="007E2251" w:rsidRDefault="00DC5AD8" w:rsidP="00714EE0">
            <w:pPr>
              <w:spacing w:line="216" w:lineRule="auto"/>
              <w:ind w:firstLine="0"/>
              <w:jc w:val="left"/>
              <w:rPr>
                <w:b/>
                <w:color w:val="000000"/>
                <w:sz w:val="24"/>
              </w:rPr>
            </w:pPr>
            <w:r w:rsidRPr="007E2251">
              <w:rPr>
                <w:b/>
                <w:color w:val="000000"/>
                <w:sz w:val="24"/>
                <w:lang w:val="en-US"/>
              </w:rPr>
              <w:t>III</w:t>
            </w:r>
          </w:p>
        </w:tc>
        <w:tc>
          <w:tcPr>
            <w:tcW w:w="1260"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b/>
                <w:color w:val="000000"/>
                <w:sz w:val="24"/>
              </w:rPr>
              <w:t>«Го</w:t>
            </w:r>
            <w:r w:rsidRPr="007E2251">
              <w:rPr>
                <w:b/>
                <w:color w:val="000000"/>
                <w:sz w:val="24"/>
              </w:rPr>
              <w:t>р</w:t>
            </w:r>
            <w:r w:rsidRPr="007E2251">
              <w:rPr>
                <w:b/>
                <w:color w:val="000000"/>
                <w:sz w:val="24"/>
              </w:rPr>
              <w:t>сточка крупы»</w:t>
            </w:r>
          </w:p>
        </w:tc>
        <w:tc>
          <w:tcPr>
            <w:tcW w:w="1461"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Вторичный анализ да</w:t>
            </w:r>
            <w:r w:rsidRPr="007E2251">
              <w:rPr>
                <w:color w:val="000000"/>
                <w:sz w:val="24"/>
              </w:rPr>
              <w:t>н</w:t>
            </w:r>
            <w:r w:rsidRPr="007E2251">
              <w:rPr>
                <w:color w:val="000000"/>
                <w:sz w:val="24"/>
              </w:rPr>
              <w:t>ных ранее проведе</w:t>
            </w:r>
            <w:r w:rsidRPr="007E2251">
              <w:rPr>
                <w:color w:val="000000"/>
                <w:sz w:val="24"/>
              </w:rPr>
              <w:t>н</w:t>
            </w:r>
            <w:r w:rsidRPr="007E2251">
              <w:rPr>
                <w:color w:val="000000"/>
                <w:sz w:val="24"/>
              </w:rPr>
              <w:t>ных иссл</w:t>
            </w:r>
            <w:r w:rsidRPr="007E2251">
              <w:rPr>
                <w:color w:val="000000"/>
                <w:sz w:val="24"/>
              </w:rPr>
              <w:t>е</w:t>
            </w:r>
            <w:r w:rsidRPr="007E2251">
              <w:rPr>
                <w:color w:val="000000"/>
                <w:sz w:val="24"/>
              </w:rPr>
              <w:t xml:space="preserve">дований </w:t>
            </w:r>
          </w:p>
        </w:tc>
        <w:tc>
          <w:tcPr>
            <w:tcW w:w="2409"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Умение работать с информационными ресурсами в профе</w:t>
            </w:r>
            <w:r w:rsidRPr="007E2251">
              <w:rPr>
                <w:color w:val="000000"/>
                <w:sz w:val="24"/>
              </w:rPr>
              <w:t>с</w:t>
            </w:r>
            <w:r w:rsidRPr="007E2251">
              <w:rPr>
                <w:color w:val="000000"/>
                <w:sz w:val="24"/>
              </w:rPr>
              <w:t>сиональной сфере. Умение обрабат</w:t>
            </w:r>
            <w:r w:rsidRPr="007E2251">
              <w:rPr>
                <w:color w:val="000000"/>
                <w:sz w:val="24"/>
              </w:rPr>
              <w:t>ы</w:t>
            </w:r>
            <w:r w:rsidRPr="007E2251">
              <w:rPr>
                <w:color w:val="000000"/>
                <w:sz w:val="24"/>
              </w:rPr>
              <w:t>вать результаты и</w:t>
            </w:r>
            <w:r w:rsidRPr="007E2251">
              <w:rPr>
                <w:color w:val="000000"/>
                <w:sz w:val="24"/>
              </w:rPr>
              <w:t>с</w:t>
            </w:r>
            <w:r w:rsidRPr="007E2251">
              <w:rPr>
                <w:color w:val="000000"/>
                <w:sz w:val="24"/>
              </w:rPr>
              <w:t>следований, анал</w:t>
            </w:r>
            <w:r w:rsidRPr="007E2251">
              <w:rPr>
                <w:color w:val="000000"/>
                <w:sz w:val="24"/>
              </w:rPr>
              <w:t>и</w:t>
            </w:r>
            <w:r w:rsidRPr="007E2251">
              <w:rPr>
                <w:color w:val="000000"/>
                <w:sz w:val="24"/>
              </w:rPr>
              <w:t>зировать и осмысл</w:t>
            </w:r>
            <w:r w:rsidRPr="007E2251">
              <w:rPr>
                <w:color w:val="000000"/>
                <w:sz w:val="24"/>
              </w:rPr>
              <w:t>и</w:t>
            </w:r>
            <w:r w:rsidRPr="007E2251">
              <w:rPr>
                <w:color w:val="000000"/>
                <w:sz w:val="24"/>
              </w:rPr>
              <w:t>вать их с учетом имеющихся литер</w:t>
            </w:r>
            <w:r w:rsidRPr="007E2251">
              <w:rPr>
                <w:color w:val="000000"/>
                <w:sz w:val="24"/>
              </w:rPr>
              <w:t>а</w:t>
            </w:r>
            <w:r w:rsidRPr="007E2251">
              <w:rPr>
                <w:color w:val="000000"/>
                <w:sz w:val="24"/>
              </w:rPr>
              <w:t>турных данных</w:t>
            </w:r>
          </w:p>
        </w:tc>
        <w:tc>
          <w:tcPr>
            <w:tcW w:w="3330" w:type="dxa"/>
            <w:shd w:val="clear" w:color="auto" w:fill="auto"/>
            <w:tcMar>
              <w:left w:w="28" w:type="dxa"/>
              <w:right w:w="28" w:type="dxa"/>
            </w:tcMar>
            <w:vAlign w:val="center"/>
          </w:tcPr>
          <w:p w:rsidR="00DC5AD8" w:rsidRPr="007E2251" w:rsidRDefault="00306CF7" w:rsidP="00714EE0">
            <w:pPr>
              <w:spacing w:line="216" w:lineRule="auto"/>
              <w:ind w:firstLine="0"/>
              <w:jc w:val="left"/>
              <w:rPr>
                <w:color w:val="000000"/>
                <w:sz w:val="24"/>
              </w:rPr>
            </w:pPr>
            <w:r>
              <w:rPr>
                <w:noProof/>
                <w:color w:val="000000"/>
                <w:sz w:val="24"/>
              </w:rPr>
              <w:drawing>
                <wp:inline distT="0" distB="0" distL="0" distR="0">
                  <wp:extent cx="2101215" cy="794385"/>
                  <wp:effectExtent l="19050" t="0" r="0" b="0"/>
                  <wp:docPr id="4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8" cstate="print"/>
                          <a:srcRect/>
                          <a:stretch>
                            <a:fillRect/>
                          </a:stretch>
                        </pic:blipFill>
                        <pic:spPr bwMode="auto">
                          <a:xfrm>
                            <a:off x="0" y="0"/>
                            <a:ext cx="2101215" cy="794385"/>
                          </a:xfrm>
                          <a:prstGeom prst="rect">
                            <a:avLst/>
                          </a:prstGeom>
                          <a:noFill/>
                          <a:ln w="9525">
                            <a:noFill/>
                            <a:miter lim="800000"/>
                            <a:headEnd/>
                            <a:tailEnd/>
                          </a:ln>
                        </pic:spPr>
                      </pic:pic>
                    </a:graphicData>
                  </a:graphic>
                </wp:inline>
              </w:drawing>
            </w:r>
          </w:p>
        </w:tc>
      </w:tr>
      <w:tr w:rsidR="00DC5AD8" w:rsidRPr="007E2251" w:rsidTr="00714EE0">
        <w:trPr>
          <w:trHeight w:val="311"/>
        </w:trPr>
        <w:tc>
          <w:tcPr>
            <w:tcW w:w="540" w:type="dxa"/>
            <w:shd w:val="clear" w:color="auto" w:fill="auto"/>
            <w:vAlign w:val="center"/>
          </w:tcPr>
          <w:p w:rsidR="00DC5AD8" w:rsidRPr="007E2251" w:rsidRDefault="00DC5AD8" w:rsidP="00714EE0">
            <w:pPr>
              <w:spacing w:line="216" w:lineRule="auto"/>
              <w:ind w:firstLine="0"/>
              <w:jc w:val="left"/>
              <w:rPr>
                <w:b/>
                <w:color w:val="000000"/>
                <w:sz w:val="24"/>
              </w:rPr>
            </w:pPr>
            <w:r w:rsidRPr="007E2251">
              <w:rPr>
                <w:b/>
                <w:color w:val="000000"/>
                <w:sz w:val="24"/>
                <w:lang w:val="en-US"/>
              </w:rPr>
              <w:t>IV</w:t>
            </w:r>
          </w:p>
        </w:tc>
        <w:tc>
          <w:tcPr>
            <w:tcW w:w="1260"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b/>
                <w:color w:val="000000"/>
                <w:sz w:val="24"/>
              </w:rPr>
              <w:t>«Чуток масла»</w:t>
            </w:r>
          </w:p>
        </w:tc>
        <w:tc>
          <w:tcPr>
            <w:tcW w:w="1461"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Проведение собстве</w:t>
            </w:r>
            <w:r w:rsidRPr="007E2251">
              <w:rPr>
                <w:color w:val="000000"/>
                <w:sz w:val="24"/>
              </w:rPr>
              <w:t>н</w:t>
            </w:r>
            <w:r w:rsidRPr="007E2251">
              <w:rPr>
                <w:color w:val="000000"/>
                <w:sz w:val="24"/>
              </w:rPr>
              <w:t>ного иссл</w:t>
            </w:r>
            <w:r w:rsidRPr="007E2251">
              <w:rPr>
                <w:color w:val="000000"/>
                <w:sz w:val="24"/>
              </w:rPr>
              <w:t>е</w:t>
            </w:r>
            <w:r w:rsidRPr="007E2251">
              <w:rPr>
                <w:color w:val="000000"/>
                <w:sz w:val="24"/>
              </w:rPr>
              <w:t>дования</w:t>
            </w:r>
          </w:p>
        </w:tc>
        <w:tc>
          <w:tcPr>
            <w:tcW w:w="2409"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Умение формир</w:t>
            </w:r>
            <w:r w:rsidRPr="007E2251">
              <w:rPr>
                <w:color w:val="000000"/>
                <w:sz w:val="24"/>
              </w:rPr>
              <w:t>о</w:t>
            </w:r>
            <w:r w:rsidRPr="007E2251">
              <w:rPr>
                <w:color w:val="000000"/>
                <w:sz w:val="24"/>
              </w:rPr>
              <w:t>вать план исслед</w:t>
            </w:r>
            <w:r w:rsidRPr="007E2251">
              <w:rPr>
                <w:color w:val="000000"/>
                <w:sz w:val="24"/>
              </w:rPr>
              <w:t>о</w:t>
            </w:r>
            <w:r w:rsidRPr="007E2251">
              <w:rPr>
                <w:color w:val="000000"/>
                <w:sz w:val="24"/>
              </w:rPr>
              <w:t>вания, выбирать н</w:t>
            </w:r>
            <w:r w:rsidRPr="007E2251">
              <w:rPr>
                <w:color w:val="000000"/>
                <w:sz w:val="24"/>
              </w:rPr>
              <w:t>е</w:t>
            </w:r>
            <w:r w:rsidRPr="007E2251">
              <w:rPr>
                <w:color w:val="000000"/>
                <w:sz w:val="24"/>
              </w:rPr>
              <w:t>обходимые методы исследования, м</w:t>
            </w:r>
            <w:r w:rsidRPr="007E2251">
              <w:rPr>
                <w:color w:val="000000"/>
                <w:sz w:val="24"/>
              </w:rPr>
              <w:t>о</w:t>
            </w:r>
            <w:r w:rsidRPr="007E2251">
              <w:rPr>
                <w:color w:val="000000"/>
                <w:sz w:val="24"/>
              </w:rPr>
              <w:t>дифицировать сущ</w:t>
            </w:r>
            <w:r w:rsidRPr="007E2251">
              <w:rPr>
                <w:color w:val="000000"/>
                <w:sz w:val="24"/>
              </w:rPr>
              <w:t>е</w:t>
            </w:r>
            <w:r w:rsidRPr="007E2251">
              <w:rPr>
                <w:color w:val="000000"/>
                <w:sz w:val="24"/>
              </w:rPr>
              <w:t>ствующие и разраб</w:t>
            </w:r>
            <w:r w:rsidRPr="007E2251">
              <w:rPr>
                <w:color w:val="000000"/>
                <w:sz w:val="24"/>
              </w:rPr>
              <w:t>а</w:t>
            </w:r>
            <w:r w:rsidRPr="007E2251">
              <w:rPr>
                <w:color w:val="000000"/>
                <w:sz w:val="24"/>
              </w:rPr>
              <w:t>тывать новые мет</w:t>
            </w:r>
            <w:r w:rsidRPr="007E2251">
              <w:rPr>
                <w:color w:val="000000"/>
                <w:sz w:val="24"/>
              </w:rPr>
              <w:t>о</w:t>
            </w:r>
            <w:r w:rsidRPr="007E2251">
              <w:rPr>
                <w:color w:val="000000"/>
                <w:sz w:val="24"/>
              </w:rPr>
              <w:t>ды исходя из задач конкретного иссл</w:t>
            </w:r>
            <w:r w:rsidRPr="007E2251">
              <w:rPr>
                <w:color w:val="000000"/>
                <w:sz w:val="24"/>
              </w:rPr>
              <w:t>е</w:t>
            </w:r>
            <w:r w:rsidRPr="007E2251">
              <w:rPr>
                <w:color w:val="000000"/>
                <w:sz w:val="24"/>
              </w:rPr>
              <w:t xml:space="preserve">дования. </w:t>
            </w:r>
          </w:p>
        </w:tc>
        <w:tc>
          <w:tcPr>
            <w:tcW w:w="3330" w:type="dxa"/>
            <w:shd w:val="clear" w:color="auto" w:fill="auto"/>
            <w:tcMar>
              <w:left w:w="28" w:type="dxa"/>
              <w:right w:w="28" w:type="dxa"/>
            </w:tcMar>
            <w:vAlign w:val="center"/>
          </w:tcPr>
          <w:p w:rsidR="00DC5AD8" w:rsidRPr="007E2251" w:rsidRDefault="00306CF7" w:rsidP="00714EE0">
            <w:pPr>
              <w:spacing w:line="216" w:lineRule="auto"/>
              <w:ind w:firstLine="0"/>
              <w:jc w:val="left"/>
              <w:rPr>
                <w:color w:val="000000"/>
                <w:sz w:val="24"/>
              </w:rPr>
            </w:pPr>
            <w:r>
              <w:rPr>
                <w:noProof/>
                <w:color w:val="000000"/>
                <w:sz w:val="24"/>
              </w:rPr>
              <w:drawing>
                <wp:inline distT="0" distB="0" distL="0" distR="0">
                  <wp:extent cx="2101215" cy="805815"/>
                  <wp:effectExtent l="19050" t="0" r="0" b="0"/>
                  <wp:docPr id="45"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9" cstate="print"/>
                          <a:srcRect/>
                          <a:stretch>
                            <a:fillRect/>
                          </a:stretch>
                        </pic:blipFill>
                        <pic:spPr bwMode="auto">
                          <a:xfrm>
                            <a:off x="0" y="0"/>
                            <a:ext cx="2101215" cy="805815"/>
                          </a:xfrm>
                          <a:prstGeom prst="rect">
                            <a:avLst/>
                          </a:prstGeom>
                          <a:noFill/>
                          <a:ln w="9525">
                            <a:noFill/>
                            <a:miter lim="800000"/>
                            <a:headEnd/>
                            <a:tailEnd/>
                          </a:ln>
                        </pic:spPr>
                      </pic:pic>
                    </a:graphicData>
                  </a:graphic>
                </wp:inline>
              </w:drawing>
            </w:r>
          </w:p>
        </w:tc>
      </w:tr>
      <w:tr w:rsidR="00DC5AD8" w:rsidRPr="007E2251" w:rsidTr="00714EE0">
        <w:tc>
          <w:tcPr>
            <w:tcW w:w="540" w:type="dxa"/>
            <w:shd w:val="clear" w:color="auto" w:fill="auto"/>
            <w:vAlign w:val="center"/>
          </w:tcPr>
          <w:p w:rsidR="00DC5AD8" w:rsidRPr="007E2251" w:rsidRDefault="00DC5AD8" w:rsidP="00714EE0">
            <w:pPr>
              <w:spacing w:line="216" w:lineRule="auto"/>
              <w:ind w:firstLine="0"/>
              <w:jc w:val="left"/>
              <w:rPr>
                <w:b/>
                <w:color w:val="000000"/>
                <w:sz w:val="24"/>
              </w:rPr>
            </w:pPr>
            <w:r w:rsidRPr="007E2251">
              <w:rPr>
                <w:b/>
                <w:color w:val="000000"/>
                <w:sz w:val="24"/>
                <w:lang w:val="en-US"/>
              </w:rPr>
              <w:t>V</w:t>
            </w:r>
          </w:p>
        </w:tc>
        <w:tc>
          <w:tcPr>
            <w:tcW w:w="1260"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b/>
                <w:color w:val="000000"/>
                <w:sz w:val="24"/>
              </w:rPr>
              <w:t>«Хлеб да ложка»</w:t>
            </w:r>
          </w:p>
        </w:tc>
        <w:tc>
          <w:tcPr>
            <w:tcW w:w="1461"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Подготовка публикации</w:t>
            </w:r>
          </w:p>
        </w:tc>
        <w:tc>
          <w:tcPr>
            <w:tcW w:w="2409" w:type="dxa"/>
            <w:shd w:val="clear" w:color="auto" w:fill="auto"/>
            <w:vAlign w:val="center"/>
          </w:tcPr>
          <w:p w:rsidR="00DC5AD8" w:rsidRPr="007E2251" w:rsidRDefault="00DC5AD8" w:rsidP="00714EE0">
            <w:pPr>
              <w:spacing w:line="216" w:lineRule="auto"/>
              <w:ind w:firstLine="0"/>
              <w:jc w:val="left"/>
              <w:rPr>
                <w:color w:val="000000"/>
                <w:sz w:val="24"/>
              </w:rPr>
            </w:pPr>
            <w:r w:rsidRPr="007E2251">
              <w:rPr>
                <w:color w:val="000000"/>
                <w:sz w:val="24"/>
              </w:rPr>
              <w:t>Умение сформул</w:t>
            </w:r>
            <w:r w:rsidRPr="007E2251">
              <w:rPr>
                <w:color w:val="000000"/>
                <w:sz w:val="24"/>
              </w:rPr>
              <w:t>и</w:t>
            </w:r>
            <w:r w:rsidRPr="007E2251">
              <w:rPr>
                <w:color w:val="000000"/>
                <w:sz w:val="24"/>
              </w:rPr>
              <w:t>ровать и проанал</w:t>
            </w:r>
            <w:r w:rsidRPr="007E2251">
              <w:rPr>
                <w:color w:val="000000"/>
                <w:sz w:val="24"/>
              </w:rPr>
              <w:t>и</w:t>
            </w:r>
            <w:r w:rsidRPr="007E2251">
              <w:rPr>
                <w:color w:val="000000"/>
                <w:sz w:val="24"/>
              </w:rPr>
              <w:t>зировать итоги пр</w:t>
            </w:r>
            <w:r w:rsidRPr="007E2251">
              <w:rPr>
                <w:color w:val="000000"/>
                <w:sz w:val="24"/>
              </w:rPr>
              <w:t>о</w:t>
            </w:r>
            <w:r w:rsidRPr="007E2251">
              <w:rPr>
                <w:color w:val="000000"/>
                <w:sz w:val="24"/>
              </w:rPr>
              <w:t>деланной работы для публикации</w:t>
            </w:r>
          </w:p>
        </w:tc>
        <w:tc>
          <w:tcPr>
            <w:tcW w:w="3330" w:type="dxa"/>
            <w:shd w:val="clear" w:color="auto" w:fill="auto"/>
            <w:tcMar>
              <w:left w:w="28" w:type="dxa"/>
              <w:right w:w="28" w:type="dxa"/>
            </w:tcMar>
            <w:vAlign w:val="center"/>
          </w:tcPr>
          <w:p w:rsidR="00DC5AD8" w:rsidRPr="007E2251" w:rsidRDefault="00306CF7" w:rsidP="00714EE0">
            <w:pPr>
              <w:spacing w:line="216" w:lineRule="auto"/>
              <w:ind w:firstLine="0"/>
              <w:jc w:val="left"/>
              <w:rPr>
                <w:color w:val="000000"/>
                <w:sz w:val="24"/>
              </w:rPr>
            </w:pPr>
            <w:r>
              <w:rPr>
                <w:noProof/>
                <w:color w:val="000000"/>
                <w:sz w:val="24"/>
              </w:rPr>
              <w:drawing>
                <wp:inline distT="0" distB="0" distL="0" distR="0">
                  <wp:extent cx="2089785" cy="805815"/>
                  <wp:effectExtent l="19050" t="0" r="5715" b="0"/>
                  <wp:docPr id="46"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50" cstate="print"/>
                          <a:srcRect/>
                          <a:stretch>
                            <a:fillRect/>
                          </a:stretch>
                        </pic:blipFill>
                        <pic:spPr bwMode="auto">
                          <a:xfrm>
                            <a:off x="0" y="0"/>
                            <a:ext cx="2089785" cy="805815"/>
                          </a:xfrm>
                          <a:prstGeom prst="rect">
                            <a:avLst/>
                          </a:prstGeom>
                          <a:noFill/>
                          <a:ln w="9525">
                            <a:noFill/>
                            <a:miter lim="800000"/>
                            <a:headEnd/>
                            <a:tailEnd/>
                          </a:ln>
                        </pic:spPr>
                      </pic:pic>
                    </a:graphicData>
                  </a:graphic>
                </wp:inline>
              </w:drawing>
            </w:r>
          </w:p>
        </w:tc>
      </w:tr>
    </w:tbl>
    <w:p w:rsidR="00DC5AD8" w:rsidRPr="007E2251" w:rsidRDefault="00DC5AD8" w:rsidP="00DC5AD8">
      <w:pPr>
        <w:rPr>
          <w:color w:val="000000"/>
        </w:rPr>
      </w:pPr>
    </w:p>
    <w:p w:rsidR="00DC5AD8" w:rsidRPr="007E2251" w:rsidRDefault="00DC5AD8" w:rsidP="00DC5AD8">
      <w:pPr>
        <w:rPr>
          <w:color w:val="000000"/>
        </w:rPr>
      </w:pPr>
      <w:r w:rsidRPr="007E2251">
        <w:rPr>
          <w:color w:val="000000"/>
        </w:rPr>
        <w:t>Перечисленные в таблице навыки и умения практически в полном объеме соответствуют требованиям, предъявляемым к специализирова</w:t>
      </w:r>
      <w:r w:rsidRPr="007E2251">
        <w:rPr>
          <w:color w:val="000000"/>
        </w:rPr>
        <w:t>н</w:t>
      </w:r>
      <w:r w:rsidRPr="007E2251">
        <w:rPr>
          <w:color w:val="000000"/>
        </w:rPr>
        <w:t>ной подготовке студентов, указанным в государственных образовательных стандартах высшего профессионального образования по направлению с</w:t>
      </w:r>
      <w:r w:rsidRPr="007E2251">
        <w:rPr>
          <w:color w:val="000000"/>
        </w:rPr>
        <w:t>о</w:t>
      </w:r>
      <w:r w:rsidRPr="007E2251">
        <w:rPr>
          <w:color w:val="000000"/>
        </w:rPr>
        <w:t>циология.</w:t>
      </w:r>
    </w:p>
    <w:p w:rsidR="00DC5AD8" w:rsidRPr="007E2251" w:rsidRDefault="00DC5AD8" w:rsidP="00DC5AD8">
      <w:pPr>
        <w:rPr>
          <w:color w:val="000000"/>
        </w:rPr>
      </w:pPr>
      <w:r w:rsidRPr="007E2251">
        <w:rPr>
          <w:color w:val="000000"/>
        </w:rPr>
        <w:t>В настоящее время существует множество возможностей обучения студентов самым современным технологиям в сфере эмпирических гум</w:t>
      </w:r>
      <w:r w:rsidRPr="007E2251">
        <w:rPr>
          <w:color w:val="000000"/>
        </w:rPr>
        <w:t>а</w:t>
      </w:r>
      <w:r w:rsidRPr="007E2251">
        <w:rPr>
          <w:color w:val="000000"/>
        </w:rPr>
        <w:t>нитарных исследований при помощи Интернета. Но для реализации этих возможностей существует одно важное требование – это требование к компетентности преподавателя. «Кашу из топора» может «сварить» не только «находчивый солдат», но и тот, кто знает рецепт этой каши. Преп</w:t>
      </w:r>
      <w:r w:rsidRPr="007E2251">
        <w:rPr>
          <w:color w:val="000000"/>
        </w:rPr>
        <w:t>о</w:t>
      </w:r>
      <w:r w:rsidRPr="007E2251">
        <w:rPr>
          <w:color w:val="000000"/>
        </w:rPr>
        <w:t>даватель должен быть в курсе всех основных тенденций в сфере эмпирич</w:t>
      </w:r>
      <w:r w:rsidRPr="007E2251">
        <w:rPr>
          <w:color w:val="000000"/>
        </w:rPr>
        <w:t>е</w:t>
      </w:r>
      <w:r w:rsidRPr="007E2251">
        <w:rPr>
          <w:color w:val="000000"/>
        </w:rPr>
        <w:t>ских исследований, посещать конференции и семинары, общаться с колл</w:t>
      </w:r>
      <w:r w:rsidRPr="007E2251">
        <w:rPr>
          <w:color w:val="000000"/>
        </w:rPr>
        <w:t>е</w:t>
      </w:r>
      <w:r w:rsidRPr="007E2251">
        <w:rPr>
          <w:color w:val="000000"/>
        </w:rPr>
        <w:t>гами, проводить собственные исследования.</w:t>
      </w:r>
    </w:p>
    <w:p w:rsidR="00DC5AD8" w:rsidRPr="007E2251" w:rsidRDefault="00DC5AD8" w:rsidP="00DC5AD8">
      <w:pPr>
        <w:rPr>
          <w:color w:val="000000"/>
        </w:rPr>
      </w:pPr>
      <w:r w:rsidRPr="007E2251">
        <w:rPr>
          <w:color w:val="000000"/>
        </w:rPr>
        <w:t>Педагог-исследователь с ярко выраженной методологической кул</w:t>
      </w:r>
      <w:r w:rsidRPr="007E2251">
        <w:rPr>
          <w:color w:val="000000"/>
        </w:rPr>
        <w:t>ь</w:t>
      </w:r>
      <w:r w:rsidRPr="007E2251">
        <w:rPr>
          <w:color w:val="000000"/>
        </w:rPr>
        <w:t>турой глубже проникает в сущность учебно-воспитательного процесса, в</w:t>
      </w:r>
      <w:r w:rsidRPr="007E2251">
        <w:rPr>
          <w:color w:val="000000"/>
        </w:rPr>
        <w:t>и</w:t>
      </w:r>
      <w:r w:rsidRPr="007E2251">
        <w:rPr>
          <w:color w:val="000000"/>
        </w:rPr>
        <w:t>дит его противоречия, находит закономерности его развития, определяет действенные технологии педагогического влияния на личность и ученич</w:t>
      </w:r>
      <w:r w:rsidRPr="007E2251">
        <w:rPr>
          <w:color w:val="000000"/>
        </w:rPr>
        <w:t>е</w:t>
      </w:r>
      <w:r w:rsidRPr="007E2251">
        <w:rPr>
          <w:color w:val="000000"/>
        </w:rPr>
        <w:t>ский коллектив [4]. Таким образом, личностным качествам преподавателя в реализации педагогического принципа «Каша из топора» отводится с</w:t>
      </w:r>
      <w:r w:rsidRPr="007E2251">
        <w:rPr>
          <w:color w:val="000000"/>
        </w:rPr>
        <w:t>у</w:t>
      </w:r>
      <w:r w:rsidRPr="007E2251">
        <w:rPr>
          <w:color w:val="000000"/>
        </w:rPr>
        <w:t xml:space="preserve">щественная роль. </w:t>
      </w:r>
    </w:p>
    <w:p w:rsidR="00DC5AD8" w:rsidRPr="007E2251" w:rsidRDefault="00DC5AD8" w:rsidP="00DC5AD8">
      <w:pPr>
        <w:rPr>
          <w:color w:val="000000"/>
        </w:rPr>
      </w:pPr>
      <w:r w:rsidRPr="007E2251">
        <w:rPr>
          <w:color w:val="000000"/>
        </w:rPr>
        <w:t>Подводя итоги, отмечу, что предлагаемый приём «Каша из топора», базируется на проектном подходе, но его особенностью является наличие основы, обновляя которую студент строит новую, собственную научную работу. Описанная выше методика является «примерной» и может сущ</w:t>
      </w:r>
      <w:r w:rsidRPr="007E2251">
        <w:rPr>
          <w:color w:val="000000"/>
        </w:rPr>
        <w:t>е</w:t>
      </w:r>
      <w:r w:rsidRPr="007E2251">
        <w:rPr>
          <w:color w:val="000000"/>
        </w:rPr>
        <w:t>ственно изменяться и дополняться в зависимости от количества часов, в</w:t>
      </w:r>
      <w:r w:rsidRPr="007E2251">
        <w:rPr>
          <w:color w:val="000000"/>
        </w:rPr>
        <w:t>ы</w:t>
      </w:r>
      <w:r w:rsidRPr="007E2251">
        <w:rPr>
          <w:color w:val="000000"/>
        </w:rPr>
        <w:t>деляемых на дисциплину, компетенции преподавателя, появления новых технологий и тенденций в эмпирической социологии. Кроме того, на мой взгляд, приём «Каша из топора» может быть применим не только для ст</w:t>
      </w:r>
      <w:r w:rsidRPr="007E2251">
        <w:rPr>
          <w:color w:val="000000"/>
        </w:rPr>
        <w:t>у</w:t>
      </w:r>
      <w:r w:rsidRPr="007E2251">
        <w:rPr>
          <w:color w:val="000000"/>
        </w:rPr>
        <w:t>дентов по направлению «Социология», но при соответствующей перер</w:t>
      </w:r>
      <w:r w:rsidRPr="007E2251">
        <w:rPr>
          <w:color w:val="000000"/>
        </w:rPr>
        <w:t>а</w:t>
      </w:r>
      <w:r w:rsidRPr="007E2251">
        <w:rPr>
          <w:color w:val="000000"/>
        </w:rPr>
        <w:t>ботке и адаптации и для других специальностей, в том числе естественн</w:t>
      </w:r>
      <w:r w:rsidRPr="007E2251">
        <w:rPr>
          <w:color w:val="000000"/>
        </w:rPr>
        <w:t>о</w:t>
      </w:r>
      <w:r w:rsidRPr="007E2251">
        <w:rPr>
          <w:color w:val="000000"/>
        </w:rPr>
        <w:t>научных, медицинских, технических и т.д. Такая вариативность исходит из самого принципа методики в основе которой лежит не знание, а способы его получения. Единственным, пожалуй, недостатком может быть небол</w:t>
      </w:r>
      <w:r w:rsidRPr="007E2251">
        <w:rPr>
          <w:color w:val="000000"/>
        </w:rPr>
        <w:t>ь</w:t>
      </w:r>
      <w:r w:rsidRPr="007E2251">
        <w:rPr>
          <w:color w:val="000000"/>
        </w:rPr>
        <w:t>шое количество фактологического материала, предоставляемого препод</w:t>
      </w:r>
      <w:r w:rsidRPr="007E2251">
        <w:rPr>
          <w:color w:val="000000"/>
        </w:rPr>
        <w:t>а</w:t>
      </w:r>
      <w:r w:rsidRPr="007E2251">
        <w:rPr>
          <w:color w:val="000000"/>
        </w:rPr>
        <w:t>вателем студентам, однако и этот недостаток может превратиться в пр</w:t>
      </w:r>
      <w:r w:rsidRPr="007E2251">
        <w:rPr>
          <w:color w:val="000000"/>
        </w:rPr>
        <w:t>е</w:t>
      </w:r>
      <w:r w:rsidRPr="007E2251">
        <w:rPr>
          <w:color w:val="000000"/>
        </w:rPr>
        <w:t>имущество, если вспомнить старинный принцип: «Студент – это не чаша, которую нужно наполнить, а факел, который нужно зажечь».</w:t>
      </w:r>
    </w:p>
    <w:p w:rsidR="00DC5AD8" w:rsidRPr="007E2251" w:rsidRDefault="00DC5AD8" w:rsidP="00DC5AD8">
      <w:pPr>
        <w:rPr>
          <w:color w:val="000000"/>
        </w:rPr>
      </w:pPr>
    </w:p>
    <w:p w:rsidR="00DC5AD8" w:rsidRPr="007E2251" w:rsidRDefault="00DC5AD8" w:rsidP="00B14D54">
      <w:pPr>
        <w:keepNext/>
        <w:rPr>
          <w:b/>
          <w:i/>
          <w:color w:val="000000"/>
        </w:rPr>
      </w:pPr>
      <w:r w:rsidRPr="007E2251">
        <w:rPr>
          <w:b/>
          <w:i/>
          <w:color w:val="000000"/>
        </w:rPr>
        <w:t>Список литературы</w:t>
      </w:r>
    </w:p>
    <w:p w:rsidR="00DC5AD8" w:rsidRPr="007E2251" w:rsidRDefault="00DC5AD8" w:rsidP="00714EE0">
      <w:pPr>
        <w:pStyle w:val="--"/>
        <w:numPr>
          <w:ilvl w:val="0"/>
          <w:numId w:val="44"/>
        </w:numPr>
        <w:tabs>
          <w:tab w:val="clear" w:pos="1134"/>
          <w:tab w:val="left" w:pos="720"/>
        </w:tabs>
        <w:ind w:left="0" w:firstLine="360"/>
        <w:rPr>
          <w:color w:val="000000"/>
          <w:lang w:val="en-US"/>
        </w:rPr>
      </w:pPr>
      <w:bookmarkStart w:id="84" w:name="_Ref398512934"/>
      <w:r w:rsidRPr="007E2251">
        <w:rPr>
          <w:color w:val="000000"/>
          <w:lang w:val="en-US"/>
        </w:rPr>
        <w:t>URL: http://study.giuvus.ru/subject/isv/</w:t>
      </w:r>
      <w:bookmarkEnd w:id="84"/>
    </w:p>
    <w:p w:rsidR="00DC5AD8" w:rsidRPr="007E2251" w:rsidRDefault="00DC5AD8" w:rsidP="00714EE0">
      <w:pPr>
        <w:pStyle w:val="--"/>
        <w:tabs>
          <w:tab w:val="clear" w:pos="1134"/>
          <w:tab w:val="left" w:pos="720"/>
        </w:tabs>
        <w:ind w:firstLine="360"/>
        <w:rPr>
          <w:color w:val="000000"/>
          <w:lang w:val="en-US"/>
        </w:rPr>
      </w:pPr>
      <w:bookmarkStart w:id="85" w:name="_Ref398512954"/>
      <w:r w:rsidRPr="007E2251">
        <w:rPr>
          <w:color w:val="000000"/>
          <w:lang w:val="en-US"/>
        </w:rPr>
        <w:t>URL: http://www.mlg.ru/webinar/</w:t>
      </w:r>
      <w:bookmarkEnd w:id="85"/>
    </w:p>
    <w:p w:rsidR="00DC5AD8" w:rsidRPr="007E2251" w:rsidRDefault="00DC5AD8" w:rsidP="00714EE0">
      <w:pPr>
        <w:pStyle w:val="--"/>
        <w:tabs>
          <w:tab w:val="clear" w:pos="1134"/>
          <w:tab w:val="left" w:pos="720"/>
        </w:tabs>
        <w:ind w:firstLine="360"/>
        <w:rPr>
          <w:color w:val="000000"/>
          <w:lang w:val="en-US"/>
        </w:rPr>
      </w:pPr>
      <w:bookmarkStart w:id="86" w:name="_Ref398512997"/>
      <w:r w:rsidRPr="007E2251">
        <w:rPr>
          <w:color w:val="000000"/>
          <w:lang w:val="en-US"/>
        </w:rPr>
        <w:t>URL: http://www.simpleforms.ru/webinars/</w:t>
      </w:r>
      <w:bookmarkEnd w:id="86"/>
    </w:p>
    <w:p w:rsidR="00DC5AD8" w:rsidRPr="00714EE0" w:rsidRDefault="00DC5AD8" w:rsidP="00714EE0">
      <w:pPr>
        <w:pStyle w:val="--"/>
        <w:tabs>
          <w:tab w:val="clear" w:pos="1134"/>
          <w:tab w:val="left" w:pos="720"/>
        </w:tabs>
        <w:ind w:firstLine="360"/>
        <w:rPr>
          <w:color w:val="000000"/>
        </w:rPr>
      </w:pPr>
      <w:bookmarkStart w:id="87" w:name="_Ref398513031"/>
      <w:r w:rsidRPr="00714EE0">
        <w:rPr>
          <w:color w:val="000000"/>
        </w:rPr>
        <w:t>Кушнер Ю.З. Методология и методы педагогического исследования (учебно-методическое пособие) [Текст]/ Ю.З. Кушнер – Могилев: МГУ им. А.А. Кулешова, 2001. – 66 с.</w:t>
      </w:r>
      <w:bookmarkEnd w:id="87"/>
    </w:p>
    <w:p w:rsidR="00DC5AD8" w:rsidRPr="007E2251" w:rsidRDefault="00DC5AD8" w:rsidP="00DC5AD8">
      <w:pPr>
        <w:rPr>
          <w:b/>
          <w:color w:val="000000"/>
        </w:rPr>
      </w:pPr>
    </w:p>
    <w:p w:rsidR="00DC5AD8" w:rsidRPr="007E2251" w:rsidRDefault="00DC5AD8" w:rsidP="00B14D54">
      <w:pPr>
        <w:keepNext/>
        <w:rPr>
          <w:i/>
          <w:color w:val="000000"/>
        </w:rPr>
      </w:pPr>
      <w:r w:rsidRPr="007E2251">
        <w:rPr>
          <w:b/>
          <w:i/>
          <w:color w:val="000000"/>
        </w:rPr>
        <w:t>Сведения об авторе</w:t>
      </w:r>
    </w:p>
    <w:p w:rsidR="00DC5AD8" w:rsidRPr="007E2251" w:rsidRDefault="00DC5AD8" w:rsidP="00DC5AD8">
      <w:pPr>
        <w:rPr>
          <w:i/>
          <w:color w:val="000000"/>
        </w:rPr>
      </w:pPr>
      <w:r w:rsidRPr="007E2251">
        <w:rPr>
          <w:b/>
          <w:i/>
          <w:color w:val="000000"/>
        </w:rPr>
        <w:t>Фарахутдинов Шамиль Фаритович,</w:t>
      </w:r>
      <w:r w:rsidRPr="007E2251">
        <w:rPr>
          <w:i/>
          <w:color w:val="000000"/>
        </w:rPr>
        <w:t xml:space="preserve"> заведующий лабораторией «Научно-образовательная лаборатория изучения общественного мнения», доцент кафедры социологии Тюменского государственного нефтегазового университета, </w:t>
      </w:r>
      <w:r w:rsidRPr="007E2251">
        <w:rPr>
          <w:i/>
          <w:color w:val="000000"/>
          <w:lang w:val="en-US"/>
        </w:rPr>
        <w:t>fshamil</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,89068274437</w:t>
      </w:r>
    </w:p>
    <w:p w:rsidR="00DC5AD8" w:rsidRPr="007E2251" w:rsidRDefault="00DC5AD8" w:rsidP="00DC5AD8">
      <w:pPr>
        <w:rPr>
          <w:color w:val="000000"/>
          <w:lang w:val="en-US"/>
        </w:rPr>
      </w:pPr>
      <w:r w:rsidRPr="007E2251">
        <w:rPr>
          <w:b/>
          <w:i/>
          <w:color w:val="000000"/>
          <w:lang w:val="en-US"/>
        </w:rPr>
        <w:t>Farahutdinov S.F.,</w:t>
      </w:r>
      <w:r w:rsidRPr="007E2251">
        <w:rPr>
          <w:i/>
          <w:color w:val="000000"/>
          <w:lang w:val="en-US"/>
        </w:rPr>
        <w:t xml:space="preserve"> head of the laboratory, «Research and Education L</w:t>
      </w:r>
      <w:r w:rsidRPr="007E2251">
        <w:rPr>
          <w:i/>
          <w:color w:val="000000"/>
          <w:lang w:val="en-US"/>
        </w:rPr>
        <w:t>a</w:t>
      </w:r>
      <w:r w:rsidRPr="007E2251">
        <w:rPr>
          <w:i/>
          <w:color w:val="000000"/>
          <w:lang w:val="en-US"/>
        </w:rPr>
        <w:t>boratory Study of Public Opinion», an assistant professor of sociology at Ty</w:t>
      </w:r>
      <w:r w:rsidRPr="007E2251">
        <w:rPr>
          <w:i/>
          <w:color w:val="000000"/>
          <w:lang w:val="en-US"/>
        </w:rPr>
        <w:t>u</w:t>
      </w:r>
      <w:r w:rsidRPr="007E2251">
        <w:rPr>
          <w:i/>
          <w:color w:val="000000"/>
          <w:lang w:val="en-US"/>
        </w:rPr>
        <w:t>men State Oil and Gas University, fshamil@mail.ru, 89068274437</w:t>
      </w:r>
    </w:p>
    <w:p w:rsidR="00DC5AD8" w:rsidRPr="007E2251" w:rsidRDefault="00DC5AD8" w:rsidP="00DC5AD8">
      <w:pPr>
        <w:rPr>
          <w:color w:val="000000"/>
          <w:lang w:val="en-US"/>
        </w:rPr>
      </w:pPr>
    </w:p>
    <w:p w:rsidR="00DC5AD8" w:rsidRPr="007E2251" w:rsidRDefault="00DC5AD8" w:rsidP="00DC5AD8">
      <w:pPr>
        <w:rPr>
          <w:color w:val="000000"/>
          <w:lang w:val="en-US"/>
        </w:rPr>
      </w:pPr>
    </w:p>
    <w:p w:rsidR="00DC5AD8" w:rsidRPr="008968FF" w:rsidRDefault="00DC5AD8" w:rsidP="00016543">
      <w:pPr>
        <w:pStyle w:val="a7"/>
        <w:rPr>
          <w:color w:val="000000"/>
          <w:sz w:val="28"/>
          <w:szCs w:val="28"/>
          <w:lang w:val="en-US"/>
        </w:rPr>
      </w:pPr>
      <w:r w:rsidRPr="008968FF">
        <w:rPr>
          <w:color w:val="000000"/>
          <w:sz w:val="28"/>
          <w:szCs w:val="28"/>
        </w:rPr>
        <w:t>УДК</w:t>
      </w:r>
      <w:r w:rsidRPr="008968FF">
        <w:rPr>
          <w:color w:val="000000"/>
          <w:sz w:val="28"/>
          <w:szCs w:val="28"/>
          <w:lang w:val="en-US"/>
        </w:rPr>
        <w:t xml:space="preserve"> 37:013</w:t>
      </w:r>
    </w:p>
    <w:p w:rsidR="00DC5AD8" w:rsidRPr="007E2251" w:rsidRDefault="00DC5AD8" w:rsidP="00016543">
      <w:pPr>
        <w:pStyle w:val="aa"/>
        <w:rPr>
          <w:color w:val="000000"/>
          <w:lang w:val="en-US"/>
        </w:rPr>
      </w:pPr>
      <w:r w:rsidRPr="007E2251">
        <w:rPr>
          <w:color w:val="000000"/>
        </w:rPr>
        <w:t>Нордман</w:t>
      </w:r>
      <w:r w:rsidR="006C6064" w:rsidRPr="007E2251">
        <w:rPr>
          <w:color w:val="000000"/>
          <w:lang w:val="en-US"/>
        </w:rPr>
        <w:t> </w:t>
      </w:r>
      <w:r w:rsidRPr="007E2251">
        <w:rPr>
          <w:color w:val="000000"/>
        </w:rPr>
        <w:t>И</w:t>
      </w:r>
      <w:r w:rsidRPr="007E2251">
        <w:rPr>
          <w:color w:val="000000"/>
          <w:lang w:val="en-US"/>
        </w:rPr>
        <w:t>.</w:t>
      </w:r>
      <w:r w:rsidRPr="007E2251">
        <w:rPr>
          <w:color w:val="000000"/>
        </w:rPr>
        <w:t>Б</w:t>
      </w:r>
      <w:r w:rsidRPr="007E2251">
        <w:rPr>
          <w:color w:val="000000"/>
          <w:lang w:val="en-US"/>
        </w:rPr>
        <w:t>.</w:t>
      </w:r>
    </w:p>
    <w:p w:rsidR="00DC5AD8" w:rsidRPr="007E2251" w:rsidRDefault="00DC5AD8" w:rsidP="00016543">
      <w:pPr>
        <w:pStyle w:val="ac"/>
        <w:rPr>
          <w:color w:val="000000"/>
          <w:lang w:val="en-US"/>
        </w:rPr>
      </w:pPr>
      <w:r w:rsidRPr="007E2251">
        <w:rPr>
          <w:color w:val="000000"/>
          <w:lang w:val="en-US"/>
        </w:rPr>
        <w:t>Nordman I.B.</w:t>
      </w:r>
    </w:p>
    <w:p w:rsidR="00DC5AD8" w:rsidRPr="007E2251" w:rsidRDefault="00DC5AD8" w:rsidP="00016543">
      <w:pPr>
        <w:keepNext/>
        <w:rPr>
          <w:bCs/>
          <w:color w:val="000000"/>
          <w:szCs w:val="24"/>
          <w:lang w:val="en-US"/>
        </w:rPr>
      </w:pPr>
    </w:p>
    <w:p w:rsidR="00DC5AD8" w:rsidRPr="008968FF" w:rsidRDefault="00B27EBB" w:rsidP="00886325">
      <w:pPr>
        <w:pStyle w:val="1"/>
        <w:rPr>
          <w:color w:val="000000"/>
          <w:sz w:val="28"/>
          <w:szCs w:val="28"/>
        </w:rPr>
      </w:pPr>
      <w:bookmarkStart w:id="88" w:name="_Toc399926221"/>
      <w:bookmarkStart w:id="89" w:name="_Toc400441309"/>
      <w:r w:rsidRPr="00166577">
        <w:rPr>
          <w:i/>
          <w:color w:val="FFFFFF"/>
          <w:sz w:val="2"/>
        </w:rPr>
        <w:t>Нордман</w:t>
      </w:r>
      <w:r w:rsidRPr="00166577">
        <w:rPr>
          <w:i/>
          <w:color w:val="FFFFFF"/>
          <w:sz w:val="2"/>
          <w:lang w:val="en-US"/>
        </w:rPr>
        <w:t> </w:t>
      </w:r>
      <w:r w:rsidRPr="00166577">
        <w:rPr>
          <w:i/>
          <w:color w:val="FFFFFF"/>
          <w:sz w:val="2"/>
        </w:rPr>
        <w:t>И.Б.</w:t>
      </w:r>
      <w:r w:rsidRPr="00166577">
        <w:rPr>
          <w:i/>
          <w:color w:val="FFFFFF"/>
          <w:sz w:val="2"/>
        </w:rPr>
        <w:br/>
      </w:r>
      <w:r w:rsidR="00886325" w:rsidRPr="008968FF">
        <w:rPr>
          <w:color w:val="000000"/>
          <w:sz w:val="28"/>
          <w:szCs w:val="28"/>
        </w:rPr>
        <w:t>Взаимодействие подходов в отечественной педагогике как основа полипарадигмальности российского образования</w:t>
      </w:r>
      <w:bookmarkEnd w:id="88"/>
      <w:bookmarkEnd w:id="89"/>
    </w:p>
    <w:p w:rsidR="00DC5AD8" w:rsidRPr="007E2251" w:rsidRDefault="00DC5AD8" w:rsidP="00016543">
      <w:pPr>
        <w:pStyle w:val="af0"/>
        <w:rPr>
          <w:color w:val="000000"/>
        </w:rPr>
      </w:pPr>
      <w:r w:rsidRPr="007E2251">
        <w:rPr>
          <w:color w:val="000000"/>
        </w:rPr>
        <w:t>COLLABORATIVE APPROACHES IN DOMESTIC PEDAGOGICS MULTIPARADIGMATIC AS THE BASIS OF RUSSIAN EDUCATION</w:t>
      </w:r>
    </w:p>
    <w:p w:rsidR="00DC5AD8" w:rsidRPr="007E2251" w:rsidRDefault="00DC5AD8" w:rsidP="00DC5AD8">
      <w:pPr>
        <w:rPr>
          <w:b/>
          <w:bCs/>
          <w:i/>
          <w:iCs/>
          <w:color w:val="000000"/>
          <w:lang w:val="en-US"/>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образовательная парадигма, гуманистическая парадигма образования, полипарадигмальность, личностно ориентир</w:t>
      </w:r>
      <w:r w:rsidRPr="007E2251">
        <w:rPr>
          <w:b/>
          <w:i/>
          <w:iCs/>
          <w:color w:val="000000"/>
        </w:rPr>
        <w:t>о</w:t>
      </w:r>
      <w:r w:rsidRPr="007E2251">
        <w:rPr>
          <w:b/>
          <w:i/>
          <w:iCs/>
          <w:color w:val="000000"/>
        </w:rPr>
        <w:t>ванное образование, личностно ориентированная педагогика, паради</w:t>
      </w:r>
      <w:r w:rsidRPr="007E2251">
        <w:rPr>
          <w:b/>
          <w:i/>
          <w:iCs/>
          <w:color w:val="000000"/>
        </w:rPr>
        <w:t>г</w:t>
      </w:r>
      <w:r w:rsidRPr="007E2251">
        <w:rPr>
          <w:b/>
          <w:i/>
          <w:iCs/>
          <w:color w:val="000000"/>
        </w:rPr>
        <w:t>мальные установки</w:t>
      </w:r>
    </w:p>
    <w:p w:rsidR="00DC5AD8" w:rsidRPr="007E2251" w:rsidRDefault="00DC5AD8" w:rsidP="00DC5AD8">
      <w:pPr>
        <w:rPr>
          <w:b/>
          <w:i/>
          <w:iCs/>
          <w:color w:val="000000"/>
          <w:lang w:val="en-US"/>
        </w:rPr>
      </w:pPr>
      <w:r w:rsidRPr="007E2251">
        <w:rPr>
          <w:i/>
          <w:iCs/>
          <w:color w:val="000000"/>
          <w:lang w:val="en-US"/>
        </w:rPr>
        <w:t>Keywords:</w:t>
      </w:r>
      <w:r w:rsidRPr="007E2251">
        <w:rPr>
          <w:b/>
          <w:i/>
          <w:iCs/>
          <w:color w:val="000000"/>
          <w:lang w:val="en-US"/>
        </w:rPr>
        <w:t xml:space="preserve"> educational paradigm, humanistic educational paradigm, multiparadigmatics, personality-oriented education, personality-oriented pe</w:t>
      </w:r>
      <w:r w:rsidRPr="007E2251">
        <w:rPr>
          <w:b/>
          <w:i/>
          <w:iCs/>
          <w:color w:val="000000"/>
          <w:lang w:val="en-US"/>
        </w:rPr>
        <w:t>d</w:t>
      </w:r>
      <w:r w:rsidRPr="007E2251">
        <w:rPr>
          <w:b/>
          <w:i/>
          <w:iCs/>
          <w:color w:val="000000"/>
          <w:lang w:val="en-US"/>
        </w:rPr>
        <w:t>agogy, paradigmatic attitudes</w:t>
      </w:r>
    </w:p>
    <w:p w:rsidR="00DC5AD8" w:rsidRPr="007E2251" w:rsidRDefault="00DC5AD8" w:rsidP="00DC5AD8">
      <w:pPr>
        <w:rPr>
          <w:i/>
          <w:iCs/>
          <w:color w:val="000000"/>
        </w:rPr>
      </w:pPr>
      <w:r w:rsidRPr="007E2251">
        <w:rPr>
          <w:bCs/>
          <w:i/>
          <w:iCs/>
          <w:color w:val="000000"/>
        </w:rPr>
        <w:t>Рассматривается сосуществование традиционной и гуманистич</w:t>
      </w:r>
      <w:r w:rsidRPr="007E2251">
        <w:rPr>
          <w:bCs/>
          <w:i/>
          <w:iCs/>
          <w:color w:val="000000"/>
        </w:rPr>
        <w:t>е</w:t>
      </w:r>
      <w:r w:rsidRPr="007E2251">
        <w:rPr>
          <w:bCs/>
          <w:i/>
          <w:iCs/>
          <w:color w:val="000000"/>
        </w:rPr>
        <w:t>ской парадигм образования в отечественной педагогике</w:t>
      </w:r>
      <w:r w:rsidRPr="007E2251">
        <w:rPr>
          <w:i/>
          <w:iCs/>
          <w:color w:val="000000"/>
        </w:rPr>
        <w:t>. Показан процесс создания гуманистически ориентированной школы и формирования усл</w:t>
      </w:r>
      <w:r w:rsidRPr="007E2251">
        <w:rPr>
          <w:i/>
          <w:iCs/>
          <w:color w:val="000000"/>
        </w:rPr>
        <w:t>о</w:t>
      </w:r>
      <w:r w:rsidRPr="007E2251">
        <w:rPr>
          <w:i/>
          <w:iCs/>
          <w:color w:val="000000"/>
        </w:rPr>
        <w:t xml:space="preserve">вий для личностно ориентированного образования. </w:t>
      </w:r>
    </w:p>
    <w:p w:rsidR="00DC5AD8" w:rsidRPr="007E2251" w:rsidRDefault="00DC5AD8" w:rsidP="00DC5AD8">
      <w:pPr>
        <w:rPr>
          <w:i/>
          <w:iCs/>
          <w:color w:val="000000"/>
          <w:lang w:val="en-US"/>
        </w:rPr>
      </w:pPr>
      <w:r w:rsidRPr="007E2251">
        <w:rPr>
          <w:bCs/>
          <w:i/>
          <w:iCs/>
          <w:color w:val="000000"/>
          <w:lang w:val="en-US"/>
        </w:rPr>
        <w:t>The article deals with the coexistence of traditional and humanistic ed</w:t>
      </w:r>
      <w:r w:rsidRPr="007E2251">
        <w:rPr>
          <w:bCs/>
          <w:i/>
          <w:iCs/>
          <w:color w:val="000000"/>
          <w:lang w:val="en-US"/>
        </w:rPr>
        <w:t>u</w:t>
      </w:r>
      <w:r w:rsidRPr="007E2251">
        <w:rPr>
          <w:bCs/>
          <w:i/>
          <w:iCs/>
          <w:color w:val="000000"/>
          <w:lang w:val="en-US"/>
        </w:rPr>
        <w:t>cational paradigms in the national pedagogy. The process of creating the h</w:t>
      </w:r>
      <w:r w:rsidRPr="007E2251">
        <w:rPr>
          <w:bCs/>
          <w:i/>
          <w:iCs/>
          <w:color w:val="000000"/>
          <w:lang w:val="en-US"/>
        </w:rPr>
        <w:t>u</w:t>
      </w:r>
      <w:r w:rsidRPr="007E2251">
        <w:rPr>
          <w:bCs/>
          <w:i/>
          <w:iCs/>
          <w:color w:val="000000"/>
          <w:lang w:val="en-US"/>
        </w:rPr>
        <w:t>manistic-oriented school and the conditions for personality-oriented education is shown.</w:t>
      </w:r>
    </w:p>
    <w:p w:rsidR="00DC5AD8" w:rsidRPr="007E2251" w:rsidRDefault="00DC5AD8" w:rsidP="00DC5AD8">
      <w:pPr>
        <w:rPr>
          <w:bCs/>
          <w:iCs/>
          <w:color w:val="000000"/>
          <w:lang w:val="en-US"/>
        </w:rPr>
      </w:pPr>
    </w:p>
    <w:p w:rsidR="00DC5AD8" w:rsidRPr="007E2251" w:rsidRDefault="00DC5AD8" w:rsidP="00DC5AD8">
      <w:pPr>
        <w:rPr>
          <w:color w:val="000000"/>
        </w:rPr>
      </w:pPr>
      <w:r w:rsidRPr="007E2251">
        <w:rPr>
          <w:color w:val="000000"/>
        </w:rPr>
        <w:t>Два основных подхода к процессу воспитания и обучения – традиц</w:t>
      </w:r>
      <w:r w:rsidRPr="007E2251">
        <w:rPr>
          <w:color w:val="000000"/>
        </w:rPr>
        <w:t>и</w:t>
      </w:r>
      <w:r w:rsidRPr="007E2251">
        <w:rPr>
          <w:color w:val="000000"/>
        </w:rPr>
        <w:t>онный и гуманистический существовали еще с древних времен. В центре образовательного процесса традиционной парадигмы находится педагог как носитель содержания образования; при этом предполагается жесткое нормирование им учебного процесса: он ставит цели учебной деятельн</w:t>
      </w:r>
      <w:r w:rsidRPr="007E2251">
        <w:rPr>
          <w:color w:val="000000"/>
        </w:rPr>
        <w:t>о</w:t>
      </w:r>
      <w:r w:rsidRPr="007E2251">
        <w:rPr>
          <w:color w:val="000000"/>
        </w:rPr>
        <w:t>сти, определяет ее содержание, формы и методы, оценивает результаты д</w:t>
      </w:r>
      <w:r w:rsidRPr="007E2251">
        <w:rPr>
          <w:color w:val="000000"/>
        </w:rPr>
        <w:t>е</w:t>
      </w:r>
      <w:r w:rsidRPr="007E2251">
        <w:rPr>
          <w:color w:val="000000"/>
        </w:rPr>
        <w:t>ятельности обучаемых, которые являются пассивным объектом возде</w:t>
      </w:r>
      <w:r w:rsidRPr="007E2251">
        <w:rPr>
          <w:color w:val="000000"/>
        </w:rPr>
        <w:t>й</w:t>
      </w:r>
      <w:r w:rsidRPr="007E2251">
        <w:rPr>
          <w:color w:val="000000"/>
        </w:rPr>
        <w:t xml:space="preserve">ствия со стороны педагога. </w:t>
      </w:r>
    </w:p>
    <w:p w:rsidR="00DC5AD8" w:rsidRPr="007E2251" w:rsidRDefault="00DC5AD8" w:rsidP="00DC5AD8">
      <w:pPr>
        <w:rPr>
          <w:color w:val="000000"/>
        </w:rPr>
      </w:pPr>
      <w:r w:rsidRPr="007E2251">
        <w:rPr>
          <w:color w:val="000000"/>
        </w:rPr>
        <w:t>В центр образовательного процесса гуманистического подхода, напротив, ставится обучающийся, возможность его личностного самов</w:t>
      </w:r>
      <w:r w:rsidRPr="007E2251">
        <w:rPr>
          <w:color w:val="000000"/>
        </w:rPr>
        <w:t>ы</w:t>
      </w:r>
      <w:r w:rsidRPr="007E2251">
        <w:rPr>
          <w:color w:val="000000"/>
        </w:rPr>
        <w:t>ражения. Истоки гуманистического подхода можно увидеть еще в работах софистов Древней Греции второй половины 5 в до н. э., целью которых не являлось создание определенной цельной системы знаний. Они стремились научить учеников использовать приобретенные знания в дискуссиях и п</w:t>
      </w:r>
      <w:r w:rsidRPr="007E2251">
        <w:rPr>
          <w:color w:val="000000"/>
        </w:rPr>
        <w:t>о</w:t>
      </w:r>
      <w:r w:rsidRPr="007E2251">
        <w:rPr>
          <w:color w:val="000000"/>
        </w:rPr>
        <w:t>лемике, уделяя значительное внимание риторике. В философии науки с</w:t>
      </w:r>
      <w:r w:rsidRPr="007E2251">
        <w:rPr>
          <w:color w:val="000000"/>
        </w:rPr>
        <w:t>о</w:t>
      </w:r>
      <w:r w:rsidRPr="007E2251">
        <w:rPr>
          <w:color w:val="000000"/>
        </w:rPr>
        <w:t>фистика занимала позицию релятивизма – относительности всех наших знаний, так как мерой истины в понимании софистов выступает человек с его индивидуальным мнением. Протагор это выразил афоризмом: «Чел</w:t>
      </w:r>
      <w:r w:rsidRPr="007E2251">
        <w:rPr>
          <w:color w:val="000000"/>
        </w:rPr>
        <w:t>о</w:t>
      </w:r>
      <w:r w:rsidRPr="007E2251">
        <w:rPr>
          <w:color w:val="000000"/>
        </w:rPr>
        <w:t>век есть мера всех вещей, как божественных, так и человеческих». Данная установка также утверждала то, что философия должна обратить свое вн</w:t>
      </w:r>
      <w:r w:rsidRPr="007E2251">
        <w:rPr>
          <w:color w:val="000000"/>
        </w:rPr>
        <w:t>и</w:t>
      </w:r>
      <w:r w:rsidRPr="007E2251">
        <w:rPr>
          <w:color w:val="000000"/>
        </w:rPr>
        <w:t>мание, прежде всего, на человека и его проблемы.</w:t>
      </w:r>
    </w:p>
    <w:p w:rsidR="00DC5AD8" w:rsidRPr="00714EE0" w:rsidRDefault="00DC5AD8" w:rsidP="00DC5AD8">
      <w:pPr>
        <w:rPr>
          <w:color w:val="000000"/>
          <w:spacing w:val="-2"/>
        </w:rPr>
      </w:pPr>
      <w:r w:rsidRPr="00714EE0">
        <w:rPr>
          <w:color w:val="000000"/>
          <w:spacing w:val="-2"/>
        </w:rPr>
        <w:t>Традиционный подход в течение многих веков являлся ведущим в отечественной педагогике, гуманистический же был представлен частично и оформился как самостоятельное направление в России только в середине XIX в. Противоположность этих подходов подчеркивали многие представ</w:t>
      </w:r>
      <w:r w:rsidRPr="00714EE0">
        <w:rPr>
          <w:color w:val="000000"/>
          <w:spacing w:val="-2"/>
        </w:rPr>
        <w:t>и</w:t>
      </w:r>
      <w:r w:rsidRPr="00714EE0">
        <w:rPr>
          <w:color w:val="000000"/>
          <w:spacing w:val="-2"/>
        </w:rPr>
        <w:t>тели российской педагогики (П.П. Блонский, В.П. Вахтеров, К.Н. Вентцель, П.Ф. Каптерев, Л.Н. Толстой. К.Д. Ушинский). При этом для обозначения традиционной (авторитарной) педагогики ими использовались различные термины: «педагогика послушания» (К.Н. Вентцель), «авторитарная педаг</w:t>
      </w:r>
      <w:r w:rsidRPr="00714EE0">
        <w:rPr>
          <w:color w:val="000000"/>
          <w:spacing w:val="-2"/>
        </w:rPr>
        <w:t>о</w:t>
      </w:r>
      <w:r w:rsidRPr="00714EE0">
        <w:rPr>
          <w:color w:val="000000"/>
          <w:spacing w:val="-2"/>
        </w:rPr>
        <w:t>гика», «педагогика приказания», «педагогика внушения», «аскетическая п</w:t>
      </w:r>
      <w:r w:rsidRPr="00714EE0">
        <w:rPr>
          <w:color w:val="000000"/>
          <w:spacing w:val="-2"/>
        </w:rPr>
        <w:t>е</w:t>
      </w:r>
      <w:r w:rsidRPr="00714EE0">
        <w:rPr>
          <w:color w:val="000000"/>
          <w:spacing w:val="-2"/>
        </w:rPr>
        <w:t>дагогика» (П.П. Блонский), «понукательная педагогика» (Д.И. Писарев), «казенная, официальная педагогика» (В.П. Вахтеров), «традиционная, ра</w:t>
      </w:r>
      <w:r w:rsidRPr="00714EE0">
        <w:rPr>
          <w:color w:val="000000"/>
          <w:spacing w:val="-2"/>
        </w:rPr>
        <w:t>б</w:t>
      </w:r>
      <w:r w:rsidRPr="00714EE0">
        <w:rPr>
          <w:color w:val="000000"/>
          <w:spacing w:val="-2"/>
        </w:rPr>
        <w:t>ская педагогика» (К.Н. Вентцель). Гуманистическая педагогика называлась новой, прогрессивной, педоцентристской.</w:t>
      </w:r>
    </w:p>
    <w:p w:rsidR="00DC5AD8" w:rsidRPr="007E2251" w:rsidRDefault="00DC5AD8" w:rsidP="00DC5AD8">
      <w:pPr>
        <w:rPr>
          <w:color w:val="000000"/>
        </w:rPr>
      </w:pPr>
      <w:r w:rsidRPr="007E2251">
        <w:rPr>
          <w:color w:val="000000"/>
        </w:rPr>
        <w:t>Направления абстрактного, практического, универсального и соц</w:t>
      </w:r>
      <w:r w:rsidRPr="007E2251">
        <w:rPr>
          <w:color w:val="000000"/>
        </w:rPr>
        <w:t>и</w:t>
      </w:r>
      <w:r w:rsidRPr="007E2251">
        <w:rPr>
          <w:color w:val="000000"/>
        </w:rPr>
        <w:t>ального гуманизма сформировались и развивались в отечественной пед</w:t>
      </w:r>
      <w:r w:rsidRPr="007E2251">
        <w:rPr>
          <w:color w:val="000000"/>
        </w:rPr>
        <w:t>а</w:t>
      </w:r>
      <w:r w:rsidRPr="007E2251">
        <w:rPr>
          <w:color w:val="000000"/>
        </w:rPr>
        <w:t>гогике в середине XIX – начале XX вв. и выделялись в зависимости от уровня теоретических основ гуманизации образования, его технологич</w:t>
      </w:r>
      <w:r w:rsidRPr="007E2251">
        <w:rPr>
          <w:color w:val="000000"/>
        </w:rPr>
        <w:t>е</w:t>
      </w:r>
      <w:r w:rsidRPr="007E2251">
        <w:rPr>
          <w:color w:val="000000"/>
        </w:rPr>
        <w:t>ского обеспечения, а также уровня свободы учителя и ученика в образов</w:t>
      </w:r>
      <w:r w:rsidRPr="007E2251">
        <w:rPr>
          <w:color w:val="000000"/>
        </w:rPr>
        <w:t>а</w:t>
      </w:r>
      <w:r w:rsidRPr="007E2251">
        <w:rPr>
          <w:color w:val="000000"/>
        </w:rPr>
        <w:t>тельном процессе (несвободы, свободы выбора и свободы творчества). О</w:t>
      </w:r>
      <w:r w:rsidRPr="007E2251">
        <w:rPr>
          <w:color w:val="000000"/>
        </w:rPr>
        <w:t>б</w:t>
      </w:r>
      <w:r w:rsidRPr="007E2251">
        <w:rPr>
          <w:color w:val="000000"/>
        </w:rPr>
        <w:t>разование данных направлений в зависимости от разных условий позвол</w:t>
      </w:r>
      <w:r w:rsidRPr="007E2251">
        <w:rPr>
          <w:color w:val="000000"/>
        </w:rPr>
        <w:t>я</w:t>
      </w:r>
      <w:r w:rsidRPr="007E2251">
        <w:rPr>
          <w:color w:val="000000"/>
        </w:rPr>
        <w:t>ет рассматривать каждое из них как состоящее из нескольких частных со своим специфическим набором целей и содержания процесса воспитания и обучения.</w:t>
      </w:r>
    </w:p>
    <w:p w:rsidR="00DC5AD8" w:rsidRPr="007E2251" w:rsidRDefault="00DC5AD8" w:rsidP="00DC5AD8">
      <w:pPr>
        <w:rPr>
          <w:color w:val="000000"/>
        </w:rPr>
      </w:pPr>
      <w:r w:rsidRPr="007E2251">
        <w:rPr>
          <w:color w:val="000000"/>
        </w:rPr>
        <w:t>Идея поворота школы к ребенку как к высшей ценности образования была выдвинута в российской педагогике в 1900 г. известным литератур</w:t>
      </w:r>
      <w:r w:rsidRPr="007E2251">
        <w:rPr>
          <w:color w:val="000000"/>
        </w:rPr>
        <w:t>о</w:t>
      </w:r>
      <w:r w:rsidRPr="007E2251">
        <w:rPr>
          <w:color w:val="000000"/>
        </w:rPr>
        <w:t>ведом и педагогом Ю. Айхенвальдом. Он же предложил несколько подх</w:t>
      </w:r>
      <w:r w:rsidRPr="007E2251">
        <w:rPr>
          <w:color w:val="000000"/>
        </w:rPr>
        <w:t>о</w:t>
      </w:r>
      <w:r w:rsidRPr="007E2251">
        <w:rPr>
          <w:color w:val="000000"/>
        </w:rPr>
        <w:t>дов к созданию гуманистически ориентированной школы, которые пол</w:t>
      </w:r>
      <w:r w:rsidRPr="007E2251">
        <w:rPr>
          <w:color w:val="000000"/>
        </w:rPr>
        <w:t>о</w:t>
      </w:r>
      <w:r w:rsidRPr="007E2251">
        <w:rPr>
          <w:color w:val="000000"/>
        </w:rPr>
        <w:t>жили начало оформлению теоретической концепции гуманистической п</w:t>
      </w:r>
      <w:r w:rsidRPr="007E2251">
        <w:rPr>
          <w:color w:val="000000"/>
        </w:rPr>
        <w:t>а</w:t>
      </w:r>
      <w:r w:rsidRPr="007E2251">
        <w:rPr>
          <w:color w:val="000000"/>
        </w:rPr>
        <w:t>радигмы в России, где основное внимание уделялось установлению «св</w:t>
      </w:r>
      <w:r w:rsidRPr="007E2251">
        <w:rPr>
          <w:color w:val="000000"/>
        </w:rPr>
        <w:t>о</w:t>
      </w:r>
      <w:r w:rsidRPr="007E2251">
        <w:rPr>
          <w:color w:val="000000"/>
        </w:rPr>
        <w:t>бодного взаимодействия индивидуальности учителя с индивидуальностью учеников на основе их разумных и добрых отношений, наполненных пр</w:t>
      </w:r>
      <w:r w:rsidRPr="007E2251">
        <w:rPr>
          <w:color w:val="000000"/>
        </w:rPr>
        <w:t>о</w:t>
      </w:r>
      <w:r w:rsidRPr="007E2251">
        <w:rPr>
          <w:color w:val="000000"/>
        </w:rPr>
        <w:t>стою и человечною жизненностью, взаимоуважением друг к другу» [</w:t>
      </w:r>
      <w:r w:rsidRPr="007E2251">
        <w:rPr>
          <w:color w:val="000000"/>
          <w:szCs w:val="19"/>
        </w:rPr>
        <w:t>1</w:t>
      </w:r>
      <w:r w:rsidRPr="007E2251">
        <w:rPr>
          <w:color w:val="000000"/>
        </w:rPr>
        <w:t>].</w:t>
      </w:r>
      <w:r w:rsidRPr="007E2251">
        <w:rPr>
          <w:b/>
          <w:bCs/>
          <w:color w:val="000000"/>
        </w:rPr>
        <w:t xml:space="preserve"> </w:t>
      </w:r>
      <w:r w:rsidRPr="007E2251">
        <w:rPr>
          <w:color w:val="000000"/>
        </w:rPr>
        <w:t>В качестве важнейшей задачи гуманистически ориентированной школы ра</w:t>
      </w:r>
      <w:r w:rsidRPr="007E2251">
        <w:rPr>
          <w:color w:val="000000"/>
        </w:rPr>
        <w:t>с</w:t>
      </w:r>
      <w:r w:rsidRPr="007E2251">
        <w:rPr>
          <w:color w:val="000000"/>
        </w:rPr>
        <w:t>сматривалось выявление индивидуальных склонностей учащихся и их ра</w:t>
      </w:r>
      <w:r w:rsidRPr="007E2251">
        <w:rPr>
          <w:color w:val="000000"/>
        </w:rPr>
        <w:t>з</w:t>
      </w:r>
      <w:r w:rsidRPr="007E2251">
        <w:rPr>
          <w:color w:val="000000"/>
        </w:rPr>
        <w:t>витие в атмосфере «широкой свободы» [2, с. 107], иначе говоря, в условиях личностно ориентированного образования. В качестве форм и методов т</w:t>
      </w:r>
      <w:r w:rsidRPr="007E2251">
        <w:rPr>
          <w:color w:val="000000"/>
        </w:rPr>
        <w:t>а</w:t>
      </w:r>
      <w:r w:rsidRPr="007E2251">
        <w:rPr>
          <w:color w:val="000000"/>
        </w:rPr>
        <w:t>кого образования предлагались проблемный эвристический характер об</w:t>
      </w:r>
      <w:r w:rsidRPr="007E2251">
        <w:rPr>
          <w:color w:val="000000"/>
        </w:rPr>
        <w:t>у</w:t>
      </w:r>
      <w:r w:rsidRPr="007E2251">
        <w:rPr>
          <w:color w:val="000000"/>
        </w:rPr>
        <w:t>чения, возможность самому ученику создавать и изменять образовател</w:t>
      </w:r>
      <w:r w:rsidRPr="007E2251">
        <w:rPr>
          <w:color w:val="000000"/>
        </w:rPr>
        <w:t>ь</w:t>
      </w:r>
      <w:r w:rsidRPr="007E2251">
        <w:rPr>
          <w:color w:val="000000"/>
        </w:rPr>
        <w:t xml:space="preserve">ную программу в соответствии со своими потребностями и интересами, стимулирование познавательного интереса ученика к вызывающему у него наибольший интерес предмету, как показатель «свободного выбора его любознательности» [2, </w:t>
      </w:r>
      <w:r w:rsidRPr="007E2251">
        <w:rPr>
          <w:color w:val="000000"/>
          <w:lang w:val="en-US"/>
        </w:rPr>
        <w:t>c</w:t>
      </w:r>
      <w:r w:rsidRPr="007E2251">
        <w:rPr>
          <w:color w:val="000000"/>
        </w:rPr>
        <w:t>. 107]. В качестве методических приемов личнос</w:t>
      </w:r>
      <w:r w:rsidRPr="007E2251">
        <w:rPr>
          <w:color w:val="000000"/>
        </w:rPr>
        <w:t>т</w:t>
      </w:r>
      <w:r w:rsidRPr="007E2251">
        <w:rPr>
          <w:color w:val="000000"/>
        </w:rPr>
        <w:t>но ориентированного образования предлагалась работа в малых группах, организация «живых бесед» [</w:t>
      </w:r>
      <w:r w:rsidRPr="007E2251">
        <w:rPr>
          <w:color w:val="000000"/>
          <w:szCs w:val="19"/>
        </w:rPr>
        <w:t>1</w:t>
      </w:r>
      <w:r w:rsidRPr="007E2251">
        <w:rPr>
          <w:color w:val="000000"/>
        </w:rPr>
        <w:t>], дискуссий, проблемных лекций, экску</w:t>
      </w:r>
      <w:r w:rsidRPr="007E2251">
        <w:rPr>
          <w:color w:val="000000"/>
        </w:rPr>
        <w:t>р</w:t>
      </w:r>
      <w:r w:rsidRPr="007E2251">
        <w:rPr>
          <w:color w:val="000000"/>
        </w:rPr>
        <w:t>сий.</w:t>
      </w:r>
      <w:r w:rsidRPr="007E2251">
        <w:rPr>
          <w:b/>
          <w:bCs/>
          <w:color w:val="000000"/>
        </w:rPr>
        <w:t xml:space="preserve"> </w:t>
      </w:r>
      <w:r w:rsidRPr="007E2251">
        <w:rPr>
          <w:color w:val="000000"/>
        </w:rPr>
        <w:t>В значительной мере на возникновение и развитие гуманистической парадигмы образования повлияли достижения в области педагогической психологии начала XX в., а именно, экспериментальной психологии и эк</w:t>
      </w:r>
      <w:r w:rsidRPr="007E2251">
        <w:rPr>
          <w:color w:val="000000"/>
        </w:rPr>
        <w:t>с</w:t>
      </w:r>
      <w:r w:rsidRPr="007E2251">
        <w:rPr>
          <w:color w:val="000000"/>
        </w:rPr>
        <w:t>периментальной дидактики А. Лазурского, А. Нечаева, Н. Румянцева, И. Сикорского. Благодаря полученным знаниям о психике и физиологии ребенка педагоги обрели соответствующий набор форм, методов и при</w:t>
      </w:r>
      <w:r w:rsidRPr="007E2251">
        <w:rPr>
          <w:color w:val="000000"/>
        </w:rPr>
        <w:t>е</w:t>
      </w:r>
      <w:r w:rsidRPr="007E2251">
        <w:rPr>
          <w:color w:val="000000"/>
        </w:rPr>
        <w:t xml:space="preserve">мов личностно ориентированной педагогики в частности, а, следовательно, гуманизации образовательной деятельности в целом. </w:t>
      </w:r>
    </w:p>
    <w:p w:rsidR="00DC5AD8" w:rsidRPr="00714EE0" w:rsidRDefault="00DC5AD8" w:rsidP="00DC5AD8">
      <w:pPr>
        <w:rPr>
          <w:color w:val="000000"/>
          <w:spacing w:val="-2"/>
        </w:rPr>
      </w:pPr>
      <w:r w:rsidRPr="00714EE0">
        <w:rPr>
          <w:color w:val="000000"/>
          <w:spacing w:val="-2"/>
        </w:rPr>
        <w:t>Для гуманистической парадигмы образования начала XX в. было х</w:t>
      </w:r>
      <w:r w:rsidRPr="00714EE0">
        <w:rPr>
          <w:color w:val="000000"/>
          <w:spacing w:val="-2"/>
        </w:rPr>
        <w:t>а</w:t>
      </w:r>
      <w:r w:rsidRPr="00714EE0">
        <w:rPr>
          <w:color w:val="000000"/>
          <w:spacing w:val="-2"/>
        </w:rPr>
        <w:t>рактерно признание ребенка высшей ценностью педагогической деятельн</w:t>
      </w:r>
      <w:r w:rsidRPr="00714EE0">
        <w:rPr>
          <w:color w:val="000000"/>
          <w:spacing w:val="-2"/>
        </w:rPr>
        <w:t>о</w:t>
      </w:r>
      <w:r w:rsidRPr="00714EE0">
        <w:rPr>
          <w:color w:val="000000"/>
          <w:spacing w:val="-2"/>
        </w:rPr>
        <w:t>сти, направленность образования и воспитания на самоактуализацию, сам</w:t>
      </w:r>
      <w:r w:rsidRPr="00714EE0">
        <w:rPr>
          <w:color w:val="000000"/>
          <w:spacing w:val="-2"/>
        </w:rPr>
        <w:t>о</w:t>
      </w:r>
      <w:r w:rsidRPr="00714EE0">
        <w:rPr>
          <w:color w:val="000000"/>
          <w:spacing w:val="-2"/>
        </w:rPr>
        <w:t>развитие и самореализацию учащегося в различных видах деятельности, трактовка интересов развивающейся личности как приоритетных образов</w:t>
      </w:r>
      <w:r w:rsidRPr="00714EE0">
        <w:rPr>
          <w:color w:val="000000"/>
          <w:spacing w:val="-2"/>
        </w:rPr>
        <w:t>а</w:t>
      </w:r>
      <w:r w:rsidRPr="00714EE0">
        <w:rPr>
          <w:color w:val="000000"/>
          <w:spacing w:val="-2"/>
        </w:rPr>
        <w:t>тельных целей, ориентация на субъект-субъектные отношения между пед</w:t>
      </w:r>
      <w:r w:rsidRPr="00714EE0">
        <w:rPr>
          <w:color w:val="000000"/>
          <w:spacing w:val="-2"/>
        </w:rPr>
        <w:t>а</w:t>
      </w:r>
      <w:r w:rsidRPr="00714EE0">
        <w:rPr>
          <w:color w:val="000000"/>
          <w:spacing w:val="-2"/>
        </w:rPr>
        <w:t>гогом и учащимися, акцентирование важности расширения границ свободы развивающегося субъекта с учетом его изменяющихся по мере взросления прав и жизненных перспектив, подчеркивание активно-деятельностной роли учащегося в многообразном процессе учения и обучения, включение в п</w:t>
      </w:r>
      <w:r w:rsidRPr="00714EE0">
        <w:rPr>
          <w:color w:val="000000"/>
          <w:spacing w:val="-2"/>
        </w:rPr>
        <w:t>о</w:t>
      </w:r>
      <w:r w:rsidRPr="00714EE0">
        <w:rPr>
          <w:color w:val="000000"/>
          <w:spacing w:val="-2"/>
        </w:rPr>
        <w:t>знавательную деятельность целостной детской личности в ее духовных, и</w:t>
      </w:r>
      <w:r w:rsidRPr="00714EE0">
        <w:rPr>
          <w:color w:val="000000"/>
          <w:spacing w:val="-2"/>
        </w:rPr>
        <w:t>н</w:t>
      </w:r>
      <w:r w:rsidRPr="00714EE0">
        <w:rPr>
          <w:color w:val="000000"/>
          <w:spacing w:val="-2"/>
        </w:rPr>
        <w:t>теллектуальных, волевых и эмоциональных проявлениях [</w:t>
      </w:r>
      <w:r w:rsidRPr="00714EE0">
        <w:rPr>
          <w:color w:val="000000"/>
          <w:spacing w:val="-2"/>
          <w:szCs w:val="19"/>
        </w:rPr>
        <w:t>1</w:t>
      </w:r>
      <w:r w:rsidRPr="00714EE0">
        <w:rPr>
          <w:color w:val="000000"/>
          <w:spacing w:val="-2"/>
        </w:rPr>
        <w:t>].</w:t>
      </w:r>
    </w:p>
    <w:p w:rsidR="00DC5AD8" w:rsidRPr="007E2251" w:rsidRDefault="00DC5AD8" w:rsidP="00DC5AD8">
      <w:pPr>
        <w:rPr>
          <w:b/>
          <w:bCs/>
          <w:color w:val="000000"/>
        </w:rPr>
      </w:pPr>
      <w:r w:rsidRPr="007E2251">
        <w:rPr>
          <w:color w:val="000000"/>
        </w:rPr>
        <w:t>Таким образом в отечественной педагогике возникла оригинальная и целостная модель гуманистической парадигмы образования, так называ</w:t>
      </w:r>
      <w:r w:rsidRPr="007E2251">
        <w:rPr>
          <w:color w:val="000000"/>
        </w:rPr>
        <w:t>е</w:t>
      </w:r>
      <w:r w:rsidRPr="007E2251">
        <w:rPr>
          <w:color w:val="000000"/>
        </w:rPr>
        <w:t>мый «новый гуманизм». К представителям более раннего течения гуман</w:t>
      </w:r>
      <w:r w:rsidRPr="007E2251">
        <w:rPr>
          <w:color w:val="000000"/>
        </w:rPr>
        <w:t>и</w:t>
      </w:r>
      <w:r w:rsidRPr="007E2251">
        <w:rPr>
          <w:color w:val="000000"/>
        </w:rPr>
        <w:t>стов (конца XIX в.) относились В.П. Вахтеров, К.Н. Вентцель, М.И. Демков, П.Ф. Каптерев, К.П. Победоносцев.</w:t>
      </w:r>
      <w:r w:rsidRPr="007E2251">
        <w:rPr>
          <w:b/>
          <w:bCs/>
          <w:color w:val="000000"/>
        </w:rPr>
        <w:t xml:space="preserve"> </w:t>
      </w:r>
      <w:r w:rsidRPr="007E2251">
        <w:rPr>
          <w:color w:val="000000"/>
        </w:rPr>
        <w:t>К последующему теч</w:t>
      </w:r>
      <w:r w:rsidRPr="007E2251">
        <w:rPr>
          <w:color w:val="000000"/>
        </w:rPr>
        <w:t>е</w:t>
      </w:r>
      <w:r w:rsidRPr="007E2251">
        <w:rPr>
          <w:color w:val="000000"/>
        </w:rPr>
        <w:t>нию гуманистов (начала XX в.) можно отнести П.П. Блонского, М.М. Рубинштейна, С.Т. Шацкого.</w:t>
      </w:r>
      <w:r w:rsidRPr="007E2251">
        <w:rPr>
          <w:b/>
          <w:bCs/>
          <w:color w:val="000000"/>
        </w:rPr>
        <w:t xml:space="preserve"> </w:t>
      </w:r>
    </w:p>
    <w:p w:rsidR="00DC5AD8" w:rsidRPr="007E2251" w:rsidRDefault="00DC5AD8" w:rsidP="00DC5AD8">
      <w:pPr>
        <w:rPr>
          <w:color w:val="000000"/>
        </w:rPr>
      </w:pPr>
      <w:r w:rsidRPr="007E2251">
        <w:rPr>
          <w:color w:val="000000"/>
        </w:rPr>
        <w:t>Особое внимание в становлении гуманистической парадигмы обр</w:t>
      </w:r>
      <w:r w:rsidRPr="007E2251">
        <w:rPr>
          <w:color w:val="000000"/>
        </w:rPr>
        <w:t>а</w:t>
      </w:r>
      <w:r w:rsidRPr="007E2251">
        <w:rPr>
          <w:color w:val="000000"/>
        </w:rPr>
        <w:t>зования стоит уделить деятельности П.П. Блонского и М.М. Рубинштейна, которые выработали общую концепцию, близкую к модели школы «сам</w:t>
      </w:r>
      <w:r w:rsidRPr="007E2251">
        <w:rPr>
          <w:color w:val="000000"/>
        </w:rPr>
        <w:t>о</w:t>
      </w:r>
      <w:r w:rsidRPr="007E2251">
        <w:rPr>
          <w:color w:val="000000"/>
        </w:rPr>
        <w:t>реализации личности». П.П. Блонский настаивал на приоритетности обр</w:t>
      </w:r>
      <w:r w:rsidRPr="007E2251">
        <w:rPr>
          <w:color w:val="000000"/>
        </w:rPr>
        <w:t>а</w:t>
      </w:r>
      <w:r w:rsidRPr="007E2251">
        <w:rPr>
          <w:color w:val="000000"/>
        </w:rPr>
        <w:t xml:space="preserve">зования по отношению к воспитанию, определяя культурные ценности как базовые [3, </w:t>
      </w:r>
      <w:r w:rsidRPr="007E2251">
        <w:rPr>
          <w:color w:val="000000"/>
          <w:lang w:val="en-US"/>
        </w:rPr>
        <w:t>c</w:t>
      </w:r>
      <w:r w:rsidRPr="007E2251">
        <w:rPr>
          <w:color w:val="000000"/>
        </w:rPr>
        <w:t>. 67]. Суть подходов М.М. Рубинштейна состояла в стремл</w:t>
      </w:r>
      <w:r w:rsidRPr="007E2251">
        <w:rPr>
          <w:color w:val="000000"/>
        </w:rPr>
        <w:t>е</w:t>
      </w:r>
      <w:r w:rsidRPr="007E2251">
        <w:rPr>
          <w:color w:val="000000"/>
        </w:rPr>
        <w:t>нии к созданию многогранной, всесторонне развитой, цельной личности. Выдвинутая П.П. Блонским и М.М. Рубинштейном модель гуманистич</w:t>
      </w:r>
      <w:r w:rsidRPr="007E2251">
        <w:rPr>
          <w:color w:val="000000"/>
        </w:rPr>
        <w:t>е</w:t>
      </w:r>
      <w:r w:rsidRPr="007E2251">
        <w:rPr>
          <w:color w:val="000000"/>
        </w:rPr>
        <w:t>ской школы была качественно более высокого уровня и имела обобща</w:t>
      </w:r>
      <w:r w:rsidRPr="007E2251">
        <w:rPr>
          <w:color w:val="000000"/>
        </w:rPr>
        <w:t>ю</w:t>
      </w:r>
      <w:r w:rsidRPr="007E2251">
        <w:rPr>
          <w:color w:val="000000"/>
        </w:rPr>
        <w:t>щее значение по отношению к оформившимся ранее концепциям а</w:t>
      </w:r>
      <w:r w:rsidRPr="007E2251">
        <w:rPr>
          <w:color w:val="000000"/>
        </w:rPr>
        <w:t>б</w:t>
      </w:r>
      <w:r w:rsidRPr="007E2251">
        <w:rPr>
          <w:color w:val="000000"/>
        </w:rPr>
        <w:t>страктного, практического, универсального и социального гуманизма, к</w:t>
      </w:r>
      <w:r w:rsidRPr="007E2251">
        <w:rPr>
          <w:color w:val="000000"/>
        </w:rPr>
        <w:t>о</w:t>
      </w:r>
      <w:r w:rsidRPr="007E2251">
        <w:rPr>
          <w:color w:val="000000"/>
        </w:rPr>
        <w:t>торые выступали как составляющие гуманистической педагогики. Отличие оригинальной модели П.П. Блонского и М.М. Рубинштейна от названных выше гуманистических течений заключалась не в придании существующей школе гуманистического характера, а в построении ее на гуманистических основах. Именно такая концептуальная модель положила начало образов</w:t>
      </w:r>
      <w:r w:rsidRPr="007E2251">
        <w:rPr>
          <w:color w:val="000000"/>
        </w:rPr>
        <w:t>а</w:t>
      </w:r>
      <w:r w:rsidRPr="007E2251">
        <w:rPr>
          <w:color w:val="000000"/>
        </w:rPr>
        <w:t xml:space="preserve">ния гуманистической парадигмы образования в целом [1]. </w:t>
      </w:r>
    </w:p>
    <w:p w:rsidR="00DC5AD8" w:rsidRPr="007E2251" w:rsidRDefault="00DC5AD8" w:rsidP="00DC5AD8">
      <w:pPr>
        <w:rPr>
          <w:color w:val="000000"/>
        </w:rPr>
      </w:pPr>
      <w:r w:rsidRPr="007E2251">
        <w:rPr>
          <w:color w:val="000000"/>
        </w:rPr>
        <w:t xml:space="preserve">Анализируя историко-педагогический процесс можно утверждать, что представители традиционной и гуманистической парадигмальных установок долгое время находились в оппозиции, которую можно считать классической в педагогической методологии. </w:t>
      </w:r>
    </w:p>
    <w:p w:rsidR="00DC5AD8" w:rsidRPr="007E2251" w:rsidRDefault="00DC5AD8" w:rsidP="00DC5AD8">
      <w:pPr>
        <w:rPr>
          <w:color w:val="000000"/>
        </w:rPr>
      </w:pPr>
      <w:r w:rsidRPr="007E2251">
        <w:rPr>
          <w:color w:val="000000"/>
        </w:rPr>
        <w:t>В появившемся в конце 80-х гг прошлого века неогуманизме росси</w:t>
      </w:r>
      <w:r w:rsidRPr="007E2251">
        <w:rPr>
          <w:color w:val="000000"/>
        </w:rPr>
        <w:t>й</w:t>
      </w:r>
      <w:r w:rsidRPr="007E2251">
        <w:rPr>
          <w:color w:val="000000"/>
        </w:rPr>
        <w:t>ской педагогики прослеживалась такая же тенденция. Представителями педагогической науки также рассматривались традиционная и гуманист</w:t>
      </w:r>
      <w:r w:rsidRPr="007E2251">
        <w:rPr>
          <w:color w:val="000000"/>
        </w:rPr>
        <w:t>и</w:t>
      </w:r>
      <w:r w:rsidRPr="007E2251">
        <w:rPr>
          <w:color w:val="000000"/>
        </w:rPr>
        <w:t>ческая педагогические парадигмы, которые разными учеными обознач</w:t>
      </w:r>
      <w:r w:rsidRPr="007E2251">
        <w:rPr>
          <w:color w:val="000000"/>
        </w:rPr>
        <w:t>а</w:t>
      </w:r>
      <w:r w:rsidRPr="007E2251">
        <w:rPr>
          <w:color w:val="000000"/>
        </w:rPr>
        <w:t>лись различным образом: императивная и гуманная (Ш.А. Амонашвили), нормативно-формирующая и гуманистическая (Л.А. Байкова), формиру</w:t>
      </w:r>
      <w:r w:rsidRPr="007E2251">
        <w:rPr>
          <w:color w:val="000000"/>
        </w:rPr>
        <w:t>ю</w:t>
      </w:r>
      <w:r w:rsidRPr="007E2251">
        <w:rPr>
          <w:color w:val="000000"/>
        </w:rPr>
        <w:t>щая – традиционная и личностно ориентированная – гуманистическая (Е.В. Бондаревская, С.В. Кульневич), когнитивная и личностная (Е.А. Ямбург), личностнотормозящая и личностноразвивающая (Е.Н. Шиянов), "педагогика необходимости" и "педагогика свободы" (О.С. Газман), личностно отчужденное и личностно центрированное обр</w:t>
      </w:r>
      <w:r w:rsidRPr="007E2251">
        <w:rPr>
          <w:color w:val="000000"/>
        </w:rPr>
        <w:t>а</w:t>
      </w:r>
      <w:r w:rsidRPr="007E2251">
        <w:rPr>
          <w:color w:val="000000"/>
        </w:rPr>
        <w:t>зование (Э.Н. Гусинский, Ю.И. Турчанинова) и др.</w:t>
      </w:r>
    </w:p>
    <w:p w:rsidR="00DC5AD8" w:rsidRPr="007E2251" w:rsidRDefault="00DC5AD8" w:rsidP="00DC5AD8">
      <w:pPr>
        <w:rPr>
          <w:color w:val="000000"/>
        </w:rPr>
      </w:pPr>
      <w:r w:rsidRPr="007E2251">
        <w:rPr>
          <w:color w:val="000000"/>
        </w:rPr>
        <w:t xml:space="preserve">Из изложенного выше следует, что в России в конце </w:t>
      </w:r>
      <w:r w:rsidRPr="007E2251">
        <w:rPr>
          <w:color w:val="000000"/>
          <w:lang w:val="en-US"/>
        </w:rPr>
        <w:t>XIX</w:t>
      </w:r>
      <w:r w:rsidRPr="007E2251">
        <w:rPr>
          <w:color w:val="000000"/>
        </w:rPr>
        <w:t xml:space="preserve"> – начале </w:t>
      </w:r>
      <w:r w:rsidRPr="007E2251">
        <w:rPr>
          <w:color w:val="000000"/>
          <w:lang w:val="en-US"/>
        </w:rPr>
        <w:t>XX</w:t>
      </w:r>
      <w:r w:rsidRPr="007E2251">
        <w:rPr>
          <w:color w:val="000000"/>
        </w:rPr>
        <w:t xml:space="preserve"> вв предпринимались попытки создания гуманистически ориентир</w:t>
      </w:r>
      <w:r w:rsidRPr="007E2251">
        <w:rPr>
          <w:color w:val="000000"/>
        </w:rPr>
        <w:t>о</w:t>
      </w:r>
      <w:r w:rsidRPr="007E2251">
        <w:rPr>
          <w:color w:val="000000"/>
        </w:rPr>
        <w:t>ванной школы, выявляющие индивидуальные склонности учащихся и их развития в условиях личностно ориентированного образования, которые способствовали созданию гуманистической парадигмы. Вследствие ист</w:t>
      </w:r>
      <w:r w:rsidRPr="007E2251">
        <w:rPr>
          <w:color w:val="000000"/>
        </w:rPr>
        <w:t>о</w:t>
      </w:r>
      <w:r w:rsidRPr="007E2251">
        <w:rPr>
          <w:color w:val="000000"/>
        </w:rPr>
        <w:t>рического деления российской педагогики на традиционную и гуманист</w:t>
      </w:r>
      <w:r w:rsidRPr="007E2251">
        <w:rPr>
          <w:color w:val="000000"/>
        </w:rPr>
        <w:t>и</w:t>
      </w:r>
      <w:r w:rsidRPr="007E2251">
        <w:rPr>
          <w:color w:val="000000"/>
        </w:rPr>
        <w:t>ческую парадигмы, а также их сосуществования, можно вести речь о пол</w:t>
      </w:r>
      <w:r w:rsidRPr="007E2251">
        <w:rPr>
          <w:color w:val="000000"/>
        </w:rPr>
        <w:t>и</w:t>
      </w:r>
      <w:r w:rsidRPr="007E2251">
        <w:rPr>
          <w:color w:val="000000"/>
        </w:rPr>
        <w:t xml:space="preserve">парадигмальности в российском образовании. </w:t>
      </w:r>
    </w:p>
    <w:p w:rsidR="00DC5AD8" w:rsidRPr="007E2251" w:rsidRDefault="00DC5AD8" w:rsidP="00DC5AD8">
      <w:pPr>
        <w:rPr>
          <w:color w:val="000000"/>
        </w:rPr>
      </w:pPr>
    </w:p>
    <w:p w:rsidR="00DC5AD8" w:rsidRPr="007E2251" w:rsidRDefault="00DC5AD8" w:rsidP="00016543">
      <w:pPr>
        <w:keepNext/>
        <w:rPr>
          <w:b/>
          <w:i/>
          <w:color w:val="000000"/>
        </w:rPr>
      </w:pPr>
      <w:r w:rsidRPr="007E2251">
        <w:rPr>
          <w:b/>
          <w:i/>
          <w:color w:val="000000"/>
        </w:rPr>
        <w:t>Список литературы</w:t>
      </w:r>
    </w:p>
    <w:p w:rsidR="00DC5AD8" w:rsidRPr="007E2251" w:rsidRDefault="00DC5AD8" w:rsidP="00FC0D0A">
      <w:pPr>
        <w:pStyle w:val="--"/>
        <w:numPr>
          <w:ilvl w:val="0"/>
          <w:numId w:val="45"/>
        </w:numPr>
        <w:ind w:left="0" w:firstLine="709"/>
        <w:rPr>
          <w:color w:val="000000"/>
        </w:rPr>
      </w:pPr>
      <w:r w:rsidRPr="007E2251">
        <w:rPr>
          <w:color w:val="000000"/>
          <w:szCs w:val="19"/>
        </w:rPr>
        <w:t xml:space="preserve">Богуславский М.В. </w:t>
      </w:r>
      <w:r w:rsidRPr="007E2251">
        <w:rPr>
          <w:color w:val="000000"/>
        </w:rPr>
        <w:t>Генезис гуманистической парадигмы образования в от</w:t>
      </w:r>
      <w:r w:rsidRPr="007E2251">
        <w:rPr>
          <w:color w:val="000000"/>
        </w:rPr>
        <w:t>е</w:t>
      </w:r>
      <w:r w:rsidRPr="007E2251">
        <w:rPr>
          <w:color w:val="000000"/>
        </w:rPr>
        <w:t>чественной педагогике начала века [Текст] / М.В. Богуславский // Педагогика: науч.-теор. журн. – 2000, № 4. – С. 63-70.</w:t>
      </w:r>
    </w:p>
    <w:p w:rsidR="00DC5AD8" w:rsidRPr="007E2251" w:rsidRDefault="00DC5AD8" w:rsidP="00016543">
      <w:pPr>
        <w:pStyle w:val="--"/>
        <w:rPr>
          <w:color w:val="000000"/>
        </w:rPr>
      </w:pPr>
      <w:r w:rsidRPr="007E2251">
        <w:rPr>
          <w:color w:val="000000"/>
        </w:rPr>
        <w:t>Вестник воспитания. 1900. № 4.</w:t>
      </w:r>
    </w:p>
    <w:p w:rsidR="00DC5AD8" w:rsidRPr="007E2251" w:rsidRDefault="00DC5AD8" w:rsidP="00016543">
      <w:pPr>
        <w:pStyle w:val="--"/>
        <w:rPr>
          <w:color w:val="000000"/>
        </w:rPr>
      </w:pPr>
      <w:r w:rsidRPr="007E2251">
        <w:rPr>
          <w:color w:val="000000"/>
        </w:rPr>
        <w:t>Блонский П.П. Курс педагогики [Текст] / П.П. Блонский. – М., 1916.</w:t>
      </w:r>
    </w:p>
    <w:p w:rsidR="00DC5AD8" w:rsidRPr="007E2251" w:rsidRDefault="00DC5AD8" w:rsidP="00DC5AD8">
      <w:pPr>
        <w:rPr>
          <w:bCs/>
          <w:i/>
          <w:iCs/>
          <w:color w:val="000000"/>
          <w:szCs w:val="24"/>
        </w:rPr>
      </w:pPr>
    </w:p>
    <w:p w:rsidR="00DC5AD8" w:rsidRPr="007E2251" w:rsidRDefault="00DC5AD8" w:rsidP="00016543">
      <w:pPr>
        <w:keepNext/>
        <w:rPr>
          <w:b/>
          <w:i/>
          <w:iCs/>
          <w:color w:val="000000"/>
          <w:szCs w:val="24"/>
        </w:rPr>
      </w:pPr>
      <w:r w:rsidRPr="007E2251">
        <w:rPr>
          <w:b/>
          <w:i/>
          <w:color w:val="000000"/>
          <w:szCs w:val="24"/>
        </w:rPr>
        <w:t>Сведения об авторе</w:t>
      </w:r>
    </w:p>
    <w:p w:rsidR="00DC5AD8" w:rsidRPr="007E2251" w:rsidRDefault="00DC5AD8" w:rsidP="00DC5AD8">
      <w:pPr>
        <w:rPr>
          <w:b/>
          <w:i/>
          <w:iCs/>
          <w:color w:val="000000"/>
          <w:szCs w:val="24"/>
        </w:rPr>
      </w:pPr>
      <w:r w:rsidRPr="007E2251">
        <w:rPr>
          <w:b/>
          <w:i/>
          <w:color w:val="000000"/>
          <w:szCs w:val="24"/>
        </w:rPr>
        <w:t>Нордман Ирина Борисовна</w:t>
      </w:r>
      <w:r w:rsidRPr="007E2251">
        <w:rPr>
          <w:i/>
          <w:color w:val="000000"/>
          <w:szCs w:val="24"/>
        </w:rPr>
        <w:t xml:space="preserve">, старший преподаватель, Тюменский государственный нефтегазовый университет, кафедра Иностранных языков, </w:t>
      </w:r>
      <w:r w:rsidRPr="007E2251">
        <w:rPr>
          <w:i/>
          <w:color w:val="000000"/>
          <w:lang w:val="en-US"/>
        </w:rPr>
        <w:t>nordman</w:t>
      </w:r>
      <w:r w:rsidRPr="007E2251">
        <w:rPr>
          <w:i/>
          <w:color w:val="000000"/>
        </w:rPr>
        <w:t>.</w:t>
      </w:r>
      <w:r w:rsidRPr="007E2251">
        <w:rPr>
          <w:i/>
          <w:color w:val="000000"/>
          <w:lang w:val="en-US"/>
        </w:rPr>
        <w:t>i</w:t>
      </w:r>
      <w:r w:rsidRPr="007E2251">
        <w:rPr>
          <w:i/>
          <w:color w:val="000000"/>
        </w:rPr>
        <w:t>@</w:t>
      </w:r>
      <w:r w:rsidRPr="007E2251">
        <w:rPr>
          <w:i/>
          <w:color w:val="000000"/>
          <w:lang w:val="en-US"/>
        </w:rPr>
        <w:t>rambler</w:t>
      </w:r>
      <w:r w:rsidRPr="007E2251">
        <w:rPr>
          <w:i/>
          <w:color w:val="000000"/>
        </w:rPr>
        <w:t>.</w:t>
      </w:r>
      <w:r w:rsidRPr="007E2251">
        <w:rPr>
          <w:i/>
          <w:color w:val="000000"/>
          <w:lang w:val="en-US"/>
        </w:rPr>
        <w:t>ru</w:t>
      </w:r>
      <w:r w:rsidRPr="007E2251">
        <w:rPr>
          <w:i/>
          <w:color w:val="000000"/>
        </w:rPr>
        <w:t>, 89224792930</w:t>
      </w:r>
    </w:p>
    <w:p w:rsidR="00DC5AD8" w:rsidRPr="007E2251" w:rsidRDefault="00DC5AD8" w:rsidP="00DC5AD8">
      <w:pPr>
        <w:rPr>
          <w:bCs/>
          <w:i/>
          <w:iCs/>
          <w:color w:val="000000"/>
          <w:lang w:val="en-US"/>
        </w:rPr>
      </w:pPr>
      <w:r w:rsidRPr="007E2251">
        <w:rPr>
          <w:b/>
          <w:bCs/>
          <w:i/>
          <w:iCs/>
          <w:color w:val="000000"/>
          <w:lang w:val="en-US"/>
        </w:rPr>
        <w:t>Nordman I.B.,</w:t>
      </w:r>
      <w:r w:rsidRPr="007E2251">
        <w:rPr>
          <w:bCs/>
          <w:i/>
          <w:iCs/>
          <w:color w:val="000000"/>
          <w:lang w:val="en-US"/>
        </w:rPr>
        <w:t xml:space="preserve"> teacher, Tyumen state oil and gas university, Foreign la</w:t>
      </w:r>
      <w:r w:rsidRPr="007E2251">
        <w:rPr>
          <w:bCs/>
          <w:i/>
          <w:iCs/>
          <w:color w:val="000000"/>
          <w:lang w:val="en-US"/>
        </w:rPr>
        <w:t>n</w:t>
      </w:r>
      <w:r w:rsidRPr="007E2251">
        <w:rPr>
          <w:bCs/>
          <w:i/>
          <w:iCs/>
          <w:color w:val="000000"/>
          <w:lang w:val="en-US"/>
        </w:rPr>
        <w:t>guage chair, nordman.i@rambler.ru, 89224792930</w:t>
      </w:r>
    </w:p>
    <w:p w:rsidR="00DC5AD8" w:rsidRPr="007E2251" w:rsidRDefault="00DC5AD8" w:rsidP="00DC5AD8">
      <w:pPr>
        <w:rPr>
          <w:bCs/>
          <w:i/>
          <w:iCs/>
          <w:color w:val="000000"/>
          <w:lang w:val="en-US"/>
        </w:rPr>
      </w:pPr>
    </w:p>
    <w:p w:rsidR="00DC5AD8" w:rsidRPr="007E2251" w:rsidRDefault="00DC5AD8" w:rsidP="00DC5AD8">
      <w:pPr>
        <w:rPr>
          <w:bCs/>
          <w:i/>
          <w:iCs/>
          <w:color w:val="000000"/>
          <w:lang w:val="en-US"/>
        </w:rPr>
      </w:pPr>
    </w:p>
    <w:p w:rsidR="00DC5AD8" w:rsidRPr="008968FF" w:rsidRDefault="00DC5AD8" w:rsidP="0091562A">
      <w:pPr>
        <w:pStyle w:val="a7"/>
        <w:rPr>
          <w:color w:val="000000"/>
          <w:sz w:val="28"/>
          <w:szCs w:val="28"/>
          <w:lang w:val="en-US"/>
        </w:rPr>
      </w:pPr>
      <w:r w:rsidRPr="008968FF">
        <w:rPr>
          <w:color w:val="000000"/>
          <w:sz w:val="28"/>
          <w:szCs w:val="28"/>
        </w:rPr>
        <w:t>УДК</w:t>
      </w:r>
      <w:r w:rsidRPr="008968FF">
        <w:rPr>
          <w:color w:val="000000"/>
          <w:sz w:val="28"/>
          <w:szCs w:val="28"/>
          <w:lang w:val="en-US"/>
        </w:rPr>
        <w:t xml:space="preserve"> 316.66</w:t>
      </w:r>
    </w:p>
    <w:p w:rsidR="00DC5AD8" w:rsidRPr="007E2251" w:rsidRDefault="00DC5AD8" w:rsidP="0091562A">
      <w:pPr>
        <w:pStyle w:val="aa"/>
        <w:rPr>
          <w:color w:val="000000"/>
          <w:lang w:val="en-US"/>
        </w:rPr>
      </w:pPr>
      <w:r w:rsidRPr="007E2251">
        <w:rPr>
          <w:color w:val="000000"/>
        </w:rPr>
        <w:t>Осипова</w:t>
      </w:r>
      <w:r w:rsidR="006C6064" w:rsidRPr="007E2251">
        <w:rPr>
          <w:color w:val="000000"/>
          <w:lang w:val="en-US"/>
        </w:rPr>
        <w:t> </w:t>
      </w:r>
      <w:r w:rsidRPr="007E2251">
        <w:rPr>
          <w:color w:val="000000"/>
        </w:rPr>
        <w:t>Л</w:t>
      </w:r>
      <w:r w:rsidRPr="007E2251">
        <w:rPr>
          <w:color w:val="000000"/>
          <w:lang w:val="en-US"/>
        </w:rPr>
        <w:t>.</w:t>
      </w:r>
      <w:r w:rsidRPr="007E2251">
        <w:rPr>
          <w:color w:val="000000"/>
        </w:rPr>
        <w:t>Б</w:t>
      </w:r>
      <w:r w:rsidRPr="007E2251">
        <w:rPr>
          <w:color w:val="000000"/>
          <w:lang w:val="en-US"/>
        </w:rPr>
        <w:t>.</w:t>
      </w:r>
    </w:p>
    <w:p w:rsidR="00DC5AD8" w:rsidRPr="007E2251" w:rsidRDefault="00DC5AD8" w:rsidP="0091562A">
      <w:pPr>
        <w:pStyle w:val="ac"/>
        <w:rPr>
          <w:color w:val="000000"/>
          <w:lang w:val="en-US"/>
        </w:rPr>
      </w:pPr>
      <w:r w:rsidRPr="007E2251">
        <w:rPr>
          <w:color w:val="000000"/>
          <w:lang w:val="en-US"/>
        </w:rPr>
        <w:t>Osipova L.B.</w:t>
      </w:r>
    </w:p>
    <w:p w:rsidR="00DC5AD8" w:rsidRPr="00166577" w:rsidRDefault="00DC5AD8" w:rsidP="0091562A">
      <w:pPr>
        <w:keepNext/>
        <w:rPr>
          <w:b/>
          <w:color w:val="FFFFFF"/>
          <w:lang w:val="en-US"/>
        </w:rPr>
      </w:pPr>
    </w:p>
    <w:p w:rsidR="00DC5AD8" w:rsidRPr="008968FF" w:rsidRDefault="00B27EBB" w:rsidP="00886325">
      <w:pPr>
        <w:pStyle w:val="1"/>
        <w:rPr>
          <w:color w:val="000000"/>
          <w:sz w:val="28"/>
          <w:szCs w:val="28"/>
        </w:rPr>
      </w:pPr>
      <w:bookmarkStart w:id="90" w:name="_Toc399926222"/>
      <w:bookmarkStart w:id="91" w:name="_Toc400441310"/>
      <w:r w:rsidRPr="00166577">
        <w:rPr>
          <w:i/>
          <w:color w:val="FFFFFF"/>
          <w:sz w:val="2"/>
        </w:rPr>
        <w:t>Осипова</w:t>
      </w:r>
      <w:r w:rsidRPr="00166577">
        <w:rPr>
          <w:i/>
          <w:color w:val="FFFFFF"/>
          <w:sz w:val="2"/>
          <w:lang w:val="en-US"/>
        </w:rPr>
        <w:t> </w:t>
      </w:r>
      <w:r w:rsidRPr="00166577">
        <w:rPr>
          <w:i/>
          <w:color w:val="FFFFFF"/>
          <w:sz w:val="2"/>
        </w:rPr>
        <w:t>Л.Б.</w:t>
      </w:r>
      <w:r w:rsidRPr="00166577">
        <w:rPr>
          <w:i/>
          <w:color w:val="FFFFFF"/>
          <w:sz w:val="2"/>
        </w:rPr>
        <w:br/>
      </w:r>
      <w:r w:rsidR="00886325" w:rsidRPr="008968FF">
        <w:rPr>
          <w:color w:val="000000"/>
          <w:sz w:val="28"/>
          <w:szCs w:val="28"/>
        </w:rPr>
        <w:t>Система образования как институт социализации молодежи</w:t>
      </w:r>
      <w:bookmarkEnd w:id="90"/>
      <w:bookmarkEnd w:id="91"/>
    </w:p>
    <w:p w:rsidR="00DC5AD8" w:rsidRPr="007E2251" w:rsidRDefault="00DC5AD8" w:rsidP="0091562A">
      <w:pPr>
        <w:pStyle w:val="af0"/>
        <w:rPr>
          <w:color w:val="000000"/>
        </w:rPr>
      </w:pPr>
      <w:r w:rsidRPr="007E2251">
        <w:rPr>
          <w:color w:val="000000"/>
        </w:rPr>
        <w:t>SYSTEM OF EDUCATION AS AN INSTITUTE OF YOUTH SOCIALIZATION</w:t>
      </w:r>
    </w:p>
    <w:p w:rsidR="00DC5AD8" w:rsidRPr="007E2251" w:rsidRDefault="00DC5AD8" w:rsidP="00DC5AD8">
      <w:pPr>
        <w:rPr>
          <w:b/>
          <w:color w:val="000000"/>
          <w:lang w:val="en-US"/>
        </w:rPr>
      </w:pPr>
    </w:p>
    <w:p w:rsidR="00DC5AD8" w:rsidRPr="007E2251" w:rsidRDefault="00DC5AD8" w:rsidP="00DC5AD8">
      <w:pPr>
        <w:rPr>
          <w:b/>
          <w:i/>
          <w:color w:val="000000"/>
        </w:rPr>
      </w:pPr>
      <w:r w:rsidRPr="007E2251">
        <w:rPr>
          <w:i/>
          <w:color w:val="000000"/>
        </w:rPr>
        <w:t xml:space="preserve">Ключевые слова: </w:t>
      </w:r>
      <w:r w:rsidRPr="007E2251">
        <w:rPr>
          <w:b/>
          <w:i/>
          <w:color w:val="000000"/>
        </w:rPr>
        <w:t>социальный институт, система образования, социализация, молодежь</w:t>
      </w:r>
    </w:p>
    <w:p w:rsidR="00DC5AD8" w:rsidRPr="007E2251" w:rsidRDefault="00DC5AD8" w:rsidP="00DC5AD8">
      <w:pPr>
        <w:rPr>
          <w:b/>
          <w:i/>
          <w:color w:val="000000"/>
          <w:lang w:val="en-US"/>
        </w:rPr>
      </w:pPr>
      <w:r w:rsidRPr="007E2251">
        <w:rPr>
          <w:bCs/>
          <w:i/>
          <w:color w:val="000000"/>
          <w:lang w:val="en-US"/>
        </w:rPr>
        <w:t>Key words:</w:t>
      </w:r>
      <w:r w:rsidRPr="007E2251">
        <w:rPr>
          <w:b/>
          <w:bCs/>
          <w:i/>
          <w:color w:val="000000"/>
          <w:lang w:val="en-US"/>
        </w:rPr>
        <w:t xml:space="preserve"> </w:t>
      </w:r>
      <w:r w:rsidRPr="007E2251">
        <w:rPr>
          <w:b/>
          <w:i/>
          <w:color w:val="000000"/>
          <w:lang w:val="en-US"/>
        </w:rPr>
        <w:t>social institute, educational system, socialization, the youth</w:t>
      </w:r>
    </w:p>
    <w:p w:rsidR="00DC5AD8" w:rsidRPr="007E2251" w:rsidRDefault="00DC5AD8" w:rsidP="00DC5AD8">
      <w:pPr>
        <w:rPr>
          <w:b/>
          <w:color w:val="000000"/>
          <w:lang w:val="en-US"/>
        </w:rPr>
      </w:pPr>
    </w:p>
    <w:p w:rsidR="00DC5AD8" w:rsidRPr="007E2251" w:rsidRDefault="00DC5AD8" w:rsidP="00DC5AD8">
      <w:pPr>
        <w:rPr>
          <w:i/>
          <w:color w:val="000000"/>
        </w:rPr>
      </w:pPr>
      <w:r w:rsidRPr="007E2251">
        <w:rPr>
          <w:i/>
          <w:color w:val="000000"/>
        </w:rPr>
        <w:t>Социализация охватывает все процессы приобщения к культуре, обучения и воспитания, с помощью которых человек приобретает соц</w:t>
      </w:r>
      <w:r w:rsidRPr="007E2251">
        <w:rPr>
          <w:i/>
          <w:color w:val="000000"/>
        </w:rPr>
        <w:t>и</w:t>
      </w:r>
      <w:r w:rsidRPr="007E2251">
        <w:rPr>
          <w:i/>
          <w:color w:val="000000"/>
        </w:rPr>
        <w:t>альную природу и способность участвовать в социальной жизни. В ст</w:t>
      </w:r>
      <w:r w:rsidRPr="007E2251">
        <w:rPr>
          <w:i/>
          <w:color w:val="000000"/>
        </w:rPr>
        <w:t>а</w:t>
      </w:r>
      <w:r w:rsidRPr="007E2251">
        <w:rPr>
          <w:i/>
          <w:color w:val="000000"/>
        </w:rPr>
        <w:t>тье рассматриваются проблемы и особенности социализации молодежи в современном российском обществе, раскрывается роль основного соц</w:t>
      </w:r>
      <w:r w:rsidRPr="007E2251">
        <w:rPr>
          <w:i/>
          <w:color w:val="000000"/>
        </w:rPr>
        <w:t>и</w:t>
      </w:r>
      <w:r w:rsidRPr="007E2251">
        <w:rPr>
          <w:i/>
          <w:color w:val="000000"/>
        </w:rPr>
        <w:t>ального института – системы образования, анализируются проблемы в организации данного процесса.</w:t>
      </w:r>
    </w:p>
    <w:p w:rsidR="00DC5AD8" w:rsidRPr="007E2251" w:rsidRDefault="00DC5AD8" w:rsidP="00DC5AD8">
      <w:pPr>
        <w:rPr>
          <w:i/>
          <w:color w:val="000000"/>
          <w:lang w:val="en-US"/>
        </w:rPr>
      </w:pPr>
      <w:r w:rsidRPr="007E2251">
        <w:rPr>
          <w:i/>
          <w:color w:val="000000"/>
          <w:lang w:val="en-US"/>
        </w:rPr>
        <w:t>Socialization covers all processes of acculturation, training and education to help people acquire the social nature and ability to participate in social life. The article discusses problems and peculiarities of socialization of young people in contemporary Russian society, there is revealed the role of the main social institution that is the education system, the problems in the organization of this process are analyzed.</w:t>
      </w:r>
    </w:p>
    <w:p w:rsidR="00DC5AD8" w:rsidRPr="007E2251" w:rsidRDefault="00DC5AD8" w:rsidP="00DC5AD8">
      <w:pPr>
        <w:rPr>
          <w:b/>
          <w:color w:val="000000"/>
          <w:lang w:val="en-US"/>
        </w:rPr>
      </w:pPr>
    </w:p>
    <w:p w:rsidR="00DC5AD8" w:rsidRPr="007E2251" w:rsidRDefault="00DC5AD8" w:rsidP="00DC5AD8">
      <w:pPr>
        <w:rPr>
          <w:color w:val="000000"/>
        </w:rPr>
      </w:pPr>
      <w:r w:rsidRPr="007E2251">
        <w:rPr>
          <w:color w:val="000000"/>
        </w:rPr>
        <w:t>В современных условиях существует влиятельный социальный и</w:t>
      </w:r>
      <w:r w:rsidRPr="007E2251">
        <w:rPr>
          <w:color w:val="000000"/>
        </w:rPr>
        <w:t>н</w:t>
      </w:r>
      <w:r w:rsidRPr="007E2251">
        <w:rPr>
          <w:color w:val="000000"/>
        </w:rPr>
        <w:t>ститут, роль которого в процессе социализации молодежи за последние д</w:t>
      </w:r>
      <w:r w:rsidRPr="007E2251">
        <w:rPr>
          <w:color w:val="000000"/>
        </w:rPr>
        <w:t>е</w:t>
      </w:r>
      <w:r w:rsidRPr="007E2251">
        <w:rPr>
          <w:color w:val="000000"/>
        </w:rPr>
        <w:t>сятилетия существенно возросла – это система образования. Повышение качества образовательных услуг сегодня является стратегической соста</w:t>
      </w:r>
      <w:r w:rsidRPr="007E2251">
        <w:rPr>
          <w:color w:val="000000"/>
        </w:rPr>
        <w:t>в</w:t>
      </w:r>
      <w:r w:rsidRPr="007E2251">
        <w:rPr>
          <w:color w:val="000000"/>
        </w:rPr>
        <w:t>ляющей образовательной политики государства. Роль системы образов</w:t>
      </w:r>
      <w:r w:rsidRPr="007E2251">
        <w:rPr>
          <w:color w:val="000000"/>
        </w:rPr>
        <w:t>а</w:t>
      </w:r>
      <w:r w:rsidRPr="007E2251">
        <w:rPr>
          <w:color w:val="000000"/>
        </w:rPr>
        <w:t>ния в обществе заключается в формировании у молодежи социально-значимых качеств: общей культуры, умения адаптироваться к жизни в с</w:t>
      </w:r>
      <w:r w:rsidRPr="007E2251">
        <w:rPr>
          <w:color w:val="000000"/>
        </w:rPr>
        <w:t>о</w:t>
      </w:r>
      <w:r w:rsidRPr="007E2251">
        <w:rPr>
          <w:color w:val="000000"/>
        </w:rPr>
        <w:t xml:space="preserve">временном обществе, адекватной личным способностям профессиональной ориентации. </w:t>
      </w:r>
    </w:p>
    <w:p w:rsidR="00DC5AD8" w:rsidRPr="00714EE0" w:rsidRDefault="00DC5AD8" w:rsidP="00DC5AD8">
      <w:pPr>
        <w:rPr>
          <w:color w:val="000000"/>
          <w:spacing w:val="-2"/>
        </w:rPr>
      </w:pPr>
      <w:r w:rsidRPr="00714EE0">
        <w:rPr>
          <w:color w:val="000000"/>
          <w:spacing w:val="-2"/>
        </w:rPr>
        <w:t>Социализация относится к тем процессам, посредством которых люди учатся эффективному взаимодействию в социальных группах и который продолжается на протяжении всей жизни человека [1, с. 397]. Прежде чем приступить к анализу роли системы образования в процессе социализации молодежи, следует уточнить содержание понятия «образование», которое имеет неоднозначный характер. В советском энциклопедическом словаре приводится следующее определение: «Образование – процесс и результат усвоения систематизированных знаний, умений и навыков; необходимое условие подготовки человека к жизни и труду» [2, с. 9].</w:t>
      </w:r>
      <w:r w:rsidRPr="00714EE0">
        <w:rPr>
          <w:b/>
          <w:color w:val="000000"/>
          <w:spacing w:val="-2"/>
        </w:rPr>
        <w:t xml:space="preserve"> </w:t>
      </w:r>
      <w:r w:rsidRPr="00714EE0">
        <w:rPr>
          <w:color w:val="000000"/>
          <w:spacing w:val="-2"/>
        </w:rPr>
        <w:t>Однако, данное</w:t>
      </w:r>
      <w:r w:rsidRPr="00714EE0">
        <w:rPr>
          <w:b/>
          <w:color w:val="000000"/>
          <w:spacing w:val="-2"/>
        </w:rPr>
        <w:t xml:space="preserve"> </w:t>
      </w:r>
      <w:r w:rsidRPr="00714EE0">
        <w:rPr>
          <w:color w:val="000000"/>
          <w:spacing w:val="-2"/>
        </w:rPr>
        <w:t>определение узко, вне исторично и не всегда отражает современных треб</w:t>
      </w:r>
      <w:r w:rsidRPr="00714EE0">
        <w:rPr>
          <w:color w:val="000000"/>
          <w:spacing w:val="-2"/>
        </w:rPr>
        <w:t>о</w:t>
      </w:r>
      <w:r w:rsidRPr="00714EE0">
        <w:rPr>
          <w:color w:val="000000"/>
          <w:spacing w:val="-2"/>
        </w:rPr>
        <w:t>ваний и ожиданий, предъявляемых к современной системе образования. Многие исследователи предлагают рассматривать образование в целом как «социализацию в специально организованной среде» [3, с. 3-7.].</w:t>
      </w:r>
      <w:r w:rsidRPr="00714EE0">
        <w:rPr>
          <w:b/>
          <w:color w:val="000000"/>
          <w:spacing w:val="-2"/>
        </w:rPr>
        <w:t xml:space="preserve"> </w:t>
      </w:r>
      <w:r w:rsidRPr="00714EE0">
        <w:rPr>
          <w:color w:val="000000"/>
          <w:spacing w:val="-2"/>
        </w:rPr>
        <w:t>К.В.Рубчевский в своем исследовании отмечает: «Образование как средство социализации призвано помочь индивиду в осознании необходимости до</w:t>
      </w:r>
      <w:r w:rsidRPr="00714EE0">
        <w:rPr>
          <w:color w:val="000000"/>
          <w:spacing w:val="-2"/>
        </w:rPr>
        <w:t>б</w:t>
      </w:r>
      <w:r w:rsidRPr="00714EE0">
        <w:rPr>
          <w:color w:val="000000"/>
          <w:spacing w:val="-2"/>
        </w:rPr>
        <w:t>ровольного выполнения обязанностей, в воспитании чувства ответственн</w:t>
      </w:r>
      <w:r w:rsidRPr="00714EE0">
        <w:rPr>
          <w:color w:val="000000"/>
          <w:spacing w:val="-2"/>
        </w:rPr>
        <w:t>о</w:t>
      </w:r>
      <w:r w:rsidRPr="00714EE0">
        <w:rPr>
          <w:color w:val="000000"/>
          <w:spacing w:val="-2"/>
        </w:rPr>
        <w:t>сти» [4, с. 32].</w:t>
      </w:r>
      <w:r w:rsidRPr="00714EE0">
        <w:rPr>
          <w:b/>
          <w:color w:val="000000"/>
          <w:spacing w:val="-2"/>
        </w:rPr>
        <w:t xml:space="preserve"> </w:t>
      </w:r>
      <w:r w:rsidRPr="00714EE0">
        <w:rPr>
          <w:color w:val="000000"/>
          <w:spacing w:val="-2"/>
        </w:rPr>
        <w:t>Общеизвестно, что</w:t>
      </w:r>
      <w:r w:rsidRPr="00714EE0">
        <w:rPr>
          <w:b/>
          <w:color w:val="000000"/>
          <w:spacing w:val="-2"/>
        </w:rPr>
        <w:t xml:space="preserve"> </w:t>
      </w:r>
      <w:r w:rsidRPr="00714EE0">
        <w:rPr>
          <w:color w:val="000000"/>
          <w:spacing w:val="-2"/>
        </w:rPr>
        <w:t>под социализацией понимается процесс приобщения субъекта к культуре и опыту человечества. Образование пр</w:t>
      </w:r>
      <w:r w:rsidRPr="00714EE0">
        <w:rPr>
          <w:color w:val="000000"/>
          <w:spacing w:val="-2"/>
        </w:rPr>
        <w:t>и</w:t>
      </w:r>
      <w:r w:rsidRPr="00714EE0">
        <w:rPr>
          <w:color w:val="000000"/>
          <w:spacing w:val="-2"/>
        </w:rPr>
        <w:t>звано облагородить, очеловечить разрушительные эгоистические приро</w:t>
      </w:r>
      <w:r w:rsidRPr="00714EE0">
        <w:rPr>
          <w:color w:val="000000"/>
          <w:spacing w:val="-2"/>
        </w:rPr>
        <w:t>д</w:t>
      </w:r>
      <w:r w:rsidRPr="00714EE0">
        <w:rPr>
          <w:color w:val="000000"/>
          <w:spacing w:val="-2"/>
        </w:rPr>
        <w:t>ные желания, помогает преодолеть отчуждение индивида от культуры.</w:t>
      </w:r>
    </w:p>
    <w:p w:rsidR="00DC5AD8" w:rsidRPr="007E2251" w:rsidRDefault="00DC5AD8" w:rsidP="00DC5AD8">
      <w:pPr>
        <w:rPr>
          <w:color w:val="000000"/>
        </w:rPr>
      </w:pPr>
      <w:r w:rsidRPr="007E2251">
        <w:rPr>
          <w:color w:val="000000"/>
        </w:rPr>
        <w:t>Связь социализации с образованием была указана еще Э. Дюркге</w:t>
      </w:r>
      <w:r w:rsidRPr="007E2251">
        <w:rPr>
          <w:color w:val="000000"/>
        </w:rPr>
        <w:t>й</w:t>
      </w:r>
      <w:r w:rsidRPr="007E2251">
        <w:rPr>
          <w:color w:val="000000"/>
        </w:rPr>
        <w:t>мом. Дюркгейм Э. считал, «основная задача социализации - приобщение индивидов к идее «коллективного сознания» и подчинение их биологич</w:t>
      </w:r>
      <w:r w:rsidRPr="007E2251">
        <w:rPr>
          <w:color w:val="000000"/>
        </w:rPr>
        <w:t>е</w:t>
      </w:r>
      <w:r w:rsidRPr="007E2251">
        <w:rPr>
          <w:color w:val="000000"/>
        </w:rPr>
        <w:t>ской природы общественным интересам и социальным потребностям» [5, с.</w:t>
      </w:r>
      <w:r w:rsidRPr="007E2251">
        <w:rPr>
          <w:b/>
          <w:color w:val="000000"/>
        </w:rPr>
        <w:t xml:space="preserve"> </w:t>
      </w:r>
      <w:r w:rsidRPr="007E2251">
        <w:rPr>
          <w:color w:val="000000"/>
        </w:rPr>
        <w:t>244-295]. Новые поколения, по его мнению, не только осваивают и п</w:t>
      </w:r>
      <w:r w:rsidRPr="007E2251">
        <w:rPr>
          <w:color w:val="000000"/>
        </w:rPr>
        <w:t>о</w:t>
      </w:r>
      <w:r w:rsidRPr="007E2251">
        <w:rPr>
          <w:color w:val="000000"/>
        </w:rPr>
        <w:t>вторяют социальный опыт, но и вводят новые образцы поведения, позже становящиеся традициями.</w:t>
      </w:r>
    </w:p>
    <w:p w:rsidR="00DC5AD8" w:rsidRPr="007E2251" w:rsidRDefault="00DC5AD8" w:rsidP="00DC5AD8">
      <w:pPr>
        <w:rPr>
          <w:color w:val="000000"/>
        </w:rPr>
      </w:pPr>
      <w:r w:rsidRPr="007E2251">
        <w:rPr>
          <w:color w:val="000000"/>
        </w:rPr>
        <w:t>Рассматривая человека как совокупность общественных отношений, К. Маркс связывает развитие отдельного человека с развитием и возде</w:t>
      </w:r>
      <w:r w:rsidRPr="007E2251">
        <w:rPr>
          <w:color w:val="000000"/>
        </w:rPr>
        <w:t>й</w:t>
      </w:r>
      <w:r w:rsidRPr="007E2251">
        <w:rPr>
          <w:color w:val="000000"/>
        </w:rPr>
        <w:t>ствием окружающих его людей, а социальную среду считает и условием и результатом человеческой деятельности. Следовательно, человек не просто пассивно приспосабливается к среде, но и формирует новые качества, тем самым, преобразуя себя. В свою очередь, образование, как институт соц</w:t>
      </w:r>
      <w:r w:rsidRPr="007E2251">
        <w:rPr>
          <w:color w:val="000000"/>
        </w:rPr>
        <w:t>и</w:t>
      </w:r>
      <w:r w:rsidRPr="007E2251">
        <w:rPr>
          <w:color w:val="000000"/>
        </w:rPr>
        <w:t>ализации, способствует преодолению блокировке деструктивных мыслей, намерений, убеждений, и напротив, культивирует сознание социальной о</w:t>
      </w:r>
      <w:r w:rsidRPr="007E2251">
        <w:rPr>
          <w:color w:val="000000"/>
        </w:rPr>
        <w:t>т</w:t>
      </w:r>
      <w:r w:rsidRPr="007E2251">
        <w:rPr>
          <w:color w:val="000000"/>
        </w:rPr>
        <w:t>ветственности. Молодой человек должен научиться понимать, что любое действие является результатом предварительного размышления, уметь предвидеть возможные последствия совершаемых поступков и быть гот</w:t>
      </w:r>
      <w:r w:rsidRPr="007E2251">
        <w:rPr>
          <w:color w:val="000000"/>
        </w:rPr>
        <w:t>о</w:t>
      </w:r>
      <w:r w:rsidRPr="007E2251">
        <w:rPr>
          <w:color w:val="000000"/>
        </w:rPr>
        <w:t xml:space="preserve">вым принять ответственность за результаты совершенных действий. </w:t>
      </w:r>
    </w:p>
    <w:p w:rsidR="00DC5AD8" w:rsidRPr="007E2251" w:rsidRDefault="00DC5AD8" w:rsidP="00DC5AD8">
      <w:pPr>
        <w:rPr>
          <w:color w:val="000000"/>
        </w:rPr>
      </w:pPr>
      <w:r w:rsidRPr="007E2251">
        <w:rPr>
          <w:color w:val="000000"/>
        </w:rPr>
        <w:t>По мнению Т. Шибутани, «социализация - непрерывный процесс коммуникации, в ходе которого «новичок» избирательно вводит в свою систему поведения те шаблоны, которые санкционированы группой» [1, с. 398]. Каждый коммуникационный канал, который становится ему досту</w:t>
      </w:r>
      <w:r w:rsidRPr="007E2251">
        <w:rPr>
          <w:color w:val="000000"/>
        </w:rPr>
        <w:t>п</w:t>
      </w:r>
      <w:r w:rsidRPr="007E2251">
        <w:rPr>
          <w:color w:val="000000"/>
        </w:rPr>
        <w:t>ным, вводит его в несколько иное символическое окружение. Таким обр</w:t>
      </w:r>
      <w:r w:rsidRPr="007E2251">
        <w:rPr>
          <w:color w:val="000000"/>
        </w:rPr>
        <w:t>а</w:t>
      </w:r>
      <w:r w:rsidRPr="007E2251">
        <w:rPr>
          <w:color w:val="000000"/>
        </w:rPr>
        <w:t>зом, большинство исследователей рассматривают социализацию как р</w:t>
      </w:r>
      <w:r w:rsidRPr="007E2251">
        <w:rPr>
          <w:color w:val="000000"/>
        </w:rPr>
        <w:t>е</w:t>
      </w:r>
      <w:r w:rsidRPr="007E2251">
        <w:rPr>
          <w:color w:val="000000"/>
        </w:rPr>
        <w:t xml:space="preserve">зультат взаимодействия личности и социальной среды. </w:t>
      </w:r>
    </w:p>
    <w:p w:rsidR="00DC5AD8" w:rsidRPr="007E2251" w:rsidRDefault="00DC5AD8" w:rsidP="00DC5AD8">
      <w:pPr>
        <w:rPr>
          <w:color w:val="000000"/>
        </w:rPr>
      </w:pPr>
      <w:r w:rsidRPr="007E2251">
        <w:rPr>
          <w:color w:val="000000"/>
        </w:rPr>
        <w:t>Система образования – специфическая область социальной практ</w:t>
      </w:r>
      <w:r w:rsidRPr="007E2251">
        <w:rPr>
          <w:color w:val="000000"/>
        </w:rPr>
        <w:t>и</w:t>
      </w:r>
      <w:r w:rsidRPr="007E2251">
        <w:rPr>
          <w:color w:val="000000"/>
        </w:rPr>
        <w:t>ки: с одной стороны, осуществляется воспроизводство накопленного в прошлом опыта и полученных ранее знаний и информации, а</w:t>
      </w:r>
      <w:r w:rsidR="00080E55" w:rsidRPr="007E2251">
        <w:rPr>
          <w:color w:val="000000"/>
        </w:rPr>
        <w:t xml:space="preserve"> </w:t>
      </w:r>
      <w:r w:rsidRPr="007E2251">
        <w:rPr>
          <w:color w:val="000000"/>
        </w:rPr>
        <w:t>с другой ст</w:t>
      </w:r>
      <w:r w:rsidRPr="007E2251">
        <w:rPr>
          <w:color w:val="000000"/>
        </w:rPr>
        <w:t>о</w:t>
      </w:r>
      <w:r w:rsidRPr="007E2251">
        <w:rPr>
          <w:color w:val="000000"/>
        </w:rPr>
        <w:t>роны - строится фундамент, набрасываются контуры жизнедеятельности и прорисовываются проекты будущего. Образование представляет собой единство двух различных процессов: социализации и индивидуализации личности. Как часть социализации образование зачастую рассматривают в качестве средства встраивания растущего человека в общее для всех жи</w:t>
      </w:r>
      <w:r w:rsidRPr="007E2251">
        <w:rPr>
          <w:color w:val="000000"/>
        </w:rPr>
        <w:t>з</w:t>
      </w:r>
      <w:r w:rsidRPr="007E2251">
        <w:rPr>
          <w:color w:val="000000"/>
        </w:rPr>
        <w:t>ненное пространство, освоения правовых норм, норм общения, принятых ценностей, то есть всего того, что позволило бы человеку жить и работать продуктивно. Индивидуализирующий эффект образования обеспечивается путем создания средств для осознания человеком своих сильных и слабых сторон и выбора своего жизненного пути. Это единство социализации и индивидуализации особенно четко проявляется в системе профессионал</w:t>
      </w:r>
      <w:r w:rsidRPr="007E2251">
        <w:rPr>
          <w:color w:val="000000"/>
        </w:rPr>
        <w:t>ь</w:t>
      </w:r>
      <w:r w:rsidRPr="007E2251">
        <w:rPr>
          <w:color w:val="000000"/>
        </w:rPr>
        <w:t>ного образования.</w:t>
      </w:r>
    </w:p>
    <w:p w:rsidR="00DC5AD8" w:rsidRPr="007E2251" w:rsidRDefault="00DC5AD8" w:rsidP="00DC5AD8">
      <w:pPr>
        <w:rPr>
          <w:color w:val="000000"/>
        </w:rPr>
      </w:pPr>
      <w:r w:rsidRPr="007E2251">
        <w:rPr>
          <w:color w:val="000000"/>
        </w:rPr>
        <w:t>Опираясь на определение социализации Г.М. Андреевой, Н.А. П</w:t>
      </w:r>
      <w:r w:rsidRPr="007E2251">
        <w:rPr>
          <w:color w:val="000000"/>
        </w:rPr>
        <w:t>е</w:t>
      </w:r>
      <w:r w:rsidRPr="007E2251">
        <w:rPr>
          <w:color w:val="000000"/>
        </w:rPr>
        <w:t>ринская, авторы предлагают понимать под профессиональной социализ</w:t>
      </w:r>
      <w:r w:rsidRPr="007E2251">
        <w:rPr>
          <w:color w:val="000000"/>
        </w:rPr>
        <w:t>а</w:t>
      </w:r>
      <w:r w:rsidRPr="007E2251">
        <w:rPr>
          <w:color w:val="000000"/>
        </w:rPr>
        <w:t>цией: [6]</w:t>
      </w:r>
    </w:p>
    <w:p w:rsidR="00DC5AD8" w:rsidRPr="007E2251" w:rsidRDefault="00DC5AD8" w:rsidP="008968FF">
      <w:pPr>
        <w:numPr>
          <w:ilvl w:val="0"/>
          <w:numId w:val="91"/>
        </w:numPr>
        <w:ind w:left="0" w:firstLine="360"/>
        <w:rPr>
          <w:color w:val="000000"/>
        </w:rPr>
      </w:pPr>
      <w:r w:rsidRPr="007E2251">
        <w:rPr>
          <w:color w:val="000000"/>
        </w:rPr>
        <w:t>с одной стороны, процесс вхождения индивида в профессиональную среду, усвоение профессионального опыта, овладение стандартами и це</w:t>
      </w:r>
      <w:r w:rsidRPr="007E2251">
        <w:rPr>
          <w:color w:val="000000"/>
        </w:rPr>
        <w:t>н</w:t>
      </w:r>
      <w:r w:rsidRPr="007E2251">
        <w:rPr>
          <w:color w:val="000000"/>
        </w:rPr>
        <w:t>ностями профессионального сообщества;</w:t>
      </w:r>
    </w:p>
    <w:p w:rsidR="00DC5AD8" w:rsidRPr="007E2251" w:rsidRDefault="00DC5AD8" w:rsidP="008968FF">
      <w:pPr>
        <w:numPr>
          <w:ilvl w:val="0"/>
          <w:numId w:val="91"/>
        </w:numPr>
        <w:ind w:left="0" w:firstLine="360"/>
        <w:rPr>
          <w:color w:val="000000"/>
        </w:rPr>
      </w:pPr>
      <w:r w:rsidRPr="007E2251">
        <w:rPr>
          <w:color w:val="000000"/>
        </w:rPr>
        <w:t>с другой стороны, процесс активной реализации накапливаемого профессионального опыта, в котором различные типы адекватного повед</w:t>
      </w:r>
      <w:r w:rsidRPr="007E2251">
        <w:rPr>
          <w:color w:val="000000"/>
        </w:rPr>
        <w:t>е</w:t>
      </w:r>
      <w:r w:rsidRPr="007E2251">
        <w:rPr>
          <w:color w:val="000000"/>
        </w:rPr>
        <w:t>ния проявляются не как слепое подчинение внешним требованиям, а как выбор оптимального поведенческого решения, предполагающего непр</w:t>
      </w:r>
      <w:r w:rsidRPr="007E2251">
        <w:rPr>
          <w:color w:val="000000"/>
        </w:rPr>
        <w:t>е</w:t>
      </w:r>
      <w:r w:rsidRPr="007E2251">
        <w:rPr>
          <w:color w:val="000000"/>
        </w:rPr>
        <w:t>рывное профессиональное саморазвитие.</w:t>
      </w:r>
    </w:p>
    <w:p w:rsidR="00DC5AD8" w:rsidRPr="007E2251" w:rsidRDefault="00DC5AD8" w:rsidP="00DC5AD8">
      <w:pPr>
        <w:rPr>
          <w:color w:val="000000"/>
        </w:rPr>
      </w:pPr>
      <w:r w:rsidRPr="007E2251">
        <w:rPr>
          <w:color w:val="000000"/>
        </w:rPr>
        <w:t>Образование активно влияет на профессиональное становление м</w:t>
      </w:r>
      <w:r w:rsidRPr="007E2251">
        <w:rPr>
          <w:color w:val="000000"/>
        </w:rPr>
        <w:t>о</w:t>
      </w:r>
      <w:r w:rsidRPr="007E2251">
        <w:rPr>
          <w:color w:val="000000"/>
        </w:rPr>
        <w:t>лодого человека, так как в процессе образования личность обогащается, стимулируется интенсивная деятельность по профессиональному опред</w:t>
      </w:r>
      <w:r w:rsidRPr="007E2251">
        <w:rPr>
          <w:color w:val="000000"/>
        </w:rPr>
        <w:t>е</w:t>
      </w:r>
      <w:r w:rsidRPr="007E2251">
        <w:rPr>
          <w:color w:val="000000"/>
        </w:rPr>
        <w:t>лению.</w:t>
      </w:r>
    </w:p>
    <w:p w:rsidR="00DC5AD8" w:rsidRPr="007E2251" w:rsidRDefault="00DC5AD8" w:rsidP="00DC5AD8">
      <w:pPr>
        <w:rPr>
          <w:color w:val="000000"/>
        </w:rPr>
      </w:pPr>
      <w:r w:rsidRPr="007E2251">
        <w:rPr>
          <w:color w:val="000000"/>
        </w:rPr>
        <w:t>Однако, возникает вопрос: когда происходит профессиональное с</w:t>
      </w:r>
      <w:r w:rsidRPr="007E2251">
        <w:rPr>
          <w:color w:val="000000"/>
        </w:rPr>
        <w:t>а</w:t>
      </w:r>
      <w:r w:rsidRPr="007E2251">
        <w:rPr>
          <w:color w:val="000000"/>
        </w:rPr>
        <w:t xml:space="preserve">моопределение личности? Ответ на этот вопрос неоднозначен. </w:t>
      </w:r>
      <w:r w:rsidRPr="007E2251">
        <w:rPr>
          <w:color w:val="000000"/>
          <w:spacing w:val="3"/>
        </w:rPr>
        <w:t>Если спр</w:t>
      </w:r>
      <w:r w:rsidRPr="007E2251">
        <w:rPr>
          <w:color w:val="000000"/>
          <w:spacing w:val="3"/>
        </w:rPr>
        <w:t>о</w:t>
      </w:r>
      <w:r w:rsidRPr="007E2251">
        <w:rPr>
          <w:color w:val="000000"/>
          <w:spacing w:val="3"/>
        </w:rPr>
        <w:t xml:space="preserve">сить сегодняшнего школьника, зачем он </w:t>
      </w:r>
      <w:r w:rsidRPr="007E2251">
        <w:rPr>
          <w:color w:val="000000"/>
        </w:rPr>
        <w:t>учится, можно услышать самые разные ответы: «Чтобы по</w:t>
      </w:r>
      <w:r w:rsidRPr="007E2251">
        <w:rPr>
          <w:color w:val="000000"/>
        </w:rPr>
        <w:softHyphen/>
        <w:t>ступить в институт», «Чтобы работать», «Все учатся», «Сделать карьеру» и т.п. При этом осознанный выбор сферы де</w:t>
      </w:r>
      <w:r w:rsidRPr="007E2251">
        <w:rPr>
          <w:color w:val="000000"/>
        </w:rPr>
        <w:t>я</w:t>
      </w:r>
      <w:r w:rsidRPr="007E2251">
        <w:rPr>
          <w:color w:val="000000"/>
        </w:rPr>
        <w:t>тельности осуществляют не более чем у 40% подростков, которые орие</w:t>
      </w:r>
      <w:r w:rsidRPr="007E2251">
        <w:rPr>
          <w:color w:val="000000"/>
        </w:rPr>
        <w:t>н</w:t>
      </w:r>
      <w:r w:rsidRPr="007E2251">
        <w:rPr>
          <w:color w:val="000000"/>
        </w:rPr>
        <w:t xml:space="preserve">тируются в основном на содержательную сторону будущей профессии. </w:t>
      </w:r>
      <w:r w:rsidRPr="007E2251">
        <w:rPr>
          <w:color w:val="000000"/>
          <w:spacing w:val="2"/>
        </w:rPr>
        <w:t>И лишь не многие из них рассматривают процесс обучения, как начало св</w:t>
      </w:r>
      <w:r w:rsidRPr="007E2251">
        <w:rPr>
          <w:color w:val="000000"/>
          <w:spacing w:val="2"/>
        </w:rPr>
        <w:t>о</w:t>
      </w:r>
      <w:r w:rsidRPr="007E2251">
        <w:rPr>
          <w:color w:val="000000"/>
          <w:spacing w:val="2"/>
        </w:rPr>
        <w:t xml:space="preserve">ей будущей профессиональной деятельности. </w:t>
      </w:r>
      <w:r w:rsidRPr="007E2251">
        <w:rPr>
          <w:color w:val="000000"/>
        </w:rPr>
        <w:t>Возможности получения к</w:t>
      </w:r>
      <w:r w:rsidRPr="007E2251">
        <w:rPr>
          <w:color w:val="000000"/>
        </w:rPr>
        <w:t>а</w:t>
      </w:r>
      <w:r w:rsidRPr="007E2251">
        <w:rPr>
          <w:color w:val="000000"/>
        </w:rPr>
        <w:t>чественного образования открывают перед молодым человеком соотве</w:t>
      </w:r>
      <w:r w:rsidRPr="007E2251">
        <w:rPr>
          <w:color w:val="000000"/>
        </w:rPr>
        <w:t>т</w:t>
      </w:r>
      <w:r w:rsidRPr="007E2251">
        <w:rPr>
          <w:color w:val="000000"/>
        </w:rPr>
        <w:t xml:space="preserve">ствующие возможности социокультурного самоопределения, отражаются на уровне его мышления, типе поведения. </w:t>
      </w:r>
    </w:p>
    <w:p w:rsidR="00DC5AD8" w:rsidRPr="00714EE0" w:rsidRDefault="00DC5AD8" w:rsidP="00DC5AD8">
      <w:pPr>
        <w:rPr>
          <w:color w:val="000000"/>
          <w:spacing w:val="-4"/>
        </w:rPr>
      </w:pPr>
      <w:r w:rsidRPr="00714EE0">
        <w:rPr>
          <w:color w:val="000000"/>
          <w:spacing w:val="-4"/>
        </w:rPr>
        <w:t>В целях конкретизации способов социализации личности уточним о</w:t>
      </w:r>
      <w:r w:rsidRPr="00714EE0">
        <w:rPr>
          <w:color w:val="000000"/>
          <w:spacing w:val="-4"/>
        </w:rPr>
        <w:t>б</w:t>
      </w:r>
      <w:r w:rsidRPr="00714EE0">
        <w:rPr>
          <w:color w:val="000000"/>
          <w:spacing w:val="-4"/>
        </w:rPr>
        <w:t>щие функции системы образования на уровне образовательного учреждения, выполнение которых позволяет поддерживать полноценную социализацию личности студентов. Для этого остановимся коротко на возможностях (р</w:t>
      </w:r>
      <w:r w:rsidRPr="00714EE0">
        <w:rPr>
          <w:color w:val="000000"/>
          <w:spacing w:val="-4"/>
        </w:rPr>
        <w:t>е</w:t>
      </w:r>
      <w:r w:rsidRPr="00714EE0">
        <w:rPr>
          <w:color w:val="000000"/>
          <w:spacing w:val="-4"/>
        </w:rPr>
        <w:t>сурсах), которыми располагает система образования и, опираясь на предл</w:t>
      </w:r>
      <w:r w:rsidRPr="00714EE0">
        <w:rPr>
          <w:color w:val="000000"/>
          <w:spacing w:val="-4"/>
        </w:rPr>
        <w:t>о</w:t>
      </w:r>
      <w:r w:rsidRPr="00714EE0">
        <w:rPr>
          <w:color w:val="000000"/>
          <w:spacing w:val="-4"/>
        </w:rPr>
        <w:t>женное определение социализации, определим функции по ее поддержке.</w:t>
      </w:r>
    </w:p>
    <w:p w:rsidR="00DC5AD8" w:rsidRPr="007E2251" w:rsidRDefault="00DC5AD8" w:rsidP="00DC5AD8">
      <w:pPr>
        <w:rPr>
          <w:color w:val="000000"/>
        </w:rPr>
      </w:pPr>
      <w:r w:rsidRPr="007E2251">
        <w:rPr>
          <w:color w:val="000000"/>
        </w:rPr>
        <w:t>При рассмотрении социализированных ресурсов образования, исходя из понимания социализации как единства деятельности, общения и отн</w:t>
      </w:r>
      <w:r w:rsidRPr="007E2251">
        <w:rPr>
          <w:color w:val="000000"/>
        </w:rPr>
        <w:t>о</w:t>
      </w:r>
      <w:r w:rsidRPr="007E2251">
        <w:rPr>
          <w:color w:val="000000"/>
        </w:rPr>
        <w:t>шений личности, следует обращаться к образовательным аспектам (соде</w:t>
      </w:r>
      <w:r w:rsidRPr="007E2251">
        <w:rPr>
          <w:color w:val="000000"/>
        </w:rPr>
        <w:t>р</w:t>
      </w:r>
      <w:r w:rsidRPr="007E2251">
        <w:rPr>
          <w:color w:val="000000"/>
        </w:rPr>
        <w:t>жание и технологии образования), социальным аспектам (общение, отн</w:t>
      </w:r>
      <w:r w:rsidRPr="007E2251">
        <w:rPr>
          <w:color w:val="000000"/>
        </w:rPr>
        <w:t>о</w:t>
      </w:r>
      <w:r w:rsidRPr="007E2251">
        <w:rPr>
          <w:color w:val="000000"/>
        </w:rPr>
        <w:t>шения, взаимодействия учащихся и педагогов) и личностным аспектам (направленность, мотивация, готовность к самоопределению). Однако, данные аспекты должны учитываться в той логике, которая позволяет о</w:t>
      </w:r>
      <w:r w:rsidRPr="007E2251">
        <w:rPr>
          <w:color w:val="000000"/>
        </w:rPr>
        <w:t>р</w:t>
      </w:r>
      <w:r w:rsidRPr="007E2251">
        <w:rPr>
          <w:color w:val="000000"/>
        </w:rPr>
        <w:t>ганизовывать действия субъектов образовательного процесса.</w:t>
      </w:r>
    </w:p>
    <w:p w:rsidR="00DC5AD8" w:rsidRPr="007E2251" w:rsidRDefault="00DC5AD8" w:rsidP="00DC5AD8">
      <w:pPr>
        <w:rPr>
          <w:color w:val="000000"/>
        </w:rPr>
      </w:pPr>
      <w:r w:rsidRPr="007E2251">
        <w:rPr>
          <w:color w:val="000000"/>
        </w:rPr>
        <w:t>Следует отметить, что ресурсами системы образования по обеспеч</w:t>
      </w:r>
      <w:r w:rsidRPr="007E2251">
        <w:rPr>
          <w:color w:val="000000"/>
        </w:rPr>
        <w:t>е</w:t>
      </w:r>
      <w:r w:rsidRPr="007E2251">
        <w:rPr>
          <w:color w:val="000000"/>
        </w:rPr>
        <w:t>нию социализации являются:</w:t>
      </w:r>
    </w:p>
    <w:p w:rsidR="00DC5AD8" w:rsidRPr="007E2251" w:rsidRDefault="00DC5AD8" w:rsidP="00C34276">
      <w:pPr>
        <w:numPr>
          <w:ilvl w:val="0"/>
          <w:numId w:val="84"/>
        </w:numPr>
        <w:ind w:left="0" w:firstLine="360"/>
        <w:rPr>
          <w:color w:val="000000"/>
        </w:rPr>
      </w:pPr>
      <w:r w:rsidRPr="007E2251">
        <w:rPr>
          <w:color w:val="000000"/>
        </w:rPr>
        <w:t xml:space="preserve">содержание и технологии образования (имеются в виду и обучение и воспитание); </w:t>
      </w:r>
    </w:p>
    <w:p w:rsidR="00DC5AD8" w:rsidRPr="007E2251" w:rsidRDefault="00DC5AD8" w:rsidP="00C34276">
      <w:pPr>
        <w:numPr>
          <w:ilvl w:val="0"/>
          <w:numId w:val="84"/>
        </w:numPr>
        <w:ind w:left="0" w:firstLine="360"/>
        <w:rPr>
          <w:color w:val="000000"/>
        </w:rPr>
      </w:pPr>
      <w:r w:rsidRPr="007E2251">
        <w:rPr>
          <w:color w:val="000000"/>
          <w:spacing w:val="-3"/>
        </w:rPr>
        <w:t xml:space="preserve">ролевые и личностные общения и отношения педагогов со студентами; </w:t>
      </w:r>
    </w:p>
    <w:p w:rsidR="00DC5AD8" w:rsidRPr="007E2251" w:rsidRDefault="00DC5AD8" w:rsidP="00C34276">
      <w:pPr>
        <w:numPr>
          <w:ilvl w:val="0"/>
          <w:numId w:val="84"/>
        </w:numPr>
        <w:spacing w:line="235" w:lineRule="auto"/>
        <w:ind w:left="0" w:firstLine="360"/>
        <w:rPr>
          <w:color w:val="000000"/>
        </w:rPr>
      </w:pPr>
      <w:r w:rsidRPr="007E2251">
        <w:rPr>
          <w:color w:val="000000"/>
        </w:rPr>
        <w:t xml:space="preserve">микросфера образовательных учреждений, в которой организация и содержание жизнедеятельности направлены на актуализацию активности, </w:t>
      </w:r>
      <w:r w:rsidRPr="007E2251">
        <w:rPr>
          <w:color w:val="000000"/>
          <w:spacing w:val="-2"/>
        </w:rPr>
        <w:t xml:space="preserve">свободы выбора, возможности самореализации личности учащихся: </w:t>
      </w:r>
    </w:p>
    <w:p w:rsidR="00DC5AD8" w:rsidRPr="00714EE0" w:rsidRDefault="00DC5AD8" w:rsidP="00C34276">
      <w:pPr>
        <w:numPr>
          <w:ilvl w:val="0"/>
          <w:numId w:val="84"/>
        </w:numPr>
        <w:spacing w:line="235" w:lineRule="auto"/>
        <w:ind w:left="0" w:firstLine="360"/>
        <w:rPr>
          <w:color w:val="000000"/>
          <w:spacing w:val="-2"/>
        </w:rPr>
      </w:pPr>
      <w:r w:rsidRPr="00714EE0">
        <w:rPr>
          <w:color w:val="000000"/>
          <w:spacing w:val="-2"/>
        </w:rPr>
        <w:t>возможности влияния на взаимодействия студента с социальной ср</w:t>
      </w:r>
      <w:r w:rsidRPr="00714EE0">
        <w:rPr>
          <w:color w:val="000000"/>
          <w:spacing w:val="-2"/>
        </w:rPr>
        <w:t>е</w:t>
      </w:r>
      <w:r w:rsidRPr="00714EE0">
        <w:rPr>
          <w:color w:val="000000"/>
          <w:spacing w:val="-2"/>
        </w:rPr>
        <w:t>дой, включая отдельных личностей, группы, институты, социальные стру</w:t>
      </w:r>
      <w:r w:rsidRPr="00714EE0">
        <w:rPr>
          <w:color w:val="000000"/>
          <w:spacing w:val="-2"/>
        </w:rPr>
        <w:t>к</w:t>
      </w:r>
      <w:r w:rsidRPr="00714EE0">
        <w:rPr>
          <w:color w:val="000000"/>
          <w:spacing w:val="-2"/>
        </w:rPr>
        <w:t>туры. При этом образовательное учреждение может влиять на обучаемого, основываясь на регулировании воздействия на него различных сфер и с</w:t>
      </w:r>
      <w:r w:rsidRPr="00714EE0">
        <w:rPr>
          <w:color w:val="000000"/>
          <w:spacing w:val="-2"/>
        </w:rPr>
        <w:t>о</w:t>
      </w:r>
      <w:r w:rsidRPr="00714EE0">
        <w:rPr>
          <w:color w:val="000000"/>
          <w:spacing w:val="-2"/>
        </w:rPr>
        <w:t>здавая условия для проявления активности учащегося в этих сферах.</w:t>
      </w:r>
    </w:p>
    <w:p w:rsidR="00DC5AD8" w:rsidRPr="007E2251" w:rsidRDefault="00DC5AD8" w:rsidP="00714EE0">
      <w:pPr>
        <w:spacing w:line="235" w:lineRule="auto"/>
        <w:rPr>
          <w:color w:val="000000"/>
        </w:rPr>
      </w:pPr>
      <w:r w:rsidRPr="007E2251">
        <w:rPr>
          <w:color w:val="000000"/>
          <w:spacing w:val="-2"/>
        </w:rPr>
        <w:t xml:space="preserve">Охарактеризуем каждый из вышеперечисленных ресурсов. </w:t>
      </w:r>
      <w:r w:rsidRPr="007E2251">
        <w:rPr>
          <w:color w:val="000000"/>
        </w:rPr>
        <w:t>Содерж</w:t>
      </w:r>
      <w:r w:rsidRPr="007E2251">
        <w:rPr>
          <w:color w:val="000000"/>
        </w:rPr>
        <w:t>а</w:t>
      </w:r>
      <w:r w:rsidRPr="007E2251">
        <w:rPr>
          <w:color w:val="000000"/>
        </w:rPr>
        <w:t xml:space="preserve">ние и технологии обучения и воспитания аккумулируют в себе </w:t>
      </w:r>
      <w:r w:rsidRPr="007E2251">
        <w:rPr>
          <w:color w:val="000000"/>
          <w:spacing w:val="-2"/>
        </w:rPr>
        <w:t>культурные достижения общества и составляют основной потенциал професс</w:t>
      </w:r>
      <w:r w:rsidRPr="007E2251">
        <w:rPr>
          <w:color w:val="000000"/>
        </w:rPr>
        <w:t>иональной социализации в системе образования. Содержание образования, выраже</w:t>
      </w:r>
      <w:r w:rsidRPr="007E2251">
        <w:rPr>
          <w:color w:val="000000"/>
        </w:rPr>
        <w:t>н</w:t>
      </w:r>
      <w:r w:rsidRPr="007E2251">
        <w:rPr>
          <w:color w:val="000000"/>
        </w:rPr>
        <w:t>ное в учебных планах, программах, учебниках является основным предм</w:t>
      </w:r>
      <w:r w:rsidRPr="007E2251">
        <w:rPr>
          <w:color w:val="000000"/>
        </w:rPr>
        <w:t>е</w:t>
      </w:r>
      <w:r w:rsidRPr="007E2251">
        <w:rPr>
          <w:color w:val="000000"/>
        </w:rPr>
        <w:t xml:space="preserve">том деятельности педагогов и обучаемых, обеспечивая формирование у них научной картины мира. </w:t>
      </w:r>
      <w:r w:rsidRPr="007E2251">
        <w:rPr>
          <w:color w:val="000000"/>
          <w:spacing w:val="-3"/>
        </w:rPr>
        <w:t>В целях формирования социальных качеств личности, необходимо изме</w:t>
      </w:r>
      <w:r w:rsidRPr="007E2251">
        <w:rPr>
          <w:color w:val="000000"/>
          <w:spacing w:val="-2"/>
        </w:rPr>
        <w:t xml:space="preserve">нять содержание образования таким образом, чтобы оно представало перед </w:t>
      </w:r>
      <w:r w:rsidRPr="007E2251">
        <w:rPr>
          <w:color w:val="000000"/>
          <w:spacing w:val="-3"/>
        </w:rPr>
        <w:t>обучаемым не как отчужденное «знание о м</w:t>
      </w:r>
      <w:r w:rsidRPr="007E2251">
        <w:rPr>
          <w:color w:val="000000"/>
          <w:spacing w:val="-3"/>
        </w:rPr>
        <w:t>и</w:t>
      </w:r>
      <w:r w:rsidRPr="007E2251">
        <w:rPr>
          <w:color w:val="000000"/>
          <w:spacing w:val="-3"/>
        </w:rPr>
        <w:t>ре», а как взятое в его отношении к жизни общества, как - то, с чем он раб</w:t>
      </w:r>
      <w:r w:rsidRPr="007E2251">
        <w:rPr>
          <w:color w:val="000000"/>
          <w:spacing w:val="-3"/>
        </w:rPr>
        <w:t>о</w:t>
      </w:r>
      <w:r w:rsidRPr="007E2251">
        <w:rPr>
          <w:color w:val="000000"/>
          <w:spacing w:val="-3"/>
        </w:rPr>
        <w:t>тает самостоятельно, а не «полу</w:t>
      </w:r>
      <w:r w:rsidRPr="007E2251">
        <w:rPr>
          <w:color w:val="000000"/>
        </w:rPr>
        <w:t xml:space="preserve">чает» в готовом виде из рук преподавателя. </w:t>
      </w:r>
      <w:r w:rsidRPr="007E2251">
        <w:rPr>
          <w:color w:val="000000"/>
          <w:spacing w:val="-2"/>
        </w:rPr>
        <w:t>В прикладном аспекте особенно важной является практическая направле</w:t>
      </w:r>
      <w:r w:rsidRPr="007E2251">
        <w:rPr>
          <w:color w:val="000000"/>
          <w:spacing w:val="-2"/>
        </w:rPr>
        <w:t>н</w:t>
      </w:r>
      <w:r w:rsidRPr="007E2251">
        <w:rPr>
          <w:color w:val="000000"/>
          <w:spacing w:val="-2"/>
        </w:rPr>
        <w:t xml:space="preserve">ность обучения, которая предполагает такой отбор содержания, который был бы специально направлен на применение знаний, умений и навыков в различных сферах человеческой деятельности, в повседневной </w:t>
      </w:r>
      <w:r w:rsidRPr="007E2251">
        <w:rPr>
          <w:color w:val="000000"/>
          <w:spacing w:val="-3"/>
        </w:rPr>
        <w:t>жизни, в р</w:t>
      </w:r>
      <w:r w:rsidRPr="007E2251">
        <w:rPr>
          <w:color w:val="000000"/>
          <w:spacing w:val="-3"/>
        </w:rPr>
        <w:t>е</w:t>
      </w:r>
      <w:r w:rsidRPr="007E2251">
        <w:rPr>
          <w:color w:val="000000"/>
          <w:spacing w:val="-3"/>
        </w:rPr>
        <w:t xml:space="preserve">шении различного рода практических задач. </w:t>
      </w:r>
    </w:p>
    <w:p w:rsidR="00DC5AD8" w:rsidRPr="007E2251" w:rsidRDefault="00DC5AD8" w:rsidP="00714EE0">
      <w:pPr>
        <w:spacing w:line="235" w:lineRule="auto"/>
        <w:rPr>
          <w:color w:val="000000"/>
        </w:rPr>
      </w:pPr>
      <w:r w:rsidRPr="007E2251">
        <w:rPr>
          <w:color w:val="000000"/>
        </w:rPr>
        <w:t>Огромную роль играет общение и взаимоотношения педагога и ст</w:t>
      </w:r>
      <w:r w:rsidRPr="007E2251">
        <w:rPr>
          <w:color w:val="000000"/>
        </w:rPr>
        <w:t>у</w:t>
      </w:r>
      <w:r w:rsidRPr="007E2251">
        <w:rPr>
          <w:color w:val="000000"/>
        </w:rPr>
        <w:t>дентов. От преподавателей требуется особая выдержка, терпение, поним</w:t>
      </w:r>
      <w:r w:rsidRPr="007E2251">
        <w:rPr>
          <w:color w:val="000000"/>
        </w:rPr>
        <w:t>а</w:t>
      </w:r>
      <w:r w:rsidRPr="007E2251">
        <w:rPr>
          <w:color w:val="000000"/>
        </w:rPr>
        <w:t>ние обучающихся для того, чтобы их отношения и общение давали обра</w:t>
      </w:r>
      <w:r w:rsidRPr="007E2251">
        <w:rPr>
          <w:color w:val="000000"/>
        </w:rPr>
        <w:t>з</w:t>
      </w:r>
      <w:r w:rsidRPr="007E2251">
        <w:rPr>
          <w:color w:val="000000"/>
        </w:rPr>
        <w:t xml:space="preserve">цы социального взаимодействия, отношений, Не менее важно грамотное руководство общением и отношениями в </w:t>
      </w:r>
      <w:r w:rsidRPr="007E2251">
        <w:rPr>
          <w:color w:val="000000"/>
          <w:spacing w:val="-4"/>
        </w:rPr>
        <w:t>группе учащихся. Ролевая и ст</w:t>
      </w:r>
      <w:r w:rsidRPr="007E2251">
        <w:rPr>
          <w:color w:val="000000"/>
          <w:spacing w:val="-4"/>
        </w:rPr>
        <w:t>а</w:t>
      </w:r>
      <w:r w:rsidRPr="007E2251">
        <w:rPr>
          <w:color w:val="000000"/>
          <w:spacing w:val="-4"/>
        </w:rPr>
        <w:t xml:space="preserve">тусная, формальная и неформальная структура </w:t>
      </w:r>
      <w:r w:rsidRPr="007E2251">
        <w:rPr>
          <w:color w:val="000000"/>
          <w:spacing w:val="-3"/>
        </w:rPr>
        <w:t xml:space="preserve">группы, установившиеся в ней способы взаимодействия </w:t>
      </w:r>
      <w:r w:rsidR="00714EE0">
        <w:rPr>
          <w:color w:val="000000"/>
          <w:spacing w:val="-3"/>
        </w:rPr>
        <w:t>–</w:t>
      </w:r>
      <w:r w:rsidRPr="007E2251">
        <w:rPr>
          <w:color w:val="000000"/>
          <w:spacing w:val="-3"/>
        </w:rPr>
        <w:t xml:space="preserve"> все это влияет на социальную направле</w:t>
      </w:r>
      <w:r w:rsidRPr="007E2251">
        <w:rPr>
          <w:color w:val="000000"/>
          <w:spacing w:val="-3"/>
        </w:rPr>
        <w:t>н</w:t>
      </w:r>
      <w:r w:rsidRPr="007E2251">
        <w:rPr>
          <w:color w:val="000000"/>
          <w:spacing w:val="-3"/>
        </w:rPr>
        <w:t>ность, вырабатывает адаптационные умения, является полем приложения а</w:t>
      </w:r>
      <w:r w:rsidRPr="007E2251">
        <w:rPr>
          <w:color w:val="000000"/>
          <w:spacing w:val="-3"/>
        </w:rPr>
        <w:t>к</w:t>
      </w:r>
      <w:r w:rsidRPr="007E2251">
        <w:rPr>
          <w:color w:val="000000"/>
          <w:spacing w:val="-3"/>
        </w:rPr>
        <w:t xml:space="preserve">тивности и самореализации личности. </w:t>
      </w:r>
    </w:p>
    <w:p w:rsidR="00DC5AD8" w:rsidRPr="007E2251" w:rsidRDefault="00DC5AD8" w:rsidP="00714EE0">
      <w:pPr>
        <w:spacing w:line="235" w:lineRule="auto"/>
        <w:rPr>
          <w:color w:val="000000"/>
        </w:rPr>
      </w:pPr>
      <w:r w:rsidRPr="007E2251">
        <w:rPr>
          <w:color w:val="000000"/>
        </w:rPr>
        <w:t>Система внешнего воздействия на молодежь при выборе профессии в настоящий момент существует только на микроуровне (семья, друзья). Профессионально-ориентационная и консультационная работа, проверка на профессиональную пригодность по физическим и психологическим критериям существует лишь для узкого круга профессий. В связи с этим, чаще всего, именно в системе образования происходит интеграция знаний, которая в свою очередь, активизирует субъективные предпочтения инд</w:t>
      </w:r>
      <w:r w:rsidRPr="007E2251">
        <w:rPr>
          <w:color w:val="000000"/>
        </w:rPr>
        <w:t>и</w:t>
      </w:r>
      <w:r w:rsidRPr="007E2251">
        <w:rPr>
          <w:color w:val="000000"/>
        </w:rPr>
        <w:t>вида, последовательность его решений о выборе профессии. Воздействие системы образования на закрепление профессиональных ориентиров пр</w:t>
      </w:r>
      <w:r w:rsidRPr="007E2251">
        <w:rPr>
          <w:color w:val="000000"/>
        </w:rPr>
        <w:t>о</w:t>
      </w:r>
      <w:r w:rsidRPr="007E2251">
        <w:rPr>
          <w:color w:val="000000"/>
        </w:rPr>
        <w:t>исходит наиболее целенаправленно по сравнению с другими институтами профессионализации.</w:t>
      </w:r>
    </w:p>
    <w:p w:rsidR="00DC5AD8" w:rsidRPr="007E2251" w:rsidRDefault="00DC5AD8" w:rsidP="00DC5AD8">
      <w:pPr>
        <w:rPr>
          <w:color w:val="000000"/>
        </w:rPr>
      </w:pPr>
      <w:r w:rsidRPr="007E2251">
        <w:rPr>
          <w:color w:val="000000"/>
        </w:rPr>
        <w:t xml:space="preserve"> Социализирующая роль учебного заведения не сводится только к содержанию образования, она предполагает и определенную ориентацию на будущее социальное положение, профессию и адаптацию к образов</w:t>
      </w:r>
      <w:r w:rsidRPr="007E2251">
        <w:rPr>
          <w:color w:val="000000"/>
        </w:rPr>
        <w:t>а</w:t>
      </w:r>
      <w:r w:rsidRPr="007E2251">
        <w:rPr>
          <w:color w:val="000000"/>
        </w:rPr>
        <w:t>тельной среде. При этом на специфику социализации в том или ином уче</w:t>
      </w:r>
      <w:r w:rsidRPr="007E2251">
        <w:rPr>
          <w:color w:val="000000"/>
        </w:rPr>
        <w:t>б</w:t>
      </w:r>
      <w:r w:rsidRPr="007E2251">
        <w:rPr>
          <w:color w:val="000000"/>
        </w:rPr>
        <w:t>ном заведении влияют как внутренние, так и внешние условия.</w:t>
      </w:r>
    </w:p>
    <w:p w:rsidR="00DC5AD8" w:rsidRPr="007E2251" w:rsidRDefault="00DC5AD8" w:rsidP="00DC5AD8">
      <w:pPr>
        <w:rPr>
          <w:color w:val="000000"/>
        </w:rPr>
      </w:pPr>
      <w:r w:rsidRPr="007E2251">
        <w:rPr>
          <w:color w:val="000000"/>
        </w:rPr>
        <w:t>К внешним условиям можно отнести политическую и социально-экономическую обстановку в стране и регионе, престижность или непр</w:t>
      </w:r>
      <w:r w:rsidRPr="007E2251">
        <w:rPr>
          <w:color w:val="000000"/>
        </w:rPr>
        <w:t>е</w:t>
      </w:r>
      <w:r w:rsidRPr="007E2251">
        <w:rPr>
          <w:color w:val="000000"/>
        </w:rPr>
        <w:t xml:space="preserve">стижность образования </w:t>
      </w:r>
      <w:r w:rsidRPr="007E2251">
        <w:rPr>
          <w:iCs/>
          <w:color w:val="000000"/>
        </w:rPr>
        <w:t>вообще,</w:t>
      </w:r>
      <w:r w:rsidRPr="007E2251">
        <w:rPr>
          <w:i/>
          <w:iCs/>
          <w:color w:val="000000"/>
        </w:rPr>
        <w:t xml:space="preserve"> </w:t>
      </w:r>
      <w:r w:rsidRPr="007E2251">
        <w:rPr>
          <w:color w:val="000000"/>
        </w:rPr>
        <w:t>общественное мнение о данном учебном заведении, инфраструктуру города и т.д. Эти факторы в известной мере определяют отношение студентов к своему учебному заведению, спец</w:t>
      </w:r>
      <w:r w:rsidRPr="007E2251">
        <w:rPr>
          <w:color w:val="000000"/>
        </w:rPr>
        <w:t>и</w:t>
      </w:r>
      <w:r w:rsidRPr="007E2251">
        <w:rPr>
          <w:color w:val="000000"/>
        </w:rPr>
        <w:t>альности, преподавателям и получаемому образованию.</w:t>
      </w:r>
    </w:p>
    <w:p w:rsidR="00DC5AD8" w:rsidRPr="00714EE0" w:rsidRDefault="00DC5AD8" w:rsidP="00DC5AD8">
      <w:pPr>
        <w:rPr>
          <w:color w:val="000000"/>
          <w:spacing w:val="-2"/>
        </w:rPr>
      </w:pPr>
      <w:r w:rsidRPr="00714EE0">
        <w:rPr>
          <w:color w:val="000000"/>
          <w:spacing w:val="-2"/>
        </w:rPr>
        <w:t>К внутренним факторам относятся: преподавательский состав, его профессиональный уровень и коммуникативные способности, социально-психологический климат в коллективе, материально-техническая база, м</w:t>
      </w:r>
      <w:r w:rsidRPr="00714EE0">
        <w:rPr>
          <w:color w:val="000000"/>
          <w:spacing w:val="-2"/>
        </w:rPr>
        <w:t>е</w:t>
      </w:r>
      <w:r w:rsidRPr="00714EE0">
        <w:rPr>
          <w:color w:val="000000"/>
          <w:spacing w:val="-2"/>
        </w:rPr>
        <w:t xml:space="preserve">тодическое обеспечение учебного процесса, студенческий контингент и т.д. </w:t>
      </w:r>
    </w:p>
    <w:p w:rsidR="00DC5AD8" w:rsidRPr="007E2251" w:rsidRDefault="00DC5AD8" w:rsidP="00DC5AD8">
      <w:pPr>
        <w:rPr>
          <w:color w:val="000000"/>
        </w:rPr>
      </w:pPr>
      <w:r w:rsidRPr="007E2251">
        <w:rPr>
          <w:color w:val="000000"/>
        </w:rPr>
        <w:t>Как правило, студенческая группа обладает такой особенностью как однородность возрастного состава, которая</w:t>
      </w:r>
      <w:r w:rsidR="00080E55" w:rsidRPr="007E2251">
        <w:rPr>
          <w:color w:val="000000"/>
        </w:rPr>
        <w:t xml:space="preserve"> </w:t>
      </w:r>
      <w:r w:rsidRPr="007E2251">
        <w:rPr>
          <w:color w:val="000000"/>
        </w:rPr>
        <w:t>обуславливает сходство инт</w:t>
      </w:r>
      <w:r w:rsidRPr="007E2251">
        <w:rPr>
          <w:color w:val="000000"/>
        </w:rPr>
        <w:t>е</w:t>
      </w:r>
      <w:r w:rsidRPr="007E2251">
        <w:rPr>
          <w:color w:val="000000"/>
        </w:rPr>
        <w:t>ресов, целей, психологических характеристик, способствуя сплочению группы. Кроме того, студенты, обучающиеся по одной специальности, ч</w:t>
      </w:r>
      <w:r w:rsidRPr="007E2251">
        <w:rPr>
          <w:color w:val="000000"/>
        </w:rPr>
        <w:t>а</w:t>
      </w:r>
      <w:r w:rsidRPr="007E2251">
        <w:rPr>
          <w:color w:val="000000"/>
        </w:rPr>
        <w:t>сто имеют схожие профессиональные интересы и уровень культуры.</w:t>
      </w:r>
    </w:p>
    <w:p w:rsidR="00DC5AD8" w:rsidRPr="007E2251" w:rsidRDefault="00DC5AD8" w:rsidP="00DC5AD8">
      <w:pPr>
        <w:rPr>
          <w:color w:val="000000"/>
        </w:rPr>
      </w:pPr>
      <w:r w:rsidRPr="007E2251">
        <w:rPr>
          <w:color w:val="000000"/>
        </w:rPr>
        <w:t>Большое значение в профессиональной социализации и оптимизации образовательного пространства имеет социокультурная среда. Ее роль трудно переоценить, поскольку образовательная среда на период обучения становится для них «вторым домом». Она не только формирует професс</w:t>
      </w:r>
      <w:r w:rsidRPr="007E2251">
        <w:rPr>
          <w:color w:val="000000"/>
        </w:rPr>
        <w:t>и</w:t>
      </w:r>
      <w:r w:rsidRPr="007E2251">
        <w:rPr>
          <w:color w:val="000000"/>
        </w:rPr>
        <w:t>ональную этику будущих специалистов, но и компенсирует негативные последствия предшествующих этапов социализации. Это особенно акт</w:t>
      </w:r>
      <w:r w:rsidRPr="007E2251">
        <w:rPr>
          <w:color w:val="000000"/>
        </w:rPr>
        <w:t>у</w:t>
      </w:r>
      <w:r w:rsidRPr="007E2251">
        <w:rPr>
          <w:color w:val="000000"/>
        </w:rPr>
        <w:t>ально для современной ситуации, когда многие общественные ценности существенно деформированы.</w:t>
      </w:r>
    </w:p>
    <w:p w:rsidR="00DC5AD8" w:rsidRPr="00714EE0" w:rsidRDefault="00DC5AD8" w:rsidP="00DC5AD8">
      <w:pPr>
        <w:rPr>
          <w:color w:val="000000"/>
          <w:spacing w:val="-2"/>
        </w:rPr>
      </w:pPr>
      <w:r w:rsidRPr="00714EE0">
        <w:rPr>
          <w:color w:val="000000"/>
          <w:spacing w:val="-2"/>
        </w:rPr>
        <w:t>Как правило, в процессе обучения молодежь достигает требуемой для профессиональной деятельности компетентности, осваивает нормы профе</w:t>
      </w:r>
      <w:r w:rsidRPr="00714EE0">
        <w:rPr>
          <w:color w:val="000000"/>
          <w:spacing w:val="-2"/>
        </w:rPr>
        <w:t>с</w:t>
      </w:r>
      <w:r w:rsidRPr="00714EE0">
        <w:rPr>
          <w:color w:val="000000"/>
          <w:spacing w:val="-2"/>
        </w:rPr>
        <w:t>сиональной деятельности, корпоративной культуры, повышает свои адапт</w:t>
      </w:r>
      <w:r w:rsidRPr="00714EE0">
        <w:rPr>
          <w:color w:val="000000"/>
          <w:spacing w:val="-2"/>
        </w:rPr>
        <w:t>а</w:t>
      </w:r>
      <w:r w:rsidRPr="00714EE0">
        <w:rPr>
          <w:color w:val="000000"/>
          <w:spacing w:val="-2"/>
        </w:rPr>
        <w:t>ционные возможности, формирует творческий потенциал. Профессионал</w:t>
      </w:r>
      <w:r w:rsidRPr="00714EE0">
        <w:rPr>
          <w:color w:val="000000"/>
          <w:spacing w:val="-2"/>
        </w:rPr>
        <w:t>ь</w:t>
      </w:r>
      <w:r w:rsidRPr="00714EE0">
        <w:rPr>
          <w:color w:val="000000"/>
          <w:spacing w:val="-2"/>
        </w:rPr>
        <w:t>ная ориентация в области образования включает также формирование сп</w:t>
      </w:r>
      <w:r w:rsidRPr="00714EE0">
        <w:rPr>
          <w:color w:val="000000"/>
          <w:spacing w:val="-2"/>
        </w:rPr>
        <w:t>о</w:t>
      </w:r>
      <w:r w:rsidRPr="00714EE0">
        <w:rPr>
          <w:color w:val="000000"/>
          <w:spacing w:val="-2"/>
        </w:rPr>
        <w:t>собности к профессиональному самоопределению, самоанализу, к анализу профессии и профессиональных проблем. Иногда на стадии професси</w:t>
      </w:r>
      <w:r w:rsidRPr="00714EE0">
        <w:rPr>
          <w:color w:val="000000"/>
          <w:spacing w:val="-2"/>
        </w:rPr>
        <w:t>о</w:t>
      </w:r>
      <w:r w:rsidRPr="00714EE0">
        <w:rPr>
          <w:color w:val="000000"/>
          <w:spacing w:val="-2"/>
        </w:rPr>
        <w:t>нального образования может наблюдаться и кризис профессионального в</w:t>
      </w:r>
      <w:r w:rsidRPr="00714EE0">
        <w:rPr>
          <w:color w:val="000000"/>
          <w:spacing w:val="-2"/>
        </w:rPr>
        <w:t>ы</w:t>
      </w:r>
      <w:r w:rsidRPr="00714EE0">
        <w:rPr>
          <w:color w:val="000000"/>
          <w:spacing w:val="-2"/>
        </w:rPr>
        <w:t xml:space="preserve">бора, в частности порой возникают сомнения в его правильности. </w:t>
      </w:r>
    </w:p>
    <w:p w:rsidR="00DC5AD8" w:rsidRPr="007E2251" w:rsidRDefault="00DC5AD8" w:rsidP="00DC5AD8">
      <w:pPr>
        <w:rPr>
          <w:color w:val="000000"/>
        </w:rPr>
      </w:pPr>
      <w:r w:rsidRPr="007E2251">
        <w:rPr>
          <w:color w:val="000000"/>
        </w:rPr>
        <w:t>Таким образом, в процессе получения профессионального образов</w:t>
      </w:r>
      <w:r w:rsidRPr="007E2251">
        <w:rPr>
          <w:color w:val="000000"/>
        </w:rPr>
        <w:t>а</w:t>
      </w:r>
      <w:r w:rsidRPr="007E2251">
        <w:rPr>
          <w:color w:val="000000"/>
        </w:rPr>
        <w:t>ния студенты адаптируются к новым условиям учебы и жизни. Он предп</w:t>
      </w:r>
      <w:r w:rsidRPr="007E2251">
        <w:rPr>
          <w:color w:val="000000"/>
        </w:rPr>
        <w:t>о</w:t>
      </w:r>
      <w:r w:rsidRPr="007E2251">
        <w:rPr>
          <w:color w:val="000000"/>
        </w:rPr>
        <w:t>лагает приобретение профессионального опыта, принятие решения о пр</w:t>
      </w:r>
      <w:r w:rsidRPr="007E2251">
        <w:rPr>
          <w:color w:val="000000"/>
        </w:rPr>
        <w:t>а</w:t>
      </w:r>
      <w:r w:rsidRPr="007E2251">
        <w:rPr>
          <w:color w:val="000000"/>
        </w:rPr>
        <w:t>вильности выбора профессии, овладение стандартами и ценностями пр</w:t>
      </w:r>
      <w:r w:rsidRPr="007E2251">
        <w:rPr>
          <w:color w:val="000000"/>
        </w:rPr>
        <w:t>о</w:t>
      </w:r>
      <w:r w:rsidRPr="007E2251">
        <w:rPr>
          <w:color w:val="000000"/>
        </w:rPr>
        <w:t xml:space="preserve">фессионального сообщества. </w:t>
      </w:r>
    </w:p>
    <w:p w:rsidR="00DC5AD8" w:rsidRPr="007E2251" w:rsidRDefault="00DC5AD8" w:rsidP="00DC5AD8">
      <w:pPr>
        <w:rPr>
          <w:color w:val="000000"/>
        </w:rPr>
      </w:pPr>
    </w:p>
    <w:p w:rsidR="00DC5AD8" w:rsidRPr="007E2251" w:rsidRDefault="00DC5AD8" w:rsidP="0091562A">
      <w:pPr>
        <w:keepNext/>
        <w:rPr>
          <w:b/>
          <w:i/>
          <w:color w:val="000000"/>
        </w:rPr>
      </w:pPr>
      <w:r w:rsidRPr="007E2251">
        <w:rPr>
          <w:b/>
          <w:i/>
          <w:color w:val="000000"/>
        </w:rPr>
        <w:t>Список литературы</w:t>
      </w:r>
    </w:p>
    <w:p w:rsidR="00DC5AD8" w:rsidRPr="007E2251" w:rsidRDefault="00DC5AD8" w:rsidP="00FC0D0A">
      <w:pPr>
        <w:pStyle w:val="--"/>
        <w:numPr>
          <w:ilvl w:val="0"/>
          <w:numId w:val="46"/>
        </w:numPr>
        <w:ind w:left="0" w:firstLine="709"/>
        <w:rPr>
          <w:color w:val="000000"/>
        </w:rPr>
      </w:pPr>
      <w:r w:rsidRPr="007E2251">
        <w:rPr>
          <w:color w:val="000000"/>
        </w:rPr>
        <w:t>Шибутани, Т. Социальная психология [Текст] /Т. Шибатуни /Пер. с англ. В.Б. Ольшанского. - Ростов н/Д.: Изд-во «Феникс», 1999. - с. 397.</w:t>
      </w:r>
    </w:p>
    <w:p w:rsidR="00DC5AD8" w:rsidRPr="007E2251" w:rsidRDefault="00DC5AD8" w:rsidP="0091562A">
      <w:pPr>
        <w:pStyle w:val="--"/>
        <w:rPr>
          <w:color w:val="000000"/>
        </w:rPr>
      </w:pPr>
      <w:r w:rsidRPr="007E2251">
        <w:rPr>
          <w:color w:val="000000"/>
        </w:rPr>
        <w:t>Советский энциклопедический словарь. – М., 1987. – с. 9-10.</w:t>
      </w:r>
    </w:p>
    <w:p w:rsidR="00DC5AD8" w:rsidRPr="007E2251" w:rsidRDefault="00DC5AD8" w:rsidP="0091562A">
      <w:pPr>
        <w:pStyle w:val="--"/>
        <w:rPr>
          <w:color w:val="000000"/>
        </w:rPr>
      </w:pPr>
      <w:r w:rsidRPr="007E2251">
        <w:rPr>
          <w:color w:val="000000"/>
        </w:rPr>
        <w:t>Бим-Бад, Б.М., Петровский, А.В. Образование в контексте социализации [Текст] /Б.М. Бим – Бад //Педагогика. - 1996. - №1. - С. 3-7.</w:t>
      </w:r>
    </w:p>
    <w:p w:rsidR="00DC5AD8" w:rsidRPr="007E2251" w:rsidRDefault="00DC5AD8" w:rsidP="0091562A">
      <w:pPr>
        <w:pStyle w:val="--"/>
        <w:rPr>
          <w:color w:val="000000"/>
        </w:rPr>
      </w:pPr>
      <w:r w:rsidRPr="007E2251">
        <w:rPr>
          <w:color w:val="000000"/>
        </w:rPr>
        <w:t>Рубчевский К.В. Социализация в современных условиях: Автореф. дис. канд. филос. наук. – Красноярск, 2008.</w:t>
      </w:r>
    </w:p>
    <w:p w:rsidR="00DC5AD8" w:rsidRPr="007E2251" w:rsidRDefault="00DC5AD8" w:rsidP="0091562A">
      <w:pPr>
        <w:pStyle w:val="--"/>
        <w:rPr>
          <w:color w:val="000000"/>
        </w:rPr>
      </w:pPr>
      <w:r w:rsidRPr="007E2251">
        <w:rPr>
          <w:color w:val="000000"/>
        </w:rPr>
        <w:t>Дебор Г. Общество спектакля. – М.: Логос, 2000.</w:t>
      </w:r>
    </w:p>
    <w:p w:rsidR="00DC5AD8" w:rsidRPr="007E2251" w:rsidRDefault="00DC5AD8" w:rsidP="0091562A">
      <w:pPr>
        <w:pStyle w:val="--"/>
        <w:rPr>
          <w:color w:val="000000"/>
        </w:rPr>
      </w:pPr>
      <w:r w:rsidRPr="007E2251">
        <w:rPr>
          <w:color w:val="000000"/>
        </w:rPr>
        <w:t xml:space="preserve">Дюркгейм, Э. Педагогика и социология [Текст] //Дюркгейм Э. Социология. - М., 1995. - С. 244-295. </w:t>
      </w:r>
    </w:p>
    <w:p w:rsidR="00DC5AD8" w:rsidRPr="007E2251" w:rsidRDefault="00DC5AD8" w:rsidP="0091562A">
      <w:pPr>
        <w:pStyle w:val="--"/>
        <w:rPr>
          <w:color w:val="000000"/>
        </w:rPr>
      </w:pPr>
      <w:r w:rsidRPr="007E2251">
        <w:rPr>
          <w:color w:val="000000"/>
        </w:rPr>
        <w:t>Перинская, Н.А. Социальная идентичность как результат профессиональной социализации [Текст] /Н.А. Перинская //Социологический сборник. Вып. 4. М.: Соц</w:t>
      </w:r>
      <w:r w:rsidRPr="007E2251">
        <w:rPr>
          <w:color w:val="000000"/>
        </w:rPr>
        <w:t>и</w:t>
      </w:r>
      <w:r w:rsidRPr="007E2251">
        <w:rPr>
          <w:color w:val="000000"/>
        </w:rPr>
        <w:t>ум, 1998. – 160 с.</w:t>
      </w:r>
    </w:p>
    <w:p w:rsidR="00DC5AD8" w:rsidRPr="00714EE0" w:rsidRDefault="00DC5AD8" w:rsidP="00DC5AD8">
      <w:pPr>
        <w:rPr>
          <w:color w:val="000000"/>
          <w:sz w:val="16"/>
          <w:szCs w:val="16"/>
        </w:rPr>
      </w:pPr>
    </w:p>
    <w:p w:rsidR="00DC5AD8" w:rsidRPr="007E2251" w:rsidRDefault="00DC5AD8" w:rsidP="0091562A">
      <w:pPr>
        <w:keepNext/>
        <w:rPr>
          <w:b/>
          <w:bCs/>
          <w:i/>
          <w:color w:val="000000"/>
        </w:rPr>
      </w:pPr>
      <w:r w:rsidRPr="007E2251">
        <w:rPr>
          <w:b/>
          <w:i/>
          <w:color w:val="000000"/>
        </w:rPr>
        <w:t>Сведения об авторе</w:t>
      </w:r>
    </w:p>
    <w:p w:rsidR="00DC5AD8" w:rsidRPr="007E2251" w:rsidRDefault="00DC5AD8" w:rsidP="00DC5AD8">
      <w:pPr>
        <w:rPr>
          <w:b/>
          <w:bCs/>
          <w:i/>
          <w:color w:val="000000"/>
        </w:rPr>
      </w:pPr>
      <w:r w:rsidRPr="007E2251">
        <w:rPr>
          <w:b/>
          <w:i/>
          <w:color w:val="000000"/>
        </w:rPr>
        <w:t>Осипова Любовь Борисовна</w:t>
      </w:r>
      <w:r w:rsidRPr="007E2251">
        <w:rPr>
          <w:i/>
          <w:color w:val="000000"/>
        </w:rPr>
        <w:t>, к.с.н., доцент, Тюменский госуда</w:t>
      </w:r>
      <w:r w:rsidRPr="007E2251">
        <w:rPr>
          <w:i/>
          <w:color w:val="000000"/>
        </w:rPr>
        <w:t>р</w:t>
      </w:r>
      <w:r w:rsidRPr="007E2251">
        <w:rPr>
          <w:i/>
          <w:color w:val="000000"/>
        </w:rPr>
        <w:t xml:space="preserve">ственный нефтегазовый университет, </w:t>
      </w:r>
      <w:r w:rsidRPr="007E2251">
        <w:rPr>
          <w:i/>
          <w:color w:val="000000"/>
          <w:lang w:val="en-US"/>
        </w:rPr>
        <w:t>Lev</w:t>
      </w:r>
      <w:r w:rsidRPr="007E2251">
        <w:rPr>
          <w:i/>
          <w:color w:val="000000"/>
        </w:rPr>
        <w:t>1026@</w:t>
      </w:r>
      <w:r w:rsidRPr="007E2251">
        <w:rPr>
          <w:i/>
          <w:color w:val="000000"/>
          <w:lang w:val="en-US"/>
        </w:rPr>
        <w:t>yandex</w:t>
      </w:r>
      <w:r w:rsidRPr="007E2251">
        <w:rPr>
          <w:i/>
          <w:color w:val="000000"/>
        </w:rPr>
        <w:t>.</w:t>
      </w:r>
      <w:r w:rsidRPr="007E2251">
        <w:rPr>
          <w:i/>
          <w:color w:val="000000"/>
          <w:lang w:val="en-US"/>
        </w:rPr>
        <w:t>ru</w:t>
      </w:r>
      <w:r w:rsidRPr="007E2251">
        <w:rPr>
          <w:i/>
          <w:color w:val="000000"/>
        </w:rPr>
        <w:t>, 89224217401</w:t>
      </w:r>
    </w:p>
    <w:p w:rsidR="00DC5AD8" w:rsidRPr="007E2251" w:rsidRDefault="00DC5AD8" w:rsidP="00DC5AD8">
      <w:pPr>
        <w:rPr>
          <w:b/>
          <w:i/>
          <w:color w:val="000000"/>
          <w:lang w:val="en-US"/>
        </w:rPr>
      </w:pPr>
      <w:r w:rsidRPr="007E2251">
        <w:rPr>
          <w:b/>
          <w:i/>
          <w:color w:val="000000"/>
          <w:lang w:val="en-US"/>
        </w:rPr>
        <w:t>Osipova L.B.</w:t>
      </w:r>
      <w:r w:rsidRPr="007E2251">
        <w:rPr>
          <w:i/>
          <w:color w:val="000000"/>
          <w:lang w:val="en-US"/>
        </w:rPr>
        <w:t>, candidate of sociology, associate professor, Tyumen State Oil and Gas University, Lev1026@yandex.ru, 89224217401</w:t>
      </w:r>
    </w:p>
    <w:p w:rsidR="00DC5AD8" w:rsidRPr="007E2251" w:rsidRDefault="00DC5AD8" w:rsidP="00DC5AD8">
      <w:pPr>
        <w:rPr>
          <w:color w:val="000000"/>
          <w:sz w:val="26"/>
          <w:szCs w:val="26"/>
          <w:lang w:val="en-US"/>
        </w:rPr>
      </w:pPr>
    </w:p>
    <w:p w:rsidR="00DC5AD8" w:rsidRPr="007E2251" w:rsidRDefault="00DC5AD8" w:rsidP="00DC5AD8">
      <w:pPr>
        <w:rPr>
          <w:bCs/>
          <w:i/>
          <w:iCs/>
          <w:color w:val="000000"/>
          <w:lang w:val="en-US"/>
        </w:rPr>
      </w:pPr>
    </w:p>
    <w:p w:rsidR="00DC5AD8" w:rsidRPr="000870EB" w:rsidRDefault="00DC5AD8" w:rsidP="00C22CC0">
      <w:pPr>
        <w:pStyle w:val="a7"/>
        <w:rPr>
          <w:color w:val="000000"/>
          <w:sz w:val="28"/>
          <w:szCs w:val="28"/>
        </w:rPr>
      </w:pPr>
      <w:r w:rsidRPr="000870EB">
        <w:rPr>
          <w:color w:val="000000"/>
          <w:sz w:val="28"/>
          <w:szCs w:val="28"/>
        </w:rPr>
        <w:t>УДК 316</w:t>
      </w:r>
    </w:p>
    <w:p w:rsidR="00DC5AD8" w:rsidRPr="007E2251" w:rsidRDefault="00DC5AD8" w:rsidP="00C22CC0">
      <w:pPr>
        <w:pStyle w:val="aa"/>
        <w:rPr>
          <w:color w:val="000000"/>
        </w:rPr>
      </w:pPr>
      <w:r w:rsidRPr="007E2251">
        <w:rPr>
          <w:color w:val="000000"/>
        </w:rPr>
        <w:t>Троцук</w:t>
      </w:r>
      <w:r w:rsidR="006C6064" w:rsidRPr="007E2251">
        <w:rPr>
          <w:color w:val="000000"/>
        </w:rPr>
        <w:t> </w:t>
      </w:r>
      <w:r w:rsidRPr="007E2251">
        <w:rPr>
          <w:color w:val="000000"/>
        </w:rPr>
        <w:t>И. В., Скрынникова</w:t>
      </w:r>
      <w:r w:rsidR="006C6064" w:rsidRPr="007E2251">
        <w:rPr>
          <w:color w:val="000000"/>
          <w:lang w:val="en-US"/>
        </w:rPr>
        <w:t> </w:t>
      </w:r>
      <w:r w:rsidRPr="007E2251">
        <w:rPr>
          <w:color w:val="000000"/>
        </w:rPr>
        <w:t>М. П.</w:t>
      </w:r>
    </w:p>
    <w:p w:rsidR="00DC5AD8" w:rsidRPr="007E2251" w:rsidRDefault="00DC5AD8" w:rsidP="00C22CC0">
      <w:pPr>
        <w:pStyle w:val="ac"/>
        <w:rPr>
          <w:color w:val="000000"/>
          <w:lang w:val="en-US"/>
        </w:rPr>
      </w:pPr>
      <w:r w:rsidRPr="007E2251">
        <w:rPr>
          <w:color w:val="000000"/>
          <w:lang w:val="en-US"/>
        </w:rPr>
        <w:t>Trotsuk I. V., Skrynnikova M. P.</w:t>
      </w:r>
    </w:p>
    <w:p w:rsidR="00DC5AD8" w:rsidRPr="007E2251" w:rsidRDefault="00DC5AD8" w:rsidP="00C22CC0">
      <w:pPr>
        <w:keepNext/>
        <w:rPr>
          <w:b/>
          <w:color w:val="000000"/>
          <w:lang w:val="en-US"/>
        </w:rPr>
      </w:pPr>
    </w:p>
    <w:p w:rsidR="00C22CC0" w:rsidRPr="000870EB" w:rsidRDefault="00B27EBB" w:rsidP="00886325">
      <w:pPr>
        <w:pStyle w:val="1"/>
        <w:rPr>
          <w:i/>
          <w:vanish/>
          <w:color w:val="000000"/>
          <w:sz w:val="28"/>
          <w:szCs w:val="28"/>
          <w:specVanish/>
        </w:rPr>
      </w:pPr>
      <w:bookmarkStart w:id="92" w:name="_Toc399926223"/>
      <w:bookmarkStart w:id="93" w:name="_Toc400441311"/>
      <w:r w:rsidRPr="00166577">
        <w:rPr>
          <w:i/>
          <w:color w:val="FFFFFF"/>
          <w:sz w:val="2"/>
        </w:rPr>
        <w:t>Троцук И. В., Скрынникова</w:t>
      </w:r>
      <w:r w:rsidRPr="00166577">
        <w:rPr>
          <w:i/>
          <w:color w:val="FFFFFF"/>
          <w:sz w:val="2"/>
          <w:lang w:val="en-US"/>
        </w:rPr>
        <w:t> </w:t>
      </w:r>
      <w:r w:rsidRPr="00166577">
        <w:rPr>
          <w:i/>
          <w:color w:val="FFFFFF"/>
          <w:sz w:val="2"/>
        </w:rPr>
        <w:t>М. П.</w:t>
      </w:r>
      <w:r w:rsidRPr="00166577">
        <w:rPr>
          <w:i/>
          <w:color w:val="FFFFFF"/>
          <w:sz w:val="2"/>
        </w:rPr>
        <w:br/>
      </w:r>
      <w:r w:rsidR="00886325" w:rsidRPr="000870EB">
        <w:rPr>
          <w:color w:val="000000"/>
          <w:sz w:val="28"/>
          <w:szCs w:val="28"/>
        </w:rPr>
        <w:t>Сравнительный анализ семейно-брачных ценностей молодежи россии и китая</w:t>
      </w:r>
      <w:bookmarkEnd w:id="92"/>
      <w:bookmarkEnd w:id="93"/>
    </w:p>
    <w:p w:rsidR="00DC5AD8" w:rsidRPr="000870EB" w:rsidRDefault="00DC5AD8" w:rsidP="00C22CC0">
      <w:pPr>
        <w:rPr>
          <w:color w:val="000000"/>
          <w:vertAlign w:val="superscript"/>
        </w:rPr>
      </w:pPr>
      <w:r w:rsidRPr="000870EB">
        <w:rPr>
          <w:color w:val="000000"/>
          <w:vertAlign w:val="superscript"/>
        </w:rPr>
        <w:footnoteReference w:id="1"/>
      </w:r>
    </w:p>
    <w:p w:rsidR="00DC5AD8" w:rsidRPr="007E2251" w:rsidRDefault="00DC5AD8" w:rsidP="00C22CC0">
      <w:pPr>
        <w:pStyle w:val="af0"/>
        <w:rPr>
          <w:color w:val="000000"/>
        </w:rPr>
      </w:pPr>
      <w:r w:rsidRPr="007E2251">
        <w:rPr>
          <w:color w:val="000000"/>
        </w:rPr>
        <w:t>RUSSIAN AND CHINESE YOUTH PRIORITIES IN THE SPHERE</w:t>
      </w:r>
      <w:r w:rsidR="00C22CC0" w:rsidRPr="007E2251">
        <w:rPr>
          <w:color w:val="000000"/>
        </w:rPr>
        <w:t xml:space="preserve"> OF FAMILY-MARRIAGE RELATIONS </w:t>
      </w:r>
      <w:r w:rsidRPr="007E2251">
        <w:rPr>
          <w:color w:val="000000"/>
        </w:rPr>
        <w:t>A COMPARATIVE ANALYSIS</w:t>
      </w:r>
    </w:p>
    <w:p w:rsidR="00DC5AD8" w:rsidRPr="007E2251" w:rsidRDefault="00DC5AD8" w:rsidP="00DC5AD8">
      <w:pPr>
        <w:rPr>
          <w:b/>
          <w:color w:val="000000"/>
          <w:lang w:val="en-US"/>
        </w:rPr>
      </w:pPr>
    </w:p>
    <w:p w:rsidR="00DC5AD8" w:rsidRPr="007E2251" w:rsidRDefault="00DC5AD8" w:rsidP="00DC5AD8">
      <w:pPr>
        <w:rPr>
          <w:i/>
          <w:color w:val="000000"/>
        </w:rPr>
      </w:pPr>
      <w:r w:rsidRPr="007E2251">
        <w:rPr>
          <w:i/>
          <w:color w:val="000000"/>
        </w:rPr>
        <w:t xml:space="preserve">Ключевые слова: </w:t>
      </w:r>
      <w:r w:rsidRPr="007E2251">
        <w:rPr>
          <w:b/>
          <w:i/>
          <w:color w:val="000000"/>
        </w:rPr>
        <w:t>семья, брак, ценностные ориентации, молодежь, студенчество, Россия, Китай, сравнительный анализ</w:t>
      </w:r>
    </w:p>
    <w:p w:rsidR="00DC5AD8" w:rsidRPr="007E2251" w:rsidRDefault="00DC5AD8" w:rsidP="00DC5AD8">
      <w:pPr>
        <w:rPr>
          <w:b/>
          <w:i/>
          <w:color w:val="000000"/>
          <w:lang w:val="en-US"/>
        </w:rPr>
      </w:pPr>
      <w:r w:rsidRPr="007E2251">
        <w:rPr>
          <w:i/>
          <w:color w:val="000000"/>
          <w:lang w:val="en-US"/>
        </w:rPr>
        <w:t xml:space="preserve">Key words: </w:t>
      </w:r>
      <w:r w:rsidRPr="007E2251">
        <w:rPr>
          <w:b/>
          <w:i/>
          <w:color w:val="000000"/>
          <w:lang w:val="en-US"/>
        </w:rPr>
        <w:t>family, marriage, value orientations, youth, students, Ru</w:t>
      </w:r>
      <w:r w:rsidRPr="007E2251">
        <w:rPr>
          <w:b/>
          <w:i/>
          <w:color w:val="000000"/>
          <w:lang w:val="en-US"/>
        </w:rPr>
        <w:t>s</w:t>
      </w:r>
      <w:r w:rsidRPr="007E2251">
        <w:rPr>
          <w:b/>
          <w:i/>
          <w:color w:val="000000"/>
          <w:lang w:val="en-US"/>
        </w:rPr>
        <w:t>sia, China, a comparative analysis</w:t>
      </w:r>
    </w:p>
    <w:p w:rsidR="00C22CC0" w:rsidRPr="007E2251" w:rsidRDefault="00C22CC0" w:rsidP="00DC5AD8">
      <w:pPr>
        <w:rPr>
          <w:b/>
          <w:i/>
          <w:color w:val="000000"/>
          <w:lang w:val="en-US"/>
        </w:rPr>
      </w:pPr>
    </w:p>
    <w:p w:rsidR="00DC5AD8" w:rsidRPr="007E2251" w:rsidRDefault="00DC5AD8" w:rsidP="00DC5AD8">
      <w:pPr>
        <w:rPr>
          <w:i/>
          <w:color w:val="000000"/>
        </w:rPr>
      </w:pPr>
      <w:r w:rsidRPr="007E2251">
        <w:rPr>
          <w:i/>
          <w:color w:val="000000"/>
        </w:rPr>
        <w:t>В статье обозначены базовые параметры социологического анализа тенденций изменений семейно-брачных приоритетов современной мол</w:t>
      </w:r>
      <w:r w:rsidRPr="007E2251">
        <w:rPr>
          <w:i/>
          <w:color w:val="000000"/>
        </w:rPr>
        <w:t>о</w:t>
      </w:r>
      <w:r w:rsidRPr="007E2251">
        <w:rPr>
          <w:i/>
          <w:color w:val="000000"/>
        </w:rPr>
        <w:t>дежи сквозь призму объективных и субъективных их «измерений» в сра</w:t>
      </w:r>
      <w:r w:rsidRPr="007E2251">
        <w:rPr>
          <w:i/>
          <w:color w:val="000000"/>
        </w:rPr>
        <w:t>в</w:t>
      </w:r>
      <w:r w:rsidRPr="007E2251">
        <w:rPr>
          <w:i/>
          <w:color w:val="000000"/>
        </w:rPr>
        <w:t>нительном контексте – российского и китайского общества. По матер</w:t>
      </w:r>
      <w:r w:rsidRPr="007E2251">
        <w:rPr>
          <w:i/>
          <w:color w:val="000000"/>
        </w:rPr>
        <w:t>и</w:t>
      </w:r>
      <w:r w:rsidRPr="007E2251">
        <w:rPr>
          <w:i/>
          <w:color w:val="000000"/>
        </w:rPr>
        <w:t>алам эмпирических исследований авторы характеризуют наметившиеся векторы трансформации поведенческих, мотивационных и ценностных доминант современной молодежного самосознания в сфере межличнос</w:t>
      </w:r>
      <w:r w:rsidRPr="007E2251">
        <w:rPr>
          <w:i/>
          <w:color w:val="000000"/>
        </w:rPr>
        <w:t>т</w:t>
      </w:r>
      <w:r w:rsidRPr="007E2251">
        <w:rPr>
          <w:i/>
          <w:color w:val="000000"/>
        </w:rPr>
        <w:t>ных отношений.</w:t>
      </w:r>
    </w:p>
    <w:p w:rsidR="00DC5AD8" w:rsidRPr="007E2251" w:rsidRDefault="00DC5AD8" w:rsidP="00DC5AD8">
      <w:pPr>
        <w:rPr>
          <w:i/>
          <w:color w:val="000000"/>
          <w:lang w:val="en-US"/>
        </w:rPr>
      </w:pPr>
      <w:r w:rsidRPr="007E2251">
        <w:rPr>
          <w:i/>
          <w:color w:val="000000"/>
          <w:lang w:val="en-US"/>
        </w:rPr>
        <w:t>The article describes the basic parameters of the sociological analysis of the nowadays trends in the process of contemporary youth value priorities transformations in the sphere of family and marriage relations through the prism of their objective and subjective ‘measures’ in the comparative context of the Russian and Chinese societies. Using the results of a number of empirical studies in both countries the authors identify the key vectors of transformations of behavioral, motivational and value dominants of the contemporary youth in the sphere of interpersonal relations.</w:t>
      </w:r>
    </w:p>
    <w:p w:rsidR="00DC5AD8" w:rsidRPr="007E2251" w:rsidRDefault="00DC5AD8" w:rsidP="00DC5AD8">
      <w:pPr>
        <w:rPr>
          <w:color w:val="000000"/>
          <w:lang w:val="en-US"/>
        </w:rPr>
      </w:pPr>
    </w:p>
    <w:p w:rsidR="00DC5AD8" w:rsidRPr="007E2251" w:rsidRDefault="00DC5AD8" w:rsidP="00DC5AD8">
      <w:pPr>
        <w:rPr>
          <w:color w:val="000000"/>
        </w:rPr>
      </w:pPr>
      <w:r w:rsidRPr="007E2251">
        <w:rPr>
          <w:color w:val="000000"/>
        </w:rPr>
        <w:t>Семья — базовый социальный институт с определенным набором статусов и ролей, предназначенных для удовлетворения социальных п</w:t>
      </w:r>
      <w:r w:rsidRPr="007E2251">
        <w:rPr>
          <w:color w:val="000000"/>
        </w:rPr>
        <w:t>о</w:t>
      </w:r>
      <w:r w:rsidRPr="007E2251">
        <w:rPr>
          <w:color w:val="000000"/>
        </w:rPr>
        <w:t>требностей; она — приоритетная ценность любого общества, поскольку ее «статус» и особенности функционирования характеризуют состояние и перспективы социального развития. И в этом отношении трансформации институтов брака и семьи в России и Китае схожи: исследователи фикс</w:t>
      </w:r>
      <w:r w:rsidRPr="007E2251">
        <w:rPr>
          <w:color w:val="000000"/>
        </w:rPr>
        <w:t>и</w:t>
      </w:r>
      <w:r w:rsidRPr="007E2251">
        <w:rPr>
          <w:color w:val="000000"/>
        </w:rPr>
        <w:t>руют кризисные тенденции во всех сферах жизнедеятельности совреме</w:t>
      </w:r>
      <w:r w:rsidRPr="007E2251">
        <w:rPr>
          <w:color w:val="000000"/>
        </w:rPr>
        <w:t>н</w:t>
      </w:r>
      <w:r w:rsidRPr="007E2251">
        <w:rPr>
          <w:color w:val="000000"/>
        </w:rPr>
        <w:t>ной семьи в связи с ее отходом от традиционных моделей, ослаблением позиций семьи как социального института, изменением ее социальных функций, структуры и влияния на другие социальные институты.</w:t>
      </w:r>
    </w:p>
    <w:p w:rsidR="00DC5AD8" w:rsidRPr="007E2251" w:rsidRDefault="00DC5AD8" w:rsidP="00DC5AD8">
      <w:pPr>
        <w:rPr>
          <w:color w:val="000000"/>
        </w:rPr>
      </w:pPr>
      <w:r w:rsidRPr="007E2251">
        <w:rPr>
          <w:color w:val="000000"/>
        </w:rPr>
        <w:t>Будущее институтов брака и семьи определяется ценностными при</w:t>
      </w:r>
      <w:r w:rsidRPr="007E2251">
        <w:rPr>
          <w:color w:val="000000"/>
        </w:rPr>
        <w:t>о</w:t>
      </w:r>
      <w:r w:rsidRPr="007E2251">
        <w:rPr>
          <w:color w:val="000000"/>
        </w:rPr>
        <w:t>ритетами молодежи: представления молодых поколений о браке и семье интенсивно меняются, их социологический анализ позволяет увидеть ве</w:t>
      </w:r>
      <w:r w:rsidRPr="007E2251">
        <w:rPr>
          <w:color w:val="000000"/>
        </w:rPr>
        <w:t>к</w:t>
      </w:r>
      <w:r w:rsidRPr="007E2251">
        <w:rPr>
          <w:color w:val="000000"/>
        </w:rPr>
        <w:t>торы происходящих в современных обществах трансформаций в функци</w:t>
      </w:r>
      <w:r w:rsidRPr="007E2251">
        <w:rPr>
          <w:color w:val="000000"/>
        </w:rPr>
        <w:t>о</w:t>
      </w:r>
      <w:r w:rsidRPr="007E2251">
        <w:rPr>
          <w:color w:val="000000"/>
        </w:rPr>
        <w:t xml:space="preserve">нировании институтов брака и семьи. </w:t>
      </w:r>
    </w:p>
    <w:p w:rsidR="00DC5AD8" w:rsidRPr="007E2251" w:rsidRDefault="00DC5AD8" w:rsidP="00DC5AD8">
      <w:pPr>
        <w:rPr>
          <w:color w:val="000000"/>
        </w:rPr>
      </w:pPr>
      <w:r w:rsidRPr="007E2251">
        <w:rPr>
          <w:color w:val="000000"/>
        </w:rPr>
        <w:t>Социологическая лаборатория Российского университета дружбы народов в 2013 году провела эмпирическое исследование на тему «Семья, брак, любовь, дружба: идеальные модели взаимоотношений глазами ст</w:t>
      </w:r>
      <w:r w:rsidRPr="007E2251">
        <w:rPr>
          <w:color w:val="000000"/>
        </w:rPr>
        <w:t>у</w:t>
      </w:r>
      <w:r w:rsidRPr="007E2251">
        <w:rPr>
          <w:color w:val="000000"/>
        </w:rPr>
        <w:t>дентов» на репрезентативной выборке старших курсов (3–4 курсов бак</w:t>
      </w:r>
      <w:r w:rsidRPr="007E2251">
        <w:rPr>
          <w:color w:val="000000"/>
        </w:rPr>
        <w:t>а</w:t>
      </w:r>
      <w:r w:rsidRPr="007E2251">
        <w:rPr>
          <w:color w:val="000000"/>
        </w:rPr>
        <w:t>лавриата и 1–2 курсов магистратуры всех профилей обучения): примерно к третьему курсу у студентов складывается устойчивая система ценностей и убеждений, у части молодых людей уже есть собственная семья или опыт совместного проживания и планы будущей семейной жизни, исходя из представлений об идеальных взаимоотношениях в семье, моделях любви и дружбы. Результаты анкетирования студентов РУДН, понимая всю усло</w:t>
      </w:r>
      <w:r w:rsidRPr="007E2251">
        <w:rPr>
          <w:color w:val="000000"/>
        </w:rPr>
        <w:t>в</w:t>
      </w:r>
      <w:r w:rsidRPr="007E2251">
        <w:rPr>
          <w:color w:val="000000"/>
        </w:rPr>
        <w:t>ность и ограниченность подобного подхода, мы сопоставили с релеван</w:t>
      </w:r>
      <w:r w:rsidRPr="007E2251">
        <w:rPr>
          <w:color w:val="000000"/>
        </w:rPr>
        <w:t>т</w:t>
      </w:r>
      <w:r w:rsidRPr="007E2251">
        <w:rPr>
          <w:color w:val="000000"/>
        </w:rPr>
        <w:t xml:space="preserve">ными эмпирическими данными, полученными на студенческих выборках в Китае за последние несколько лет. </w:t>
      </w:r>
    </w:p>
    <w:p w:rsidR="00DC5AD8" w:rsidRPr="007E2251" w:rsidRDefault="00DC5AD8" w:rsidP="00DC5AD8">
      <w:pPr>
        <w:rPr>
          <w:color w:val="000000"/>
        </w:rPr>
      </w:pPr>
      <w:r w:rsidRPr="007E2251">
        <w:rPr>
          <w:color w:val="000000"/>
        </w:rPr>
        <w:t>Согласно статистическим данным, в настоящее время типичная м</w:t>
      </w:r>
      <w:r w:rsidRPr="007E2251">
        <w:rPr>
          <w:color w:val="000000"/>
        </w:rPr>
        <w:t>о</w:t>
      </w:r>
      <w:r w:rsidRPr="007E2251">
        <w:rPr>
          <w:color w:val="000000"/>
        </w:rPr>
        <w:t>дель семьи в Китае — «4–2–1», то есть две пары пожилых дедушек и б</w:t>
      </w:r>
      <w:r w:rsidRPr="007E2251">
        <w:rPr>
          <w:color w:val="000000"/>
        </w:rPr>
        <w:t>а</w:t>
      </w:r>
      <w:r w:rsidRPr="007E2251">
        <w:rPr>
          <w:color w:val="000000"/>
        </w:rPr>
        <w:t>бушек, муж, жена и единственный ребенок: большинство молодых людей не приемлет такие новые типы брака, как «голая свадьба» (без покупки квартиры, автомобиля, свадебной церемонии и т. д.), «мгновенная свад</w:t>
      </w:r>
      <w:r w:rsidRPr="007E2251">
        <w:rPr>
          <w:color w:val="000000"/>
        </w:rPr>
        <w:t>ь</w:t>
      </w:r>
      <w:r w:rsidRPr="007E2251">
        <w:rPr>
          <w:color w:val="000000"/>
        </w:rPr>
        <w:t>ба» (женитьба ранее чем через три месяца после знакомства), семья без д</w:t>
      </w:r>
      <w:r w:rsidRPr="007E2251">
        <w:rPr>
          <w:color w:val="000000"/>
        </w:rPr>
        <w:t>е</w:t>
      </w:r>
      <w:r w:rsidRPr="007E2251">
        <w:rPr>
          <w:color w:val="000000"/>
        </w:rPr>
        <w:t xml:space="preserve">тей с обоими работающими супругами [1]. В России типичная современная семья — муж, жена и один-двое детей, причем большинство студентов (60 %) убеждены, что молодая пара должна жить отдельно от родителей. </w:t>
      </w:r>
    </w:p>
    <w:p w:rsidR="00DC5AD8" w:rsidRPr="007E2251" w:rsidRDefault="00DC5AD8" w:rsidP="00DC5AD8">
      <w:pPr>
        <w:rPr>
          <w:color w:val="000000"/>
        </w:rPr>
      </w:pPr>
      <w:r w:rsidRPr="007E2251">
        <w:rPr>
          <w:color w:val="000000"/>
        </w:rPr>
        <w:t>Современная молодежь предпочитает свободные отношения без об</w:t>
      </w:r>
      <w:r w:rsidRPr="007E2251">
        <w:rPr>
          <w:color w:val="000000"/>
        </w:rPr>
        <w:t>я</w:t>
      </w:r>
      <w:r w:rsidRPr="007E2251">
        <w:rPr>
          <w:color w:val="000000"/>
        </w:rPr>
        <w:t>зательств: результаты опросов в России и Китае показывают, что семейная жизнь остается приоритетной и «естественной» для большинства респо</w:t>
      </w:r>
      <w:r w:rsidRPr="007E2251">
        <w:rPr>
          <w:color w:val="000000"/>
        </w:rPr>
        <w:t>н</w:t>
      </w:r>
      <w:r w:rsidRPr="007E2251">
        <w:rPr>
          <w:color w:val="000000"/>
        </w:rPr>
        <w:t>дентов. Согласно данным 2013 года, полученным на репрезентативных выборках студенчества РУДН и пекинских вузов (Центром исследований молодежи и юношества, с которым сотрудничает Социологическая лабор</w:t>
      </w:r>
      <w:r w:rsidRPr="007E2251">
        <w:rPr>
          <w:color w:val="000000"/>
        </w:rPr>
        <w:t>а</w:t>
      </w:r>
      <w:r w:rsidRPr="007E2251">
        <w:rPr>
          <w:color w:val="000000"/>
        </w:rPr>
        <w:t>тория РУДН, начиная с 2007 года [2]), китайские студенты связывают жи</w:t>
      </w:r>
      <w:r w:rsidRPr="007E2251">
        <w:rPr>
          <w:color w:val="000000"/>
        </w:rPr>
        <w:t>з</w:t>
      </w:r>
      <w:r w:rsidRPr="007E2251">
        <w:rPr>
          <w:color w:val="000000"/>
        </w:rPr>
        <w:t>ненный успех с семейным благополучием (62 %), далее следует творческая реализация (59%) и лишь затем, со значительным отставанием, материал</w:t>
      </w:r>
      <w:r w:rsidRPr="007E2251">
        <w:rPr>
          <w:color w:val="000000"/>
        </w:rPr>
        <w:t>ь</w:t>
      </w:r>
      <w:r w:rsidRPr="007E2251">
        <w:rPr>
          <w:color w:val="000000"/>
        </w:rPr>
        <w:t>ный достаток (35%) и карьерные достижения (32%). Для российских ст</w:t>
      </w:r>
      <w:r w:rsidRPr="007E2251">
        <w:rPr>
          <w:color w:val="000000"/>
        </w:rPr>
        <w:t>у</w:t>
      </w:r>
      <w:r w:rsidRPr="007E2251">
        <w:rPr>
          <w:color w:val="000000"/>
        </w:rPr>
        <w:t>дентов личный успех также связан с семейным благополучием (58%), но на втором месте оказался материальный достаток (47%) и творческая с</w:t>
      </w:r>
      <w:r w:rsidRPr="007E2251">
        <w:rPr>
          <w:color w:val="000000"/>
        </w:rPr>
        <w:t>а</w:t>
      </w:r>
      <w:r w:rsidRPr="007E2251">
        <w:rPr>
          <w:color w:val="000000"/>
        </w:rPr>
        <w:t xml:space="preserve">мореализация (45%). В вопросе, где китайским и российским студентам предлагалось проранжировать базовые смысло-жизненные ценности по степени важности, большинство респондентов поставили семью на первое место в системе личных ценностей. </w:t>
      </w:r>
    </w:p>
    <w:p w:rsidR="00DC5AD8" w:rsidRPr="007E2251" w:rsidRDefault="00DC5AD8" w:rsidP="00DC5AD8">
      <w:pPr>
        <w:rPr>
          <w:color w:val="000000"/>
        </w:rPr>
      </w:pPr>
      <w:r w:rsidRPr="007E2251">
        <w:rPr>
          <w:color w:val="000000"/>
        </w:rPr>
        <w:t>Молодые китайцы убеждены, что «все люди должны вступать в брак», 99 % опрошенных согласны, что «хороший/счастливый брак очень важен», причем распределение ответов не выявило значимых различий по критерию пола и возраста [4]. Схожие результаты были получены в опросе российских студентов: менее 1% не видят необходимости оформлять о</w:t>
      </w:r>
      <w:r w:rsidRPr="007E2251">
        <w:rPr>
          <w:color w:val="000000"/>
        </w:rPr>
        <w:t>т</w:t>
      </w:r>
      <w:r w:rsidRPr="007E2251">
        <w:rPr>
          <w:color w:val="000000"/>
        </w:rPr>
        <w:t>ношения; каждый пятый хочет заключить брак, когда станет финансово независим настолько, чтобы обеспечить свою семью; 40 % планируют вступить в брак, когда будут считать себя психологически готовыми к с</w:t>
      </w:r>
      <w:r w:rsidRPr="007E2251">
        <w:rPr>
          <w:color w:val="000000"/>
        </w:rPr>
        <w:t>о</w:t>
      </w:r>
      <w:r w:rsidRPr="007E2251">
        <w:rPr>
          <w:color w:val="000000"/>
        </w:rPr>
        <w:t xml:space="preserve">зданию семьи, то есть зрелость и материальная независимость — основные условия создания семьи и заключения официального брака. </w:t>
      </w:r>
    </w:p>
    <w:p w:rsidR="00DC5AD8" w:rsidRPr="007E2251" w:rsidRDefault="00DC5AD8" w:rsidP="00DC5AD8">
      <w:pPr>
        <w:rPr>
          <w:color w:val="000000"/>
        </w:rPr>
      </w:pPr>
      <w:r w:rsidRPr="007E2251">
        <w:rPr>
          <w:color w:val="000000"/>
        </w:rPr>
        <w:t>Критерии выбора спутника жизни подверглись серьезным изменен</w:t>
      </w:r>
      <w:r w:rsidRPr="007E2251">
        <w:rPr>
          <w:color w:val="000000"/>
        </w:rPr>
        <w:t>и</w:t>
      </w:r>
      <w:r w:rsidRPr="007E2251">
        <w:rPr>
          <w:color w:val="000000"/>
        </w:rPr>
        <w:t>ям в китайском обществе: в конфуцианские времена ключевыми требов</w:t>
      </w:r>
      <w:r w:rsidRPr="007E2251">
        <w:rPr>
          <w:color w:val="000000"/>
        </w:rPr>
        <w:t>а</w:t>
      </w:r>
      <w:r w:rsidRPr="007E2251">
        <w:rPr>
          <w:color w:val="000000"/>
        </w:rPr>
        <w:t>ниями были положение в обществе, внешность и послушание невесты, уровень образования, социальный статус и достаток семьи жениха; с обр</w:t>
      </w:r>
      <w:r w:rsidRPr="007E2251">
        <w:rPr>
          <w:color w:val="000000"/>
        </w:rPr>
        <w:t>а</w:t>
      </w:r>
      <w:r w:rsidRPr="007E2251">
        <w:rPr>
          <w:color w:val="000000"/>
        </w:rPr>
        <w:t>зованием КНР большое значение обрели политические воззрения; сегодня определяющий фактор — чувства (любовь) [5]. Опрос 2013 года молодежи в возрасте от 15 до 34 лет показал, что современные китайцы в выборе спутника жизни акцентируют внимание на моральных качествах и хара</w:t>
      </w:r>
      <w:r w:rsidRPr="007E2251">
        <w:rPr>
          <w:color w:val="000000"/>
        </w:rPr>
        <w:t>к</w:t>
      </w:r>
      <w:r w:rsidRPr="007E2251">
        <w:rPr>
          <w:color w:val="000000"/>
        </w:rPr>
        <w:t>тере (82 %), мировоззрении и системе ценностей (66 %) и здоровье (54 %), тогда как социальный статус и материальное положение семьи для них не столь значимы (25% и 14% соответственно), хотя девушки больше вним</w:t>
      </w:r>
      <w:r w:rsidRPr="007E2251">
        <w:rPr>
          <w:color w:val="000000"/>
        </w:rPr>
        <w:t>а</w:t>
      </w:r>
      <w:r w:rsidRPr="007E2251">
        <w:rPr>
          <w:color w:val="000000"/>
        </w:rPr>
        <w:t>ния уделяют материальному положению партнера (21 % против 8 %), а мужчины — внешности (37% против 16%). Для российских студентов ид</w:t>
      </w:r>
      <w:r w:rsidRPr="007E2251">
        <w:rPr>
          <w:color w:val="000000"/>
        </w:rPr>
        <w:t>е</w:t>
      </w:r>
      <w:r w:rsidRPr="007E2251">
        <w:rPr>
          <w:color w:val="000000"/>
        </w:rPr>
        <w:t>альный партнер — тот, кто «любит» (72%), «никогда не предаст» (56%), «которого люблю» (54%) и он «хочет создать со мной семью» (49%), «ра</w:t>
      </w:r>
      <w:r w:rsidRPr="007E2251">
        <w:rPr>
          <w:color w:val="000000"/>
        </w:rPr>
        <w:t>з</w:t>
      </w:r>
      <w:r w:rsidRPr="007E2251">
        <w:rPr>
          <w:color w:val="000000"/>
        </w:rPr>
        <w:t>деляет со мной общие интересы» (47%), «понимает меня с полуслова» (43%). Российские юноши также чаще, чем девушки, акцентируют вним</w:t>
      </w:r>
      <w:r w:rsidRPr="007E2251">
        <w:rPr>
          <w:color w:val="000000"/>
        </w:rPr>
        <w:t>а</w:t>
      </w:r>
      <w:r w:rsidRPr="007E2251">
        <w:rPr>
          <w:color w:val="000000"/>
        </w:rPr>
        <w:t>ние на внешности: 47% (против 27%) считают, что идеальная супруга должна обладать привлекательной внешностью. Необходимость чувств</w:t>
      </w:r>
      <w:r w:rsidRPr="007E2251">
        <w:rPr>
          <w:color w:val="000000"/>
        </w:rPr>
        <w:t>о</w:t>
      </w:r>
      <w:r w:rsidRPr="007E2251">
        <w:rPr>
          <w:color w:val="000000"/>
        </w:rPr>
        <w:t>вать себя любимым подчеркивается и китайской молодежью: 65% респо</w:t>
      </w:r>
      <w:r w:rsidRPr="007E2251">
        <w:rPr>
          <w:color w:val="000000"/>
        </w:rPr>
        <w:t>н</w:t>
      </w:r>
      <w:r w:rsidRPr="007E2251">
        <w:rPr>
          <w:color w:val="000000"/>
        </w:rPr>
        <w:t>дентов согласились с тем, что «если не получается найти парня/девушку, который(-ая) нравится тебе, то нужно найти того, кому ты нравишься» (18 % совершенно не согласны с этим), то есть большинство предпочтет «быть с тем, кто любит меня», а не «с тем, кого я люблю».</w:t>
      </w:r>
    </w:p>
    <w:p w:rsidR="00DC5AD8" w:rsidRPr="007E2251" w:rsidRDefault="00DC5AD8" w:rsidP="00DC5AD8">
      <w:pPr>
        <w:rPr>
          <w:color w:val="000000"/>
        </w:rPr>
      </w:pPr>
      <w:r w:rsidRPr="007E2251">
        <w:rPr>
          <w:color w:val="000000"/>
        </w:rPr>
        <w:t>Отметим, что в семейно-брачных вопросах, мнение родителей о б</w:t>
      </w:r>
      <w:r w:rsidRPr="007E2251">
        <w:rPr>
          <w:color w:val="000000"/>
        </w:rPr>
        <w:t>у</w:t>
      </w:r>
      <w:r w:rsidRPr="007E2251">
        <w:rPr>
          <w:color w:val="000000"/>
        </w:rPr>
        <w:t>дущем супруге все еще играет важную роль для большинства опроше</w:t>
      </w:r>
      <w:r w:rsidRPr="007E2251">
        <w:rPr>
          <w:color w:val="000000"/>
        </w:rPr>
        <w:t>н</w:t>
      </w:r>
      <w:r w:rsidRPr="007E2251">
        <w:rPr>
          <w:color w:val="000000"/>
        </w:rPr>
        <w:t>ных: только 15% не считают необходимым получить согласие родителей на заключение брака [6]. В России же 3% студентов убеждены, что людям следует оформлять свои отношения, только если родители одобрят брак; лишь каждый десятый уверен, что его выбор должен нравиться близким людям. Примерно в равной степени российская и китайская молодежь не ассоциирует понятия «брак» и «любовь»: с выражением «любовь — это любовь, брак — это брак, любовь не означает брак» согласны 39 %,не с</w:t>
      </w:r>
      <w:r w:rsidRPr="007E2251">
        <w:rPr>
          <w:color w:val="000000"/>
        </w:rPr>
        <w:t>о</w:t>
      </w:r>
      <w:r w:rsidRPr="007E2251">
        <w:rPr>
          <w:color w:val="000000"/>
        </w:rPr>
        <w:t>гласны 34 % китайских студентов; каждый второй студент РУДН считает понятия любви и брака близкими, но не отождествляет их, для трети они равнозначны, а каждый десятый четко их разводит. Иными словами, ст</w:t>
      </w:r>
      <w:r w:rsidRPr="007E2251">
        <w:rPr>
          <w:color w:val="000000"/>
        </w:rPr>
        <w:t>у</w:t>
      </w:r>
      <w:r w:rsidRPr="007E2251">
        <w:rPr>
          <w:color w:val="000000"/>
        </w:rPr>
        <w:t>денты рассматривают любовь и брак как достаточно самостоятельные «вещи» и не считают любовь саму по себе условием вступления в брак [6].</w:t>
      </w:r>
    </w:p>
    <w:p w:rsidR="00DC5AD8" w:rsidRPr="007E2251" w:rsidRDefault="00DC5AD8" w:rsidP="00DC5AD8">
      <w:pPr>
        <w:rPr>
          <w:color w:val="000000"/>
        </w:rPr>
      </w:pPr>
      <w:r w:rsidRPr="007E2251">
        <w:rPr>
          <w:color w:val="000000"/>
        </w:rPr>
        <w:t>Сегодня снижается давление стереотипа обязательности брака на и</w:t>
      </w:r>
      <w:r w:rsidRPr="007E2251">
        <w:rPr>
          <w:color w:val="000000"/>
        </w:rPr>
        <w:t>н</w:t>
      </w:r>
      <w:r w:rsidRPr="007E2251">
        <w:rPr>
          <w:color w:val="000000"/>
        </w:rPr>
        <w:t>дивида, которое в традиционном обществе было чрезвычайно сильным: молодые люди, вступая в брак, стремятся обрести личное счастье, под к</w:t>
      </w:r>
      <w:r w:rsidRPr="007E2251">
        <w:rPr>
          <w:color w:val="000000"/>
        </w:rPr>
        <w:t>о</w:t>
      </w:r>
      <w:r w:rsidRPr="007E2251">
        <w:rPr>
          <w:color w:val="000000"/>
        </w:rPr>
        <w:t>торым понимают гармоничные семейные отношения, основанные на лю</w:t>
      </w:r>
      <w:r w:rsidRPr="007E2251">
        <w:rPr>
          <w:color w:val="000000"/>
        </w:rPr>
        <w:t>б</w:t>
      </w:r>
      <w:r w:rsidRPr="007E2251">
        <w:rPr>
          <w:color w:val="000000"/>
        </w:rPr>
        <w:t>ви и предоставляющие возможности для индивидуального развития и уд</w:t>
      </w:r>
      <w:r w:rsidRPr="007E2251">
        <w:rPr>
          <w:color w:val="000000"/>
        </w:rPr>
        <w:t>о</w:t>
      </w:r>
      <w:r w:rsidRPr="007E2251">
        <w:rPr>
          <w:color w:val="000000"/>
        </w:rPr>
        <w:t xml:space="preserve">влетворения психологических и сексуальных потребностей [7]. </w:t>
      </w:r>
    </w:p>
    <w:p w:rsidR="00DC5AD8" w:rsidRPr="007E2251" w:rsidRDefault="00DC5AD8" w:rsidP="00DC5AD8">
      <w:pPr>
        <w:rPr>
          <w:color w:val="000000"/>
        </w:rPr>
      </w:pPr>
      <w:r w:rsidRPr="007E2251">
        <w:rPr>
          <w:color w:val="000000"/>
        </w:rPr>
        <w:t>С 2000-х годов примерно 30–40% не состоящих в браке молодых людей не осуждают сексуальные отношения до брака, тогда как в 1990-е годы доля решительно их осуждающих как «ошибочные/неправильные» составляла 70 %. И сегодня 78% китайских респондентов согласны с тем, что «в гражданском браке по сравнению с зарегистрированным отсутств</w:t>
      </w:r>
      <w:r w:rsidRPr="007E2251">
        <w:rPr>
          <w:color w:val="000000"/>
        </w:rPr>
        <w:t>у</w:t>
      </w:r>
      <w:r w:rsidRPr="007E2251">
        <w:rPr>
          <w:color w:val="000000"/>
        </w:rPr>
        <w:t>ет чувство безопасности», 62% не считают, что «сожительство — хороший способ узнать друг друга перед свадьбой», то есть, китайское общество все еще остается достаточно консервативным в вопросах добрачных сексуал</w:t>
      </w:r>
      <w:r w:rsidRPr="007E2251">
        <w:rPr>
          <w:color w:val="000000"/>
        </w:rPr>
        <w:t>ь</w:t>
      </w:r>
      <w:r w:rsidRPr="007E2251">
        <w:rPr>
          <w:color w:val="000000"/>
        </w:rPr>
        <w:t>ных отношений и сожительства [9].</w:t>
      </w:r>
    </w:p>
    <w:p w:rsidR="00DC5AD8" w:rsidRPr="007E2251" w:rsidRDefault="00DC5AD8" w:rsidP="00DC5AD8">
      <w:pPr>
        <w:rPr>
          <w:color w:val="000000"/>
        </w:rPr>
      </w:pPr>
      <w:r w:rsidRPr="007E2251">
        <w:rPr>
          <w:color w:val="000000"/>
        </w:rPr>
        <w:t>Другое отношение к гражданскому браку у российских студентов — большинство воспринимает его положительно (70 %), каждый второй сч</w:t>
      </w:r>
      <w:r w:rsidRPr="007E2251">
        <w:rPr>
          <w:color w:val="000000"/>
        </w:rPr>
        <w:t>и</w:t>
      </w:r>
      <w:r w:rsidRPr="007E2251">
        <w:rPr>
          <w:color w:val="000000"/>
        </w:rPr>
        <w:t>тает сожительство «прекрасным способом почувствовать себя семьей» (53 %), 17 % ценят такой вид брака за отсутствие обязательств и возможность легко уйти [10]. Если в начале ХХ века сожительство считалось непр</w:t>
      </w:r>
      <w:r w:rsidRPr="007E2251">
        <w:rPr>
          <w:color w:val="000000"/>
        </w:rPr>
        <w:t>а</w:t>
      </w:r>
      <w:r w:rsidRPr="007E2251">
        <w:rPr>
          <w:color w:val="000000"/>
        </w:rPr>
        <w:t>вильным и осуждалось российским обществом, то сегодня гражданский брак становится все более популярным: 5% студентов РУДН на момент опроса состояли в зарегистрированном браке, 8% жили в гражданском браке; каждый третий считал необходимым в перспективе зарегистрир</w:t>
      </w:r>
      <w:r w:rsidRPr="007E2251">
        <w:rPr>
          <w:color w:val="000000"/>
        </w:rPr>
        <w:t>о</w:t>
      </w:r>
      <w:r w:rsidRPr="007E2251">
        <w:rPr>
          <w:color w:val="000000"/>
        </w:rPr>
        <w:t>вать брак в органах ЗАГС, 17% убеждены, что можно жить и в гражда</w:t>
      </w:r>
      <w:r w:rsidRPr="007E2251">
        <w:rPr>
          <w:color w:val="000000"/>
        </w:rPr>
        <w:t>н</w:t>
      </w:r>
      <w:r w:rsidRPr="007E2251">
        <w:rPr>
          <w:color w:val="000000"/>
        </w:rPr>
        <w:t>ском браке. Однако другие исследования, подтверждая распространение сожительства среди молодежи, фиксируют его временный характер: бол</w:t>
      </w:r>
      <w:r w:rsidRPr="007E2251">
        <w:rPr>
          <w:color w:val="000000"/>
        </w:rPr>
        <w:t>ь</w:t>
      </w:r>
      <w:r w:rsidRPr="007E2251">
        <w:rPr>
          <w:color w:val="000000"/>
        </w:rPr>
        <w:t>шинство молодых людей (67%) начинают свои отношения с гражданского брака, но 69% опрошенных (как не имеющих опыт сожительства, так и имеющих) строят планы на юридически оформленный брак.</w:t>
      </w:r>
    </w:p>
    <w:p w:rsidR="00DC5AD8" w:rsidRPr="007E2251" w:rsidRDefault="00DC5AD8" w:rsidP="00DC5AD8">
      <w:pPr>
        <w:rPr>
          <w:color w:val="000000"/>
        </w:rPr>
      </w:pPr>
      <w:r w:rsidRPr="007E2251">
        <w:rPr>
          <w:color w:val="000000"/>
        </w:rPr>
        <w:t>Таким образом, на шкале ценностных приоритетов китайской и ро</w:t>
      </w:r>
      <w:r w:rsidRPr="007E2251">
        <w:rPr>
          <w:color w:val="000000"/>
        </w:rPr>
        <w:t>с</w:t>
      </w:r>
      <w:r w:rsidRPr="007E2251">
        <w:rPr>
          <w:color w:val="000000"/>
        </w:rPr>
        <w:t>сийской молодежи семья и брак сохраняют свое основополагающее знач</w:t>
      </w:r>
      <w:r w:rsidRPr="007E2251">
        <w:rPr>
          <w:color w:val="000000"/>
        </w:rPr>
        <w:t>е</w:t>
      </w:r>
      <w:r w:rsidRPr="007E2251">
        <w:rPr>
          <w:color w:val="000000"/>
        </w:rPr>
        <w:t>ние: молодежь признает важность создания семьи и ориентируется на вступление в брак как необходимый этап жизненного пути, основанный, прежде всего, на чувствах, а не на соображениях улучшения своего соц</w:t>
      </w:r>
      <w:r w:rsidRPr="007E2251">
        <w:rPr>
          <w:color w:val="000000"/>
        </w:rPr>
        <w:t>и</w:t>
      </w:r>
      <w:r w:rsidRPr="007E2251">
        <w:rPr>
          <w:color w:val="000000"/>
        </w:rPr>
        <w:t>ального или материального положения за счет брачного партнера, при этом не отождествляя понятия брака и любви, поэтому у молодежи отче</w:t>
      </w:r>
      <w:r w:rsidRPr="007E2251">
        <w:rPr>
          <w:color w:val="000000"/>
        </w:rPr>
        <w:t>т</w:t>
      </w:r>
      <w:r w:rsidRPr="007E2251">
        <w:rPr>
          <w:color w:val="000000"/>
        </w:rPr>
        <w:t xml:space="preserve">ливо фиксируется тенденция на откладывание официальной регистрации брака до момента обретения финансовой независимости (в том числе и благодаря карьерным достижениям). </w:t>
      </w:r>
    </w:p>
    <w:p w:rsidR="00DC5AD8" w:rsidRPr="00714EE0" w:rsidRDefault="00DC5AD8" w:rsidP="00DC5AD8">
      <w:pPr>
        <w:rPr>
          <w:b/>
          <w:color w:val="000000"/>
          <w:sz w:val="16"/>
          <w:szCs w:val="16"/>
        </w:rPr>
      </w:pPr>
    </w:p>
    <w:p w:rsidR="00DC5AD8" w:rsidRPr="007E2251" w:rsidRDefault="00DC5AD8" w:rsidP="00715F15">
      <w:pPr>
        <w:keepNext/>
        <w:rPr>
          <w:b/>
          <w:i/>
          <w:color w:val="000000"/>
        </w:rPr>
      </w:pPr>
      <w:r w:rsidRPr="007E2251">
        <w:rPr>
          <w:b/>
          <w:i/>
          <w:color w:val="000000"/>
        </w:rPr>
        <w:t>Список литературы</w:t>
      </w:r>
    </w:p>
    <w:p w:rsidR="00DC5AD8" w:rsidRPr="007E2251" w:rsidRDefault="00DC5AD8" w:rsidP="00FC0D0A">
      <w:pPr>
        <w:pStyle w:val="--"/>
        <w:numPr>
          <w:ilvl w:val="0"/>
          <w:numId w:val="47"/>
        </w:numPr>
        <w:ind w:left="0" w:firstLine="709"/>
        <w:rPr>
          <w:color w:val="000000"/>
        </w:rPr>
      </w:pPr>
      <w:r w:rsidRPr="007E2251">
        <w:rPr>
          <w:rFonts w:eastAsia="MS Gothic"/>
          <w:color w:val="000000"/>
        </w:rPr>
        <w:t>当代中国青年价</w:t>
      </w:r>
      <w:r w:rsidRPr="007E2251">
        <w:rPr>
          <w:rFonts w:eastAsia="MingLiU"/>
          <w:color w:val="000000"/>
        </w:rPr>
        <w:t>值观调查报告</w:t>
      </w:r>
      <w:r w:rsidRPr="007E2251">
        <w:rPr>
          <w:color w:val="000000"/>
        </w:rPr>
        <w:t xml:space="preserve"> (Отчет по результатам исследования ценн</w:t>
      </w:r>
      <w:r w:rsidRPr="007E2251">
        <w:rPr>
          <w:color w:val="000000"/>
        </w:rPr>
        <w:t>о</w:t>
      </w:r>
      <w:r w:rsidRPr="007E2251">
        <w:rPr>
          <w:color w:val="000000"/>
        </w:rPr>
        <w:t xml:space="preserve">стей современной китайской молодежи). </w:t>
      </w:r>
      <w:r w:rsidRPr="007E2251">
        <w:rPr>
          <w:rFonts w:eastAsia="MS Gothic"/>
          <w:color w:val="000000"/>
        </w:rPr>
        <w:t>人民网，</w:t>
      </w:r>
      <w:r w:rsidRPr="007E2251">
        <w:rPr>
          <w:color w:val="000000"/>
        </w:rPr>
        <w:t>2013.</w:t>
      </w:r>
    </w:p>
    <w:p w:rsidR="00DC5AD8" w:rsidRPr="007E2251" w:rsidRDefault="00DC5AD8" w:rsidP="00715F15">
      <w:pPr>
        <w:pStyle w:val="--"/>
        <w:rPr>
          <w:color w:val="000000"/>
        </w:rPr>
      </w:pPr>
      <w:r w:rsidRPr="007E2251">
        <w:rPr>
          <w:color w:val="000000"/>
        </w:rPr>
        <w:t>Чжэн Вейдун. Ценностные ориентации российских и китайских студентов: сравнительная характеристика //Вестник РУДН. Серия «Социология». - 2008. - № 4.</w:t>
      </w:r>
    </w:p>
    <w:p w:rsidR="00DC5AD8" w:rsidRPr="007E2251" w:rsidRDefault="00DC5AD8" w:rsidP="00715F15">
      <w:pPr>
        <w:pStyle w:val="--"/>
        <w:rPr>
          <w:color w:val="000000"/>
        </w:rPr>
      </w:pPr>
      <w:r w:rsidRPr="007E2251">
        <w:rPr>
          <w:color w:val="000000"/>
        </w:rPr>
        <w:t>Голенкова З. Т., Нарбут Н. П., Троцук И. В. Ценностные приоритеты ст</w:t>
      </w:r>
      <w:r w:rsidRPr="007E2251">
        <w:rPr>
          <w:color w:val="000000"/>
        </w:rPr>
        <w:t>у</w:t>
      </w:r>
      <w:r w:rsidRPr="007E2251">
        <w:rPr>
          <w:color w:val="000000"/>
        </w:rPr>
        <w:t>денческой молодежи России и Китайской Народной Республики // Россия и Китай. И</w:t>
      </w:r>
      <w:r w:rsidRPr="007E2251">
        <w:rPr>
          <w:color w:val="000000"/>
        </w:rPr>
        <w:t>з</w:t>
      </w:r>
      <w:r w:rsidRPr="007E2251">
        <w:rPr>
          <w:color w:val="000000"/>
        </w:rPr>
        <w:t>менения в социальной структуре общества. – М., 2012. С.481-503.</w:t>
      </w:r>
    </w:p>
    <w:p w:rsidR="00DC5AD8" w:rsidRPr="007E2251" w:rsidRDefault="00DC5AD8" w:rsidP="00715F15">
      <w:pPr>
        <w:pStyle w:val="--"/>
        <w:rPr>
          <w:color w:val="000000"/>
        </w:rPr>
      </w:pPr>
      <w:r w:rsidRPr="007E2251">
        <w:rPr>
          <w:rFonts w:eastAsia="MS Gothic"/>
          <w:color w:val="000000"/>
        </w:rPr>
        <w:t>薛</w:t>
      </w:r>
      <w:r w:rsidRPr="007E2251">
        <w:rPr>
          <w:rFonts w:eastAsia="MingLiU"/>
          <w:color w:val="000000"/>
        </w:rPr>
        <w:t>亚利结婚还是不结婚？</w:t>
      </w:r>
      <w:r w:rsidRPr="007E2251">
        <w:rPr>
          <w:color w:val="000000"/>
        </w:rPr>
        <w:t xml:space="preserve">– </w:t>
      </w:r>
      <w:r w:rsidRPr="007E2251">
        <w:rPr>
          <w:rFonts w:eastAsia="MS Gothic"/>
          <w:color w:val="000000"/>
        </w:rPr>
        <w:t>青年人</w:t>
      </w:r>
      <w:r w:rsidRPr="007E2251">
        <w:rPr>
          <w:rFonts w:eastAsia="MingLiU"/>
          <w:color w:val="000000"/>
        </w:rPr>
        <w:t>对不婚的态度及代际比较</w:t>
      </w:r>
      <w:r w:rsidRPr="007E2251">
        <w:rPr>
          <w:color w:val="000000"/>
        </w:rPr>
        <w:t xml:space="preserve"> (Сю Яли. Ж</w:t>
      </w:r>
      <w:r w:rsidRPr="007E2251">
        <w:rPr>
          <w:color w:val="000000"/>
        </w:rPr>
        <w:t>е</w:t>
      </w:r>
      <w:r w:rsidRPr="007E2251">
        <w:rPr>
          <w:color w:val="000000"/>
        </w:rPr>
        <w:t>ниться или не жениться? – Отношение молодых людей к безбрачию сквозь призму п</w:t>
      </w:r>
      <w:r w:rsidRPr="007E2251">
        <w:rPr>
          <w:color w:val="000000"/>
        </w:rPr>
        <w:t>о</w:t>
      </w:r>
      <w:r w:rsidRPr="007E2251">
        <w:rPr>
          <w:color w:val="000000"/>
        </w:rPr>
        <w:t xml:space="preserve">коленческого анализа)// </w:t>
      </w:r>
      <w:r w:rsidRPr="007E2251">
        <w:rPr>
          <w:rFonts w:eastAsia="MS Gothic"/>
          <w:color w:val="000000"/>
        </w:rPr>
        <w:t>当代青年研究</w:t>
      </w:r>
      <w:r w:rsidRPr="007E2251">
        <w:rPr>
          <w:color w:val="000000"/>
        </w:rPr>
        <w:t>.2011. № 8.</w:t>
      </w:r>
    </w:p>
    <w:p w:rsidR="00DC5AD8" w:rsidRPr="007E2251" w:rsidRDefault="00DC5AD8" w:rsidP="00715F15">
      <w:pPr>
        <w:pStyle w:val="--"/>
        <w:rPr>
          <w:rFonts w:eastAsia="SimHei"/>
          <w:color w:val="000000"/>
        </w:rPr>
      </w:pPr>
      <w:r w:rsidRPr="007E2251">
        <w:rPr>
          <w:color w:val="000000"/>
        </w:rPr>
        <w:t>Челнокова-Щейка А. В. Трансформация семейных ценностей в современном Китае // Знание. Понимание. Умение. - 2013. - №4.</w:t>
      </w:r>
    </w:p>
    <w:p w:rsidR="00DC5AD8" w:rsidRPr="007E2251" w:rsidRDefault="00DC5AD8" w:rsidP="00715F15">
      <w:pPr>
        <w:pStyle w:val="--"/>
        <w:rPr>
          <w:color w:val="000000"/>
        </w:rPr>
      </w:pPr>
      <w:r w:rsidRPr="007E2251">
        <w:rPr>
          <w:rFonts w:eastAsia="MS Gothic"/>
          <w:color w:val="000000"/>
        </w:rPr>
        <w:t>当代大学生婚恋价</w:t>
      </w:r>
      <w:r w:rsidRPr="007E2251">
        <w:rPr>
          <w:rFonts w:eastAsia="MingLiU"/>
          <w:color w:val="000000"/>
        </w:rPr>
        <w:t>值观研究</w:t>
      </w:r>
      <w:r w:rsidRPr="007E2251">
        <w:rPr>
          <w:color w:val="000000"/>
        </w:rPr>
        <w:t xml:space="preserve"> (Исследование ценностей любви и брака для с</w:t>
      </w:r>
      <w:r w:rsidRPr="007E2251">
        <w:rPr>
          <w:color w:val="000000"/>
        </w:rPr>
        <w:t>о</w:t>
      </w:r>
      <w:r w:rsidRPr="007E2251">
        <w:rPr>
          <w:color w:val="000000"/>
        </w:rPr>
        <w:t xml:space="preserve">временных студентов) // </w:t>
      </w:r>
      <w:r w:rsidRPr="007E2251">
        <w:rPr>
          <w:rFonts w:eastAsia="MS Gothic"/>
          <w:color w:val="000000"/>
        </w:rPr>
        <w:t>中国青少年研究</w:t>
      </w:r>
      <w:r w:rsidRPr="007E2251">
        <w:rPr>
          <w:color w:val="000000"/>
        </w:rPr>
        <w:t>. - 2011. - № 5.</w:t>
      </w:r>
    </w:p>
    <w:p w:rsidR="00DC5AD8" w:rsidRPr="007E2251" w:rsidRDefault="00DC5AD8" w:rsidP="00715F15">
      <w:pPr>
        <w:pStyle w:val="--"/>
        <w:rPr>
          <w:color w:val="000000"/>
        </w:rPr>
      </w:pPr>
      <w:r w:rsidRPr="007E2251">
        <w:rPr>
          <w:color w:val="000000"/>
        </w:rPr>
        <w:t>Почагина О. В. Семья в Китае: новые формы — иные ценности // Отеч</w:t>
      </w:r>
      <w:r w:rsidRPr="007E2251">
        <w:rPr>
          <w:color w:val="000000"/>
        </w:rPr>
        <w:t>е</w:t>
      </w:r>
      <w:r w:rsidRPr="007E2251">
        <w:rPr>
          <w:color w:val="000000"/>
        </w:rPr>
        <w:t>ственные записки. 2008. № 3.</w:t>
      </w:r>
    </w:p>
    <w:p w:rsidR="00DC5AD8" w:rsidRPr="007E2251" w:rsidRDefault="00DC5AD8" w:rsidP="00715F15">
      <w:pPr>
        <w:pStyle w:val="--"/>
        <w:rPr>
          <w:color w:val="000000"/>
        </w:rPr>
      </w:pPr>
      <w:r w:rsidRPr="007E2251">
        <w:rPr>
          <w:color w:val="000000"/>
          <w:lang w:val="en-US"/>
        </w:rPr>
        <w:t>Cai Y. China’s Below-Replacement Fertility: Government Policy or Socioec</w:t>
      </w:r>
      <w:r w:rsidRPr="007E2251">
        <w:rPr>
          <w:color w:val="000000"/>
          <w:lang w:val="en-US"/>
        </w:rPr>
        <w:t>o</w:t>
      </w:r>
      <w:r w:rsidRPr="007E2251">
        <w:rPr>
          <w:color w:val="000000"/>
          <w:lang w:val="en-US"/>
        </w:rPr>
        <w:t xml:space="preserve">nomic Development? // Population and Development Review. </w:t>
      </w:r>
      <w:r w:rsidRPr="007E2251">
        <w:rPr>
          <w:color w:val="000000"/>
        </w:rPr>
        <w:t xml:space="preserve">2010. </w:t>
      </w:r>
      <w:r w:rsidRPr="007E2251">
        <w:rPr>
          <w:color w:val="000000"/>
          <w:lang w:val="en-US"/>
        </w:rPr>
        <w:t>Vol</w:t>
      </w:r>
      <w:r w:rsidRPr="007E2251">
        <w:rPr>
          <w:color w:val="000000"/>
        </w:rPr>
        <w:t xml:space="preserve">.36. №3. </w:t>
      </w:r>
    </w:p>
    <w:p w:rsidR="00DC5AD8" w:rsidRPr="007E2251" w:rsidRDefault="00DC5AD8" w:rsidP="00715F15">
      <w:pPr>
        <w:pStyle w:val="--"/>
        <w:rPr>
          <w:color w:val="000000"/>
        </w:rPr>
      </w:pPr>
      <w:r w:rsidRPr="007E2251">
        <w:rPr>
          <w:rFonts w:eastAsia="MS Gothic"/>
          <w:color w:val="000000"/>
        </w:rPr>
        <w:t>刘汶蓉</w:t>
      </w:r>
      <w:r w:rsidRPr="007E2251">
        <w:rPr>
          <w:rFonts w:eastAsia="MS Gothic"/>
          <w:color w:val="000000"/>
          <w:lang w:val="en-US"/>
        </w:rPr>
        <w:t>婚前行</w:t>
      </w:r>
      <w:r w:rsidRPr="007E2251">
        <w:rPr>
          <w:rFonts w:eastAsia="MingLiU"/>
          <w:color w:val="000000"/>
          <w:lang w:val="en-US"/>
        </w:rPr>
        <w:t>为和同居观念的现状及影响因素</w:t>
      </w:r>
      <w:r w:rsidRPr="007E2251">
        <w:rPr>
          <w:rFonts w:eastAsia="MS Gothic"/>
          <w:color w:val="000000"/>
        </w:rPr>
        <w:t>（</w:t>
      </w:r>
      <w:r w:rsidRPr="007E2251">
        <w:rPr>
          <w:color w:val="000000"/>
        </w:rPr>
        <w:t>Лю Вэньронг. Добрачные отношения и сожительство: современная ситуация и факторы влияния</w:t>
      </w:r>
      <w:r w:rsidRPr="007E2251">
        <w:rPr>
          <w:rFonts w:eastAsia="MS Gothic"/>
          <w:color w:val="000000"/>
        </w:rPr>
        <w:t>）</w:t>
      </w:r>
      <w:r w:rsidRPr="007E2251">
        <w:rPr>
          <w:color w:val="000000"/>
        </w:rPr>
        <w:t>//</w:t>
      </w:r>
      <w:r w:rsidRPr="007E2251">
        <w:rPr>
          <w:rFonts w:eastAsia="MS Gothic"/>
          <w:color w:val="000000"/>
        </w:rPr>
        <w:t>青年研究</w:t>
      </w:r>
      <w:r w:rsidRPr="007E2251">
        <w:rPr>
          <w:color w:val="000000"/>
        </w:rPr>
        <w:t>. - 2010. - № 2.</w:t>
      </w:r>
    </w:p>
    <w:p w:rsidR="00DC5AD8" w:rsidRPr="007E2251" w:rsidRDefault="00DC5AD8" w:rsidP="00715F15">
      <w:pPr>
        <w:pStyle w:val="--"/>
        <w:rPr>
          <w:color w:val="000000"/>
        </w:rPr>
      </w:pPr>
      <w:r w:rsidRPr="007E2251">
        <w:rPr>
          <w:rFonts w:eastAsia="SimHei"/>
          <w:color w:val="000000"/>
        </w:rPr>
        <w:t>Тихомиров Д. А. Добрачные сексуальные отношения российской молодежи: проблема нормы и отклонения. – М., 2010.</w:t>
      </w:r>
    </w:p>
    <w:p w:rsidR="00DC5AD8" w:rsidRPr="007E2251" w:rsidRDefault="00DC5AD8" w:rsidP="00715F15">
      <w:pPr>
        <w:keepNext/>
        <w:rPr>
          <w:b/>
          <w:i/>
          <w:color w:val="000000"/>
        </w:rPr>
      </w:pPr>
      <w:r w:rsidRPr="007E2251">
        <w:rPr>
          <w:b/>
          <w:i/>
          <w:color w:val="000000"/>
        </w:rPr>
        <w:t>Сведения об авторах</w:t>
      </w:r>
    </w:p>
    <w:p w:rsidR="00DC5AD8" w:rsidRPr="007E2251" w:rsidRDefault="00DC5AD8" w:rsidP="00DC5AD8">
      <w:pPr>
        <w:rPr>
          <w:i/>
          <w:color w:val="000000"/>
        </w:rPr>
      </w:pPr>
      <w:r w:rsidRPr="007E2251">
        <w:rPr>
          <w:b/>
          <w:i/>
          <w:color w:val="000000"/>
        </w:rPr>
        <w:t>Троцук Ирина Владимировна,</w:t>
      </w:r>
      <w:r w:rsidRPr="007E2251">
        <w:rPr>
          <w:i/>
          <w:color w:val="000000"/>
        </w:rPr>
        <w:t xml:space="preserve"> к. с. н., доцент кафедры «Социол</w:t>
      </w:r>
      <w:r w:rsidRPr="007E2251">
        <w:rPr>
          <w:i/>
          <w:color w:val="000000"/>
        </w:rPr>
        <w:t>о</w:t>
      </w:r>
      <w:r w:rsidRPr="007E2251">
        <w:rPr>
          <w:i/>
          <w:color w:val="000000"/>
        </w:rPr>
        <w:t xml:space="preserve">гия», Российский университет дружбы народов, г. Москва, </w:t>
      </w:r>
      <w:r w:rsidRPr="007E2251">
        <w:rPr>
          <w:i/>
          <w:color w:val="000000"/>
          <w:lang w:val="en-US"/>
        </w:rPr>
        <w:t>ir</w:t>
      </w:r>
      <w:r w:rsidRPr="007E2251">
        <w:rPr>
          <w:i/>
          <w:color w:val="000000"/>
          <w:lang w:val="en-US"/>
        </w:rPr>
        <w:t>i</w:t>
      </w:r>
      <w:r w:rsidRPr="007E2251">
        <w:rPr>
          <w:i/>
          <w:color w:val="000000"/>
          <w:lang w:val="en-US"/>
        </w:rPr>
        <w:t>na</w:t>
      </w:r>
      <w:r w:rsidRPr="007E2251">
        <w:rPr>
          <w:i/>
          <w:color w:val="000000"/>
        </w:rPr>
        <w:t>.</w:t>
      </w:r>
      <w:r w:rsidRPr="007E2251">
        <w:rPr>
          <w:i/>
          <w:color w:val="000000"/>
          <w:lang w:val="en-US"/>
        </w:rPr>
        <w:t>trotsuk</w:t>
      </w:r>
      <w:r w:rsidRPr="007E2251">
        <w:rPr>
          <w:i/>
          <w:color w:val="000000"/>
        </w:rPr>
        <w:t>@</w:t>
      </w:r>
      <w:r w:rsidRPr="007E2251">
        <w:rPr>
          <w:i/>
          <w:color w:val="000000"/>
          <w:lang w:val="en-US"/>
        </w:rPr>
        <w:t>yandex</w:t>
      </w:r>
      <w:r w:rsidRPr="007E2251">
        <w:rPr>
          <w:i/>
          <w:color w:val="000000"/>
        </w:rPr>
        <w:t>.</w:t>
      </w:r>
      <w:r w:rsidRPr="007E2251">
        <w:rPr>
          <w:i/>
          <w:color w:val="000000"/>
          <w:lang w:val="en-US"/>
        </w:rPr>
        <w:t>ru</w:t>
      </w:r>
      <w:r w:rsidRPr="007E2251">
        <w:rPr>
          <w:i/>
          <w:color w:val="000000"/>
        </w:rPr>
        <w:t>, 8(495)4332022</w:t>
      </w:r>
    </w:p>
    <w:p w:rsidR="00DC5AD8" w:rsidRPr="007E2251" w:rsidRDefault="00DC5AD8" w:rsidP="00DC5AD8">
      <w:pPr>
        <w:rPr>
          <w:i/>
          <w:color w:val="000000"/>
        </w:rPr>
      </w:pPr>
      <w:r w:rsidRPr="007E2251">
        <w:rPr>
          <w:b/>
          <w:i/>
          <w:color w:val="000000"/>
        </w:rPr>
        <w:t>Скрынникова Мария Петровна</w:t>
      </w:r>
      <w:r w:rsidRPr="007E2251">
        <w:rPr>
          <w:i/>
          <w:color w:val="000000"/>
        </w:rPr>
        <w:t xml:space="preserve">, студентка, кафедра «Социология», Российский университет дружбы народов, г. Москва, </w:t>
      </w:r>
      <w:r w:rsidRPr="007E2251">
        <w:rPr>
          <w:i/>
          <w:color w:val="000000"/>
          <w:lang w:val="en-US"/>
        </w:rPr>
        <w:t>skrynnik</w:t>
      </w:r>
      <w:r w:rsidRPr="007E2251">
        <w:rPr>
          <w:i/>
          <w:color w:val="000000"/>
          <w:lang w:val="en-US"/>
        </w:rPr>
        <w:t>o</w:t>
      </w:r>
      <w:r w:rsidRPr="007E2251">
        <w:rPr>
          <w:i/>
          <w:color w:val="000000"/>
          <w:lang w:val="en-US"/>
        </w:rPr>
        <w:t>vam</w:t>
      </w:r>
      <w:r w:rsidRPr="007E2251">
        <w:rPr>
          <w:i/>
          <w:color w:val="000000"/>
        </w:rPr>
        <w:t>@</w:t>
      </w:r>
      <w:r w:rsidRPr="007E2251">
        <w:rPr>
          <w:i/>
          <w:color w:val="000000"/>
          <w:lang w:val="en-US"/>
        </w:rPr>
        <w:t>gmail</w:t>
      </w:r>
      <w:r w:rsidRPr="007E2251">
        <w:rPr>
          <w:i/>
          <w:color w:val="000000"/>
        </w:rPr>
        <w:t>.</w:t>
      </w:r>
      <w:r w:rsidRPr="007E2251">
        <w:rPr>
          <w:i/>
          <w:color w:val="000000"/>
          <w:lang w:val="en-US"/>
        </w:rPr>
        <w:t>com</w:t>
      </w:r>
      <w:r w:rsidRPr="007E2251">
        <w:rPr>
          <w:i/>
          <w:color w:val="000000"/>
        </w:rPr>
        <w:t>, 8(495)4332022</w:t>
      </w:r>
    </w:p>
    <w:p w:rsidR="00DC5AD8" w:rsidRPr="007E2251" w:rsidRDefault="00DC5AD8" w:rsidP="00DC5AD8">
      <w:pPr>
        <w:rPr>
          <w:i/>
          <w:color w:val="000000"/>
          <w:lang w:val="en-US"/>
        </w:rPr>
      </w:pPr>
      <w:r w:rsidRPr="007E2251">
        <w:rPr>
          <w:b/>
          <w:i/>
          <w:color w:val="000000"/>
          <w:lang w:val="en-US"/>
        </w:rPr>
        <w:t xml:space="preserve">Trotsuk I.V., </w:t>
      </w:r>
      <w:r w:rsidRPr="007E2251">
        <w:rPr>
          <w:i/>
          <w:color w:val="000000"/>
          <w:lang w:val="en-US"/>
        </w:rPr>
        <w:t>Doctor of Sociology, associate professor of the chair of s</w:t>
      </w:r>
      <w:r w:rsidRPr="007E2251">
        <w:rPr>
          <w:i/>
          <w:color w:val="000000"/>
          <w:lang w:val="en-US"/>
        </w:rPr>
        <w:t>o</w:t>
      </w:r>
      <w:r w:rsidRPr="007E2251">
        <w:rPr>
          <w:i/>
          <w:color w:val="000000"/>
          <w:lang w:val="en-US"/>
        </w:rPr>
        <w:t>ciology, Peoples’ Friendship University of Russia, phone: 8(495)4332022</w:t>
      </w:r>
    </w:p>
    <w:p w:rsidR="00DC5AD8" w:rsidRPr="007E2251" w:rsidRDefault="00DC5AD8" w:rsidP="00DC5AD8">
      <w:pPr>
        <w:rPr>
          <w:i/>
          <w:color w:val="000000"/>
          <w:lang w:val="en-US"/>
        </w:rPr>
      </w:pPr>
      <w:r w:rsidRPr="007E2251">
        <w:rPr>
          <w:b/>
          <w:i/>
          <w:color w:val="000000"/>
          <w:lang w:val="en-US"/>
        </w:rPr>
        <w:t xml:space="preserve">Skrynnikova M.P., </w:t>
      </w:r>
      <w:r w:rsidRPr="007E2251">
        <w:rPr>
          <w:i/>
          <w:color w:val="000000"/>
          <w:lang w:val="en-US"/>
        </w:rPr>
        <w:t>student, chair of sociology, Peoples’ Friendship Un</w:t>
      </w:r>
      <w:r w:rsidRPr="007E2251">
        <w:rPr>
          <w:i/>
          <w:color w:val="000000"/>
          <w:lang w:val="en-US"/>
        </w:rPr>
        <w:t>i</w:t>
      </w:r>
      <w:r w:rsidRPr="007E2251">
        <w:rPr>
          <w:i/>
          <w:color w:val="000000"/>
          <w:lang w:val="en-US"/>
        </w:rPr>
        <w:t>versity of Russia, 8(495)4332022</w:t>
      </w:r>
    </w:p>
    <w:p w:rsidR="00DC5AD8" w:rsidRPr="007E2251" w:rsidRDefault="00DC5AD8" w:rsidP="00DC5AD8">
      <w:pPr>
        <w:rPr>
          <w:bCs/>
          <w:i/>
          <w:iCs/>
          <w:color w:val="000000"/>
          <w:lang w:val="en-US"/>
        </w:rPr>
      </w:pPr>
    </w:p>
    <w:p w:rsidR="00DC5AD8" w:rsidRPr="007E2251" w:rsidRDefault="00DC5AD8" w:rsidP="00DC5AD8">
      <w:pPr>
        <w:rPr>
          <w:bCs/>
          <w:i/>
          <w:iCs/>
          <w:color w:val="000000"/>
          <w:lang w:val="en-US"/>
        </w:rPr>
      </w:pPr>
    </w:p>
    <w:p w:rsidR="00DC5AD8" w:rsidRPr="000870EB" w:rsidRDefault="00DC5AD8" w:rsidP="00715F15">
      <w:pPr>
        <w:pStyle w:val="a7"/>
        <w:rPr>
          <w:color w:val="000000"/>
          <w:sz w:val="28"/>
          <w:szCs w:val="28"/>
        </w:rPr>
      </w:pPr>
      <w:r w:rsidRPr="000870EB">
        <w:rPr>
          <w:color w:val="000000"/>
          <w:sz w:val="28"/>
          <w:szCs w:val="28"/>
        </w:rPr>
        <w:t>УДК 364</w:t>
      </w:r>
    </w:p>
    <w:p w:rsidR="00DC5AD8" w:rsidRPr="007E2251" w:rsidRDefault="00DC5AD8" w:rsidP="00715F15">
      <w:pPr>
        <w:pStyle w:val="aa"/>
        <w:rPr>
          <w:color w:val="000000"/>
        </w:rPr>
      </w:pPr>
      <w:r w:rsidRPr="007E2251">
        <w:rPr>
          <w:color w:val="000000"/>
        </w:rPr>
        <w:t>Щека</w:t>
      </w:r>
      <w:r w:rsidR="006C6064" w:rsidRPr="007E2251">
        <w:rPr>
          <w:color w:val="000000"/>
        </w:rPr>
        <w:t> Н.</w:t>
      </w:r>
      <w:r w:rsidRPr="007E2251">
        <w:rPr>
          <w:color w:val="000000"/>
        </w:rPr>
        <w:t>Ю., Красильникова</w:t>
      </w:r>
      <w:r w:rsidR="006C6064" w:rsidRPr="007E2251">
        <w:rPr>
          <w:color w:val="000000"/>
          <w:lang w:val="en-US"/>
        </w:rPr>
        <w:t> </w:t>
      </w:r>
      <w:r w:rsidRPr="007E2251">
        <w:rPr>
          <w:color w:val="000000"/>
        </w:rPr>
        <w:t>О.В.</w:t>
      </w:r>
    </w:p>
    <w:p w:rsidR="00DC5AD8" w:rsidRPr="007E2251" w:rsidRDefault="00DC5AD8" w:rsidP="00715F15">
      <w:pPr>
        <w:pStyle w:val="ac"/>
        <w:rPr>
          <w:color w:val="000000"/>
          <w:lang w:val="en-US"/>
        </w:rPr>
      </w:pPr>
      <w:r w:rsidRPr="007E2251">
        <w:rPr>
          <w:color w:val="000000"/>
          <w:lang w:val="en-US"/>
        </w:rPr>
        <w:t>Shcheca N. Yu., Krasilnilkova O. V.</w:t>
      </w:r>
    </w:p>
    <w:p w:rsidR="00DC5AD8" w:rsidRPr="007E2251" w:rsidRDefault="00DC5AD8" w:rsidP="00715F15">
      <w:pPr>
        <w:keepNext/>
        <w:rPr>
          <w:b/>
          <w:color w:val="000000"/>
          <w:lang w:val="en-US"/>
        </w:rPr>
      </w:pPr>
    </w:p>
    <w:p w:rsidR="00DC5AD8" w:rsidRPr="000870EB" w:rsidRDefault="00B27EBB" w:rsidP="00886325">
      <w:pPr>
        <w:pStyle w:val="1"/>
        <w:rPr>
          <w:color w:val="000000"/>
          <w:sz w:val="28"/>
          <w:szCs w:val="28"/>
        </w:rPr>
      </w:pPr>
      <w:bookmarkStart w:id="94" w:name="_Toc399926224"/>
      <w:bookmarkStart w:id="95" w:name="_Toc400441312"/>
      <w:r w:rsidRPr="00166577">
        <w:rPr>
          <w:i/>
          <w:color w:val="FFFFFF"/>
          <w:sz w:val="2"/>
        </w:rPr>
        <w:t>Щека Н.Ю., Красильникова</w:t>
      </w:r>
      <w:r w:rsidRPr="00166577">
        <w:rPr>
          <w:i/>
          <w:color w:val="FFFFFF"/>
          <w:sz w:val="2"/>
          <w:lang w:val="en-US"/>
        </w:rPr>
        <w:t> </w:t>
      </w:r>
      <w:r w:rsidRPr="00166577">
        <w:rPr>
          <w:i/>
          <w:color w:val="FFFFFF"/>
          <w:sz w:val="2"/>
        </w:rPr>
        <w:t>О.В.</w:t>
      </w:r>
      <w:r w:rsidRPr="00166577">
        <w:rPr>
          <w:i/>
          <w:color w:val="FFFFFF"/>
          <w:sz w:val="2"/>
        </w:rPr>
        <w:br/>
      </w:r>
      <w:r w:rsidR="00886325" w:rsidRPr="000870EB">
        <w:rPr>
          <w:color w:val="000000"/>
          <w:sz w:val="28"/>
          <w:szCs w:val="28"/>
        </w:rPr>
        <w:t>Малообеспеченные семьи в амурской области</w:t>
      </w:r>
      <w:bookmarkEnd w:id="94"/>
      <w:bookmarkEnd w:id="95"/>
    </w:p>
    <w:p w:rsidR="00DC5AD8" w:rsidRPr="007E2251" w:rsidRDefault="00DC5AD8" w:rsidP="00715F15">
      <w:pPr>
        <w:pStyle w:val="af0"/>
        <w:rPr>
          <w:color w:val="000000"/>
        </w:rPr>
      </w:pPr>
      <w:r w:rsidRPr="007E2251">
        <w:rPr>
          <w:color w:val="000000"/>
        </w:rPr>
        <w:t>LOW-INCOME FAMILIES IN THE AMUR REGION</w:t>
      </w:r>
    </w:p>
    <w:p w:rsidR="00DC5AD8" w:rsidRPr="007E2251" w:rsidRDefault="00DC5AD8" w:rsidP="00DC5AD8">
      <w:pPr>
        <w:rPr>
          <w:color w:val="000000"/>
          <w:lang w:val="en-US"/>
        </w:rPr>
      </w:pPr>
    </w:p>
    <w:p w:rsidR="00DC5AD8" w:rsidRPr="007E2251" w:rsidRDefault="00DC5AD8" w:rsidP="00DC5AD8">
      <w:pPr>
        <w:rPr>
          <w:b/>
          <w:i/>
          <w:color w:val="000000"/>
        </w:rPr>
      </w:pPr>
      <w:r w:rsidRPr="007E2251">
        <w:rPr>
          <w:i/>
          <w:color w:val="000000"/>
        </w:rPr>
        <w:t xml:space="preserve">Ключевые слова: </w:t>
      </w:r>
      <w:r w:rsidRPr="007E2251">
        <w:rPr>
          <w:b/>
          <w:i/>
          <w:color w:val="000000"/>
        </w:rPr>
        <w:t>малообеспеченные семьи, прожиточный мин</w:t>
      </w:r>
      <w:r w:rsidRPr="007E2251">
        <w:rPr>
          <w:b/>
          <w:i/>
          <w:color w:val="000000"/>
        </w:rPr>
        <w:t>и</w:t>
      </w:r>
      <w:r w:rsidRPr="007E2251">
        <w:rPr>
          <w:b/>
          <w:i/>
          <w:color w:val="000000"/>
        </w:rPr>
        <w:t>мум, среднедушевой доход</w:t>
      </w:r>
    </w:p>
    <w:p w:rsidR="00DC5AD8" w:rsidRPr="007E2251" w:rsidRDefault="00DC5AD8" w:rsidP="00DC5AD8">
      <w:pPr>
        <w:rPr>
          <w:b/>
          <w:i/>
          <w:color w:val="000000"/>
          <w:lang w:val="en-US"/>
        </w:rPr>
      </w:pPr>
      <w:r w:rsidRPr="007E2251">
        <w:rPr>
          <w:i/>
          <w:color w:val="000000"/>
          <w:lang w:val="en-US"/>
        </w:rPr>
        <w:t xml:space="preserve">Key words: </w:t>
      </w:r>
      <w:r w:rsidRPr="007E2251">
        <w:rPr>
          <w:b/>
          <w:i/>
          <w:color w:val="000000"/>
          <w:lang w:val="en-US"/>
        </w:rPr>
        <w:t>low-income families, subsistence income, income per capita</w:t>
      </w:r>
    </w:p>
    <w:p w:rsidR="00DC5AD8" w:rsidRPr="007E2251" w:rsidRDefault="00DC5AD8" w:rsidP="00DC5AD8">
      <w:pPr>
        <w:rPr>
          <w:b/>
          <w:color w:val="000000"/>
          <w:lang w:val="en-US"/>
        </w:rPr>
      </w:pPr>
    </w:p>
    <w:p w:rsidR="00DC5AD8" w:rsidRPr="007E2251" w:rsidRDefault="00DC5AD8" w:rsidP="00DC5AD8">
      <w:pPr>
        <w:rPr>
          <w:i/>
          <w:color w:val="000000"/>
        </w:rPr>
      </w:pPr>
      <w:r w:rsidRPr="007E2251">
        <w:rPr>
          <w:i/>
          <w:color w:val="000000"/>
        </w:rPr>
        <w:t>Представлен анализ состояния проблемы мало обеспеченности с</w:t>
      </w:r>
      <w:r w:rsidRPr="007E2251">
        <w:rPr>
          <w:i/>
          <w:color w:val="000000"/>
        </w:rPr>
        <w:t>е</w:t>
      </w:r>
      <w:r w:rsidRPr="007E2251">
        <w:rPr>
          <w:i/>
          <w:color w:val="000000"/>
        </w:rPr>
        <w:t>мей, приведены статистические данные, а также затронуты регионал</w:t>
      </w:r>
      <w:r w:rsidRPr="007E2251">
        <w:rPr>
          <w:i/>
          <w:color w:val="000000"/>
        </w:rPr>
        <w:t>ь</w:t>
      </w:r>
      <w:r w:rsidRPr="007E2251">
        <w:rPr>
          <w:i/>
          <w:color w:val="000000"/>
        </w:rPr>
        <w:t xml:space="preserve">ные факторы, влияющие на указанную проблему. </w:t>
      </w:r>
    </w:p>
    <w:p w:rsidR="00DC5AD8" w:rsidRPr="007E2251" w:rsidRDefault="00DC5AD8" w:rsidP="00DC5AD8">
      <w:pPr>
        <w:rPr>
          <w:i/>
          <w:color w:val="000000"/>
          <w:lang w:val="en-US"/>
        </w:rPr>
      </w:pPr>
      <w:r w:rsidRPr="007E2251">
        <w:rPr>
          <w:i/>
          <w:color w:val="000000"/>
          <w:lang w:val="en-US"/>
        </w:rPr>
        <w:t xml:space="preserve">The article presents the analysis of the state of the problem regarding the low-income of families in Amur region. The statistical data are shown as well as the regional factors influencing the problem indicated are described. </w:t>
      </w:r>
    </w:p>
    <w:p w:rsidR="00DC5AD8" w:rsidRPr="007E2251" w:rsidRDefault="00DC5AD8" w:rsidP="00DC5AD8">
      <w:pPr>
        <w:rPr>
          <w:color w:val="000000"/>
          <w:lang w:val="en-US"/>
        </w:rPr>
      </w:pPr>
    </w:p>
    <w:p w:rsidR="00DC5AD8" w:rsidRPr="007E2251" w:rsidRDefault="00DC5AD8" w:rsidP="00DC5AD8">
      <w:pPr>
        <w:rPr>
          <w:rFonts w:eastAsia="MS Mincho"/>
          <w:color w:val="000000"/>
          <w:lang w:eastAsia="ja-JP"/>
        </w:rPr>
      </w:pPr>
      <w:r w:rsidRPr="007E2251">
        <w:rPr>
          <w:color w:val="000000"/>
        </w:rPr>
        <w:t>Сегодня проблема малообеспеченности является актуальной для с</w:t>
      </w:r>
      <w:r w:rsidRPr="007E2251">
        <w:rPr>
          <w:color w:val="000000"/>
        </w:rPr>
        <w:t>о</w:t>
      </w:r>
      <w:r w:rsidRPr="007E2251">
        <w:rPr>
          <w:color w:val="000000"/>
        </w:rPr>
        <w:t>временного общества. Среди факторов, влияющих на благосостояние с</w:t>
      </w:r>
      <w:r w:rsidRPr="007E2251">
        <w:rPr>
          <w:color w:val="000000"/>
        </w:rPr>
        <w:t>е</w:t>
      </w:r>
      <w:r w:rsidRPr="007E2251">
        <w:rPr>
          <w:color w:val="000000"/>
        </w:rPr>
        <w:t>мьи, выделяют безработицу, физическое и психическое состояние членов семьи, тарифы на жилье, оплату труда, региональную специфику, экон</w:t>
      </w:r>
      <w:r w:rsidRPr="007E2251">
        <w:rPr>
          <w:color w:val="000000"/>
        </w:rPr>
        <w:t>о</w:t>
      </w:r>
      <w:r w:rsidRPr="007E2251">
        <w:rPr>
          <w:color w:val="000000"/>
        </w:rPr>
        <w:t xml:space="preserve">мическую ситуацию в стране. </w:t>
      </w:r>
      <w:r w:rsidRPr="007E2251">
        <w:rPr>
          <w:rFonts w:eastAsia="TimesNewRomanPSMT"/>
          <w:color w:val="000000"/>
        </w:rPr>
        <w:t xml:space="preserve">Критерием, относящим семью к категории малообеспеченной, является среднедушевой доход, который должен быть ниже величины прожиточного минимума. </w:t>
      </w:r>
    </w:p>
    <w:p w:rsidR="00DC5AD8" w:rsidRPr="007E2251" w:rsidRDefault="00DC5AD8" w:rsidP="00DC5AD8">
      <w:pPr>
        <w:rPr>
          <w:rFonts w:eastAsia="MS Mincho"/>
          <w:color w:val="000000"/>
          <w:lang w:eastAsia="ja-JP"/>
        </w:rPr>
      </w:pPr>
      <w:r w:rsidRPr="007E2251">
        <w:rPr>
          <w:color w:val="000000"/>
        </w:rPr>
        <w:t xml:space="preserve">По данным </w:t>
      </w:r>
      <w:r w:rsidRPr="007E2251">
        <w:rPr>
          <w:color w:val="000000"/>
          <w:lang w:eastAsia="ja-JP"/>
        </w:rPr>
        <w:t>территориального органа федеральной службы госуда</w:t>
      </w:r>
      <w:r w:rsidRPr="007E2251">
        <w:rPr>
          <w:color w:val="000000"/>
          <w:lang w:eastAsia="ja-JP"/>
        </w:rPr>
        <w:t>р</w:t>
      </w:r>
      <w:r w:rsidRPr="007E2251">
        <w:rPr>
          <w:color w:val="000000"/>
          <w:lang w:eastAsia="ja-JP"/>
        </w:rPr>
        <w:t xml:space="preserve">ственной статистики Амурской области, </w:t>
      </w:r>
      <w:r w:rsidRPr="007E2251">
        <w:rPr>
          <w:rFonts w:eastAsia="MS Mincho"/>
          <w:color w:val="000000"/>
          <w:lang w:eastAsia="ja-JP"/>
        </w:rPr>
        <w:t>величина прожиточного миним</w:t>
      </w:r>
      <w:r w:rsidRPr="007E2251">
        <w:rPr>
          <w:rFonts w:eastAsia="MS Mincho"/>
          <w:color w:val="000000"/>
          <w:lang w:eastAsia="ja-JP"/>
        </w:rPr>
        <w:t>у</w:t>
      </w:r>
      <w:r w:rsidRPr="007E2251">
        <w:rPr>
          <w:rFonts w:eastAsia="MS Mincho"/>
          <w:color w:val="000000"/>
          <w:lang w:eastAsia="ja-JP"/>
        </w:rPr>
        <w:t>ма в области в 2010 году составила 7 067 рублей и увеличилась по сравн</w:t>
      </w:r>
      <w:r w:rsidRPr="007E2251">
        <w:rPr>
          <w:rFonts w:eastAsia="MS Mincho"/>
          <w:color w:val="000000"/>
          <w:lang w:eastAsia="ja-JP"/>
        </w:rPr>
        <w:t>е</w:t>
      </w:r>
      <w:r w:rsidRPr="007E2251">
        <w:rPr>
          <w:rFonts w:eastAsia="MS Mincho"/>
          <w:color w:val="000000"/>
          <w:lang w:eastAsia="ja-JP"/>
        </w:rPr>
        <w:t xml:space="preserve">нию с уровнем 2006 года в 1,6 раза. В регионе </w:t>
      </w:r>
      <w:r w:rsidRPr="007E2251">
        <w:rPr>
          <w:color w:val="000000"/>
        </w:rPr>
        <w:t>на конец 2013 года прож</w:t>
      </w:r>
      <w:r w:rsidRPr="007E2251">
        <w:rPr>
          <w:color w:val="000000"/>
        </w:rPr>
        <w:t>и</w:t>
      </w:r>
      <w:r w:rsidRPr="007E2251">
        <w:rPr>
          <w:color w:val="000000"/>
        </w:rPr>
        <w:t xml:space="preserve">точный минимум на душу населения составлял 9091 руб., на сегодняшний день этот показатель увеличился до </w:t>
      </w:r>
      <w:r w:rsidRPr="007E2251">
        <w:rPr>
          <w:bCs/>
          <w:color w:val="000000"/>
        </w:rPr>
        <w:t xml:space="preserve">9 251 руб. </w:t>
      </w:r>
      <w:r w:rsidRPr="007E2251">
        <w:rPr>
          <w:color w:val="000000"/>
        </w:rPr>
        <w:t>В Амурской области каждая четвертая семья с детьми имеет среднедушевой доход ниже величины прожиточного минимума.</w:t>
      </w:r>
      <w:r w:rsidRPr="007E2251">
        <w:rPr>
          <w:bCs/>
          <w:color w:val="000000"/>
        </w:rPr>
        <w:t xml:space="preserve"> Ссылаясь на статистические данные, ч</w:t>
      </w:r>
      <w:r w:rsidRPr="007E2251">
        <w:rPr>
          <w:rFonts w:eastAsia="MS Mincho"/>
          <w:color w:val="000000"/>
          <w:lang w:eastAsia="ja-JP"/>
        </w:rPr>
        <w:t>исле</w:t>
      </w:r>
      <w:r w:rsidRPr="007E2251">
        <w:rPr>
          <w:rFonts w:eastAsia="MS Mincho"/>
          <w:color w:val="000000"/>
          <w:lang w:eastAsia="ja-JP"/>
        </w:rPr>
        <w:t>н</w:t>
      </w:r>
      <w:r w:rsidRPr="007E2251">
        <w:rPr>
          <w:rFonts w:eastAsia="MS Mincho"/>
          <w:color w:val="000000"/>
          <w:lang w:eastAsia="ja-JP"/>
        </w:rPr>
        <w:t>ность населения с доходами ниже прожиточного минимума за период с 2006 по 2010 годы снизилась на 23,5 %, с 265,2 тыс. человек до 202,8 тыс. человек. Уровень бедности в 2010 году составил 24,4 %, снизившись за 5 лет на 6 % [1]. Таким образом, в Амурской области выявлена тенденция уменьшения малообеспеченных граждан.</w:t>
      </w:r>
    </w:p>
    <w:p w:rsidR="00DC5AD8" w:rsidRPr="00714EE0" w:rsidRDefault="00DC5AD8" w:rsidP="00DC5AD8">
      <w:pPr>
        <w:rPr>
          <w:rFonts w:eastAsia="MS Mincho"/>
          <w:color w:val="000000"/>
          <w:spacing w:val="-2"/>
          <w:lang w:eastAsia="ja-JP"/>
        </w:rPr>
      </w:pPr>
      <w:r w:rsidRPr="00714EE0">
        <w:rPr>
          <w:color w:val="000000"/>
          <w:spacing w:val="-2"/>
        </w:rPr>
        <w:t>По данным Амурстата, по состоянию на 1 января 2014 года числе</w:t>
      </w:r>
      <w:r w:rsidRPr="00714EE0">
        <w:rPr>
          <w:color w:val="000000"/>
          <w:spacing w:val="-2"/>
        </w:rPr>
        <w:t>н</w:t>
      </w:r>
      <w:r w:rsidRPr="00714EE0">
        <w:rPr>
          <w:color w:val="000000"/>
          <w:spacing w:val="-2"/>
        </w:rPr>
        <w:t>ность населения с денежными доходами ниже величины прожиточного м</w:t>
      </w:r>
      <w:r w:rsidRPr="00714EE0">
        <w:rPr>
          <w:color w:val="000000"/>
          <w:spacing w:val="-2"/>
        </w:rPr>
        <w:t>и</w:t>
      </w:r>
      <w:r w:rsidRPr="00714EE0">
        <w:rPr>
          <w:color w:val="000000"/>
          <w:spacing w:val="-2"/>
        </w:rPr>
        <w:t xml:space="preserve">нимума составила 15,7 % из числа проживающих на территории области, а это 133 973 человека [2]. </w:t>
      </w:r>
      <w:r w:rsidRPr="00714EE0">
        <w:rPr>
          <w:rFonts w:eastAsia="MS Mincho"/>
          <w:color w:val="000000"/>
          <w:spacing w:val="-2"/>
          <w:lang w:eastAsia="ja-JP"/>
        </w:rPr>
        <w:t>По оценке правительства Амурской области ни</w:t>
      </w:r>
      <w:r w:rsidRPr="00714EE0">
        <w:rPr>
          <w:rFonts w:eastAsia="MS Mincho"/>
          <w:color w:val="000000"/>
          <w:spacing w:val="-2"/>
          <w:lang w:eastAsia="ja-JP"/>
        </w:rPr>
        <w:t>з</w:t>
      </w:r>
      <w:r w:rsidRPr="00714EE0">
        <w:rPr>
          <w:rFonts w:eastAsia="MS Mincho"/>
          <w:color w:val="000000"/>
          <w:spacing w:val="-2"/>
          <w:lang w:eastAsia="ja-JP"/>
        </w:rPr>
        <w:t>кий уровень средних доходов на душу населения и, соответственно, выс</w:t>
      </w:r>
      <w:r w:rsidRPr="00714EE0">
        <w:rPr>
          <w:rFonts w:eastAsia="MS Mincho"/>
          <w:color w:val="000000"/>
          <w:spacing w:val="-2"/>
          <w:lang w:eastAsia="ja-JP"/>
        </w:rPr>
        <w:t>о</w:t>
      </w:r>
      <w:r w:rsidRPr="00714EE0">
        <w:rPr>
          <w:rFonts w:eastAsia="MS Mincho"/>
          <w:color w:val="000000"/>
          <w:spacing w:val="-2"/>
          <w:lang w:eastAsia="ja-JP"/>
        </w:rPr>
        <w:t>кий уровень малообеспеченности обусловлен следующими факторами:</w:t>
      </w:r>
    </w:p>
    <w:p w:rsidR="00DC5AD8" w:rsidRPr="007E2251" w:rsidRDefault="00DC5AD8" w:rsidP="00DC5AD8">
      <w:pPr>
        <w:rPr>
          <w:color w:val="000000"/>
        </w:rPr>
      </w:pPr>
      <w:r w:rsidRPr="007E2251">
        <w:rPr>
          <w:color w:val="000000"/>
        </w:rPr>
        <w:t>Более 30% населения области проживают в сельской местности и я</w:t>
      </w:r>
      <w:r w:rsidRPr="007E2251">
        <w:rPr>
          <w:color w:val="000000"/>
        </w:rPr>
        <w:t>в</w:t>
      </w:r>
      <w:r w:rsidRPr="007E2251">
        <w:rPr>
          <w:color w:val="000000"/>
        </w:rPr>
        <w:t>ляются участниками нетоварной экономики. Натурализация домохозяйств, при которой сельское население обеспечивает свои потребности в проду</w:t>
      </w:r>
      <w:r w:rsidRPr="007E2251">
        <w:rPr>
          <w:color w:val="000000"/>
        </w:rPr>
        <w:t>к</w:t>
      </w:r>
      <w:r w:rsidRPr="007E2251">
        <w:rPr>
          <w:color w:val="000000"/>
        </w:rPr>
        <w:t>тах питания за счет ведения личного подсобного хозяйства и фермерства, формирует неденежную составляющую доходов. Натуральные доходы п</w:t>
      </w:r>
      <w:r w:rsidRPr="007E2251">
        <w:rPr>
          <w:color w:val="000000"/>
        </w:rPr>
        <w:t>о</w:t>
      </w:r>
      <w:r w:rsidRPr="007E2251">
        <w:rPr>
          <w:color w:val="000000"/>
        </w:rPr>
        <w:t>лучают 75% занятого в сельском хозяйстве населения и только 25 % пол</w:t>
      </w:r>
      <w:r w:rsidRPr="007E2251">
        <w:rPr>
          <w:color w:val="000000"/>
        </w:rPr>
        <w:t>у</w:t>
      </w:r>
      <w:r w:rsidRPr="007E2251">
        <w:rPr>
          <w:color w:val="000000"/>
        </w:rPr>
        <w:t>чают заработную плату.</w:t>
      </w:r>
    </w:p>
    <w:p w:rsidR="00DC5AD8" w:rsidRPr="007E2251" w:rsidRDefault="00DC5AD8" w:rsidP="00DC5AD8">
      <w:pPr>
        <w:rPr>
          <w:color w:val="000000"/>
        </w:rPr>
      </w:pPr>
      <w:r w:rsidRPr="007E2251">
        <w:rPr>
          <w:color w:val="000000"/>
        </w:rPr>
        <w:t>Значительная часть населения области получает социальные выпл</w:t>
      </w:r>
      <w:r w:rsidRPr="007E2251">
        <w:rPr>
          <w:color w:val="000000"/>
        </w:rPr>
        <w:t>а</w:t>
      </w:r>
      <w:r w:rsidRPr="007E2251">
        <w:rPr>
          <w:color w:val="000000"/>
        </w:rPr>
        <w:t>ты, размер которых ниже средней заработной платы. Социальные выплаты в структуре доходов населения составляют 30%.</w:t>
      </w:r>
    </w:p>
    <w:p w:rsidR="00DC5AD8" w:rsidRPr="007E2251" w:rsidRDefault="00DC5AD8" w:rsidP="00DC5AD8">
      <w:pPr>
        <w:rPr>
          <w:color w:val="000000"/>
        </w:rPr>
      </w:pPr>
      <w:r w:rsidRPr="007E2251">
        <w:rPr>
          <w:color w:val="000000"/>
        </w:rPr>
        <w:t>Неразвитость рыночных инструментов и, соответственно, низкий уровень доходов от предпринимательской деятельности и от собственн</w:t>
      </w:r>
      <w:r w:rsidRPr="007E2251">
        <w:rPr>
          <w:color w:val="000000"/>
        </w:rPr>
        <w:t>о</w:t>
      </w:r>
      <w:r w:rsidRPr="007E2251">
        <w:rPr>
          <w:color w:val="000000"/>
        </w:rPr>
        <w:t>сти — не более 14%.</w:t>
      </w:r>
    </w:p>
    <w:p w:rsidR="00DC5AD8" w:rsidRPr="007E2251" w:rsidRDefault="00DC5AD8" w:rsidP="00DC5AD8">
      <w:pPr>
        <w:rPr>
          <w:color w:val="000000"/>
        </w:rPr>
      </w:pPr>
      <w:r w:rsidRPr="007E2251">
        <w:rPr>
          <w:color w:val="000000"/>
        </w:rPr>
        <w:t>Около одной трети населения области заняты в бюджетных отраслях с низким уровнем заработной платы относительно реального сектора эк</w:t>
      </w:r>
      <w:r w:rsidRPr="007E2251">
        <w:rPr>
          <w:color w:val="000000"/>
        </w:rPr>
        <w:t>о</w:t>
      </w:r>
      <w:r w:rsidRPr="007E2251">
        <w:rPr>
          <w:color w:val="000000"/>
        </w:rPr>
        <w:t>номики.</w:t>
      </w:r>
    </w:p>
    <w:p w:rsidR="00DC5AD8" w:rsidRPr="007E2251" w:rsidRDefault="00DC5AD8" w:rsidP="00DC5AD8">
      <w:pPr>
        <w:rPr>
          <w:color w:val="000000"/>
        </w:rPr>
      </w:pPr>
      <w:r w:rsidRPr="007E2251">
        <w:rPr>
          <w:color w:val="000000"/>
        </w:rPr>
        <w:t>Наводнение, случившееся в Амурской области летом 2013 года, обострило некоторые проблемы, в том числе и проблемы малообеспече</w:t>
      </w:r>
      <w:r w:rsidRPr="007E2251">
        <w:rPr>
          <w:color w:val="000000"/>
        </w:rPr>
        <w:t>н</w:t>
      </w:r>
      <w:r w:rsidRPr="007E2251">
        <w:rPr>
          <w:color w:val="000000"/>
        </w:rPr>
        <w:t>ных семей.</w:t>
      </w:r>
    </w:p>
    <w:p w:rsidR="00DC5AD8" w:rsidRPr="007E2251" w:rsidRDefault="00DC5AD8" w:rsidP="00DC5AD8">
      <w:pPr>
        <w:rPr>
          <w:b/>
          <w:color w:val="000000"/>
          <w:lang w:eastAsia="ja-JP"/>
        </w:rPr>
      </w:pPr>
      <w:r w:rsidRPr="007E2251">
        <w:rPr>
          <w:color w:val="000000"/>
          <w:lang w:eastAsia="ja-JP"/>
        </w:rPr>
        <w:t>Малообеспеченность семей приводит к следующим проблемам.</w:t>
      </w:r>
    </w:p>
    <w:p w:rsidR="00DC5AD8" w:rsidRPr="007E2251" w:rsidRDefault="00DC5AD8" w:rsidP="00DC5AD8">
      <w:pPr>
        <w:rPr>
          <w:color w:val="000000"/>
          <w:lang w:eastAsia="ja-JP"/>
        </w:rPr>
      </w:pPr>
      <w:r w:rsidRPr="007E2251">
        <w:rPr>
          <w:i/>
          <w:color w:val="000000"/>
          <w:lang w:eastAsia="ja-JP"/>
        </w:rPr>
        <w:t xml:space="preserve">Материальные. </w:t>
      </w:r>
      <w:r w:rsidRPr="007E2251">
        <w:rPr>
          <w:color w:val="000000"/>
          <w:lang w:eastAsia="ja-JP"/>
        </w:rPr>
        <w:t>К этой группе можно отнести проблемы, связанные с уровнем жизни семьи, ее бюджетом (в том числе потребительским бюдж</w:t>
      </w:r>
      <w:r w:rsidRPr="007E2251">
        <w:rPr>
          <w:color w:val="000000"/>
          <w:lang w:eastAsia="ja-JP"/>
        </w:rPr>
        <w:t>е</w:t>
      </w:r>
      <w:r w:rsidRPr="007E2251">
        <w:rPr>
          <w:color w:val="000000"/>
          <w:lang w:eastAsia="ja-JP"/>
        </w:rPr>
        <w:t>том средней семьи). Материальная обеспеченность неразрывно связана с потребностями. Потребность — нужда в чем-либо необходимом для по</w:t>
      </w:r>
      <w:r w:rsidRPr="007E2251">
        <w:rPr>
          <w:color w:val="000000"/>
          <w:lang w:eastAsia="ja-JP"/>
        </w:rPr>
        <w:t>д</w:t>
      </w:r>
      <w:r w:rsidRPr="007E2251">
        <w:rPr>
          <w:color w:val="000000"/>
          <w:lang w:eastAsia="ja-JP"/>
        </w:rPr>
        <w:t>держания жизнедеятельности организма, человеческой личности. Мал</w:t>
      </w:r>
      <w:r w:rsidRPr="007E2251">
        <w:rPr>
          <w:color w:val="000000"/>
          <w:lang w:eastAsia="ja-JP"/>
        </w:rPr>
        <w:t>о</w:t>
      </w:r>
      <w:r w:rsidRPr="007E2251">
        <w:rPr>
          <w:color w:val="000000"/>
          <w:lang w:eastAsia="ja-JP"/>
        </w:rPr>
        <w:t>обеспеченные семьи не могут удовлетворить все свои потребности, кот</w:t>
      </w:r>
      <w:r w:rsidRPr="007E2251">
        <w:rPr>
          <w:color w:val="000000"/>
          <w:lang w:eastAsia="ja-JP"/>
        </w:rPr>
        <w:t>о</w:t>
      </w:r>
      <w:r w:rsidRPr="007E2251">
        <w:rPr>
          <w:color w:val="000000"/>
          <w:lang w:eastAsia="ja-JP"/>
        </w:rPr>
        <w:t>рые требуют материальных вложений.</w:t>
      </w:r>
    </w:p>
    <w:p w:rsidR="00DC5AD8" w:rsidRPr="007E2251" w:rsidRDefault="00DC5AD8" w:rsidP="00DC5AD8">
      <w:pPr>
        <w:rPr>
          <w:rFonts w:eastAsia="TimesNewRoman"/>
          <w:color w:val="000000"/>
          <w:spacing w:val="-4"/>
        </w:rPr>
      </w:pPr>
      <w:r w:rsidRPr="007E2251">
        <w:rPr>
          <w:i/>
          <w:color w:val="000000"/>
          <w:lang w:eastAsia="ja-JP"/>
        </w:rPr>
        <w:t xml:space="preserve">Жилищно-бытовые. </w:t>
      </w:r>
      <w:r w:rsidRPr="007E2251">
        <w:rPr>
          <w:color w:val="000000"/>
          <w:lang w:eastAsia="ja-JP"/>
        </w:rPr>
        <w:t>К данной группе относятся проблемы, связа</w:t>
      </w:r>
      <w:r w:rsidRPr="007E2251">
        <w:rPr>
          <w:color w:val="000000"/>
          <w:lang w:eastAsia="ja-JP"/>
        </w:rPr>
        <w:t>н</w:t>
      </w:r>
      <w:r w:rsidRPr="007E2251">
        <w:rPr>
          <w:color w:val="000000"/>
          <w:lang w:eastAsia="ja-JP"/>
        </w:rPr>
        <w:t>ные с обеспечением семей жильем, с условиями проживания. Многие м</w:t>
      </w:r>
      <w:r w:rsidRPr="007E2251">
        <w:rPr>
          <w:color w:val="000000"/>
          <w:lang w:eastAsia="ja-JP"/>
        </w:rPr>
        <w:t>а</w:t>
      </w:r>
      <w:r w:rsidRPr="007E2251">
        <w:rPr>
          <w:color w:val="000000"/>
          <w:lang w:eastAsia="ja-JP"/>
        </w:rPr>
        <w:t>лообеспеченные семьи не имеют собственного отдельного жилья и прож</w:t>
      </w:r>
      <w:r w:rsidRPr="007E2251">
        <w:rPr>
          <w:color w:val="000000"/>
          <w:lang w:eastAsia="ja-JP"/>
        </w:rPr>
        <w:t>и</w:t>
      </w:r>
      <w:r w:rsidRPr="007E2251">
        <w:rPr>
          <w:color w:val="000000"/>
          <w:lang w:eastAsia="ja-JP"/>
        </w:rPr>
        <w:t>вают в общежитиях, съемных и коммунальных квартирах, части дома. Е</w:t>
      </w:r>
      <w:r w:rsidRPr="007E2251">
        <w:rPr>
          <w:color w:val="000000"/>
          <w:lang w:eastAsia="ja-JP"/>
        </w:rPr>
        <w:t>с</w:t>
      </w:r>
      <w:r w:rsidRPr="007E2251">
        <w:rPr>
          <w:color w:val="000000"/>
          <w:lang w:eastAsia="ja-JP"/>
        </w:rPr>
        <w:t>ли же говорить о качественных характеристиках занимаемого жилья, то положение малообеспеченных семей заметно отличается от положения б</w:t>
      </w:r>
      <w:r w:rsidRPr="007E2251">
        <w:rPr>
          <w:color w:val="000000"/>
          <w:lang w:eastAsia="ja-JP"/>
        </w:rPr>
        <w:t>о</w:t>
      </w:r>
      <w:r w:rsidRPr="007E2251">
        <w:rPr>
          <w:color w:val="000000"/>
          <w:lang w:eastAsia="ja-JP"/>
        </w:rPr>
        <w:t xml:space="preserve">лее благополучных слоев. </w:t>
      </w:r>
    </w:p>
    <w:p w:rsidR="00DC5AD8" w:rsidRPr="007E2251" w:rsidRDefault="00DC5AD8" w:rsidP="00DC5AD8">
      <w:pPr>
        <w:rPr>
          <w:color w:val="000000"/>
        </w:rPr>
      </w:pPr>
      <w:r w:rsidRPr="007E2251">
        <w:rPr>
          <w:i/>
          <w:color w:val="000000"/>
        </w:rPr>
        <w:t xml:space="preserve">Психологические. </w:t>
      </w:r>
      <w:r w:rsidRPr="007E2251">
        <w:rPr>
          <w:color w:val="000000"/>
        </w:rPr>
        <w:t>Среди малообеспеченных высока доля тех, кто уже отчаялся хоть как-то добиться улучшения своего материального полож</w:t>
      </w:r>
      <w:r w:rsidRPr="007E2251">
        <w:rPr>
          <w:color w:val="000000"/>
        </w:rPr>
        <w:t>е</w:t>
      </w:r>
      <w:r w:rsidRPr="007E2251">
        <w:rPr>
          <w:color w:val="000000"/>
        </w:rPr>
        <w:t>ния и даже не пытается ничего изменить. Малообеспеченные, не баланс</w:t>
      </w:r>
      <w:r w:rsidRPr="007E2251">
        <w:rPr>
          <w:color w:val="000000"/>
        </w:rPr>
        <w:t>и</w:t>
      </w:r>
      <w:r w:rsidRPr="007E2251">
        <w:rPr>
          <w:color w:val="000000"/>
        </w:rPr>
        <w:t>рующие на грани бедности, чаще используют разовые и временные прир</w:t>
      </w:r>
      <w:r w:rsidRPr="007E2251">
        <w:rPr>
          <w:color w:val="000000"/>
        </w:rPr>
        <w:t>а</w:t>
      </w:r>
      <w:r w:rsidRPr="007E2251">
        <w:rPr>
          <w:color w:val="000000"/>
        </w:rPr>
        <w:t>ботки, прибегают к сверхурочной работе и дополнительным нагрузкам на основном месте работы, работают по совместительству в нескольких м</w:t>
      </w:r>
      <w:r w:rsidRPr="007E2251">
        <w:rPr>
          <w:color w:val="000000"/>
        </w:rPr>
        <w:t>е</w:t>
      </w:r>
      <w:r w:rsidRPr="007E2251">
        <w:rPr>
          <w:color w:val="000000"/>
        </w:rPr>
        <w:t>стах. Последствием этого всего становятся стрессы, депрессии.</w:t>
      </w:r>
    </w:p>
    <w:p w:rsidR="00DC5AD8" w:rsidRPr="007E2251" w:rsidRDefault="00DC5AD8" w:rsidP="00DC5AD8">
      <w:pPr>
        <w:rPr>
          <w:color w:val="000000"/>
          <w:lang w:eastAsia="ja-JP"/>
        </w:rPr>
      </w:pPr>
      <w:r w:rsidRPr="007E2251">
        <w:rPr>
          <w:i/>
          <w:color w:val="000000"/>
          <w:lang w:eastAsia="ja-JP"/>
        </w:rPr>
        <w:t xml:space="preserve">Девиантное поведение членов семьи. </w:t>
      </w:r>
      <w:r w:rsidRPr="007E2251">
        <w:rPr>
          <w:color w:val="000000"/>
          <w:lang w:eastAsia="ja-JP"/>
        </w:rPr>
        <w:t>Материальные и психологич</w:t>
      </w:r>
      <w:r w:rsidRPr="007E2251">
        <w:rPr>
          <w:color w:val="000000"/>
          <w:lang w:eastAsia="ja-JP"/>
        </w:rPr>
        <w:t>е</w:t>
      </w:r>
      <w:r w:rsidRPr="007E2251">
        <w:rPr>
          <w:color w:val="000000"/>
          <w:lang w:eastAsia="ja-JP"/>
        </w:rPr>
        <w:t>ские проблемы влекут за собой девиантное поведение членов малообесп</w:t>
      </w:r>
      <w:r w:rsidRPr="007E2251">
        <w:rPr>
          <w:color w:val="000000"/>
          <w:lang w:eastAsia="ja-JP"/>
        </w:rPr>
        <w:t>е</w:t>
      </w:r>
      <w:r w:rsidRPr="007E2251">
        <w:rPr>
          <w:color w:val="000000"/>
          <w:lang w:eastAsia="ja-JP"/>
        </w:rPr>
        <w:t>ченных семей. Члены таких семей не могут «нормальным» способом уд</w:t>
      </w:r>
      <w:r w:rsidRPr="007E2251">
        <w:rPr>
          <w:color w:val="000000"/>
          <w:lang w:eastAsia="ja-JP"/>
        </w:rPr>
        <w:t>о</w:t>
      </w:r>
      <w:r w:rsidRPr="007E2251">
        <w:rPr>
          <w:color w:val="000000"/>
          <w:lang w:eastAsia="ja-JP"/>
        </w:rPr>
        <w:t>влетворить свои потребности, что приводит к незаконным способам пол</w:t>
      </w:r>
      <w:r w:rsidRPr="007E2251">
        <w:rPr>
          <w:color w:val="000000"/>
          <w:lang w:eastAsia="ja-JP"/>
        </w:rPr>
        <w:t>у</w:t>
      </w:r>
      <w:r w:rsidRPr="007E2251">
        <w:rPr>
          <w:color w:val="000000"/>
          <w:lang w:eastAsia="ja-JP"/>
        </w:rPr>
        <w:t>чения дохода (хулиганство, воровство, убийство), к заболеваниям алк</w:t>
      </w:r>
      <w:r w:rsidRPr="007E2251">
        <w:rPr>
          <w:color w:val="000000"/>
          <w:lang w:eastAsia="ja-JP"/>
        </w:rPr>
        <w:t>о</w:t>
      </w:r>
      <w:r w:rsidRPr="007E2251">
        <w:rPr>
          <w:color w:val="000000"/>
          <w:lang w:eastAsia="ja-JP"/>
        </w:rPr>
        <w:t>гольной и наркотической зависимостью.</w:t>
      </w:r>
    </w:p>
    <w:p w:rsidR="00DC5AD8" w:rsidRPr="007E2251" w:rsidRDefault="00DC5AD8" w:rsidP="00DC5AD8">
      <w:pPr>
        <w:rPr>
          <w:color w:val="000000"/>
          <w:lang w:eastAsia="ja-JP"/>
        </w:rPr>
      </w:pPr>
      <w:r w:rsidRPr="007E2251">
        <w:rPr>
          <w:i/>
          <w:color w:val="000000"/>
          <w:lang w:eastAsia="ja-JP"/>
        </w:rPr>
        <w:t xml:space="preserve">Проблемы с получением образования. </w:t>
      </w:r>
      <w:r w:rsidRPr="007E2251">
        <w:rPr>
          <w:color w:val="000000"/>
          <w:lang w:eastAsia="ja-JP"/>
        </w:rPr>
        <w:t>Государство контролирует м</w:t>
      </w:r>
      <w:r w:rsidRPr="007E2251">
        <w:rPr>
          <w:color w:val="000000"/>
          <w:lang w:eastAsia="ja-JP"/>
        </w:rPr>
        <w:t>и</w:t>
      </w:r>
      <w:r w:rsidRPr="007E2251">
        <w:rPr>
          <w:color w:val="000000"/>
          <w:lang w:eastAsia="ja-JP"/>
        </w:rPr>
        <w:t>нимально необходимый уровень образования путем установления обяз</w:t>
      </w:r>
      <w:r w:rsidRPr="007E2251">
        <w:rPr>
          <w:color w:val="000000"/>
          <w:lang w:eastAsia="ja-JP"/>
        </w:rPr>
        <w:t>а</w:t>
      </w:r>
      <w:r w:rsidRPr="007E2251">
        <w:rPr>
          <w:color w:val="000000"/>
          <w:lang w:eastAsia="ja-JP"/>
        </w:rPr>
        <w:t>тельного для всех среднего, чаще всего бесплатного, образования, но пе</w:t>
      </w:r>
      <w:r w:rsidRPr="007E2251">
        <w:rPr>
          <w:color w:val="000000"/>
          <w:lang w:eastAsia="ja-JP"/>
        </w:rPr>
        <w:t>р</w:t>
      </w:r>
      <w:r w:rsidRPr="007E2251">
        <w:rPr>
          <w:color w:val="000000"/>
          <w:lang w:eastAsia="ja-JP"/>
        </w:rPr>
        <w:t>спективы будущего развития, необходимость успешного социального старта требуют наличия максимально высококачественного образования, которое практически повсеместно теперь является весьма дорогостоящим. Малообеспеченные семьи не всегда могут дать высшее образование своим детям, так как не могут их содержать. Многие дети из таких семей рано начинают работать, часто не заканчивая даже среднего образования.</w:t>
      </w:r>
    </w:p>
    <w:p w:rsidR="00DC5AD8" w:rsidRPr="007E2251" w:rsidRDefault="00DC5AD8" w:rsidP="00DC5AD8">
      <w:pPr>
        <w:rPr>
          <w:color w:val="000000"/>
          <w:lang w:eastAsia="ja-JP"/>
        </w:rPr>
      </w:pPr>
      <w:r w:rsidRPr="007E2251">
        <w:rPr>
          <w:i/>
          <w:color w:val="000000"/>
          <w:lang w:eastAsia="ja-JP"/>
        </w:rPr>
        <w:t xml:space="preserve">Проблемы с трудоустройством (занятостью). </w:t>
      </w:r>
      <w:r w:rsidRPr="007E2251">
        <w:rPr>
          <w:color w:val="000000"/>
          <w:lang w:eastAsia="ja-JP"/>
        </w:rPr>
        <w:t>Дети из малообесп</w:t>
      </w:r>
      <w:r w:rsidRPr="007E2251">
        <w:rPr>
          <w:color w:val="000000"/>
          <w:lang w:eastAsia="ja-JP"/>
        </w:rPr>
        <w:t>е</w:t>
      </w:r>
      <w:r w:rsidRPr="007E2251">
        <w:rPr>
          <w:color w:val="000000"/>
          <w:lang w:eastAsia="ja-JP"/>
        </w:rPr>
        <w:t>ченных семей не всегда имеют возможность получить качественное обр</w:t>
      </w:r>
      <w:r w:rsidRPr="007E2251">
        <w:rPr>
          <w:color w:val="000000"/>
          <w:lang w:eastAsia="ja-JP"/>
        </w:rPr>
        <w:t>а</w:t>
      </w:r>
      <w:r w:rsidRPr="007E2251">
        <w:rPr>
          <w:color w:val="000000"/>
          <w:lang w:eastAsia="ja-JP"/>
        </w:rPr>
        <w:t>зование, что в дальнейшем влияет на занятость. Они не могут трудоустр</w:t>
      </w:r>
      <w:r w:rsidRPr="007E2251">
        <w:rPr>
          <w:color w:val="000000"/>
          <w:lang w:eastAsia="ja-JP"/>
        </w:rPr>
        <w:t>о</w:t>
      </w:r>
      <w:r w:rsidRPr="007E2251">
        <w:rPr>
          <w:color w:val="000000"/>
          <w:lang w:eastAsia="ja-JP"/>
        </w:rPr>
        <w:t>иться на высокооплачиваемую работу, поэтому занимают низкооплачив</w:t>
      </w:r>
      <w:r w:rsidRPr="007E2251">
        <w:rPr>
          <w:color w:val="000000"/>
          <w:lang w:eastAsia="ja-JP"/>
        </w:rPr>
        <w:t>а</w:t>
      </w:r>
      <w:r w:rsidRPr="007E2251">
        <w:rPr>
          <w:color w:val="000000"/>
          <w:lang w:eastAsia="ja-JP"/>
        </w:rPr>
        <w:t>емые должности, требующие физической силы.</w:t>
      </w:r>
    </w:p>
    <w:p w:rsidR="00DC5AD8" w:rsidRPr="007E2251" w:rsidRDefault="00DC5AD8" w:rsidP="00DC5AD8">
      <w:pPr>
        <w:rPr>
          <w:color w:val="000000"/>
          <w:lang w:eastAsia="ja-JP"/>
        </w:rPr>
      </w:pPr>
      <w:r w:rsidRPr="007E2251">
        <w:rPr>
          <w:i/>
          <w:color w:val="000000"/>
          <w:lang w:eastAsia="ja-JP"/>
        </w:rPr>
        <w:t xml:space="preserve">Проблемы с питанием. </w:t>
      </w:r>
      <w:r w:rsidRPr="007E2251">
        <w:rPr>
          <w:color w:val="000000"/>
          <w:lang w:eastAsia="ja-JP"/>
        </w:rPr>
        <w:t>Качество питания малообеспеченных оцен</w:t>
      </w:r>
      <w:r w:rsidRPr="007E2251">
        <w:rPr>
          <w:color w:val="000000"/>
          <w:lang w:eastAsia="ja-JP"/>
        </w:rPr>
        <w:t>и</w:t>
      </w:r>
      <w:r w:rsidRPr="007E2251">
        <w:rPr>
          <w:color w:val="000000"/>
          <w:lang w:eastAsia="ja-JP"/>
        </w:rPr>
        <w:t>вается как плохое. Такие семьи могут обеспечить себя только продуктами первой необходимости такими как хлеб, макароны, рис, соль. Мясо не вс</w:t>
      </w:r>
      <w:r w:rsidRPr="007E2251">
        <w:rPr>
          <w:color w:val="000000"/>
          <w:lang w:eastAsia="ja-JP"/>
        </w:rPr>
        <w:t>е</w:t>
      </w:r>
      <w:r w:rsidRPr="007E2251">
        <w:rPr>
          <w:color w:val="000000"/>
          <w:lang w:eastAsia="ja-JP"/>
        </w:rPr>
        <w:t>гда хорошего качества, часто полуфабрикаты. В продуктах рациона мал</w:t>
      </w:r>
      <w:r w:rsidRPr="007E2251">
        <w:rPr>
          <w:color w:val="000000"/>
          <w:lang w:eastAsia="ja-JP"/>
        </w:rPr>
        <w:t>о</w:t>
      </w:r>
      <w:r w:rsidRPr="007E2251">
        <w:rPr>
          <w:color w:val="000000"/>
          <w:lang w:eastAsia="ja-JP"/>
        </w:rPr>
        <w:t>обеспеченных не всегда содержатся витамины, минеральные вещества, нужные для организма.</w:t>
      </w:r>
    </w:p>
    <w:p w:rsidR="00DC5AD8" w:rsidRPr="007E2251" w:rsidRDefault="00DC5AD8" w:rsidP="00DC5AD8">
      <w:pPr>
        <w:rPr>
          <w:color w:val="000000"/>
        </w:rPr>
      </w:pPr>
      <w:r w:rsidRPr="007E2251">
        <w:rPr>
          <w:i/>
          <w:color w:val="000000"/>
          <w:lang w:eastAsia="ja-JP"/>
        </w:rPr>
        <w:t xml:space="preserve">Проблемы со здоровьем. </w:t>
      </w:r>
      <w:r w:rsidRPr="007E2251">
        <w:rPr>
          <w:color w:val="000000"/>
          <w:lang w:eastAsia="ja-JP"/>
        </w:rPr>
        <w:t>Плохое состояние здоровья складывается на основе: недоедания, неправильного питания стрессов, недостатка средств на необходимые лекарства и медицинское обслуживание. Члены мал</w:t>
      </w:r>
      <w:r w:rsidRPr="007E2251">
        <w:rPr>
          <w:color w:val="000000"/>
          <w:lang w:eastAsia="ja-JP"/>
        </w:rPr>
        <w:t>о</w:t>
      </w:r>
      <w:r w:rsidRPr="007E2251">
        <w:rPr>
          <w:color w:val="000000"/>
          <w:lang w:eastAsia="ja-JP"/>
        </w:rPr>
        <w:t>обеспеченных семей подвержены простудным заболеваниям, так как из-за нехватки материальных средств они не могут в достаточной степени обе</w:t>
      </w:r>
      <w:r w:rsidRPr="007E2251">
        <w:rPr>
          <w:color w:val="000000"/>
          <w:lang w:eastAsia="ja-JP"/>
        </w:rPr>
        <w:t>с</w:t>
      </w:r>
      <w:r w:rsidRPr="007E2251">
        <w:rPr>
          <w:color w:val="000000"/>
          <w:lang w:eastAsia="ja-JP"/>
        </w:rPr>
        <w:t>печить себя теплой одеждой. Многие заболевания хронические, потому что они не долечиваются.</w:t>
      </w:r>
    </w:p>
    <w:p w:rsidR="00DC5AD8" w:rsidRPr="007E2251" w:rsidRDefault="00DC5AD8" w:rsidP="00DC5AD8">
      <w:pPr>
        <w:rPr>
          <w:color w:val="000000"/>
        </w:rPr>
      </w:pPr>
      <w:r w:rsidRPr="007E2251">
        <w:rPr>
          <w:color w:val="000000"/>
        </w:rPr>
        <w:t>Отметим, что система социальной защиты должна отвечать потре</w:t>
      </w:r>
      <w:r w:rsidRPr="007E2251">
        <w:rPr>
          <w:color w:val="000000"/>
        </w:rPr>
        <w:t>б</w:t>
      </w:r>
      <w:r w:rsidRPr="007E2251">
        <w:rPr>
          <w:color w:val="000000"/>
        </w:rPr>
        <w:t>ностям современного общества в реализации, помимо социальной защиты, еще и функций социального развития, создания доступных механизмов «социального лифта» для всех категорий населения, в том числе и пенси</w:t>
      </w:r>
      <w:r w:rsidRPr="007E2251">
        <w:rPr>
          <w:color w:val="000000"/>
        </w:rPr>
        <w:t>о</w:t>
      </w:r>
      <w:r w:rsidRPr="007E2251">
        <w:rPr>
          <w:color w:val="000000"/>
        </w:rPr>
        <w:t>неров [3, 4].</w:t>
      </w:r>
    </w:p>
    <w:p w:rsidR="00DC5AD8" w:rsidRPr="007E2251" w:rsidRDefault="00DC5AD8" w:rsidP="00DC5AD8">
      <w:pPr>
        <w:rPr>
          <w:color w:val="000000"/>
        </w:rPr>
      </w:pPr>
      <w:r w:rsidRPr="007E2251">
        <w:rPr>
          <w:color w:val="000000"/>
        </w:rPr>
        <w:t>Сегодня на долю предоставления мер социальной поддержки семьям с детьми приходится шестая часть средств, запланированных на реализ</w:t>
      </w:r>
      <w:r w:rsidRPr="007E2251">
        <w:rPr>
          <w:color w:val="000000"/>
        </w:rPr>
        <w:t>а</w:t>
      </w:r>
      <w:r w:rsidRPr="007E2251">
        <w:rPr>
          <w:color w:val="000000"/>
        </w:rPr>
        <w:t>цию полномочий в сфере социальной защиты населения Амурской обл</w:t>
      </w:r>
      <w:r w:rsidRPr="007E2251">
        <w:rPr>
          <w:color w:val="000000"/>
        </w:rPr>
        <w:t>а</w:t>
      </w:r>
      <w:r w:rsidRPr="007E2251">
        <w:rPr>
          <w:color w:val="000000"/>
        </w:rPr>
        <w:t xml:space="preserve">сти. Различные меры социальной поддержки за счет средств бюджета Амурской области и средств федерального бюджета, поступающих в виде целевых субсидий, ежемесячно оказываются практически каждой второй семье с детьми. В настоящее время меры социальной поддержки семьи и детей в Амурской области предоставляются: </w:t>
      </w:r>
    </w:p>
    <w:p w:rsidR="00DC5AD8" w:rsidRPr="007E2251" w:rsidRDefault="00DC5AD8" w:rsidP="00DC5AD8">
      <w:pPr>
        <w:rPr>
          <w:color w:val="000000"/>
        </w:rPr>
      </w:pPr>
      <w:r w:rsidRPr="007E2251">
        <w:rPr>
          <w:color w:val="000000"/>
        </w:rPr>
        <w:t>в денежной форме — в виде пособий и социальных выплат, в том числе целевых (на приобретение одежды, обуви детям, на оплату жили</w:t>
      </w:r>
      <w:r w:rsidRPr="007E2251">
        <w:rPr>
          <w:color w:val="000000"/>
        </w:rPr>
        <w:t>щ</w:t>
      </w:r>
      <w:r w:rsidRPr="007E2251">
        <w:rPr>
          <w:color w:val="000000"/>
        </w:rPr>
        <w:t>но-коммунальных услуг, на приобретение транспортных средств мног</w:t>
      </w:r>
      <w:r w:rsidRPr="007E2251">
        <w:rPr>
          <w:color w:val="000000"/>
        </w:rPr>
        <w:t>о</w:t>
      </w:r>
      <w:r w:rsidRPr="007E2251">
        <w:rPr>
          <w:color w:val="000000"/>
        </w:rPr>
        <w:t>детным семьям и др.);</w:t>
      </w:r>
    </w:p>
    <w:p w:rsidR="00DC5AD8" w:rsidRPr="007E2251" w:rsidRDefault="00DC5AD8" w:rsidP="00DC5AD8">
      <w:pPr>
        <w:rPr>
          <w:color w:val="000000"/>
        </w:rPr>
      </w:pPr>
      <w:r w:rsidRPr="007E2251">
        <w:rPr>
          <w:color w:val="000000"/>
        </w:rPr>
        <w:t xml:space="preserve">в натуральной форме — путем предоставления детям школьного возраста из малообеспеченных семей бесплатного питания, лекарственных средств, проездных билетов; </w:t>
      </w:r>
    </w:p>
    <w:p w:rsidR="00DC5AD8" w:rsidRPr="007E2251" w:rsidRDefault="00DC5AD8" w:rsidP="00DC5AD8">
      <w:pPr>
        <w:rPr>
          <w:color w:val="000000"/>
        </w:rPr>
      </w:pPr>
      <w:r w:rsidRPr="007E2251">
        <w:rPr>
          <w:color w:val="000000"/>
        </w:rPr>
        <w:t>в форме услуг — транспортных, медицинских, социальных;</w:t>
      </w:r>
    </w:p>
    <w:p w:rsidR="00DC5AD8" w:rsidRPr="007E2251" w:rsidRDefault="00DC5AD8" w:rsidP="00DC5AD8">
      <w:pPr>
        <w:rPr>
          <w:color w:val="000000"/>
        </w:rPr>
      </w:pPr>
      <w:r w:rsidRPr="007E2251">
        <w:rPr>
          <w:color w:val="000000"/>
        </w:rPr>
        <w:t xml:space="preserve">в форме морального поощрения с целью стимулирования укрепления института семьи, многодетности, ведения здорового образа жизни, заботы о здоровье, образовании, физическом, духовном и нравственном развитии детей, полном и гармоничном развитии их личности. </w:t>
      </w:r>
    </w:p>
    <w:p w:rsidR="00DC5AD8" w:rsidRPr="007E2251" w:rsidRDefault="00DC5AD8" w:rsidP="00DC5AD8">
      <w:pPr>
        <w:rPr>
          <w:color w:val="000000"/>
        </w:rPr>
      </w:pPr>
      <w:r w:rsidRPr="007E2251">
        <w:rPr>
          <w:color w:val="000000"/>
        </w:rPr>
        <w:t>Таким образом, можно сделать вывод, что сложно высчитать колич</w:t>
      </w:r>
      <w:r w:rsidRPr="007E2251">
        <w:rPr>
          <w:color w:val="000000"/>
        </w:rPr>
        <w:t>е</w:t>
      </w:r>
      <w:r w:rsidRPr="007E2251">
        <w:rPr>
          <w:color w:val="000000"/>
        </w:rPr>
        <w:t>ство малообеспеченных семей в Амурской области, а следовательно, пр</w:t>
      </w:r>
      <w:r w:rsidRPr="007E2251">
        <w:rPr>
          <w:color w:val="000000"/>
        </w:rPr>
        <w:t>о</w:t>
      </w:r>
      <w:r w:rsidRPr="007E2251">
        <w:rPr>
          <w:color w:val="000000"/>
        </w:rPr>
        <w:t>следить динамику этой проблемы. Однако показатели численности насел</w:t>
      </w:r>
      <w:r w:rsidRPr="007E2251">
        <w:rPr>
          <w:color w:val="000000"/>
        </w:rPr>
        <w:t>е</w:t>
      </w:r>
      <w:r w:rsidRPr="007E2251">
        <w:rPr>
          <w:color w:val="000000"/>
        </w:rPr>
        <w:t>ния с уровнем доходов ниже величины прожиточного минимума показ</w:t>
      </w:r>
      <w:r w:rsidRPr="007E2251">
        <w:rPr>
          <w:color w:val="000000"/>
        </w:rPr>
        <w:t>ы</w:t>
      </w:r>
      <w:r w:rsidRPr="007E2251">
        <w:rPr>
          <w:color w:val="000000"/>
        </w:rPr>
        <w:t>вают остроту данной проблемы. Также о численности малообеспеченных семей можно судить по числу обратившихся за социальной помощью. Правительство Амурской области старается улучшить положение мал</w:t>
      </w:r>
      <w:r w:rsidRPr="007E2251">
        <w:rPr>
          <w:color w:val="000000"/>
        </w:rPr>
        <w:t>о</w:t>
      </w:r>
      <w:r w:rsidRPr="007E2251">
        <w:rPr>
          <w:color w:val="000000"/>
        </w:rPr>
        <w:t>обеспеченных семей, оказать помощь и тем самым снизить проблему м</w:t>
      </w:r>
      <w:r w:rsidRPr="007E2251">
        <w:rPr>
          <w:color w:val="000000"/>
        </w:rPr>
        <w:t>а</w:t>
      </w:r>
      <w:r w:rsidRPr="007E2251">
        <w:rPr>
          <w:color w:val="000000"/>
        </w:rPr>
        <w:t>лообеспеченности семей.</w:t>
      </w:r>
    </w:p>
    <w:p w:rsidR="00DC5AD8" w:rsidRPr="007E2251" w:rsidRDefault="00DC5AD8" w:rsidP="00DC5AD8">
      <w:pPr>
        <w:rPr>
          <w:color w:val="000000"/>
        </w:rPr>
      </w:pPr>
    </w:p>
    <w:p w:rsidR="00DC5AD8" w:rsidRPr="007E2251" w:rsidRDefault="00DC5AD8" w:rsidP="00715F15">
      <w:pPr>
        <w:keepNext/>
        <w:rPr>
          <w:b/>
          <w:i/>
          <w:color w:val="000000"/>
        </w:rPr>
      </w:pPr>
      <w:r w:rsidRPr="007E2251">
        <w:rPr>
          <w:b/>
          <w:i/>
          <w:color w:val="000000"/>
        </w:rPr>
        <w:t>Список литературы</w:t>
      </w:r>
    </w:p>
    <w:p w:rsidR="00DC5AD8" w:rsidRPr="007E2251" w:rsidRDefault="00DC5AD8" w:rsidP="00FC0D0A">
      <w:pPr>
        <w:pStyle w:val="--"/>
        <w:numPr>
          <w:ilvl w:val="0"/>
          <w:numId w:val="48"/>
        </w:numPr>
        <w:ind w:left="0" w:firstLine="709"/>
        <w:rPr>
          <w:color w:val="000000"/>
          <w:lang w:eastAsia="ja-JP"/>
        </w:rPr>
      </w:pPr>
      <w:r w:rsidRPr="007E2251">
        <w:rPr>
          <w:color w:val="000000"/>
        </w:rPr>
        <w:t>Постановление Правительства Амурской области от 25.09.2013 N 444 «Об утверждении государственной программы Амурской области «Развитие системы соц</w:t>
      </w:r>
      <w:r w:rsidRPr="007E2251">
        <w:rPr>
          <w:color w:val="000000"/>
        </w:rPr>
        <w:t>и</w:t>
      </w:r>
      <w:r w:rsidRPr="007E2251">
        <w:rPr>
          <w:color w:val="000000"/>
        </w:rPr>
        <w:t>альной защиты населения Амурской области на 2014–2020 гг.» [Электронный ресурс]. – Режим доступа: http://zakon-region.ru/amurskay-oblast.</w:t>
      </w:r>
    </w:p>
    <w:p w:rsidR="00DC5AD8" w:rsidRPr="007E2251" w:rsidRDefault="00DC5AD8" w:rsidP="00715F15">
      <w:pPr>
        <w:pStyle w:val="--"/>
        <w:rPr>
          <w:color w:val="000000"/>
          <w:lang w:eastAsia="ja-JP"/>
        </w:rPr>
      </w:pPr>
      <w:r w:rsidRPr="007E2251">
        <w:rPr>
          <w:rFonts w:eastAsia="MS Mincho"/>
          <w:color w:val="000000"/>
          <w:lang w:eastAsia="ja-JP"/>
        </w:rPr>
        <w:t xml:space="preserve">Территориальный орган Федеральной службы государственной статистики по Амурской области </w:t>
      </w:r>
      <w:r w:rsidRPr="007E2251">
        <w:rPr>
          <w:color w:val="000000"/>
        </w:rPr>
        <w:t xml:space="preserve">[Электронный ресурс]. – Режим доступа: </w:t>
      </w:r>
      <w:r w:rsidRPr="007E2251">
        <w:rPr>
          <w:rFonts w:eastAsia="TimesNewRoman"/>
          <w:color w:val="000000"/>
          <w:lang w:eastAsia="ja-JP"/>
        </w:rPr>
        <w:t>http://amurstat.gks.ru.</w:t>
      </w:r>
    </w:p>
    <w:p w:rsidR="00DC5AD8" w:rsidRPr="007E2251" w:rsidRDefault="00DC5AD8" w:rsidP="00715F15">
      <w:pPr>
        <w:pStyle w:val="--"/>
        <w:rPr>
          <w:color w:val="000000"/>
          <w:lang w:eastAsia="ja-JP"/>
        </w:rPr>
      </w:pPr>
      <w:r w:rsidRPr="007E2251">
        <w:rPr>
          <w:rFonts w:eastAsia="MS Mincho"/>
          <w:color w:val="000000"/>
          <w:lang w:eastAsia="ja-JP"/>
        </w:rPr>
        <w:t>Хайруллина Н. Г., Баранова К. Л. Пенсионный возраст россиян: оценки и мнения /Хайруллина Н. Г. – Тюмень: ТюмГНГУ, 2012. – 100 с.</w:t>
      </w:r>
    </w:p>
    <w:p w:rsidR="00DC5AD8" w:rsidRPr="007E2251" w:rsidRDefault="00DC5AD8" w:rsidP="00715F15">
      <w:pPr>
        <w:pStyle w:val="--"/>
        <w:rPr>
          <w:color w:val="000000"/>
        </w:rPr>
      </w:pPr>
      <w:r w:rsidRPr="007E2251">
        <w:rPr>
          <w:rFonts w:eastAsia="TimesNewRoman"/>
          <w:color w:val="000000"/>
          <w:lang w:eastAsia="ja-JP"/>
        </w:rPr>
        <w:t>Девятов С. А. Деятельность региональных органов власти в сфере социал</w:t>
      </w:r>
      <w:r w:rsidRPr="007E2251">
        <w:rPr>
          <w:rFonts w:eastAsia="TimesNewRoman"/>
          <w:color w:val="000000"/>
          <w:lang w:eastAsia="ja-JP"/>
        </w:rPr>
        <w:t>ь</w:t>
      </w:r>
      <w:r w:rsidRPr="007E2251">
        <w:rPr>
          <w:rFonts w:eastAsia="TimesNewRoman"/>
          <w:color w:val="000000"/>
          <w:lang w:eastAsia="ja-JP"/>
        </w:rPr>
        <w:t>ного обслуживания //Известия высших учебных заведений РФ. Социология. Эконом</w:t>
      </w:r>
      <w:r w:rsidRPr="007E2251">
        <w:rPr>
          <w:rFonts w:eastAsia="TimesNewRoman"/>
          <w:color w:val="000000"/>
          <w:lang w:eastAsia="ja-JP"/>
        </w:rPr>
        <w:t>и</w:t>
      </w:r>
      <w:r w:rsidRPr="007E2251">
        <w:rPr>
          <w:rFonts w:eastAsia="TimesNewRoman"/>
          <w:color w:val="000000"/>
          <w:lang w:eastAsia="ja-JP"/>
        </w:rPr>
        <w:t>ка. Политика. – 2009 г. – № 4. – С.57-60.</w:t>
      </w:r>
    </w:p>
    <w:p w:rsidR="00DC5AD8" w:rsidRPr="00714EE0" w:rsidRDefault="00DC5AD8" w:rsidP="00DC5AD8">
      <w:pPr>
        <w:rPr>
          <w:b/>
          <w:i/>
          <w:color w:val="000000"/>
          <w:sz w:val="16"/>
          <w:szCs w:val="16"/>
        </w:rPr>
      </w:pPr>
    </w:p>
    <w:p w:rsidR="00DC5AD8" w:rsidRPr="007E2251" w:rsidRDefault="00DC5AD8" w:rsidP="00715F15">
      <w:pPr>
        <w:keepNext/>
        <w:rPr>
          <w:b/>
          <w:i/>
          <w:color w:val="000000"/>
        </w:rPr>
      </w:pPr>
      <w:r w:rsidRPr="007E2251">
        <w:rPr>
          <w:b/>
          <w:i/>
          <w:color w:val="000000"/>
        </w:rPr>
        <w:t>Сведения об авторах</w:t>
      </w:r>
    </w:p>
    <w:p w:rsidR="00DC5AD8" w:rsidRPr="007E2251" w:rsidRDefault="00DC5AD8" w:rsidP="00DC5AD8">
      <w:pPr>
        <w:rPr>
          <w:i/>
          <w:color w:val="000000"/>
        </w:rPr>
      </w:pPr>
      <w:r w:rsidRPr="007E2251">
        <w:rPr>
          <w:b/>
          <w:i/>
          <w:color w:val="000000"/>
        </w:rPr>
        <w:t>Щека Н.Ю.</w:t>
      </w:r>
      <w:r w:rsidRPr="007E2251">
        <w:rPr>
          <w:i/>
          <w:color w:val="000000"/>
        </w:rPr>
        <w:t>, к. с. н., доцент, г., Амурский государственный униве</w:t>
      </w:r>
      <w:r w:rsidRPr="007E2251">
        <w:rPr>
          <w:i/>
          <w:color w:val="000000"/>
        </w:rPr>
        <w:t>р</w:t>
      </w:r>
      <w:r w:rsidRPr="007E2251">
        <w:rPr>
          <w:i/>
          <w:color w:val="000000"/>
        </w:rPr>
        <w:t>ситет, г. Благовещенск, 84162394627</w:t>
      </w:r>
    </w:p>
    <w:p w:rsidR="00DC5AD8" w:rsidRPr="007E2251" w:rsidRDefault="00DC5AD8" w:rsidP="00DC5AD8">
      <w:pPr>
        <w:rPr>
          <w:i/>
          <w:color w:val="000000"/>
        </w:rPr>
      </w:pPr>
      <w:r w:rsidRPr="007E2251">
        <w:rPr>
          <w:b/>
          <w:i/>
          <w:color w:val="000000"/>
        </w:rPr>
        <w:t>Красильникова О.В.</w:t>
      </w:r>
      <w:r w:rsidRPr="007E2251">
        <w:rPr>
          <w:i/>
          <w:color w:val="000000"/>
        </w:rPr>
        <w:t>, магистрант, Амурский государственный ун</w:t>
      </w:r>
      <w:r w:rsidRPr="007E2251">
        <w:rPr>
          <w:i/>
          <w:color w:val="000000"/>
        </w:rPr>
        <w:t>и</w:t>
      </w:r>
      <w:r w:rsidRPr="007E2251">
        <w:rPr>
          <w:i/>
          <w:color w:val="000000"/>
        </w:rPr>
        <w:t>верситет, г. Благовещенск, 89241404843</w:t>
      </w:r>
    </w:p>
    <w:p w:rsidR="00DC5AD8" w:rsidRPr="007E2251" w:rsidRDefault="00DC5AD8" w:rsidP="00DC5AD8">
      <w:pPr>
        <w:rPr>
          <w:i/>
          <w:color w:val="000000"/>
          <w:lang w:val="en-US"/>
        </w:rPr>
      </w:pPr>
      <w:r w:rsidRPr="007E2251">
        <w:rPr>
          <w:b/>
          <w:i/>
          <w:color w:val="000000"/>
          <w:lang w:val="en-US"/>
        </w:rPr>
        <w:t>Shcheca N.Yu</w:t>
      </w:r>
      <w:r w:rsidRPr="007E2251">
        <w:rPr>
          <w:i/>
          <w:color w:val="000000"/>
          <w:lang w:val="en-US"/>
        </w:rPr>
        <w:t>., Candidate of Sciences in Sociology, associate professor of the Amur State University, the town of Blagoveshchensk, 84162394627</w:t>
      </w:r>
    </w:p>
    <w:p w:rsidR="00DC5AD8" w:rsidRPr="007E2251" w:rsidRDefault="00DC5AD8" w:rsidP="00DC5AD8">
      <w:pPr>
        <w:rPr>
          <w:i/>
          <w:color w:val="000000"/>
          <w:lang w:val="en-US"/>
        </w:rPr>
      </w:pPr>
      <w:r w:rsidRPr="007E2251">
        <w:rPr>
          <w:b/>
          <w:i/>
          <w:color w:val="000000"/>
          <w:lang w:val="en-US"/>
        </w:rPr>
        <w:t>Krasilnilkova O.V</w:t>
      </w:r>
      <w:r w:rsidRPr="007E2251">
        <w:rPr>
          <w:i/>
          <w:color w:val="000000"/>
          <w:lang w:val="en-US"/>
        </w:rPr>
        <w:t>., postgraduate of the Amur State University, the town of Blagoveshchensk, 89241404843</w:t>
      </w:r>
    </w:p>
    <w:p w:rsidR="00DC5AD8" w:rsidRPr="007E2251" w:rsidRDefault="00DC5AD8" w:rsidP="00DC5AD8">
      <w:pPr>
        <w:rPr>
          <w:bCs/>
          <w:i/>
          <w:iCs/>
          <w:color w:val="000000"/>
          <w:lang w:val="en-US"/>
        </w:rPr>
      </w:pPr>
    </w:p>
    <w:p w:rsidR="00DC5AD8" w:rsidRPr="007E2251" w:rsidRDefault="00DC5AD8" w:rsidP="00DC5AD8">
      <w:pPr>
        <w:rPr>
          <w:color w:val="000000"/>
          <w:lang w:val="en-US"/>
        </w:rPr>
      </w:pPr>
    </w:p>
    <w:p w:rsidR="00DC5AD8" w:rsidRPr="000870EB" w:rsidRDefault="00DC5AD8" w:rsidP="00715F15">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141.2</w:t>
      </w:r>
    </w:p>
    <w:p w:rsidR="00DC5AD8" w:rsidRPr="007E2251" w:rsidRDefault="00DC5AD8" w:rsidP="00715F15">
      <w:pPr>
        <w:pStyle w:val="aa"/>
        <w:rPr>
          <w:color w:val="000000"/>
          <w:lang w:val="en-US"/>
        </w:rPr>
      </w:pPr>
      <w:r w:rsidRPr="007E2251">
        <w:rPr>
          <w:color w:val="000000"/>
        </w:rPr>
        <w:t>Беззубцева</w:t>
      </w:r>
      <w:r w:rsidR="006C6064" w:rsidRPr="007E2251">
        <w:rPr>
          <w:color w:val="000000"/>
          <w:lang w:val="en-US"/>
        </w:rPr>
        <w:t> </w:t>
      </w:r>
      <w:r w:rsidRPr="007E2251">
        <w:rPr>
          <w:color w:val="000000"/>
        </w:rPr>
        <w:t>Н</w:t>
      </w:r>
      <w:r w:rsidRPr="007E2251">
        <w:rPr>
          <w:color w:val="000000"/>
          <w:lang w:val="en-US"/>
        </w:rPr>
        <w:t>.</w:t>
      </w:r>
      <w:r w:rsidRPr="007E2251">
        <w:rPr>
          <w:color w:val="000000"/>
        </w:rPr>
        <w:t>А</w:t>
      </w:r>
      <w:r w:rsidRPr="007E2251">
        <w:rPr>
          <w:color w:val="000000"/>
          <w:lang w:val="en-US"/>
        </w:rPr>
        <w:t>.</w:t>
      </w:r>
    </w:p>
    <w:p w:rsidR="00DC5AD8" w:rsidRPr="007E2251" w:rsidRDefault="00DC5AD8" w:rsidP="00715F15">
      <w:pPr>
        <w:pStyle w:val="ac"/>
        <w:rPr>
          <w:b/>
          <w:color w:val="000000"/>
          <w:lang w:val="en-US"/>
        </w:rPr>
      </w:pPr>
      <w:r w:rsidRPr="007E2251">
        <w:rPr>
          <w:color w:val="000000"/>
          <w:lang w:val="en-US"/>
        </w:rPr>
        <w:t>Bezzubtseva N.A.</w:t>
      </w:r>
    </w:p>
    <w:p w:rsidR="00DC5AD8" w:rsidRPr="00714EE0" w:rsidRDefault="00DC5AD8" w:rsidP="00715F15">
      <w:pPr>
        <w:keepNext/>
        <w:rPr>
          <w:b/>
          <w:color w:val="000000"/>
          <w:sz w:val="24"/>
          <w:szCs w:val="24"/>
          <w:lang w:val="en-US"/>
        </w:rPr>
      </w:pPr>
    </w:p>
    <w:p w:rsidR="00DC5AD8" w:rsidRPr="000870EB" w:rsidRDefault="00B27EBB" w:rsidP="00886325">
      <w:pPr>
        <w:pStyle w:val="1"/>
        <w:rPr>
          <w:color w:val="000000"/>
          <w:sz w:val="28"/>
          <w:szCs w:val="28"/>
        </w:rPr>
      </w:pPr>
      <w:bookmarkStart w:id="96" w:name="_Toc399926225"/>
      <w:bookmarkStart w:id="97" w:name="_Toc400441313"/>
      <w:r w:rsidRPr="00166577">
        <w:rPr>
          <w:i/>
          <w:color w:val="FFFFFF"/>
          <w:sz w:val="2"/>
        </w:rPr>
        <w:t>Беззубцева</w:t>
      </w:r>
      <w:r w:rsidRPr="00166577">
        <w:rPr>
          <w:i/>
          <w:color w:val="FFFFFF"/>
          <w:sz w:val="2"/>
          <w:lang w:val="en-US"/>
        </w:rPr>
        <w:t> </w:t>
      </w:r>
      <w:r w:rsidRPr="00166577">
        <w:rPr>
          <w:i/>
          <w:color w:val="FFFFFF"/>
          <w:sz w:val="2"/>
        </w:rPr>
        <w:t>Н.А.</w:t>
      </w:r>
      <w:r w:rsidRPr="00166577">
        <w:rPr>
          <w:i/>
          <w:color w:val="FFFFFF"/>
          <w:sz w:val="2"/>
        </w:rPr>
        <w:br/>
      </w:r>
      <w:r w:rsidR="00886325" w:rsidRPr="000870EB">
        <w:rPr>
          <w:color w:val="000000"/>
          <w:sz w:val="28"/>
          <w:szCs w:val="28"/>
        </w:rPr>
        <w:t xml:space="preserve">Духовно-нравственное воспитание молодежи </w:t>
      </w:r>
      <w:r w:rsidR="000870EB">
        <w:rPr>
          <w:color w:val="000000"/>
          <w:sz w:val="28"/>
          <w:szCs w:val="28"/>
        </w:rPr>
        <w:br/>
      </w:r>
      <w:r w:rsidR="00886325" w:rsidRPr="000870EB">
        <w:rPr>
          <w:color w:val="000000"/>
          <w:sz w:val="28"/>
          <w:szCs w:val="28"/>
        </w:rPr>
        <w:t>в современном российском обществе</w:t>
      </w:r>
      <w:bookmarkEnd w:id="96"/>
      <w:bookmarkEnd w:id="97"/>
    </w:p>
    <w:p w:rsidR="00DC5AD8" w:rsidRPr="007E2251" w:rsidRDefault="00DC5AD8" w:rsidP="00715F15">
      <w:pPr>
        <w:pStyle w:val="af0"/>
        <w:rPr>
          <w:b/>
          <w:color w:val="000000"/>
        </w:rPr>
      </w:pPr>
      <w:r w:rsidRPr="007E2251">
        <w:rPr>
          <w:color w:val="000000"/>
        </w:rPr>
        <w:t>SPIRITUAL AND MORAL EDUCATION YOUTH IN CONTEMPORARY RUSSIAN SOCIETY</w:t>
      </w:r>
    </w:p>
    <w:p w:rsidR="00DC5AD8" w:rsidRPr="00714EE0" w:rsidRDefault="00DC5AD8" w:rsidP="00DC5AD8">
      <w:pPr>
        <w:rPr>
          <w:color w:val="000000"/>
          <w:sz w:val="24"/>
          <w:szCs w:val="24"/>
          <w:lang w:val="en-US"/>
        </w:rPr>
      </w:pPr>
    </w:p>
    <w:p w:rsidR="00DC5AD8" w:rsidRPr="007E2251" w:rsidRDefault="00DC5AD8" w:rsidP="00DC5AD8">
      <w:pPr>
        <w:rPr>
          <w:b/>
          <w:i/>
          <w:color w:val="000000"/>
        </w:rPr>
      </w:pPr>
      <w:r w:rsidRPr="007E2251">
        <w:rPr>
          <w:i/>
          <w:color w:val="000000"/>
        </w:rPr>
        <w:t>Ключевые слова:</w:t>
      </w:r>
      <w:r w:rsidRPr="007E2251">
        <w:rPr>
          <w:b/>
          <w:i/>
          <w:color w:val="000000"/>
        </w:rPr>
        <w:t xml:space="preserve"> духовность, нравственность, гуманность, соци</w:t>
      </w:r>
      <w:r w:rsidRPr="007E2251">
        <w:rPr>
          <w:b/>
          <w:i/>
          <w:color w:val="000000"/>
        </w:rPr>
        <w:t>а</w:t>
      </w:r>
      <w:r w:rsidRPr="007E2251">
        <w:rPr>
          <w:b/>
          <w:i/>
          <w:color w:val="000000"/>
        </w:rPr>
        <w:t>лизация, толерантность</w:t>
      </w:r>
    </w:p>
    <w:p w:rsidR="00DC5AD8" w:rsidRPr="007E2251" w:rsidRDefault="00DC5AD8" w:rsidP="00DC5AD8">
      <w:pPr>
        <w:rPr>
          <w:b/>
          <w:i/>
          <w:color w:val="000000"/>
          <w:shd w:val="clear" w:color="auto" w:fill="FFFFFF"/>
          <w:lang w:val="en-US"/>
        </w:rPr>
      </w:pPr>
      <w:r w:rsidRPr="007E2251">
        <w:rPr>
          <w:i/>
          <w:color w:val="000000"/>
          <w:shd w:val="clear" w:color="auto" w:fill="FFFFFF"/>
          <w:lang w:val="en-US"/>
        </w:rPr>
        <w:t>Keywords:</w:t>
      </w:r>
      <w:r w:rsidRPr="007E2251">
        <w:rPr>
          <w:b/>
          <w:i/>
          <w:color w:val="000000"/>
          <w:shd w:val="clear" w:color="auto" w:fill="FFFFFF"/>
          <w:lang w:val="en-US"/>
        </w:rPr>
        <w:t xml:space="preserve"> spirituality,</w:t>
      </w:r>
      <w:r w:rsidR="00713C99" w:rsidRPr="007E2251">
        <w:rPr>
          <w:b/>
          <w:i/>
          <w:color w:val="000000"/>
          <w:lang w:val="en-US"/>
        </w:rPr>
        <w:t xml:space="preserve"> </w:t>
      </w:r>
      <w:r w:rsidRPr="007E2251">
        <w:rPr>
          <w:b/>
          <w:i/>
          <w:color w:val="000000"/>
          <w:shd w:val="clear" w:color="auto" w:fill="FFFFFF"/>
          <w:lang w:val="en-US"/>
        </w:rPr>
        <w:t>morality,</w:t>
      </w:r>
      <w:r w:rsidR="00713C99" w:rsidRPr="007E2251">
        <w:rPr>
          <w:b/>
          <w:i/>
          <w:color w:val="000000"/>
          <w:lang w:val="en-US"/>
        </w:rPr>
        <w:t xml:space="preserve"> </w:t>
      </w:r>
      <w:r w:rsidRPr="007E2251">
        <w:rPr>
          <w:b/>
          <w:i/>
          <w:color w:val="000000"/>
          <w:shd w:val="clear" w:color="auto" w:fill="FFFFFF"/>
          <w:lang w:val="en-US"/>
        </w:rPr>
        <w:t>humanity,</w:t>
      </w:r>
      <w:r w:rsidR="00713C99" w:rsidRPr="007E2251">
        <w:rPr>
          <w:b/>
          <w:i/>
          <w:color w:val="000000"/>
          <w:lang w:val="en-US"/>
        </w:rPr>
        <w:t xml:space="preserve"> </w:t>
      </w:r>
      <w:r w:rsidRPr="007E2251">
        <w:rPr>
          <w:b/>
          <w:i/>
          <w:color w:val="000000"/>
          <w:shd w:val="clear" w:color="auto" w:fill="FFFFFF"/>
          <w:lang w:val="en-US"/>
        </w:rPr>
        <w:t>socialization,</w:t>
      </w:r>
      <w:r w:rsidR="00713C99" w:rsidRPr="007E2251">
        <w:rPr>
          <w:b/>
          <w:i/>
          <w:color w:val="000000"/>
          <w:lang w:val="en-US"/>
        </w:rPr>
        <w:t xml:space="preserve"> </w:t>
      </w:r>
      <w:r w:rsidRPr="007E2251">
        <w:rPr>
          <w:b/>
          <w:i/>
          <w:color w:val="000000"/>
          <w:shd w:val="clear" w:color="auto" w:fill="FFFFFF"/>
          <w:lang w:val="en-US"/>
        </w:rPr>
        <w:t>tolerance</w:t>
      </w:r>
    </w:p>
    <w:p w:rsidR="00DC5AD8" w:rsidRPr="00714EE0" w:rsidRDefault="00DC5AD8" w:rsidP="00DC5AD8">
      <w:pPr>
        <w:rPr>
          <w:b/>
          <w:i/>
          <w:color w:val="000000"/>
          <w:sz w:val="16"/>
          <w:szCs w:val="16"/>
          <w:lang w:val="en-US"/>
        </w:rPr>
      </w:pPr>
    </w:p>
    <w:p w:rsidR="00DC5AD8" w:rsidRPr="007E2251" w:rsidRDefault="00DC5AD8" w:rsidP="00DC5AD8">
      <w:pPr>
        <w:rPr>
          <w:i/>
          <w:color w:val="000000"/>
          <w:shd w:val="clear" w:color="auto" w:fill="FFFFFF"/>
        </w:rPr>
      </w:pPr>
      <w:r w:rsidRPr="007E2251">
        <w:rPr>
          <w:i/>
          <w:color w:val="000000"/>
          <w:shd w:val="clear" w:color="auto" w:fill="FFFFFF"/>
        </w:rPr>
        <w:t>В настоящее время теоретические разработки понятий «духо</w:t>
      </w:r>
      <w:r w:rsidRPr="007E2251">
        <w:rPr>
          <w:i/>
          <w:color w:val="000000"/>
          <w:shd w:val="clear" w:color="auto" w:fill="FFFFFF"/>
        </w:rPr>
        <w:t>в</w:t>
      </w:r>
      <w:r w:rsidRPr="007E2251">
        <w:rPr>
          <w:i/>
          <w:color w:val="000000"/>
          <w:shd w:val="clear" w:color="auto" w:fill="FFFFFF"/>
        </w:rPr>
        <w:t>ность», «нравственность» отличаются неясностью и противоречив</w:t>
      </w:r>
      <w:r w:rsidRPr="007E2251">
        <w:rPr>
          <w:i/>
          <w:color w:val="000000"/>
          <w:shd w:val="clear" w:color="auto" w:fill="FFFFFF"/>
        </w:rPr>
        <w:t>о</w:t>
      </w:r>
      <w:r w:rsidRPr="007E2251">
        <w:rPr>
          <w:i/>
          <w:color w:val="000000"/>
          <w:shd w:val="clear" w:color="auto" w:fill="FFFFFF"/>
        </w:rPr>
        <w:t>стью. Не разработана</w:t>
      </w:r>
      <w:r w:rsidR="00080E55" w:rsidRPr="007E2251">
        <w:rPr>
          <w:i/>
          <w:color w:val="000000"/>
          <w:shd w:val="clear" w:color="auto" w:fill="FFFFFF"/>
        </w:rPr>
        <w:t xml:space="preserve"> </w:t>
      </w:r>
      <w:r w:rsidRPr="007E2251">
        <w:rPr>
          <w:i/>
          <w:color w:val="000000"/>
          <w:shd w:val="clear" w:color="auto" w:fill="FFFFFF"/>
        </w:rPr>
        <w:t>государственная программа духовно-нравственного воспитания и лишь определяются научно-теоретические</w:t>
      </w:r>
      <w:r w:rsidR="00080E55" w:rsidRPr="007E2251">
        <w:rPr>
          <w:i/>
          <w:color w:val="000000"/>
          <w:shd w:val="clear" w:color="auto" w:fill="FFFFFF"/>
        </w:rPr>
        <w:t xml:space="preserve"> </w:t>
      </w:r>
      <w:r w:rsidRPr="007E2251">
        <w:rPr>
          <w:i/>
          <w:color w:val="000000"/>
          <w:shd w:val="clear" w:color="auto" w:fill="FFFFFF"/>
        </w:rPr>
        <w:t>подходы к разработке этого направления, хотя обобщение исторического опыта и анализ современной жизни</w:t>
      </w:r>
      <w:r w:rsidR="00080E55" w:rsidRPr="007E2251">
        <w:rPr>
          <w:i/>
          <w:color w:val="000000"/>
          <w:shd w:val="clear" w:color="auto" w:fill="FFFFFF"/>
        </w:rPr>
        <w:t xml:space="preserve"> </w:t>
      </w:r>
      <w:r w:rsidRPr="007E2251">
        <w:rPr>
          <w:i/>
          <w:color w:val="000000"/>
          <w:shd w:val="clear" w:color="auto" w:fill="FFFFFF"/>
        </w:rPr>
        <w:t>может подсказать пути и способы воссоздания в новых формах духовно-нравственное воспитание молодежи в современном российском обществе.</w:t>
      </w:r>
    </w:p>
    <w:p w:rsidR="00DC5AD8" w:rsidRPr="007E2251" w:rsidRDefault="00DC5AD8" w:rsidP="00DC5AD8">
      <w:pPr>
        <w:rPr>
          <w:color w:val="000000"/>
          <w:shd w:val="clear" w:color="auto" w:fill="FFFFFF"/>
          <w:lang w:val="en-US"/>
        </w:rPr>
      </w:pPr>
      <w:r w:rsidRPr="007E2251">
        <w:rPr>
          <w:i/>
          <w:color w:val="000000"/>
          <w:shd w:val="clear" w:color="auto" w:fill="FFFFFF"/>
          <w:lang w:val="en-US"/>
        </w:rPr>
        <w:t>Presently</w:t>
      </w:r>
      <w:r w:rsidR="00713C99" w:rsidRPr="007E2251">
        <w:rPr>
          <w:i/>
          <w:color w:val="000000"/>
          <w:lang w:val="en-US"/>
        </w:rPr>
        <w:t xml:space="preserve"> </w:t>
      </w:r>
      <w:r w:rsidRPr="007E2251">
        <w:rPr>
          <w:i/>
          <w:color w:val="000000"/>
          <w:shd w:val="clear" w:color="auto" w:fill="FFFFFF"/>
          <w:lang w:val="en-US"/>
        </w:rPr>
        <w:t>theoretical</w:t>
      </w:r>
      <w:r w:rsidR="00713C99" w:rsidRPr="007E2251">
        <w:rPr>
          <w:i/>
          <w:color w:val="000000"/>
          <w:lang w:val="en-US"/>
        </w:rPr>
        <w:t xml:space="preserve"> </w:t>
      </w:r>
      <w:r w:rsidRPr="007E2251">
        <w:rPr>
          <w:i/>
          <w:color w:val="000000"/>
          <w:shd w:val="clear" w:color="auto" w:fill="FFFFFF"/>
          <w:lang w:val="en-US"/>
        </w:rPr>
        <w:t>developments</w:t>
      </w:r>
      <w:r w:rsidR="00713C99" w:rsidRPr="007E2251">
        <w:rPr>
          <w:i/>
          <w:color w:val="000000"/>
          <w:lang w:val="en-US"/>
        </w:rPr>
        <w:t xml:space="preserve"> </w:t>
      </w:r>
      <w:r w:rsidRPr="007E2251">
        <w:rPr>
          <w:i/>
          <w:color w:val="000000"/>
          <w:shd w:val="clear" w:color="auto" w:fill="FFFFFF"/>
          <w:lang w:val="en-US"/>
        </w:rPr>
        <w:t>of</w:t>
      </w:r>
      <w:r w:rsidR="00713C99" w:rsidRPr="007E2251">
        <w:rPr>
          <w:i/>
          <w:color w:val="000000"/>
          <w:lang w:val="en-US"/>
        </w:rPr>
        <w:t xml:space="preserve"> </w:t>
      </w:r>
      <w:r w:rsidRPr="007E2251">
        <w:rPr>
          <w:i/>
          <w:color w:val="000000"/>
          <w:shd w:val="clear" w:color="auto" w:fill="FFFFFF"/>
          <w:lang w:val="en-US"/>
        </w:rPr>
        <w:t>concepts</w:t>
      </w:r>
      <w:r w:rsidR="00713C99" w:rsidRPr="007E2251">
        <w:rPr>
          <w:i/>
          <w:color w:val="000000"/>
          <w:lang w:val="en-US"/>
        </w:rPr>
        <w:t xml:space="preserve"> </w:t>
      </w:r>
      <w:r w:rsidRPr="007E2251">
        <w:rPr>
          <w:i/>
          <w:color w:val="000000"/>
          <w:shd w:val="clear" w:color="auto" w:fill="FFFFFF"/>
          <w:lang w:val="en-US"/>
        </w:rPr>
        <w:t>"spirituality","morality"</w:t>
      </w:r>
      <w:r w:rsidR="00713C99" w:rsidRPr="007E2251">
        <w:rPr>
          <w:i/>
          <w:color w:val="000000"/>
          <w:lang w:val="en-US"/>
        </w:rPr>
        <w:t xml:space="preserve"> </w:t>
      </w:r>
      <w:r w:rsidRPr="007E2251">
        <w:rPr>
          <w:i/>
          <w:color w:val="000000"/>
          <w:shd w:val="clear" w:color="auto" w:fill="FFFFFF"/>
          <w:lang w:val="en-US"/>
        </w:rPr>
        <w:t>differ</w:t>
      </w:r>
      <w:r w:rsidR="00713C99" w:rsidRPr="007E2251">
        <w:rPr>
          <w:i/>
          <w:color w:val="000000"/>
          <w:lang w:val="en-US"/>
        </w:rPr>
        <w:t xml:space="preserve"> </w:t>
      </w:r>
      <w:r w:rsidRPr="007E2251">
        <w:rPr>
          <w:i/>
          <w:color w:val="000000"/>
          <w:shd w:val="clear" w:color="auto" w:fill="FFFFFF"/>
          <w:lang w:val="en-US"/>
        </w:rPr>
        <w:t>in</w:t>
      </w:r>
      <w:r w:rsidR="00713C99" w:rsidRPr="007E2251">
        <w:rPr>
          <w:i/>
          <w:color w:val="000000"/>
          <w:lang w:val="en-US"/>
        </w:rPr>
        <w:t xml:space="preserve"> </w:t>
      </w:r>
      <w:r w:rsidRPr="007E2251">
        <w:rPr>
          <w:i/>
          <w:color w:val="000000"/>
          <w:shd w:val="clear" w:color="auto" w:fill="FFFFFF"/>
          <w:lang w:val="en-US"/>
        </w:rPr>
        <w:t>a</w:t>
      </w:r>
      <w:r w:rsidR="00713C99" w:rsidRPr="007E2251">
        <w:rPr>
          <w:i/>
          <w:color w:val="000000"/>
          <w:lang w:val="en-US"/>
        </w:rPr>
        <w:t xml:space="preserve"> </w:t>
      </w:r>
      <w:r w:rsidRPr="007E2251">
        <w:rPr>
          <w:i/>
          <w:color w:val="000000"/>
          <w:shd w:val="clear" w:color="auto" w:fill="FFFFFF"/>
          <w:lang w:val="en-US"/>
        </w:rPr>
        <w:t>vagueness</w:t>
      </w:r>
      <w:r w:rsidR="00713C99" w:rsidRPr="007E2251">
        <w:rPr>
          <w:i/>
          <w:color w:val="000000"/>
          <w:lang w:val="en-US"/>
        </w:rPr>
        <w:t xml:space="preserve"> </w:t>
      </w:r>
      <w:r w:rsidRPr="007E2251">
        <w:rPr>
          <w:i/>
          <w:color w:val="000000"/>
          <w:shd w:val="clear" w:color="auto" w:fill="FFFFFF"/>
          <w:lang w:val="en-US"/>
        </w:rPr>
        <w:t>and</w:t>
      </w:r>
      <w:r w:rsidR="00713C99" w:rsidRPr="007E2251">
        <w:rPr>
          <w:i/>
          <w:color w:val="000000"/>
          <w:lang w:val="en-US"/>
        </w:rPr>
        <w:t xml:space="preserve"> </w:t>
      </w:r>
      <w:r w:rsidRPr="007E2251">
        <w:rPr>
          <w:i/>
          <w:color w:val="000000"/>
          <w:shd w:val="clear" w:color="auto" w:fill="FFFFFF"/>
          <w:lang w:val="en-US"/>
        </w:rPr>
        <w:t>contradiction.</w:t>
      </w:r>
      <w:r w:rsidR="00713C99" w:rsidRPr="007E2251">
        <w:rPr>
          <w:i/>
          <w:color w:val="000000"/>
          <w:lang w:val="en-US"/>
        </w:rPr>
        <w:t xml:space="preserve"> </w:t>
      </w:r>
      <w:r w:rsidRPr="007E2251">
        <w:rPr>
          <w:i/>
          <w:color w:val="000000"/>
          <w:shd w:val="clear" w:color="auto" w:fill="FFFFFF"/>
          <w:lang w:val="en-US"/>
        </w:rPr>
        <w:t>Thegovernment</w:t>
      </w:r>
      <w:r w:rsidR="00713C99" w:rsidRPr="007E2251">
        <w:rPr>
          <w:i/>
          <w:color w:val="000000"/>
          <w:lang w:val="en-US"/>
        </w:rPr>
        <w:t xml:space="preserve"> </w:t>
      </w:r>
      <w:r w:rsidRPr="007E2251">
        <w:rPr>
          <w:i/>
          <w:color w:val="000000"/>
          <w:shd w:val="clear" w:color="auto" w:fill="FFFFFF"/>
          <w:lang w:val="en-US"/>
        </w:rPr>
        <w:t>program</w:t>
      </w:r>
      <w:r w:rsidR="00713C99" w:rsidRPr="007E2251">
        <w:rPr>
          <w:i/>
          <w:color w:val="000000"/>
          <w:lang w:val="en-US"/>
        </w:rPr>
        <w:t xml:space="preserve"> </w:t>
      </w:r>
      <w:r w:rsidRPr="007E2251">
        <w:rPr>
          <w:i/>
          <w:color w:val="000000"/>
          <w:shd w:val="clear" w:color="auto" w:fill="FFFFFF"/>
          <w:lang w:val="en-US"/>
        </w:rPr>
        <w:t>of</w:t>
      </w:r>
      <w:r w:rsidR="00713C99" w:rsidRPr="007E2251">
        <w:rPr>
          <w:i/>
          <w:color w:val="000000"/>
          <w:lang w:val="en-US"/>
        </w:rPr>
        <w:t xml:space="preserve"> </w:t>
      </w:r>
      <w:r w:rsidRPr="007E2251">
        <w:rPr>
          <w:i/>
          <w:color w:val="000000"/>
          <w:shd w:val="clear" w:color="auto" w:fill="FFFFFF"/>
          <w:lang w:val="en-US"/>
        </w:rPr>
        <w:t>spiritually-moral</w:t>
      </w:r>
      <w:r w:rsidR="00713C99" w:rsidRPr="007E2251">
        <w:rPr>
          <w:i/>
          <w:color w:val="000000"/>
          <w:lang w:val="en-US"/>
        </w:rPr>
        <w:t xml:space="preserve"> </w:t>
      </w:r>
      <w:r w:rsidRPr="007E2251">
        <w:rPr>
          <w:i/>
          <w:color w:val="000000"/>
          <w:shd w:val="clear" w:color="auto" w:fill="FFFFFF"/>
          <w:lang w:val="en-US"/>
        </w:rPr>
        <w:t>education</w:t>
      </w:r>
      <w:r w:rsidR="00713C99" w:rsidRPr="007E2251">
        <w:rPr>
          <w:i/>
          <w:color w:val="000000"/>
          <w:lang w:val="en-US"/>
        </w:rPr>
        <w:t xml:space="preserve"> </w:t>
      </w:r>
      <w:r w:rsidRPr="007E2251">
        <w:rPr>
          <w:i/>
          <w:color w:val="000000"/>
          <w:shd w:val="clear" w:color="auto" w:fill="FFFFFF"/>
          <w:lang w:val="en-US"/>
        </w:rPr>
        <w:t>is</w:t>
      </w:r>
      <w:r w:rsidR="00713C99" w:rsidRPr="007E2251">
        <w:rPr>
          <w:i/>
          <w:color w:val="000000"/>
          <w:lang w:val="en-US"/>
        </w:rPr>
        <w:t xml:space="preserve"> </w:t>
      </w:r>
      <w:r w:rsidRPr="007E2251">
        <w:rPr>
          <w:i/>
          <w:color w:val="000000"/>
          <w:shd w:val="clear" w:color="auto" w:fill="FFFFFF"/>
          <w:lang w:val="en-US"/>
        </w:rPr>
        <w:t>notworked</w:t>
      </w:r>
      <w:r w:rsidR="00713C99" w:rsidRPr="007E2251">
        <w:rPr>
          <w:i/>
          <w:color w:val="000000"/>
          <w:lang w:val="en-US"/>
        </w:rPr>
        <w:t xml:space="preserve"> </w:t>
      </w:r>
      <w:r w:rsidRPr="007E2251">
        <w:rPr>
          <w:i/>
          <w:color w:val="000000"/>
          <w:shd w:val="clear" w:color="auto" w:fill="FFFFFF"/>
          <w:lang w:val="en-US"/>
        </w:rPr>
        <w:t>out</w:t>
      </w:r>
      <w:r w:rsidR="00713C99" w:rsidRPr="007E2251">
        <w:rPr>
          <w:i/>
          <w:color w:val="000000"/>
          <w:lang w:val="en-US"/>
        </w:rPr>
        <w:t xml:space="preserve"> </w:t>
      </w:r>
      <w:r w:rsidRPr="007E2251">
        <w:rPr>
          <w:i/>
          <w:color w:val="000000"/>
          <w:shd w:val="clear" w:color="auto" w:fill="FFFFFF"/>
          <w:lang w:val="en-US"/>
        </w:rPr>
        <w:t>and</w:t>
      </w:r>
      <w:r w:rsidR="00713C99" w:rsidRPr="007E2251">
        <w:rPr>
          <w:i/>
          <w:color w:val="000000"/>
          <w:lang w:val="en-US"/>
        </w:rPr>
        <w:t xml:space="preserve"> </w:t>
      </w:r>
      <w:r w:rsidRPr="007E2251">
        <w:rPr>
          <w:i/>
          <w:color w:val="000000"/>
          <w:shd w:val="clear" w:color="auto" w:fill="FFFFFF"/>
          <w:lang w:val="en-US"/>
        </w:rPr>
        <w:t>the</w:t>
      </w:r>
      <w:r w:rsidR="00713C99" w:rsidRPr="007E2251">
        <w:rPr>
          <w:i/>
          <w:color w:val="000000"/>
          <w:lang w:val="en-US"/>
        </w:rPr>
        <w:t xml:space="preserve"> </w:t>
      </w:r>
      <w:r w:rsidRPr="007E2251">
        <w:rPr>
          <w:i/>
          <w:color w:val="000000"/>
          <w:shd w:val="clear" w:color="auto" w:fill="FFFFFF"/>
          <w:lang w:val="en-US"/>
        </w:rPr>
        <w:t>theoretical</w:t>
      </w:r>
      <w:r w:rsidR="00713C99" w:rsidRPr="007E2251">
        <w:rPr>
          <w:i/>
          <w:color w:val="000000"/>
          <w:lang w:val="en-US"/>
        </w:rPr>
        <w:t xml:space="preserve"> </w:t>
      </w:r>
      <w:r w:rsidRPr="007E2251">
        <w:rPr>
          <w:i/>
          <w:color w:val="000000"/>
          <w:shd w:val="clear" w:color="auto" w:fill="FFFFFF"/>
          <w:lang w:val="en-US"/>
        </w:rPr>
        <w:t>going</w:t>
      </w:r>
      <w:r w:rsidR="00713C99" w:rsidRPr="007E2251">
        <w:rPr>
          <w:i/>
          <w:color w:val="000000"/>
          <w:lang w:val="en-US"/>
        </w:rPr>
        <w:t xml:space="preserve"> </w:t>
      </w:r>
      <w:r w:rsidRPr="007E2251">
        <w:rPr>
          <w:i/>
          <w:color w:val="000000"/>
          <w:shd w:val="clear" w:color="auto" w:fill="FFFFFF"/>
          <w:lang w:val="en-US"/>
        </w:rPr>
        <w:t>is</w:t>
      </w:r>
      <w:r w:rsidR="00713C99" w:rsidRPr="007E2251">
        <w:rPr>
          <w:i/>
          <w:color w:val="000000"/>
          <w:lang w:val="en-US"/>
        </w:rPr>
        <w:t xml:space="preserve"> </w:t>
      </w:r>
      <w:r w:rsidRPr="007E2251">
        <w:rPr>
          <w:i/>
          <w:color w:val="000000"/>
          <w:shd w:val="clear" w:color="auto" w:fill="FFFFFF"/>
          <w:lang w:val="en-US"/>
        </w:rPr>
        <w:t>only</w:t>
      </w:r>
      <w:r w:rsidR="00713C99" w:rsidRPr="007E2251">
        <w:rPr>
          <w:i/>
          <w:color w:val="000000"/>
          <w:lang w:val="en-US"/>
        </w:rPr>
        <w:t xml:space="preserve"> </w:t>
      </w:r>
      <w:r w:rsidRPr="007E2251">
        <w:rPr>
          <w:i/>
          <w:color w:val="000000"/>
          <w:shd w:val="clear" w:color="auto" w:fill="FFFFFF"/>
          <w:lang w:val="en-US"/>
        </w:rPr>
        <w:t>determined</w:t>
      </w:r>
      <w:r w:rsidR="00713C99" w:rsidRPr="007E2251">
        <w:rPr>
          <w:i/>
          <w:color w:val="000000"/>
          <w:lang w:val="en-US"/>
        </w:rPr>
        <w:t xml:space="preserve"> </w:t>
      </w:r>
      <w:r w:rsidRPr="007E2251">
        <w:rPr>
          <w:i/>
          <w:color w:val="000000"/>
          <w:shd w:val="clear" w:color="auto" w:fill="FFFFFF"/>
          <w:lang w:val="en-US"/>
        </w:rPr>
        <w:t>neardevelopment</w:t>
      </w:r>
      <w:r w:rsidR="00713C99" w:rsidRPr="007E2251">
        <w:rPr>
          <w:i/>
          <w:color w:val="000000"/>
          <w:lang w:val="en-US"/>
        </w:rPr>
        <w:t xml:space="preserve"> </w:t>
      </w:r>
      <w:r w:rsidRPr="007E2251">
        <w:rPr>
          <w:i/>
          <w:color w:val="000000"/>
          <w:shd w:val="clear" w:color="auto" w:fill="FFFFFF"/>
          <w:lang w:val="en-US"/>
        </w:rPr>
        <w:t>of</w:t>
      </w:r>
      <w:r w:rsidR="00713C99" w:rsidRPr="007E2251">
        <w:rPr>
          <w:i/>
          <w:color w:val="000000"/>
          <w:lang w:val="en-US"/>
        </w:rPr>
        <w:t xml:space="preserve"> </w:t>
      </w:r>
      <w:r w:rsidRPr="007E2251">
        <w:rPr>
          <w:i/>
          <w:color w:val="000000"/>
          <w:shd w:val="clear" w:color="auto" w:fill="FFFFFF"/>
          <w:lang w:val="en-US"/>
        </w:rPr>
        <w:t>this</w:t>
      </w:r>
      <w:r w:rsidR="00713C99" w:rsidRPr="007E2251">
        <w:rPr>
          <w:i/>
          <w:color w:val="000000"/>
          <w:lang w:val="en-US"/>
        </w:rPr>
        <w:t xml:space="preserve"> </w:t>
      </w:r>
      <w:r w:rsidRPr="007E2251">
        <w:rPr>
          <w:i/>
          <w:color w:val="000000"/>
          <w:shd w:val="clear" w:color="auto" w:fill="FFFFFF"/>
          <w:lang w:val="en-US"/>
        </w:rPr>
        <w:t>direction,</w:t>
      </w:r>
      <w:r w:rsidR="00713C99" w:rsidRPr="007E2251">
        <w:rPr>
          <w:i/>
          <w:color w:val="000000"/>
          <w:lang w:val="en-US"/>
        </w:rPr>
        <w:t xml:space="preserve"> </w:t>
      </w:r>
      <w:r w:rsidRPr="007E2251">
        <w:rPr>
          <w:i/>
          <w:color w:val="000000"/>
          <w:shd w:val="clear" w:color="auto" w:fill="FFFFFF"/>
          <w:lang w:val="en-US"/>
        </w:rPr>
        <w:t>although</w:t>
      </w:r>
      <w:r w:rsidR="00713C99" w:rsidRPr="007E2251">
        <w:rPr>
          <w:i/>
          <w:color w:val="000000"/>
          <w:lang w:val="en-US"/>
        </w:rPr>
        <w:t xml:space="preserve"> </w:t>
      </w:r>
      <w:r w:rsidRPr="007E2251">
        <w:rPr>
          <w:i/>
          <w:color w:val="000000"/>
          <w:shd w:val="clear" w:color="auto" w:fill="FFFFFF"/>
          <w:lang w:val="en-US"/>
        </w:rPr>
        <w:t>generalization</w:t>
      </w:r>
      <w:r w:rsidR="00713C99" w:rsidRPr="007E2251">
        <w:rPr>
          <w:i/>
          <w:color w:val="000000"/>
          <w:lang w:val="en-US"/>
        </w:rPr>
        <w:t xml:space="preserve"> </w:t>
      </w:r>
      <w:r w:rsidRPr="007E2251">
        <w:rPr>
          <w:i/>
          <w:color w:val="000000"/>
          <w:shd w:val="clear" w:color="auto" w:fill="FFFFFF"/>
          <w:lang w:val="en-US"/>
        </w:rPr>
        <w:t>ofhistorical</w:t>
      </w:r>
      <w:r w:rsidR="00713C99" w:rsidRPr="007E2251">
        <w:rPr>
          <w:i/>
          <w:color w:val="000000"/>
          <w:lang w:val="en-US"/>
        </w:rPr>
        <w:t xml:space="preserve"> </w:t>
      </w:r>
      <w:r w:rsidRPr="007E2251">
        <w:rPr>
          <w:i/>
          <w:color w:val="000000"/>
          <w:shd w:val="clear" w:color="auto" w:fill="FFFFFF"/>
          <w:lang w:val="en-US"/>
        </w:rPr>
        <w:t>exper</w:t>
      </w:r>
      <w:r w:rsidRPr="007E2251">
        <w:rPr>
          <w:i/>
          <w:color w:val="000000"/>
          <w:shd w:val="clear" w:color="auto" w:fill="FFFFFF"/>
          <w:lang w:val="en-US"/>
        </w:rPr>
        <w:t>i</w:t>
      </w:r>
      <w:r w:rsidRPr="007E2251">
        <w:rPr>
          <w:i/>
          <w:color w:val="000000"/>
          <w:shd w:val="clear" w:color="auto" w:fill="FFFFFF"/>
          <w:lang w:val="en-US"/>
        </w:rPr>
        <w:t>ence</w:t>
      </w:r>
      <w:r w:rsidR="00713C99" w:rsidRPr="007E2251">
        <w:rPr>
          <w:i/>
          <w:color w:val="000000"/>
          <w:lang w:val="en-US"/>
        </w:rPr>
        <w:t xml:space="preserve"> </w:t>
      </w:r>
      <w:r w:rsidRPr="007E2251">
        <w:rPr>
          <w:i/>
          <w:color w:val="000000"/>
          <w:shd w:val="clear" w:color="auto" w:fill="FFFFFF"/>
          <w:lang w:val="en-US"/>
        </w:rPr>
        <w:t>and</w:t>
      </w:r>
      <w:r w:rsidR="00713C99" w:rsidRPr="007E2251">
        <w:rPr>
          <w:i/>
          <w:color w:val="000000"/>
          <w:lang w:val="en-US"/>
        </w:rPr>
        <w:t xml:space="preserve"> </w:t>
      </w:r>
      <w:r w:rsidRPr="007E2251">
        <w:rPr>
          <w:i/>
          <w:color w:val="000000"/>
          <w:shd w:val="clear" w:color="auto" w:fill="FFFFFF"/>
          <w:lang w:val="en-US"/>
        </w:rPr>
        <w:t>analysis</w:t>
      </w:r>
      <w:r w:rsidR="00713C99" w:rsidRPr="007E2251">
        <w:rPr>
          <w:i/>
          <w:color w:val="000000"/>
          <w:lang w:val="en-US"/>
        </w:rPr>
        <w:t xml:space="preserve"> </w:t>
      </w:r>
      <w:r w:rsidRPr="007E2251">
        <w:rPr>
          <w:i/>
          <w:color w:val="000000"/>
          <w:shd w:val="clear" w:color="auto" w:fill="FFFFFF"/>
          <w:lang w:val="en-US"/>
        </w:rPr>
        <w:t>of</w:t>
      </w:r>
      <w:r w:rsidR="00713C99" w:rsidRPr="007E2251">
        <w:rPr>
          <w:i/>
          <w:color w:val="000000"/>
          <w:lang w:val="en-US"/>
        </w:rPr>
        <w:t xml:space="preserve"> </w:t>
      </w:r>
      <w:r w:rsidRPr="007E2251">
        <w:rPr>
          <w:i/>
          <w:color w:val="000000"/>
          <w:shd w:val="clear" w:color="auto" w:fill="FFFFFF"/>
          <w:lang w:val="en-US"/>
        </w:rPr>
        <w:t>modern</w:t>
      </w:r>
      <w:r w:rsidR="00713C99" w:rsidRPr="007E2251">
        <w:rPr>
          <w:i/>
          <w:color w:val="000000"/>
          <w:lang w:val="en-US"/>
        </w:rPr>
        <w:t xml:space="preserve"> </w:t>
      </w:r>
      <w:r w:rsidRPr="007E2251">
        <w:rPr>
          <w:i/>
          <w:color w:val="000000"/>
          <w:shd w:val="clear" w:color="auto" w:fill="FFFFFF"/>
          <w:lang w:val="en-US"/>
        </w:rPr>
        <w:t>life</w:t>
      </w:r>
      <w:r w:rsidR="00713C99" w:rsidRPr="007E2251">
        <w:rPr>
          <w:i/>
          <w:color w:val="000000"/>
          <w:lang w:val="en-US"/>
        </w:rPr>
        <w:t xml:space="preserve"> </w:t>
      </w:r>
      <w:r w:rsidRPr="007E2251">
        <w:rPr>
          <w:i/>
          <w:color w:val="000000"/>
          <w:shd w:val="clear" w:color="auto" w:fill="FFFFFF"/>
          <w:lang w:val="en-US"/>
        </w:rPr>
        <w:t>can</w:t>
      </w:r>
      <w:r w:rsidR="00713C99" w:rsidRPr="007E2251">
        <w:rPr>
          <w:i/>
          <w:color w:val="000000"/>
          <w:lang w:val="en-US"/>
        </w:rPr>
        <w:t xml:space="preserve"> </w:t>
      </w:r>
      <w:r w:rsidRPr="007E2251">
        <w:rPr>
          <w:i/>
          <w:color w:val="000000"/>
          <w:shd w:val="clear" w:color="auto" w:fill="FFFFFF"/>
          <w:lang w:val="en-US"/>
        </w:rPr>
        <w:t>promptways</w:t>
      </w:r>
      <w:r w:rsidR="00713C99" w:rsidRPr="007E2251">
        <w:rPr>
          <w:i/>
          <w:color w:val="000000"/>
          <w:lang w:val="en-US"/>
        </w:rPr>
        <w:t xml:space="preserve"> </w:t>
      </w:r>
      <w:r w:rsidRPr="007E2251">
        <w:rPr>
          <w:i/>
          <w:color w:val="000000"/>
          <w:shd w:val="clear" w:color="auto" w:fill="FFFFFF"/>
          <w:lang w:val="en-US"/>
        </w:rPr>
        <w:t>and</w:t>
      </w:r>
      <w:r w:rsidR="00713C99" w:rsidRPr="007E2251">
        <w:rPr>
          <w:i/>
          <w:color w:val="000000"/>
          <w:lang w:val="en-US"/>
        </w:rPr>
        <w:t xml:space="preserve"> </w:t>
      </w:r>
      <w:r w:rsidRPr="007E2251">
        <w:rPr>
          <w:i/>
          <w:color w:val="000000"/>
          <w:shd w:val="clear" w:color="auto" w:fill="FFFFFF"/>
          <w:lang w:val="en-US"/>
        </w:rPr>
        <w:t>methods</w:t>
      </w:r>
      <w:r w:rsidR="00713C99" w:rsidRPr="007E2251">
        <w:rPr>
          <w:i/>
          <w:color w:val="000000"/>
          <w:lang w:val="en-US"/>
        </w:rPr>
        <w:t xml:space="preserve"> </w:t>
      </w:r>
      <w:r w:rsidRPr="007E2251">
        <w:rPr>
          <w:i/>
          <w:color w:val="000000"/>
          <w:shd w:val="clear" w:color="auto" w:fill="FFFFFF"/>
          <w:lang w:val="en-US"/>
        </w:rPr>
        <w:t>of</w:t>
      </w:r>
      <w:r w:rsidR="00713C99" w:rsidRPr="007E2251">
        <w:rPr>
          <w:i/>
          <w:color w:val="000000"/>
          <w:lang w:val="en-US"/>
        </w:rPr>
        <w:t xml:space="preserve"> </w:t>
      </w:r>
      <w:r w:rsidRPr="007E2251">
        <w:rPr>
          <w:i/>
          <w:color w:val="000000"/>
          <w:shd w:val="clear" w:color="auto" w:fill="FFFFFF"/>
          <w:lang w:val="en-US"/>
        </w:rPr>
        <w:t>recreation</w:t>
      </w:r>
      <w:r w:rsidR="00713C99" w:rsidRPr="007E2251">
        <w:rPr>
          <w:i/>
          <w:color w:val="000000"/>
          <w:lang w:val="en-US"/>
        </w:rPr>
        <w:t xml:space="preserve"> </w:t>
      </w:r>
      <w:r w:rsidRPr="007E2251">
        <w:rPr>
          <w:i/>
          <w:color w:val="000000"/>
          <w:shd w:val="clear" w:color="auto" w:fill="FFFFFF"/>
          <w:lang w:val="en-US"/>
        </w:rPr>
        <w:t>in</w:t>
      </w:r>
      <w:r w:rsidR="00713C99" w:rsidRPr="007E2251">
        <w:rPr>
          <w:i/>
          <w:color w:val="000000"/>
          <w:lang w:val="en-US"/>
        </w:rPr>
        <w:t xml:space="preserve"> </w:t>
      </w:r>
      <w:r w:rsidRPr="007E2251">
        <w:rPr>
          <w:i/>
          <w:color w:val="000000"/>
          <w:shd w:val="clear" w:color="auto" w:fill="FFFFFF"/>
          <w:lang w:val="en-US"/>
        </w:rPr>
        <w:t>new</w:t>
      </w:r>
      <w:r w:rsidR="00713C99" w:rsidRPr="007E2251">
        <w:rPr>
          <w:i/>
          <w:color w:val="000000"/>
          <w:lang w:val="en-US"/>
        </w:rPr>
        <w:t xml:space="preserve"> </w:t>
      </w:r>
      <w:r w:rsidRPr="007E2251">
        <w:rPr>
          <w:i/>
          <w:color w:val="000000"/>
          <w:shd w:val="clear" w:color="auto" w:fill="FFFFFF"/>
          <w:lang w:val="en-US"/>
        </w:rPr>
        <w:t>forms</w:t>
      </w:r>
      <w:r w:rsidR="00713C99" w:rsidRPr="007E2251">
        <w:rPr>
          <w:i/>
          <w:color w:val="000000"/>
          <w:lang w:val="en-US"/>
        </w:rPr>
        <w:t xml:space="preserve"> </w:t>
      </w:r>
      <w:r w:rsidRPr="007E2251">
        <w:rPr>
          <w:i/>
          <w:color w:val="000000"/>
          <w:shd w:val="clear" w:color="auto" w:fill="FFFFFF"/>
          <w:lang w:val="en-US"/>
        </w:rPr>
        <w:t>spiritually-moral</w:t>
      </w:r>
      <w:r w:rsidR="00713C99" w:rsidRPr="007E2251">
        <w:rPr>
          <w:i/>
          <w:color w:val="000000"/>
          <w:lang w:val="en-US"/>
        </w:rPr>
        <w:t xml:space="preserve"> </w:t>
      </w:r>
      <w:r w:rsidRPr="007E2251">
        <w:rPr>
          <w:i/>
          <w:color w:val="000000"/>
          <w:shd w:val="clear" w:color="auto" w:fill="FFFFFF"/>
          <w:lang w:val="en-US"/>
        </w:rPr>
        <w:t>education</w:t>
      </w:r>
      <w:r w:rsidR="00713C99" w:rsidRPr="007E2251">
        <w:rPr>
          <w:i/>
          <w:color w:val="000000"/>
          <w:lang w:val="en-US"/>
        </w:rPr>
        <w:t xml:space="preserve"> </w:t>
      </w:r>
      <w:r w:rsidRPr="007E2251">
        <w:rPr>
          <w:i/>
          <w:color w:val="000000"/>
          <w:shd w:val="clear" w:color="auto" w:fill="FFFFFF"/>
          <w:lang w:val="en-US"/>
        </w:rPr>
        <w:t>of</w:t>
      </w:r>
      <w:r w:rsidR="00713C99" w:rsidRPr="007E2251">
        <w:rPr>
          <w:i/>
          <w:color w:val="000000"/>
          <w:lang w:val="en-US"/>
        </w:rPr>
        <w:t xml:space="preserve"> </w:t>
      </w:r>
      <w:r w:rsidRPr="007E2251">
        <w:rPr>
          <w:i/>
          <w:color w:val="000000"/>
          <w:shd w:val="clear" w:color="auto" w:fill="FFFFFF"/>
          <w:lang w:val="en-US"/>
        </w:rPr>
        <w:t>young</w:t>
      </w:r>
      <w:r w:rsidR="00713C99" w:rsidRPr="007E2251">
        <w:rPr>
          <w:i/>
          <w:color w:val="000000"/>
          <w:lang w:val="en-US"/>
        </w:rPr>
        <w:t xml:space="preserve"> </w:t>
      </w:r>
      <w:r w:rsidRPr="007E2251">
        <w:rPr>
          <w:i/>
          <w:color w:val="000000"/>
          <w:shd w:val="clear" w:color="auto" w:fill="FFFFFF"/>
          <w:lang w:val="en-US"/>
        </w:rPr>
        <w:t>people</w:t>
      </w:r>
      <w:r w:rsidR="00713C99" w:rsidRPr="007E2251">
        <w:rPr>
          <w:i/>
          <w:color w:val="000000"/>
          <w:lang w:val="en-US"/>
        </w:rPr>
        <w:t xml:space="preserve"> </w:t>
      </w:r>
      <w:r w:rsidRPr="007E2251">
        <w:rPr>
          <w:i/>
          <w:color w:val="000000"/>
          <w:shd w:val="clear" w:color="auto" w:fill="FFFFFF"/>
          <w:lang w:val="en-US"/>
        </w:rPr>
        <w:t>in</w:t>
      </w:r>
      <w:r w:rsidR="00713C99" w:rsidRPr="007E2251">
        <w:rPr>
          <w:i/>
          <w:color w:val="000000"/>
          <w:lang w:val="en-US"/>
        </w:rPr>
        <w:t xml:space="preserve"> </w:t>
      </w:r>
      <w:r w:rsidRPr="007E2251">
        <w:rPr>
          <w:i/>
          <w:color w:val="000000"/>
          <w:shd w:val="clear" w:color="auto" w:fill="FFFFFF"/>
          <w:lang w:val="en-US"/>
        </w:rPr>
        <w:t>modern</w:t>
      </w:r>
      <w:r w:rsidR="00713C99" w:rsidRPr="007E2251">
        <w:rPr>
          <w:i/>
          <w:color w:val="000000"/>
          <w:lang w:val="en-US"/>
        </w:rPr>
        <w:t xml:space="preserve"> </w:t>
      </w:r>
      <w:r w:rsidRPr="007E2251">
        <w:rPr>
          <w:i/>
          <w:color w:val="000000"/>
          <w:shd w:val="clear" w:color="auto" w:fill="FFFFFF"/>
          <w:lang w:val="en-US"/>
        </w:rPr>
        <w:t>Russiansoci</w:t>
      </w:r>
      <w:r w:rsidRPr="007E2251">
        <w:rPr>
          <w:i/>
          <w:color w:val="000000"/>
          <w:shd w:val="clear" w:color="auto" w:fill="FFFFFF"/>
          <w:lang w:val="en-US"/>
        </w:rPr>
        <w:t>e</w:t>
      </w:r>
      <w:r w:rsidRPr="007E2251">
        <w:rPr>
          <w:i/>
          <w:color w:val="000000"/>
          <w:shd w:val="clear" w:color="auto" w:fill="FFFFFF"/>
          <w:lang w:val="en-US"/>
        </w:rPr>
        <w:t>ty</w:t>
      </w:r>
      <w:r w:rsidRPr="007E2251">
        <w:rPr>
          <w:color w:val="000000"/>
          <w:shd w:val="clear" w:color="auto" w:fill="FFFFFF"/>
          <w:lang w:val="en-US"/>
        </w:rPr>
        <w:t>.</w:t>
      </w:r>
    </w:p>
    <w:p w:rsidR="00DC5AD8" w:rsidRPr="007E2251" w:rsidRDefault="00DC5AD8" w:rsidP="00DC5AD8">
      <w:pPr>
        <w:rPr>
          <w:color w:val="000000"/>
        </w:rPr>
      </w:pPr>
      <w:r w:rsidRPr="007E2251">
        <w:rPr>
          <w:color w:val="000000"/>
          <w:shd w:val="clear" w:color="auto" w:fill="FFFFFF"/>
        </w:rPr>
        <w:t>Система образования пока еще не вышла из полосы реформ. Остаю</w:t>
      </w:r>
      <w:r w:rsidRPr="007E2251">
        <w:rPr>
          <w:color w:val="000000"/>
          <w:shd w:val="clear" w:color="auto" w:fill="FFFFFF"/>
        </w:rPr>
        <w:t>т</w:t>
      </w:r>
      <w:r w:rsidRPr="007E2251">
        <w:rPr>
          <w:color w:val="000000"/>
          <w:shd w:val="clear" w:color="auto" w:fill="FFFFFF"/>
        </w:rPr>
        <w:t>ся не только нерешенные, но вовсе еще и непоставленные проблемы. К т</w:t>
      </w:r>
      <w:r w:rsidRPr="007E2251">
        <w:rPr>
          <w:color w:val="000000"/>
          <w:shd w:val="clear" w:color="auto" w:fill="FFFFFF"/>
        </w:rPr>
        <w:t>а</w:t>
      </w:r>
      <w:r w:rsidRPr="007E2251">
        <w:rPr>
          <w:color w:val="000000"/>
          <w:shd w:val="clear" w:color="auto" w:fill="FFFFFF"/>
        </w:rPr>
        <w:t>ким проблемам, в первую очередь, относится духовно-нравственное во</w:t>
      </w:r>
      <w:r w:rsidRPr="007E2251">
        <w:rPr>
          <w:color w:val="000000"/>
          <w:shd w:val="clear" w:color="auto" w:fill="FFFFFF"/>
        </w:rPr>
        <w:t>с</w:t>
      </w:r>
      <w:r w:rsidRPr="007E2251">
        <w:rPr>
          <w:color w:val="000000"/>
          <w:shd w:val="clear" w:color="auto" w:fill="FFFFFF"/>
        </w:rPr>
        <w:t>питание подрастающих поколений. Постановка этой проблемы связано с резким падением духовного здоровья российского общества. Причины д</w:t>
      </w:r>
      <w:r w:rsidRPr="007E2251">
        <w:rPr>
          <w:color w:val="000000"/>
          <w:shd w:val="clear" w:color="auto" w:fill="FFFFFF"/>
        </w:rPr>
        <w:t>у</w:t>
      </w:r>
      <w:r w:rsidRPr="007E2251">
        <w:rPr>
          <w:color w:val="000000"/>
          <w:shd w:val="clear" w:color="auto" w:fill="FFFFFF"/>
        </w:rPr>
        <w:t>ховной стагнации заключаются в смене идеологических ориентаций, в п</w:t>
      </w:r>
      <w:r w:rsidRPr="007E2251">
        <w:rPr>
          <w:color w:val="000000"/>
          <w:shd w:val="clear" w:color="auto" w:fill="FFFFFF"/>
        </w:rPr>
        <w:t>о</w:t>
      </w:r>
      <w:r w:rsidRPr="007E2251">
        <w:rPr>
          <w:color w:val="000000"/>
          <w:shd w:val="clear" w:color="auto" w:fill="FFFFFF"/>
        </w:rPr>
        <w:t>явлении духовного вакуума (проникновение западной коммерческой кул</w:t>
      </w:r>
      <w:r w:rsidRPr="007E2251">
        <w:rPr>
          <w:color w:val="000000"/>
          <w:shd w:val="clear" w:color="auto" w:fill="FFFFFF"/>
        </w:rPr>
        <w:t>ь</w:t>
      </w:r>
      <w:r w:rsidRPr="007E2251">
        <w:rPr>
          <w:color w:val="000000"/>
          <w:shd w:val="clear" w:color="auto" w:fill="FFFFFF"/>
        </w:rPr>
        <w:t>туры, культа насилия, эгоизма, обмана и т.д.). Бездуховность, низкая нра</w:t>
      </w:r>
      <w:r w:rsidRPr="007E2251">
        <w:rPr>
          <w:color w:val="000000"/>
          <w:shd w:val="clear" w:color="auto" w:fill="FFFFFF"/>
        </w:rPr>
        <w:t>в</w:t>
      </w:r>
      <w:r w:rsidRPr="007E2251">
        <w:rPr>
          <w:color w:val="000000"/>
          <w:shd w:val="clear" w:color="auto" w:fill="FFFFFF"/>
        </w:rPr>
        <w:t>ственность, а также грубость, преступность, наркомания, алкоголизм и многие другие пороки нашего времени - все они разрушают человека, о</w:t>
      </w:r>
      <w:r w:rsidRPr="007E2251">
        <w:rPr>
          <w:color w:val="000000"/>
          <w:shd w:val="clear" w:color="auto" w:fill="FFFFFF"/>
        </w:rPr>
        <w:t>б</w:t>
      </w:r>
      <w:r w:rsidRPr="007E2251">
        <w:rPr>
          <w:color w:val="000000"/>
          <w:shd w:val="clear" w:color="auto" w:fill="FFFFFF"/>
        </w:rPr>
        <w:t>щество и государство. </w:t>
      </w:r>
    </w:p>
    <w:p w:rsidR="00DC5AD8" w:rsidRPr="007E2251" w:rsidRDefault="00DC5AD8" w:rsidP="00DC5AD8">
      <w:pPr>
        <w:rPr>
          <w:color w:val="000000"/>
        </w:rPr>
      </w:pPr>
      <w:r w:rsidRPr="007E2251">
        <w:rPr>
          <w:color w:val="000000"/>
        </w:rPr>
        <w:t>Проблема духовно-нравственного воспитания молодежи волнует с</w:t>
      </w:r>
      <w:r w:rsidRPr="007E2251">
        <w:rPr>
          <w:color w:val="000000"/>
        </w:rPr>
        <w:t>е</w:t>
      </w:r>
      <w:r w:rsidRPr="007E2251">
        <w:rPr>
          <w:color w:val="000000"/>
        </w:rPr>
        <w:t>годня не только педагогическую общественность России. Ей уделяют большое внимание ученые, общественно-политические деятели, предст</w:t>
      </w:r>
      <w:r w:rsidRPr="007E2251">
        <w:rPr>
          <w:color w:val="000000"/>
        </w:rPr>
        <w:t>а</w:t>
      </w:r>
      <w:r w:rsidRPr="007E2251">
        <w:rPr>
          <w:color w:val="000000"/>
        </w:rPr>
        <w:t>вители средств массовой информации. Гуманизм, признающий ценность отдельного человека как личности, его право на свободу, счастье и проя</w:t>
      </w:r>
      <w:r w:rsidRPr="007E2251">
        <w:rPr>
          <w:color w:val="000000"/>
        </w:rPr>
        <w:t>в</w:t>
      </w:r>
      <w:r w:rsidRPr="007E2251">
        <w:rPr>
          <w:color w:val="000000"/>
        </w:rPr>
        <w:t>ление своих способностей, толерантное сознание и поведение людей</w:t>
      </w:r>
      <w:r w:rsidR="00080E55" w:rsidRPr="007E2251">
        <w:rPr>
          <w:color w:val="000000"/>
        </w:rPr>
        <w:t xml:space="preserve"> </w:t>
      </w:r>
      <w:r w:rsidRPr="007E2251">
        <w:rPr>
          <w:color w:val="000000"/>
        </w:rPr>
        <w:t>н</w:t>
      </w:r>
      <w:r w:rsidRPr="007E2251">
        <w:rPr>
          <w:color w:val="000000"/>
        </w:rPr>
        <w:t>е</w:t>
      </w:r>
      <w:r w:rsidRPr="007E2251">
        <w:rPr>
          <w:color w:val="000000"/>
        </w:rPr>
        <w:t>мыслимы без духовного развития и нравственного преобразования самого человека. Духовно-нравственный потенциал формируется в процессе</w:t>
      </w:r>
      <w:r w:rsidR="00080E55" w:rsidRPr="007E2251">
        <w:rPr>
          <w:color w:val="000000"/>
        </w:rPr>
        <w:t xml:space="preserve"> </w:t>
      </w:r>
      <w:r w:rsidRPr="007E2251">
        <w:rPr>
          <w:color w:val="000000"/>
        </w:rPr>
        <w:t>пр</w:t>
      </w:r>
      <w:r w:rsidRPr="007E2251">
        <w:rPr>
          <w:color w:val="000000"/>
        </w:rPr>
        <w:t>и</w:t>
      </w:r>
      <w:r w:rsidRPr="007E2251">
        <w:rPr>
          <w:color w:val="000000"/>
        </w:rPr>
        <w:t>общения личности к определенной системе ценностей. Функция такой с</w:t>
      </w:r>
      <w:r w:rsidRPr="007E2251">
        <w:rPr>
          <w:color w:val="000000"/>
        </w:rPr>
        <w:t>и</w:t>
      </w:r>
      <w:r w:rsidRPr="007E2251">
        <w:rPr>
          <w:color w:val="000000"/>
        </w:rPr>
        <w:t>стемы состоит в регуляции деятельности личности.</w:t>
      </w:r>
      <w:r w:rsidR="00080E55" w:rsidRPr="007E2251">
        <w:rPr>
          <w:color w:val="000000"/>
        </w:rPr>
        <w:t xml:space="preserve"> </w:t>
      </w:r>
      <w:r w:rsidRPr="007E2251">
        <w:rPr>
          <w:color w:val="000000"/>
        </w:rPr>
        <w:t>Это отношение чел</w:t>
      </w:r>
      <w:r w:rsidRPr="007E2251">
        <w:rPr>
          <w:color w:val="000000"/>
        </w:rPr>
        <w:t>о</w:t>
      </w:r>
      <w:r w:rsidRPr="007E2251">
        <w:rPr>
          <w:color w:val="000000"/>
        </w:rPr>
        <w:t>века к самому себе, к значимым другим</w:t>
      </w:r>
      <w:r w:rsidR="00080E55" w:rsidRPr="007E2251">
        <w:rPr>
          <w:color w:val="000000"/>
        </w:rPr>
        <w:t xml:space="preserve"> </w:t>
      </w:r>
      <w:r w:rsidRPr="007E2251">
        <w:rPr>
          <w:color w:val="000000"/>
        </w:rPr>
        <w:t>(субъект-субъектные отношения), к обществу</w:t>
      </w:r>
      <w:r w:rsidR="00080E55" w:rsidRPr="007E2251">
        <w:rPr>
          <w:color w:val="000000"/>
        </w:rPr>
        <w:t xml:space="preserve"> </w:t>
      </w:r>
      <w:r w:rsidRPr="007E2251">
        <w:rPr>
          <w:color w:val="000000"/>
        </w:rPr>
        <w:t>(субъект-объектные отношения) и, наконец, обеспечение атм</w:t>
      </w:r>
      <w:r w:rsidRPr="007E2251">
        <w:rPr>
          <w:color w:val="000000"/>
        </w:rPr>
        <w:t>о</w:t>
      </w:r>
      <w:r w:rsidRPr="007E2251">
        <w:rPr>
          <w:color w:val="000000"/>
        </w:rPr>
        <w:t>сферы межнационального мира и согласия между людьми.</w:t>
      </w:r>
      <w:r w:rsidR="00080E55" w:rsidRPr="007E2251">
        <w:rPr>
          <w:color w:val="000000"/>
        </w:rPr>
        <w:t xml:space="preserve"> </w:t>
      </w:r>
    </w:p>
    <w:p w:rsidR="00DC5AD8" w:rsidRPr="007E2251" w:rsidRDefault="00DC5AD8" w:rsidP="00DC5AD8">
      <w:pPr>
        <w:rPr>
          <w:color w:val="000000"/>
        </w:rPr>
      </w:pPr>
      <w:r w:rsidRPr="007E2251">
        <w:rPr>
          <w:color w:val="000000"/>
          <w:shd w:val="clear" w:color="auto" w:fill="FFFFFF"/>
        </w:rPr>
        <w:t>Ключевым понятием для поиска новых идей в духовно-нравственном воспитании является понятие «духовность». </w:t>
      </w:r>
      <w:r w:rsidRPr="007E2251">
        <w:rPr>
          <w:rStyle w:val="af8"/>
          <w:color w:val="000000"/>
          <w:shd w:val="clear" w:color="auto" w:fill="FFFFFF"/>
        </w:rPr>
        <w:t>Под «духовностью» мы п</w:t>
      </w:r>
      <w:r w:rsidRPr="007E2251">
        <w:rPr>
          <w:rStyle w:val="af8"/>
          <w:color w:val="000000"/>
          <w:shd w:val="clear" w:color="auto" w:fill="FFFFFF"/>
        </w:rPr>
        <w:t>о</w:t>
      </w:r>
      <w:r w:rsidRPr="007E2251">
        <w:rPr>
          <w:rStyle w:val="af8"/>
          <w:color w:val="000000"/>
          <w:shd w:val="clear" w:color="auto" w:fill="FFFFFF"/>
        </w:rPr>
        <w:t>нимаем состояние человеческого самосознания, которое находит свое выражение в мыслях, словах и действиях.</w:t>
      </w:r>
      <w:r w:rsidRPr="007E2251">
        <w:rPr>
          <w:color w:val="000000"/>
          <w:shd w:val="clear" w:color="auto" w:fill="FFFFFF"/>
        </w:rPr>
        <w:t> Она определяет степень овл</w:t>
      </w:r>
      <w:r w:rsidRPr="007E2251">
        <w:rPr>
          <w:color w:val="000000"/>
          <w:shd w:val="clear" w:color="auto" w:fill="FFFFFF"/>
        </w:rPr>
        <w:t>а</w:t>
      </w:r>
      <w:r w:rsidRPr="007E2251">
        <w:rPr>
          <w:color w:val="000000"/>
          <w:shd w:val="clear" w:color="auto" w:fill="FFFFFF"/>
        </w:rPr>
        <w:t>дения людьми различными видами духовной культуры: философией, и</w:t>
      </w:r>
      <w:r w:rsidRPr="007E2251">
        <w:rPr>
          <w:color w:val="000000"/>
          <w:shd w:val="clear" w:color="auto" w:fill="FFFFFF"/>
        </w:rPr>
        <w:t>с</w:t>
      </w:r>
      <w:r w:rsidRPr="007E2251">
        <w:rPr>
          <w:color w:val="000000"/>
          <w:shd w:val="clear" w:color="auto" w:fill="FFFFFF"/>
        </w:rPr>
        <w:t>кусством, религией, комплексом изучаемых в вузе предметов и т.д.</w:t>
      </w:r>
    </w:p>
    <w:p w:rsidR="00DC5AD8" w:rsidRPr="00714EE0" w:rsidRDefault="00DC5AD8" w:rsidP="00DC5AD8">
      <w:pPr>
        <w:rPr>
          <w:color w:val="000000"/>
          <w:spacing w:val="-2"/>
        </w:rPr>
      </w:pPr>
      <w:r w:rsidRPr="00714EE0">
        <w:rPr>
          <w:color w:val="000000"/>
          <w:spacing w:val="-2"/>
        </w:rPr>
        <w:t>Духовно-нравственное воспитание всегда являлось сколь необход</w:t>
      </w:r>
      <w:r w:rsidRPr="00714EE0">
        <w:rPr>
          <w:color w:val="000000"/>
          <w:spacing w:val="-2"/>
        </w:rPr>
        <w:t>и</w:t>
      </w:r>
      <w:r w:rsidRPr="00714EE0">
        <w:rPr>
          <w:color w:val="000000"/>
          <w:spacing w:val="-2"/>
        </w:rPr>
        <w:t>мой, столь сложной проблемой. В последние десятилетия в силу известных социальных пертурбаций в России появились иные цели воспитания. По</w:t>
      </w:r>
      <w:r w:rsidRPr="00714EE0">
        <w:rPr>
          <w:color w:val="000000"/>
          <w:spacing w:val="-2"/>
        </w:rPr>
        <w:t>д</w:t>
      </w:r>
      <w:r w:rsidRPr="00714EE0">
        <w:rPr>
          <w:color w:val="000000"/>
          <w:spacing w:val="-2"/>
        </w:rPr>
        <w:t>ходы, прежде считавшиеся классическими, подвергаются критическому п</w:t>
      </w:r>
      <w:r w:rsidRPr="00714EE0">
        <w:rPr>
          <w:color w:val="000000"/>
          <w:spacing w:val="-2"/>
        </w:rPr>
        <w:t>е</w:t>
      </w:r>
      <w:r w:rsidRPr="00714EE0">
        <w:rPr>
          <w:color w:val="000000"/>
          <w:spacing w:val="-2"/>
        </w:rPr>
        <w:t>реосмыслению. Внимание к нормам нравственности и духовности, их функциям в социальных системах проявляли интерес такие блестящие и</w:t>
      </w:r>
      <w:r w:rsidRPr="00714EE0">
        <w:rPr>
          <w:color w:val="000000"/>
          <w:spacing w:val="-2"/>
        </w:rPr>
        <w:t>с</w:t>
      </w:r>
      <w:r w:rsidRPr="00714EE0">
        <w:rPr>
          <w:color w:val="000000"/>
          <w:spacing w:val="-2"/>
        </w:rPr>
        <w:t>следователи, как С.Л. Соловейчик В.М. Бехтерев, Л.Н. Гумилев, Н.Ю. К</w:t>
      </w:r>
      <w:r w:rsidRPr="00714EE0">
        <w:rPr>
          <w:color w:val="000000"/>
          <w:spacing w:val="-2"/>
        </w:rPr>
        <w:t>а</w:t>
      </w:r>
      <w:r w:rsidRPr="00714EE0">
        <w:rPr>
          <w:color w:val="000000"/>
          <w:spacing w:val="-2"/>
        </w:rPr>
        <w:t>луженская и др. Духовно-нравственная зрелость формирует адаптивно ва</w:t>
      </w:r>
      <w:r w:rsidRPr="00714EE0">
        <w:rPr>
          <w:color w:val="000000"/>
          <w:spacing w:val="-2"/>
        </w:rPr>
        <w:t>ж</w:t>
      </w:r>
      <w:r w:rsidRPr="00714EE0">
        <w:rPr>
          <w:color w:val="000000"/>
          <w:spacing w:val="-2"/>
        </w:rPr>
        <w:t>ные навыки поведения,</w:t>
      </w:r>
      <w:r w:rsidR="00080E55" w:rsidRPr="00714EE0">
        <w:rPr>
          <w:color w:val="000000"/>
          <w:spacing w:val="-2"/>
        </w:rPr>
        <w:t xml:space="preserve"> </w:t>
      </w:r>
      <w:r w:rsidRPr="00714EE0">
        <w:rPr>
          <w:color w:val="000000"/>
          <w:spacing w:val="-2"/>
        </w:rPr>
        <w:t>которые обеспечивают</w:t>
      </w:r>
      <w:r w:rsidR="00080E55" w:rsidRPr="00714EE0">
        <w:rPr>
          <w:color w:val="000000"/>
          <w:spacing w:val="-2"/>
        </w:rPr>
        <w:t xml:space="preserve"> </w:t>
      </w:r>
      <w:r w:rsidRPr="00714EE0">
        <w:rPr>
          <w:color w:val="000000"/>
          <w:spacing w:val="-2"/>
        </w:rPr>
        <w:t>выживание человека в окр</w:t>
      </w:r>
      <w:r w:rsidRPr="00714EE0">
        <w:rPr>
          <w:color w:val="000000"/>
          <w:spacing w:val="-2"/>
        </w:rPr>
        <w:t>у</w:t>
      </w:r>
      <w:r w:rsidRPr="00714EE0">
        <w:rPr>
          <w:color w:val="000000"/>
          <w:spacing w:val="-2"/>
        </w:rPr>
        <w:t>жающем мире, позволяют выработать систему ценностных ориентаций [2].</w:t>
      </w:r>
    </w:p>
    <w:p w:rsidR="00DC5AD8" w:rsidRPr="00714EE0" w:rsidRDefault="00DC5AD8" w:rsidP="00DC5AD8">
      <w:pPr>
        <w:rPr>
          <w:color w:val="000000"/>
          <w:spacing w:val="-4"/>
        </w:rPr>
      </w:pPr>
      <w:r w:rsidRPr="00714EE0">
        <w:rPr>
          <w:color w:val="000000"/>
          <w:spacing w:val="-4"/>
        </w:rPr>
        <w:t>Духовно-нравственной основой современного образования и воспит</w:t>
      </w:r>
      <w:r w:rsidRPr="00714EE0">
        <w:rPr>
          <w:color w:val="000000"/>
          <w:spacing w:val="-4"/>
        </w:rPr>
        <w:t>а</w:t>
      </w:r>
      <w:r w:rsidRPr="00714EE0">
        <w:rPr>
          <w:color w:val="000000"/>
          <w:spacing w:val="-4"/>
        </w:rPr>
        <w:t>ния служит этика гражданина России, в которой уважение друг к другу явл</w:t>
      </w:r>
      <w:r w:rsidRPr="00714EE0">
        <w:rPr>
          <w:color w:val="000000"/>
          <w:spacing w:val="-4"/>
        </w:rPr>
        <w:t>я</w:t>
      </w:r>
      <w:r w:rsidRPr="00714EE0">
        <w:rPr>
          <w:color w:val="000000"/>
          <w:spacing w:val="-4"/>
        </w:rPr>
        <w:t>ется фундаментальной ценностью, главным принципом взаимоотношения человека в обществе. Вместе с тем, современное образование опирается на основное правило православной этики русского народа, которое гласит, что от чистоты внутреннего мира человека зависит состояние окружающего нас мира и всей Земли. Человек на Земле лишь временный гость и окружающий мир дан ему для заботы и созидания. Особенно юношеский возраст является периодом интенсивного формирования системы ценностных ориентаций, оказывающих влияние на становление характера и личности в целом. Пр</w:t>
      </w:r>
      <w:r w:rsidRPr="00714EE0">
        <w:rPr>
          <w:color w:val="000000"/>
          <w:spacing w:val="-4"/>
        </w:rPr>
        <w:t>о</w:t>
      </w:r>
      <w:r w:rsidRPr="00714EE0">
        <w:rPr>
          <w:color w:val="000000"/>
          <w:spacing w:val="-4"/>
        </w:rPr>
        <w:t>цесс формирования системы ценностных ориентаций стимулируется знач</w:t>
      </w:r>
      <w:r w:rsidRPr="00714EE0">
        <w:rPr>
          <w:color w:val="000000"/>
          <w:spacing w:val="-4"/>
        </w:rPr>
        <w:t>и</w:t>
      </w:r>
      <w:r w:rsidRPr="00714EE0">
        <w:rPr>
          <w:color w:val="000000"/>
          <w:spacing w:val="-4"/>
        </w:rPr>
        <w:t>тельным расширением общения, столкновением с многообразием форм п</w:t>
      </w:r>
      <w:r w:rsidRPr="00714EE0">
        <w:rPr>
          <w:color w:val="000000"/>
          <w:spacing w:val="-4"/>
        </w:rPr>
        <w:t>о</w:t>
      </w:r>
      <w:r w:rsidRPr="00714EE0">
        <w:rPr>
          <w:color w:val="000000"/>
          <w:spacing w:val="-4"/>
        </w:rPr>
        <w:t>ведения, взглядов, идеалов. Появление убеждений в юношеском возрасте свидетельствует о значительном качественном переломе в характере стано</w:t>
      </w:r>
      <w:r w:rsidRPr="00714EE0">
        <w:rPr>
          <w:color w:val="000000"/>
          <w:spacing w:val="-4"/>
        </w:rPr>
        <w:t>в</w:t>
      </w:r>
      <w:r w:rsidRPr="00714EE0">
        <w:rPr>
          <w:color w:val="000000"/>
          <w:spacing w:val="-4"/>
        </w:rPr>
        <w:t>ления моральных ценностей [1, с.27]. Развитие личности следует рассматр</w:t>
      </w:r>
      <w:r w:rsidRPr="00714EE0">
        <w:rPr>
          <w:color w:val="000000"/>
          <w:spacing w:val="-4"/>
        </w:rPr>
        <w:t>и</w:t>
      </w:r>
      <w:r w:rsidRPr="00714EE0">
        <w:rPr>
          <w:color w:val="000000"/>
          <w:spacing w:val="-4"/>
        </w:rPr>
        <w:t>вать как существенный</w:t>
      </w:r>
      <w:r w:rsidR="00080E55" w:rsidRPr="00714EE0">
        <w:rPr>
          <w:color w:val="000000"/>
          <w:spacing w:val="-4"/>
        </w:rPr>
        <w:t xml:space="preserve"> </w:t>
      </w:r>
      <w:r w:rsidRPr="00714EE0">
        <w:rPr>
          <w:color w:val="000000"/>
          <w:spacing w:val="-4"/>
        </w:rPr>
        <w:t xml:space="preserve">процесс его фундаментализации и социализации. </w:t>
      </w:r>
    </w:p>
    <w:p w:rsidR="00DC5AD8" w:rsidRPr="007E2251" w:rsidRDefault="00DC5AD8" w:rsidP="00DC5AD8">
      <w:pPr>
        <w:rPr>
          <w:color w:val="000000"/>
        </w:rPr>
      </w:pPr>
      <w:r w:rsidRPr="007E2251">
        <w:rPr>
          <w:color w:val="000000"/>
        </w:rPr>
        <w:t>Очень важным является формирование сущностных качеств челов</w:t>
      </w:r>
      <w:r w:rsidRPr="007E2251">
        <w:rPr>
          <w:color w:val="000000"/>
        </w:rPr>
        <w:t>е</w:t>
      </w:r>
      <w:r w:rsidRPr="007E2251">
        <w:rPr>
          <w:color w:val="000000"/>
        </w:rPr>
        <w:t>ка современного общества.</w:t>
      </w:r>
      <w:r w:rsidR="00080E55" w:rsidRPr="007E2251">
        <w:rPr>
          <w:color w:val="000000"/>
        </w:rPr>
        <w:t xml:space="preserve"> </w:t>
      </w:r>
      <w:r w:rsidRPr="007E2251">
        <w:rPr>
          <w:color w:val="000000"/>
        </w:rPr>
        <w:t xml:space="preserve">Человек </w:t>
      </w:r>
      <w:r w:rsidRPr="007E2251">
        <w:rPr>
          <w:color w:val="000000"/>
          <w:lang w:val="en-US"/>
        </w:rPr>
        <w:t>XXI</w:t>
      </w:r>
      <w:r w:rsidRPr="007E2251">
        <w:rPr>
          <w:color w:val="000000"/>
        </w:rPr>
        <w:t xml:space="preserve"> века – это духовный, образова</w:t>
      </w:r>
      <w:r w:rsidRPr="007E2251">
        <w:rPr>
          <w:color w:val="000000"/>
        </w:rPr>
        <w:t>н</w:t>
      </w:r>
      <w:r w:rsidRPr="007E2251">
        <w:rPr>
          <w:color w:val="000000"/>
        </w:rPr>
        <w:t>ный, толерантный</w:t>
      </w:r>
      <w:r w:rsidR="00080E55" w:rsidRPr="007E2251">
        <w:rPr>
          <w:color w:val="000000"/>
        </w:rPr>
        <w:t xml:space="preserve"> </w:t>
      </w:r>
      <w:r w:rsidRPr="007E2251">
        <w:rPr>
          <w:color w:val="000000"/>
        </w:rPr>
        <w:t>человек, вооруженный современной научной картиной мира, человек с новым мышлением, с новыми формами хозяйственной д</w:t>
      </w:r>
      <w:r w:rsidRPr="007E2251">
        <w:rPr>
          <w:color w:val="000000"/>
        </w:rPr>
        <w:t>е</w:t>
      </w:r>
      <w:r w:rsidRPr="007E2251">
        <w:rPr>
          <w:color w:val="000000"/>
        </w:rPr>
        <w:t>ятельности. Потенциал человека сконцентрирован, своеобразно обобщен,</w:t>
      </w:r>
      <w:r w:rsidR="00080E55" w:rsidRPr="007E2251">
        <w:rPr>
          <w:color w:val="000000"/>
        </w:rPr>
        <w:t xml:space="preserve"> </w:t>
      </w:r>
      <w:r w:rsidRPr="007E2251">
        <w:rPr>
          <w:color w:val="000000"/>
        </w:rPr>
        <w:t>аккумулирован в следующих поведенческих моментах:</w:t>
      </w:r>
      <w:r w:rsidR="00080E55" w:rsidRPr="007E2251">
        <w:rPr>
          <w:color w:val="000000"/>
        </w:rPr>
        <w:t xml:space="preserve"> </w:t>
      </w:r>
    </w:p>
    <w:p w:rsidR="00DC5AD8" w:rsidRPr="007E2251" w:rsidRDefault="00DC5AD8" w:rsidP="00DC5AD8">
      <w:pPr>
        <w:rPr>
          <w:color w:val="000000"/>
        </w:rPr>
      </w:pPr>
      <w:r w:rsidRPr="007E2251">
        <w:rPr>
          <w:color w:val="000000"/>
        </w:rPr>
        <w:t>1. Способность к самостоятельной деятельности. Умение ставить цель, выбирать способы деятельности, корректировать их, прогнозировать свои результаты, умение взаимодействовать с людьми, быть толерантным, развивать навыки сотрудничества в решении основополагающих задач.</w:t>
      </w:r>
    </w:p>
    <w:p w:rsidR="00DC5AD8" w:rsidRPr="007E2251" w:rsidRDefault="00DC5AD8" w:rsidP="00DC5AD8">
      <w:pPr>
        <w:rPr>
          <w:color w:val="000000"/>
        </w:rPr>
      </w:pPr>
      <w:r w:rsidRPr="007E2251">
        <w:rPr>
          <w:color w:val="000000"/>
        </w:rPr>
        <w:t>2. Способность к самообразованию и саморазвитию, к получению и переработке информации, проектированию собственной деятельности, формированию межнациональной культуры, воспитанию культуры мира, способности свободно ориентироваться в информационном пространстве.</w:t>
      </w:r>
    </w:p>
    <w:p w:rsidR="00DC5AD8" w:rsidRPr="007E2251" w:rsidRDefault="00DC5AD8" w:rsidP="00DC5AD8">
      <w:pPr>
        <w:rPr>
          <w:color w:val="000000"/>
        </w:rPr>
      </w:pPr>
      <w:r w:rsidRPr="007E2251">
        <w:rPr>
          <w:color w:val="000000"/>
        </w:rPr>
        <w:t>3. Способность осмысливать проблемы, формулировать и воплощать их в практических решениях.</w:t>
      </w:r>
    </w:p>
    <w:p w:rsidR="00DC5AD8" w:rsidRPr="007E2251" w:rsidRDefault="00DC5AD8" w:rsidP="00DC5AD8">
      <w:pPr>
        <w:rPr>
          <w:color w:val="000000"/>
        </w:rPr>
      </w:pPr>
      <w:r w:rsidRPr="007E2251">
        <w:rPr>
          <w:color w:val="000000"/>
        </w:rPr>
        <w:t>4. Способность к активной, целенаправленной, самостоятельной де</w:t>
      </w:r>
      <w:r w:rsidRPr="007E2251">
        <w:rPr>
          <w:color w:val="000000"/>
        </w:rPr>
        <w:t>я</w:t>
      </w:r>
      <w:r w:rsidRPr="007E2251">
        <w:rPr>
          <w:color w:val="000000"/>
        </w:rPr>
        <w:t>тельности, развитие научно-исследовательских умений, а также умения конструировать.</w:t>
      </w:r>
    </w:p>
    <w:p w:rsidR="00DC5AD8" w:rsidRPr="007E2251" w:rsidRDefault="00DC5AD8" w:rsidP="00DC5AD8">
      <w:pPr>
        <w:rPr>
          <w:color w:val="000000"/>
        </w:rPr>
      </w:pPr>
      <w:r w:rsidRPr="007E2251">
        <w:rPr>
          <w:color w:val="000000"/>
        </w:rPr>
        <w:t>5. Осознание определяющей роли образования при переходе челов</w:t>
      </w:r>
      <w:r w:rsidRPr="007E2251">
        <w:rPr>
          <w:color w:val="000000"/>
        </w:rPr>
        <w:t>е</w:t>
      </w:r>
      <w:r w:rsidRPr="007E2251">
        <w:rPr>
          <w:color w:val="000000"/>
        </w:rPr>
        <w:t>чества в сферу разума.</w:t>
      </w:r>
    </w:p>
    <w:p w:rsidR="00DC5AD8" w:rsidRPr="007E2251" w:rsidRDefault="00DC5AD8" w:rsidP="00DC5AD8">
      <w:pPr>
        <w:rPr>
          <w:color w:val="000000"/>
        </w:rPr>
      </w:pPr>
      <w:r w:rsidRPr="007E2251">
        <w:rPr>
          <w:color w:val="000000"/>
        </w:rPr>
        <w:t>6. Владение экологическим сознанием</w:t>
      </w:r>
      <w:r w:rsidR="00080E55" w:rsidRPr="007E2251">
        <w:rPr>
          <w:color w:val="000000"/>
        </w:rPr>
        <w:t xml:space="preserve"> </w:t>
      </w:r>
      <w:r w:rsidRPr="007E2251">
        <w:rPr>
          <w:color w:val="000000"/>
        </w:rPr>
        <w:t>и экологическим мышлением, способность к аналитическому, критическому и творческому мышлению.</w:t>
      </w:r>
    </w:p>
    <w:p w:rsidR="00DC5AD8" w:rsidRPr="007E2251" w:rsidRDefault="00DC5AD8" w:rsidP="00DC5AD8">
      <w:pPr>
        <w:rPr>
          <w:color w:val="000000"/>
        </w:rPr>
      </w:pPr>
      <w:r w:rsidRPr="007E2251">
        <w:rPr>
          <w:color w:val="000000"/>
        </w:rPr>
        <w:t>7. Познание себя и окружающего мира, осознание себя как части природы, способность воспринимать единство всего живого.</w:t>
      </w:r>
    </w:p>
    <w:p w:rsidR="00DC5AD8" w:rsidRPr="007E2251" w:rsidRDefault="00DC5AD8" w:rsidP="00DC5AD8">
      <w:pPr>
        <w:rPr>
          <w:color w:val="000000"/>
        </w:rPr>
      </w:pPr>
      <w:r w:rsidRPr="007E2251">
        <w:rPr>
          <w:color w:val="000000"/>
        </w:rPr>
        <w:t>8. Понимание необходимости гармонизировать взаимоотношения природы и общества, владение гуманистическими способами взаимоде</w:t>
      </w:r>
      <w:r w:rsidRPr="007E2251">
        <w:rPr>
          <w:color w:val="000000"/>
        </w:rPr>
        <w:t>й</w:t>
      </w:r>
      <w:r w:rsidRPr="007E2251">
        <w:rPr>
          <w:color w:val="000000"/>
        </w:rPr>
        <w:t>ствия с природой, понимание многообразия ценностей природы, поним</w:t>
      </w:r>
      <w:r w:rsidRPr="007E2251">
        <w:rPr>
          <w:color w:val="000000"/>
        </w:rPr>
        <w:t>а</w:t>
      </w:r>
      <w:r w:rsidRPr="007E2251">
        <w:rPr>
          <w:color w:val="000000"/>
        </w:rPr>
        <w:t>ние, что деятельность человека становится главным определяющим факт</w:t>
      </w:r>
      <w:r w:rsidRPr="007E2251">
        <w:rPr>
          <w:color w:val="000000"/>
        </w:rPr>
        <w:t>о</w:t>
      </w:r>
      <w:r w:rsidRPr="007E2251">
        <w:rPr>
          <w:color w:val="000000"/>
        </w:rPr>
        <w:t>ром развития цивилизации.</w:t>
      </w:r>
    </w:p>
    <w:p w:rsidR="00DC5AD8" w:rsidRPr="007E2251" w:rsidRDefault="00DC5AD8" w:rsidP="00DC5AD8">
      <w:pPr>
        <w:rPr>
          <w:color w:val="000000"/>
        </w:rPr>
      </w:pPr>
      <w:r w:rsidRPr="007E2251">
        <w:rPr>
          <w:color w:val="000000"/>
        </w:rPr>
        <w:t>9. Осознание ответственности выбора способов целесообразной де</w:t>
      </w:r>
      <w:r w:rsidRPr="007E2251">
        <w:rPr>
          <w:color w:val="000000"/>
        </w:rPr>
        <w:t>я</w:t>
      </w:r>
      <w:r w:rsidRPr="007E2251">
        <w:rPr>
          <w:color w:val="000000"/>
        </w:rPr>
        <w:t>тельности, согласующихся с экологическими и нравственными императ</w:t>
      </w:r>
      <w:r w:rsidRPr="007E2251">
        <w:rPr>
          <w:color w:val="000000"/>
        </w:rPr>
        <w:t>и</w:t>
      </w:r>
      <w:r w:rsidRPr="007E2251">
        <w:rPr>
          <w:color w:val="000000"/>
        </w:rPr>
        <w:t>вами, руководство принципами экологической этики в соответствии с з</w:t>
      </w:r>
      <w:r w:rsidRPr="007E2251">
        <w:rPr>
          <w:color w:val="000000"/>
        </w:rPr>
        <w:t>а</w:t>
      </w:r>
      <w:r w:rsidRPr="007E2251">
        <w:rPr>
          <w:color w:val="000000"/>
        </w:rPr>
        <w:t>конами природосообразности.</w:t>
      </w:r>
    </w:p>
    <w:p w:rsidR="00DC5AD8" w:rsidRPr="007E2251" w:rsidRDefault="00DC5AD8" w:rsidP="00DC5AD8">
      <w:pPr>
        <w:rPr>
          <w:color w:val="000000"/>
        </w:rPr>
      </w:pPr>
      <w:r w:rsidRPr="007E2251">
        <w:rPr>
          <w:color w:val="000000"/>
        </w:rPr>
        <w:t>10. Осознание природных и культурных ценностей и своего места в мире этих ценностей (аксиологический аспект).</w:t>
      </w:r>
    </w:p>
    <w:p w:rsidR="00DC5AD8" w:rsidRPr="00714EE0" w:rsidRDefault="00DC5AD8" w:rsidP="00DC5AD8">
      <w:pPr>
        <w:rPr>
          <w:color w:val="000000"/>
          <w:spacing w:val="-2"/>
        </w:rPr>
      </w:pPr>
      <w:r w:rsidRPr="00714EE0">
        <w:rPr>
          <w:color w:val="000000"/>
          <w:spacing w:val="-2"/>
        </w:rPr>
        <w:t>Территория планеты – это биосферно-экологическое пространство, место осмысленной жизни многих поколений людей. Мировоззренческое осознание неотвратимости современных тенденций в обществе позволит осуществить целенаправленные действия на их реализацию. Критерием уровня и качества жизни в сфере разума станут гуманистические ценности, духовно-нравственный потенциал, культура толерантности и знания чел</w:t>
      </w:r>
      <w:r w:rsidRPr="00714EE0">
        <w:rPr>
          <w:color w:val="000000"/>
          <w:spacing w:val="-2"/>
        </w:rPr>
        <w:t>о</w:t>
      </w:r>
      <w:r w:rsidRPr="00714EE0">
        <w:rPr>
          <w:color w:val="000000"/>
          <w:spacing w:val="-2"/>
        </w:rPr>
        <w:t xml:space="preserve">века, живущего в гармонии с окружающей социальной и природной средой. </w:t>
      </w:r>
    </w:p>
    <w:p w:rsidR="00DC5AD8" w:rsidRPr="007E2251" w:rsidRDefault="00DC5AD8" w:rsidP="00DC5AD8">
      <w:pPr>
        <w:rPr>
          <w:color w:val="000000"/>
        </w:rPr>
      </w:pPr>
      <w:r w:rsidRPr="007E2251">
        <w:rPr>
          <w:color w:val="000000"/>
        </w:rPr>
        <w:t>Перед современным образованием и воспитанием ставятся опереж</w:t>
      </w:r>
      <w:r w:rsidRPr="007E2251">
        <w:rPr>
          <w:color w:val="000000"/>
        </w:rPr>
        <w:t>а</w:t>
      </w:r>
      <w:r w:rsidRPr="007E2251">
        <w:rPr>
          <w:color w:val="000000"/>
        </w:rPr>
        <w:t>ющие задачи рефлексии будущего в настоящее, отражающего двунапра</w:t>
      </w:r>
      <w:r w:rsidRPr="007E2251">
        <w:rPr>
          <w:color w:val="000000"/>
        </w:rPr>
        <w:t>в</w:t>
      </w:r>
      <w:r w:rsidRPr="007E2251">
        <w:rPr>
          <w:color w:val="000000"/>
        </w:rPr>
        <w:t>ленность связи времени, целостности и единства не только духовно-нравственного пространства мироздания, но и пространства временного, в котором и происходят все без исключения события развивающегося Мира. Формирование образа человека</w:t>
      </w:r>
      <w:r w:rsidR="00080E55" w:rsidRPr="007E2251">
        <w:rPr>
          <w:color w:val="000000"/>
        </w:rPr>
        <w:t xml:space="preserve"> </w:t>
      </w:r>
      <w:r w:rsidRPr="007E2251">
        <w:rPr>
          <w:color w:val="000000"/>
        </w:rPr>
        <w:t>связывается также с передачей ценностей, накопленных человечеством</w:t>
      </w:r>
      <w:r w:rsidR="00080E55" w:rsidRPr="007E2251">
        <w:rPr>
          <w:color w:val="000000"/>
        </w:rPr>
        <w:t xml:space="preserve"> </w:t>
      </w:r>
      <w:r w:rsidRPr="007E2251">
        <w:rPr>
          <w:color w:val="000000"/>
        </w:rPr>
        <w:t>в процессе своего существования, гармониз</w:t>
      </w:r>
      <w:r w:rsidRPr="007E2251">
        <w:rPr>
          <w:color w:val="000000"/>
        </w:rPr>
        <w:t>а</w:t>
      </w:r>
      <w:r w:rsidRPr="007E2251">
        <w:rPr>
          <w:color w:val="000000"/>
        </w:rPr>
        <w:t xml:space="preserve">цией межкультурных, межэтнических и межконфессиональных отношений в современной России. </w:t>
      </w:r>
    </w:p>
    <w:p w:rsidR="00DC5AD8" w:rsidRPr="007E2251" w:rsidRDefault="00DC5AD8" w:rsidP="00DC5AD8">
      <w:pPr>
        <w:rPr>
          <w:color w:val="000000"/>
        </w:rPr>
      </w:pPr>
      <w:r w:rsidRPr="007E2251">
        <w:rPr>
          <w:color w:val="000000"/>
        </w:rPr>
        <w:t>Мы уверены, что общество, которое будет воздвигнуто при эффе</w:t>
      </w:r>
      <w:r w:rsidRPr="007E2251">
        <w:rPr>
          <w:color w:val="000000"/>
        </w:rPr>
        <w:t>к</w:t>
      </w:r>
      <w:r w:rsidRPr="007E2251">
        <w:rPr>
          <w:color w:val="000000"/>
        </w:rPr>
        <w:t>тивной реализации намеченных программ в сфере воспитания, будет ни чем иным, как</w:t>
      </w:r>
      <w:r w:rsidR="00080E55" w:rsidRPr="007E2251">
        <w:rPr>
          <w:color w:val="000000"/>
        </w:rPr>
        <w:t xml:space="preserve"> </w:t>
      </w:r>
      <w:r w:rsidRPr="007E2251">
        <w:rPr>
          <w:color w:val="000000"/>
        </w:rPr>
        <w:t>сферой разума, поскольку все известные определения этого типа развития, принципы, средства, пути его воплощения базируются на духовно-рациональной основе. Это действительно свободный научный п</w:t>
      </w:r>
      <w:r w:rsidRPr="007E2251">
        <w:rPr>
          <w:color w:val="000000"/>
        </w:rPr>
        <w:t>о</w:t>
      </w:r>
      <w:r w:rsidRPr="007E2251">
        <w:rPr>
          <w:color w:val="000000"/>
        </w:rPr>
        <w:t>иск, творчество, стимулируемое потребностью выживания цивилизации. Без восстановления и дальнейшего развития духовного-нравственного п</w:t>
      </w:r>
      <w:r w:rsidRPr="007E2251">
        <w:rPr>
          <w:color w:val="000000"/>
        </w:rPr>
        <w:t>о</w:t>
      </w:r>
      <w:r w:rsidRPr="007E2251">
        <w:rPr>
          <w:color w:val="000000"/>
        </w:rPr>
        <w:t>тенциала, совершенствование системы формирования толерантного созн</w:t>
      </w:r>
      <w:r w:rsidRPr="007E2251">
        <w:rPr>
          <w:color w:val="000000"/>
        </w:rPr>
        <w:t>а</w:t>
      </w:r>
      <w:r w:rsidRPr="007E2251">
        <w:rPr>
          <w:color w:val="000000"/>
        </w:rPr>
        <w:t>ния и поведения невозможно реализовать современный вариант стратегии развития России. Поэтому путь к совершенствованию человека в третьем тысячелетии лежит через:</w:t>
      </w:r>
    </w:p>
    <w:p w:rsidR="00DC5AD8" w:rsidRPr="007E2251" w:rsidRDefault="00DC5AD8" w:rsidP="00DC5AD8">
      <w:pPr>
        <w:rPr>
          <w:color w:val="000000"/>
        </w:rPr>
      </w:pPr>
      <w:r w:rsidRPr="007E2251">
        <w:rPr>
          <w:color w:val="000000"/>
        </w:rPr>
        <w:t>Изменение стереотипов взаимодействия людей друг с другом;</w:t>
      </w:r>
    </w:p>
    <w:p w:rsidR="00DC5AD8" w:rsidRPr="007E2251" w:rsidRDefault="00DC5AD8" w:rsidP="00DC5AD8">
      <w:pPr>
        <w:rPr>
          <w:color w:val="000000"/>
        </w:rPr>
      </w:pPr>
      <w:r w:rsidRPr="007E2251">
        <w:rPr>
          <w:color w:val="000000"/>
        </w:rPr>
        <w:t>Развитие духовно-нравственного потенциала молодежи;</w:t>
      </w:r>
    </w:p>
    <w:p w:rsidR="00DC5AD8" w:rsidRPr="007E2251" w:rsidRDefault="00DC5AD8" w:rsidP="00DC5AD8">
      <w:pPr>
        <w:rPr>
          <w:color w:val="000000"/>
        </w:rPr>
      </w:pPr>
      <w:r w:rsidRPr="007E2251">
        <w:rPr>
          <w:color w:val="000000"/>
        </w:rPr>
        <w:t>Формирование межкультурной и межэтнической толерантности;</w:t>
      </w:r>
    </w:p>
    <w:p w:rsidR="00DC5AD8" w:rsidRPr="007E2251" w:rsidRDefault="00DC5AD8" w:rsidP="00DC5AD8">
      <w:pPr>
        <w:rPr>
          <w:color w:val="000000"/>
        </w:rPr>
      </w:pPr>
      <w:r w:rsidRPr="007E2251">
        <w:rPr>
          <w:color w:val="000000"/>
        </w:rPr>
        <w:t>Подготовку поликультурной профессиональной личности;</w:t>
      </w:r>
    </w:p>
    <w:p w:rsidR="00DC5AD8" w:rsidRPr="007E2251" w:rsidRDefault="00DC5AD8" w:rsidP="00DC5AD8">
      <w:pPr>
        <w:rPr>
          <w:color w:val="000000"/>
        </w:rPr>
      </w:pPr>
      <w:r w:rsidRPr="007E2251">
        <w:rPr>
          <w:color w:val="000000"/>
        </w:rPr>
        <w:t>Формирование разумных материальных потребностей.</w:t>
      </w:r>
    </w:p>
    <w:p w:rsidR="00DC5AD8" w:rsidRPr="007E2251" w:rsidRDefault="00DC5AD8" w:rsidP="00DC5AD8">
      <w:pPr>
        <w:rPr>
          <w:color w:val="000000"/>
        </w:rPr>
      </w:pPr>
      <w:r w:rsidRPr="007E2251">
        <w:rPr>
          <w:color w:val="000000"/>
        </w:rPr>
        <w:t>На наш взгляд, современное общество будет</w:t>
      </w:r>
      <w:r w:rsidR="00080E55" w:rsidRPr="007E2251">
        <w:rPr>
          <w:color w:val="000000"/>
        </w:rPr>
        <w:t xml:space="preserve"> </w:t>
      </w:r>
      <w:r w:rsidRPr="007E2251">
        <w:rPr>
          <w:color w:val="000000"/>
        </w:rPr>
        <w:t>обществом действ</w:t>
      </w:r>
      <w:r w:rsidRPr="007E2251">
        <w:rPr>
          <w:color w:val="000000"/>
        </w:rPr>
        <w:t>и</w:t>
      </w:r>
      <w:r w:rsidRPr="007E2251">
        <w:rPr>
          <w:color w:val="000000"/>
        </w:rPr>
        <w:t>тельно гражданским и гуманным в той мере, в какой его наука, культура и образование окажутся открытыми к восприятию и трансляции всего того внутреннего опыта синергийной самоорганизации, сотрудничества и сам</w:t>
      </w:r>
      <w:r w:rsidRPr="007E2251">
        <w:rPr>
          <w:color w:val="000000"/>
        </w:rPr>
        <w:t>о</w:t>
      </w:r>
      <w:r w:rsidRPr="007E2251">
        <w:rPr>
          <w:color w:val="000000"/>
        </w:rPr>
        <w:t>познания, который накоплен в коллективной памяти человечества. Образ</w:t>
      </w:r>
      <w:r w:rsidRPr="007E2251">
        <w:rPr>
          <w:color w:val="000000"/>
        </w:rPr>
        <w:t>о</w:t>
      </w:r>
      <w:r w:rsidRPr="007E2251">
        <w:rPr>
          <w:color w:val="000000"/>
        </w:rPr>
        <w:t>вание и воспитание будущего направлено на формирование опережающего сознания людей. Человечество подошло к порогу, за которым нужны</w:t>
      </w:r>
      <w:r w:rsidR="00080E55" w:rsidRPr="007E2251">
        <w:rPr>
          <w:color w:val="000000"/>
        </w:rPr>
        <w:t xml:space="preserve"> </w:t>
      </w:r>
      <w:r w:rsidRPr="007E2251">
        <w:rPr>
          <w:color w:val="000000"/>
        </w:rPr>
        <w:t>новая нравственность, новая духовность, новые знания, новый менталитет, новая система ценностей [3, с.73-91].</w:t>
      </w:r>
    </w:p>
    <w:p w:rsidR="00DC5AD8" w:rsidRPr="007E2251" w:rsidRDefault="00DC5AD8" w:rsidP="00DC5AD8">
      <w:pPr>
        <w:rPr>
          <w:color w:val="000000"/>
        </w:rPr>
      </w:pPr>
    </w:p>
    <w:p w:rsidR="00DC5AD8" w:rsidRPr="007E2251" w:rsidRDefault="00DC5AD8" w:rsidP="0042609A">
      <w:pPr>
        <w:keepNext/>
        <w:rPr>
          <w:b/>
          <w:i/>
          <w:color w:val="000000"/>
        </w:rPr>
      </w:pPr>
      <w:r w:rsidRPr="007E2251">
        <w:rPr>
          <w:b/>
          <w:i/>
          <w:color w:val="000000"/>
        </w:rPr>
        <w:t>Список литературы</w:t>
      </w:r>
    </w:p>
    <w:p w:rsidR="00DC5AD8" w:rsidRPr="007E2251" w:rsidRDefault="00DC5AD8" w:rsidP="00FC0D0A">
      <w:pPr>
        <w:pStyle w:val="--"/>
        <w:numPr>
          <w:ilvl w:val="0"/>
          <w:numId w:val="49"/>
        </w:numPr>
        <w:ind w:left="0" w:firstLine="709"/>
        <w:rPr>
          <w:color w:val="000000"/>
        </w:rPr>
      </w:pPr>
      <w:r w:rsidRPr="007E2251">
        <w:rPr>
          <w:color w:val="000000"/>
        </w:rPr>
        <w:t>Доманская О.В.</w:t>
      </w:r>
      <w:r w:rsidR="00080E55" w:rsidRPr="007E2251">
        <w:rPr>
          <w:color w:val="000000"/>
        </w:rPr>
        <w:t xml:space="preserve"> </w:t>
      </w:r>
      <w:r w:rsidRPr="007E2251">
        <w:rPr>
          <w:color w:val="000000"/>
        </w:rPr>
        <w:t>Формирование ценностных ориентаций студентов /</w:t>
      </w:r>
      <w:r w:rsidR="00080E55" w:rsidRPr="007E2251">
        <w:rPr>
          <w:color w:val="000000"/>
        </w:rPr>
        <w:t xml:space="preserve"> </w:t>
      </w:r>
      <w:r w:rsidRPr="007E2251">
        <w:rPr>
          <w:color w:val="000000"/>
        </w:rPr>
        <w:t>Соц</w:t>
      </w:r>
      <w:r w:rsidRPr="007E2251">
        <w:rPr>
          <w:color w:val="000000"/>
        </w:rPr>
        <w:t>и</w:t>
      </w:r>
      <w:r w:rsidRPr="007E2251">
        <w:rPr>
          <w:color w:val="000000"/>
        </w:rPr>
        <w:t>ально-гуманитарное образование и воспитательная работа в вузе. Материалы “Кругл</w:t>
      </w:r>
      <w:r w:rsidRPr="007E2251">
        <w:rPr>
          <w:color w:val="000000"/>
        </w:rPr>
        <w:t>о</w:t>
      </w:r>
      <w:r w:rsidRPr="007E2251">
        <w:rPr>
          <w:color w:val="000000"/>
        </w:rPr>
        <w:t>го стола”.- Тюмень: ТюмГНГУ.- 2005.</w:t>
      </w:r>
    </w:p>
    <w:p w:rsidR="00DC5AD8" w:rsidRPr="007E2251" w:rsidRDefault="00DC5AD8" w:rsidP="00FC0D0A">
      <w:pPr>
        <w:pStyle w:val="--"/>
        <w:numPr>
          <w:ilvl w:val="0"/>
          <w:numId w:val="49"/>
        </w:numPr>
        <w:ind w:left="0" w:firstLine="709"/>
        <w:rPr>
          <w:color w:val="000000"/>
        </w:rPr>
      </w:pPr>
      <w:r w:rsidRPr="007E2251">
        <w:rPr>
          <w:color w:val="000000"/>
        </w:rPr>
        <w:t>Калуженская Н.Ю.</w:t>
      </w:r>
      <w:r w:rsidR="00080E55" w:rsidRPr="007E2251">
        <w:rPr>
          <w:color w:val="000000"/>
        </w:rPr>
        <w:t xml:space="preserve"> </w:t>
      </w:r>
      <w:r w:rsidRPr="007E2251">
        <w:rPr>
          <w:color w:val="000000"/>
        </w:rPr>
        <w:t>Нравственное воспитание и формирование ноосферного сознания / Калуженская Н.Ю. // Социальный конфликт.- 2001.- № 5.</w:t>
      </w:r>
    </w:p>
    <w:p w:rsidR="00DC5AD8" w:rsidRPr="007E2251" w:rsidRDefault="00DC5AD8" w:rsidP="00FC0D0A">
      <w:pPr>
        <w:pStyle w:val="--"/>
        <w:numPr>
          <w:ilvl w:val="0"/>
          <w:numId w:val="49"/>
        </w:numPr>
        <w:ind w:left="0" w:firstLine="709"/>
        <w:rPr>
          <w:color w:val="000000"/>
        </w:rPr>
      </w:pPr>
      <w:r w:rsidRPr="007E2251">
        <w:rPr>
          <w:color w:val="000000"/>
        </w:rPr>
        <w:t>Трушников Д.Ю., Беззубцева Н.А. Ноосферное образование – взгляд в б</w:t>
      </w:r>
      <w:r w:rsidRPr="007E2251">
        <w:rPr>
          <w:color w:val="000000"/>
        </w:rPr>
        <w:t>у</w:t>
      </w:r>
      <w:r w:rsidRPr="007E2251">
        <w:rPr>
          <w:color w:val="000000"/>
        </w:rPr>
        <w:t>дущее. Тюмень: изд-во ТюмГНГУ, 2007.</w:t>
      </w:r>
    </w:p>
    <w:p w:rsidR="00DC5AD8" w:rsidRPr="007E2251" w:rsidRDefault="00DC5AD8" w:rsidP="00DC5AD8">
      <w:pPr>
        <w:rPr>
          <w:color w:val="000000"/>
        </w:rPr>
      </w:pPr>
    </w:p>
    <w:p w:rsidR="00DC5AD8" w:rsidRPr="007E2251" w:rsidRDefault="00DC5AD8" w:rsidP="0042609A">
      <w:pPr>
        <w:keepNext/>
        <w:rPr>
          <w:b/>
          <w:i/>
          <w:color w:val="000000"/>
        </w:rPr>
      </w:pPr>
      <w:r w:rsidRPr="007E2251">
        <w:rPr>
          <w:b/>
          <w:i/>
          <w:color w:val="000000"/>
        </w:rPr>
        <w:t>Сведения об авторе</w:t>
      </w:r>
    </w:p>
    <w:p w:rsidR="00DC5AD8" w:rsidRPr="007E2251" w:rsidRDefault="00DC5AD8" w:rsidP="00DC5AD8">
      <w:pPr>
        <w:rPr>
          <w:i/>
          <w:color w:val="000000"/>
          <w:lang w:val="en-US"/>
        </w:rPr>
      </w:pPr>
      <w:r w:rsidRPr="007E2251">
        <w:rPr>
          <w:b/>
          <w:i/>
          <w:color w:val="000000"/>
        </w:rPr>
        <w:t xml:space="preserve">Беззубцева Нина Александровна, </w:t>
      </w:r>
      <w:r w:rsidRPr="007E2251">
        <w:rPr>
          <w:i/>
          <w:color w:val="000000"/>
        </w:rPr>
        <w:t>кандидат философских наук, д</w:t>
      </w:r>
      <w:r w:rsidRPr="007E2251">
        <w:rPr>
          <w:i/>
          <w:color w:val="000000"/>
        </w:rPr>
        <w:t>о</w:t>
      </w:r>
      <w:r w:rsidRPr="007E2251">
        <w:rPr>
          <w:i/>
          <w:color w:val="000000"/>
        </w:rPr>
        <w:t>цент кафедры «Социология» Тюменского государственного нефтегазов</w:t>
      </w:r>
      <w:r w:rsidRPr="007E2251">
        <w:rPr>
          <w:i/>
          <w:color w:val="000000"/>
        </w:rPr>
        <w:t>о</w:t>
      </w:r>
      <w:r w:rsidRPr="007E2251">
        <w:rPr>
          <w:i/>
          <w:color w:val="000000"/>
        </w:rPr>
        <w:t xml:space="preserve">го университета, </w:t>
      </w:r>
      <w:r w:rsidRPr="007E2251">
        <w:rPr>
          <w:i/>
          <w:color w:val="000000"/>
          <w:lang w:val="en-US"/>
        </w:rPr>
        <w:t>ninel</w:t>
      </w:r>
      <w:r w:rsidRPr="007E2251">
        <w:rPr>
          <w:i/>
          <w:color w:val="000000"/>
        </w:rPr>
        <w:t xml:space="preserve"> 1157@</w:t>
      </w:r>
      <w:r w:rsidRPr="007E2251">
        <w:rPr>
          <w:i/>
          <w:color w:val="000000"/>
          <w:lang w:val="en-US"/>
        </w:rPr>
        <w:t>mail</w:t>
      </w:r>
      <w:r w:rsidRPr="007E2251">
        <w:rPr>
          <w:i/>
          <w:color w:val="000000"/>
        </w:rPr>
        <w:t>.</w:t>
      </w:r>
      <w:r w:rsidRPr="007E2251">
        <w:rPr>
          <w:i/>
          <w:color w:val="000000"/>
          <w:lang w:val="en-US"/>
        </w:rPr>
        <w:t>ru</w:t>
      </w:r>
      <w:r w:rsidRPr="007E2251">
        <w:rPr>
          <w:color w:val="000000"/>
        </w:rPr>
        <w:t>,</w:t>
      </w:r>
      <w:r w:rsidRPr="007E2251">
        <w:rPr>
          <w:i/>
          <w:color w:val="000000"/>
        </w:rPr>
        <w:t xml:space="preserve"> тел. </w:t>
      </w:r>
      <w:r w:rsidRPr="007E2251">
        <w:rPr>
          <w:i/>
          <w:color w:val="000000"/>
          <w:lang w:val="en-US"/>
        </w:rPr>
        <w:t>(3452)453523</w:t>
      </w:r>
    </w:p>
    <w:p w:rsidR="00DC5AD8" w:rsidRPr="007E2251" w:rsidRDefault="00DC5AD8" w:rsidP="00DC5AD8">
      <w:pPr>
        <w:rPr>
          <w:color w:val="000000"/>
          <w:lang w:val="en-US"/>
        </w:rPr>
      </w:pPr>
      <w:r w:rsidRPr="007E2251">
        <w:rPr>
          <w:b/>
          <w:i/>
          <w:color w:val="000000"/>
          <w:lang w:val="en-US"/>
        </w:rPr>
        <w:t xml:space="preserve">Bezzubtseva N.A., </w:t>
      </w:r>
      <w:r w:rsidRPr="007E2251">
        <w:rPr>
          <w:i/>
          <w:color w:val="000000"/>
          <w:lang w:val="en-US"/>
        </w:rPr>
        <w:t>Candidate of philosophical Sciences, professor assoc</w:t>
      </w:r>
      <w:r w:rsidRPr="007E2251">
        <w:rPr>
          <w:i/>
          <w:color w:val="000000"/>
          <w:lang w:val="en-US"/>
        </w:rPr>
        <w:t>i</w:t>
      </w:r>
      <w:r w:rsidRPr="007E2251">
        <w:rPr>
          <w:i/>
          <w:color w:val="000000"/>
          <w:lang w:val="en-US"/>
        </w:rPr>
        <w:t>ate, «Department of sociology », Tyumen State Oil and Gas University, ninel 1157@mail.ru</w:t>
      </w:r>
      <w:r w:rsidRPr="007E2251">
        <w:rPr>
          <w:color w:val="000000"/>
          <w:lang w:val="en-US"/>
        </w:rPr>
        <w:t xml:space="preserve">, </w:t>
      </w:r>
      <w:r w:rsidRPr="007E2251">
        <w:rPr>
          <w:i/>
          <w:color w:val="000000"/>
          <w:lang w:val="en-US"/>
        </w:rPr>
        <w:t>(3452)453523</w:t>
      </w:r>
    </w:p>
    <w:p w:rsidR="00DC5AD8" w:rsidRPr="007E2251" w:rsidRDefault="00DC5AD8" w:rsidP="00DC5AD8">
      <w:pPr>
        <w:rPr>
          <w:color w:val="000000"/>
          <w:lang w:val="en-US"/>
        </w:rPr>
      </w:pPr>
    </w:p>
    <w:p w:rsidR="00DC5AD8" w:rsidRPr="007E2251" w:rsidRDefault="00DC5AD8" w:rsidP="00DC5AD8">
      <w:pPr>
        <w:rPr>
          <w:color w:val="000000"/>
          <w:lang w:val="en-US"/>
        </w:rPr>
      </w:pPr>
    </w:p>
    <w:p w:rsidR="00DC5AD8" w:rsidRPr="000870EB" w:rsidRDefault="00DC5AD8" w:rsidP="00EE65FB">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316.614</w:t>
      </w:r>
    </w:p>
    <w:p w:rsidR="00DC5AD8" w:rsidRPr="007E2251" w:rsidRDefault="00DC5AD8" w:rsidP="00EE65FB">
      <w:pPr>
        <w:pStyle w:val="aa"/>
        <w:rPr>
          <w:color w:val="000000"/>
          <w:lang w:val="en-US"/>
        </w:rPr>
      </w:pPr>
      <w:r w:rsidRPr="007E2251">
        <w:rPr>
          <w:color w:val="000000"/>
        </w:rPr>
        <w:t>Фокина</w:t>
      </w:r>
      <w:r w:rsidR="006C6064" w:rsidRPr="007E2251">
        <w:rPr>
          <w:color w:val="000000"/>
          <w:lang w:val="en-US"/>
        </w:rPr>
        <w:t> </w:t>
      </w:r>
      <w:r w:rsidRPr="007E2251">
        <w:rPr>
          <w:color w:val="000000"/>
        </w:rPr>
        <w:t>А</w:t>
      </w:r>
      <w:r w:rsidRPr="007E2251">
        <w:rPr>
          <w:color w:val="000000"/>
          <w:lang w:val="en-US"/>
        </w:rPr>
        <w:t xml:space="preserve">. </w:t>
      </w:r>
      <w:r w:rsidRPr="007E2251">
        <w:rPr>
          <w:color w:val="000000"/>
        </w:rPr>
        <w:t>Б</w:t>
      </w:r>
      <w:r w:rsidR="00B27EBB" w:rsidRPr="007E2251">
        <w:rPr>
          <w:color w:val="000000"/>
          <w:lang w:val="en-US"/>
        </w:rPr>
        <w:t>.</w:t>
      </w:r>
    </w:p>
    <w:p w:rsidR="00DC5AD8" w:rsidRPr="007E2251" w:rsidRDefault="00DC5AD8" w:rsidP="00EE65FB">
      <w:pPr>
        <w:pStyle w:val="ac"/>
        <w:rPr>
          <w:color w:val="000000"/>
          <w:lang w:val="en-US"/>
        </w:rPr>
      </w:pPr>
      <w:r w:rsidRPr="007E2251">
        <w:rPr>
          <w:color w:val="000000"/>
          <w:lang w:val="en-US"/>
        </w:rPr>
        <w:t>Fokina A.B.</w:t>
      </w:r>
    </w:p>
    <w:p w:rsidR="00EE65FB" w:rsidRPr="00714EE0" w:rsidRDefault="00EE65FB" w:rsidP="00EE65FB">
      <w:pPr>
        <w:keepNext/>
        <w:rPr>
          <w:b/>
          <w:bCs/>
          <w:color w:val="000000"/>
          <w:sz w:val="20"/>
          <w:szCs w:val="20"/>
          <w:lang w:val="en-US"/>
        </w:rPr>
      </w:pPr>
    </w:p>
    <w:p w:rsidR="00DC5AD8" w:rsidRPr="000870EB" w:rsidRDefault="00B27EBB" w:rsidP="00EE65FB">
      <w:pPr>
        <w:pStyle w:val="1"/>
        <w:rPr>
          <w:color w:val="000000"/>
          <w:sz w:val="28"/>
          <w:szCs w:val="28"/>
        </w:rPr>
      </w:pPr>
      <w:bookmarkStart w:id="98" w:name="_Toc399926226"/>
      <w:bookmarkStart w:id="99" w:name="_Toc400441314"/>
      <w:r w:rsidRPr="00166577">
        <w:rPr>
          <w:i/>
          <w:color w:val="FFFFFF"/>
          <w:sz w:val="2"/>
        </w:rPr>
        <w:t>Фокина</w:t>
      </w:r>
      <w:r w:rsidRPr="00166577">
        <w:rPr>
          <w:i/>
          <w:color w:val="FFFFFF"/>
          <w:sz w:val="2"/>
          <w:lang w:val="en-US"/>
        </w:rPr>
        <w:t> </w:t>
      </w:r>
      <w:r w:rsidRPr="00166577">
        <w:rPr>
          <w:i/>
          <w:color w:val="FFFFFF"/>
          <w:sz w:val="2"/>
        </w:rPr>
        <w:t>А. Б.</w:t>
      </w:r>
      <w:r w:rsidRPr="007E2251">
        <w:rPr>
          <w:i/>
          <w:color w:val="000000"/>
          <w:sz w:val="2"/>
        </w:rPr>
        <w:br/>
      </w:r>
      <w:r w:rsidR="00DC5AD8" w:rsidRPr="000870EB">
        <w:rPr>
          <w:color w:val="000000"/>
          <w:sz w:val="28"/>
          <w:szCs w:val="28"/>
        </w:rPr>
        <w:t>Общество риска и профессиональное здоровье молодежи</w:t>
      </w:r>
      <w:bookmarkEnd w:id="98"/>
      <w:bookmarkEnd w:id="99"/>
    </w:p>
    <w:p w:rsidR="00DC5AD8" w:rsidRPr="007E2251" w:rsidRDefault="00DC5AD8" w:rsidP="00EE65FB">
      <w:pPr>
        <w:pStyle w:val="af0"/>
        <w:rPr>
          <w:color w:val="000000"/>
        </w:rPr>
      </w:pPr>
      <w:r w:rsidRPr="007E2251">
        <w:rPr>
          <w:color w:val="000000"/>
        </w:rPr>
        <w:t>COMPANY RISK AND PROFESSIONAL YOUTH HEALTH</w:t>
      </w:r>
    </w:p>
    <w:p w:rsidR="00DC5AD8" w:rsidRPr="00714EE0" w:rsidRDefault="00DC5AD8" w:rsidP="00DC5AD8">
      <w:pPr>
        <w:rPr>
          <w:b/>
          <w:bCs/>
          <w:iCs/>
          <w:color w:val="000000"/>
          <w:sz w:val="20"/>
          <w:szCs w:val="20"/>
          <w:lang w:val="en-US"/>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w:t>
      </w:r>
      <w:r w:rsidRPr="007E2251">
        <w:rPr>
          <w:b/>
          <w:bCs/>
          <w:i/>
          <w:iCs/>
          <w:color w:val="000000"/>
        </w:rPr>
        <w:t>общество риска, профессиональное здоровье, о</w:t>
      </w:r>
      <w:r w:rsidRPr="007E2251">
        <w:rPr>
          <w:b/>
          <w:bCs/>
          <w:i/>
          <w:iCs/>
          <w:color w:val="000000"/>
        </w:rPr>
        <w:t>б</w:t>
      </w:r>
      <w:r w:rsidRPr="007E2251">
        <w:rPr>
          <w:b/>
          <w:bCs/>
          <w:i/>
          <w:iCs/>
          <w:color w:val="000000"/>
        </w:rPr>
        <w:t>разовательное пространство, молодежь</w:t>
      </w:r>
    </w:p>
    <w:p w:rsidR="00DC5AD8" w:rsidRPr="007E2251" w:rsidRDefault="00DC5AD8" w:rsidP="00DC5AD8">
      <w:pPr>
        <w:rPr>
          <w:b/>
          <w:bCs/>
          <w:i/>
          <w:iCs/>
          <w:color w:val="000000"/>
          <w:lang w:val="en-US"/>
        </w:rPr>
      </w:pPr>
      <w:r w:rsidRPr="007E2251">
        <w:rPr>
          <w:i/>
          <w:iCs/>
          <w:color w:val="000000"/>
        </w:rPr>
        <w:t>Ключевые</w:t>
      </w:r>
      <w:r w:rsidRPr="007E2251">
        <w:rPr>
          <w:i/>
          <w:iCs/>
          <w:color w:val="000000"/>
          <w:lang w:val="en-US"/>
        </w:rPr>
        <w:t xml:space="preserve"> </w:t>
      </w:r>
      <w:r w:rsidRPr="007E2251">
        <w:rPr>
          <w:i/>
          <w:iCs/>
          <w:color w:val="000000"/>
        </w:rPr>
        <w:t>слова</w:t>
      </w:r>
      <w:r w:rsidRPr="007E2251">
        <w:rPr>
          <w:i/>
          <w:iCs/>
          <w:color w:val="000000"/>
          <w:lang w:val="en-US"/>
        </w:rPr>
        <w:t>:</w:t>
      </w:r>
      <w:r w:rsidRPr="007E2251">
        <w:rPr>
          <w:b/>
          <w:i/>
          <w:iCs/>
          <w:color w:val="000000"/>
          <w:lang w:val="en-US"/>
        </w:rPr>
        <w:t xml:space="preserve"> </w:t>
      </w:r>
      <w:r w:rsidRPr="007E2251">
        <w:rPr>
          <w:b/>
          <w:bCs/>
          <w:i/>
          <w:iCs/>
          <w:color w:val="000000"/>
          <w:lang w:val="en-US"/>
        </w:rPr>
        <w:t>risk society, professional health, educational space, youth</w:t>
      </w:r>
    </w:p>
    <w:p w:rsidR="00EE65FB" w:rsidRPr="00714EE0" w:rsidRDefault="00EE65FB" w:rsidP="00DC5AD8">
      <w:pPr>
        <w:rPr>
          <w:bCs/>
          <w:i/>
          <w:iCs/>
          <w:color w:val="000000"/>
          <w:sz w:val="20"/>
          <w:szCs w:val="20"/>
          <w:lang w:val="en-US"/>
        </w:rPr>
      </w:pPr>
    </w:p>
    <w:p w:rsidR="00DC5AD8" w:rsidRPr="007E2251" w:rsidRDefault="00DC5AD8" w:rsidP="00DC5AD8">
      <w:pPr>
        <w:rPr>
          <w:bCs/>
          <w:i/>
          <w:iCs/>
          <w:color w:val="000000"/>
        </w:rPr>
      </w:pPr>
      <w:r w:rsidRPr="007E2251">
        <w:rPr>
          <w:bCs/>
          <w:i/>
          <w:iCs/>
          <w:color w:val="000000"/>
        </w:rPr>
        <w:t>Выявлена целесообразность разработки мероприятий, направле</w:t>
      </w:r>
      <w:r w:rsidRPr="007E2251">
        <w:rPr>
          <w:bCs/>
          <w:i/>
          <w:iCs/>
          <w:color w:val="000000"/>
        </w:rPr>
        <w:t>н</w:t>
      </w:r>
      <w:r w:rsidRPr="007E2251">
        <w:rPr>
          <w:bCs/>
          <w:i/>
          <w:iCs/>
          <w:color w:val="000000"/>
        </w:rPr>
        <w:t>ных на укрепление профессионального здоровья, в результате реализации которых молодежь была бы адаптирована к обществу риска и восприн</w:t>
      </w:r>
      <w:r w:rsidRPr="007E2251">
        <w:rPr>
          <w:bCs/>
          <w:i/>
          <w:iCs/>
          <w:color w:val="000000"/>
        </w:rPr>
        <w:t>и</w:t>
      </w:r>
      <w:r w:rsidRPr="007E2251">
        <w:rPr>
          <w:bCs/>
          <w:i/>
          <w:iCs/>
          <w:color w:val="000000"/>
        </w:rPr>
        <w:t>мала профессиональные риски в качестве нормы и возможности профе</w:t>
      </w:r>
      <w:r w:rsidRPr="007E2251">
        <w:rPr>
          <w:bCs/>
          <w:i/>
          <w:iCs/>
          <w:color w:val="000000"/>
        </w:rPr>
        <w:t>с</w:t>
      </w:r>
      <w:r w:rsidRPr="007E2251">
        <w:rPr>
          <w:bCs/>
          <w:i/>
          <w:iCs/>
          <w:color w:val="000000"/>
        </w:rPr>
        <w:t>сионального роста и личностного развития.</w:t>
      </w:r>
    </w:p>
    <w:p w:rsidR="00DC5AD8" w:rsidRPr="007E2251" w:rsidRDefault="00DC5AD8" w:rsidP="00DC5AD8">
      <w:pPr>
        <w:rPr>
          <w:i/>
          <w:iCs/>
          <w:color w:val="000000"/>
          <w:lang w:val="en-US"/>
        </w:rPr>
      </w:pPr>
      <w:r w:rsidRPr="007E2251">
        <w:rPr>
          <w:i/>
          <w:color w:val="000000"/>
          <w:lang w:val="en-US"/>
        </w:rPr>
        <w:t>Revealed the expediency of developing measures aimed at strengthening the professional health. As a result young people would be adapted to the risk society and would be able to perceive risk of occupational hazards as standards and opportunities for professional growth and personal development.</w:t>
      </w:r>
    </w:p>
    <w:p w:rsidR="00DC5AD8" w:rsidRPr="007E2251" w:rsidRDefault="00DC5AD8" w:rsidP="00DC5AD8">
      <w:pPr>
        <w:rPr>
          <w:color w:val="000000"/>
          <w:szCs w:val="24"/>
        </w:rPr>
      </w:pPr>
      <w:r w:rsidRPr="007E2251">
        <w:rPr>
          <w:color w:val="000000"/>
          <w:szCs w:val="24"/>
        </w:rPr>
        <w:t>В условиях динамично меняющейся социальной реальности, когда процессы глобализации, регионализации, информатизации, перехода к постиндустриальному обществу стремительными темпами, порой в бесс</w:t>
      </w:r>
      <w:r w:rsidRPr="007E2251">
        <w:rPr>
          <w:color w:val="000000"/>
          <w:szCs w:val="24"/>
        </w:rPr>
        <w:t>и</w:t>
      </w:r>
      <w:r w:rsidRPr="007E2251">
        <w:rPr>
          <w:color w:val="000000"/>
          <w:szCs w:val="24"/>
        </w:rPr>
        <w:t>стемном порядке оказывают влияние на профессиональную сферу челов</w:t>
      </w:r>
      <w:r w:rsidRPr="007E2251">
        <w:rPr>
          <w:color w:val="000000"/>
          <w:szCs w:val="24"/>
        </w:rPr>
        <w:t>е</w:t>
      </w:r>
      <w:r w:rsidRPr="007E2251">
        <w:rPr>
          <w:color w:val="000000"/>
          <w:szCs w:val="24"/>
        </w:rPr>
        <w:t>ческой деятельности и провоцируют рисковое состояние общества, возн</w:t>
      </w:r>
      <w:r w:rsidRPr="007E2251">
        <w:rPr>
          <w:color w:val="000000"/>
          <w:szCs w:val="24"/>
        </w:rPr>
        <w:t>и</w:t>
      </w:r>
      <w:r w:rsidRPr="007E2251">
        <w:rPr>
          <w:color w:val="000000"/>
          <w:szCs w:val="24"/>
        </w:rPr>
        <w:t>кает проблема обеспечения профессионального здоровья молодежи.</w:t>
      </w:r>
    </w:p>
    <w:p w:rsidR="00DC5AD8" w:rsidRPr="007E2251" w:rsidRDefault="00DC5AD8" w:rsidP="00DC5AD8">
      <w:pPr>
        <w:rPr>
          <w:color w:val="000000"/>
          <w:szCs w:val="24"/>
        </w:rPr>
      </w:pPr>
      <w:r w:rsidRPr="007E2251">
        <w:rPr>
          <w:color w:val="000000"/>
          <w:szCs w:val="24"/>
        </w:rPr>
        <w:t>Зубок и Чупров, исследуя риски в молодежной среде замечают, что</w:t>
      </w:r>
      <w:r w:rsidR="00080E55" w:rsidRPr="007E2251">
        <w:rPr>
          <w:color w:val="000000"/>
          <w:szCs w:val="24"/>
        </w:rPr>
        <w:t xml:space="preserve"> </w:t>
      </w:r>
      <w:r w:rsidRPr="007E2251">
        <w:rPr>
          <w:color w:val="000000"/>
          <w:szCs w:val="24"/>
        </w:rPr>
        <w:t>«в обществе риска, с его неопределенностью и непредсказуемостью, тр</w:t>
      </w:r>
      <w:r w:rsidRPr="007E2251">
        <w:rPr>
          <w:color w:val="000000"/>
          <w:szCs w:val="24"/>
        </w:rPr>
        <w:t>а</w:t>
      </w:r>
      <w:r w:rsidRPr="007E2251">
        <w:rPr>
          <w:color w:val="000000"/>
          <w:szCs w:val="24"/>
        </w:rPr>
        <w:t>диционные общественные ценности девальвируются и вытесняются гру</w:t>
      </w:r>
      <w:r w:rsidRPr="007E2251">
        <w:rPr>
          <w:color w:val="000000"/>
          <w:szCs w:val="24"/>
        </w:rPr>
        <w:t>п</w:t>
      </w:r>
      <w:r w:rsidRPr="007E2251">
        <w:rPr>
          <w:color w:val="000000"/>
          <w:szCs w:val="24"/>
        </w:rPr>
        <w:t xml:space="preserve">повыми, разрушается система институциональных норм, новые ценности и нормы либо отвергаются, либо не могут быть реализованы при полном или частичном согласии с ними» </w:t>
      </w:r>
      <w:r w:rsidRPr="007E2251">
        <w:rPr>
          <w:color w:val="000000"/>
        </w:rPr>
        <w:t>[1, с. 217]</w:t>
      </w:r>
      <w:r w:rsidRPr="007E2251">
        <w:rPr>
          <w:color w:val="000000"/>
          <w:szCs w:val="24"/>
        </w:rPr>
        <w:t>.</w:t>
      </w:r>
    </w:p>
    <w:p w:rsidR="00DC5AD8" w:rsidRPr="007E2251" w:rsidRDefault="00DC5AD8" w:rsidP="00DC5AD8">
      <w:pPr>
        <w:rPr>
          <w:color w:val="000000"/>
          <w:szCs w:val="24"/>
        </w:rPr>
      </w:pPr>
      <w:r w:rsidRPr="007E2251">
        <w:rPr>
          <w:color w:val="000000"/>
          <w:szCs w:val="24"/>
        </w:rPr>
        <w:t>Рассматривая современное общество как общество риска, Готтхард Бехманн в книге «Современное общество: общество риска, информацио</w:t>
      </w:r>
      <w:r w:rsidRPr="007E2251">
        <w:rPr>
          <w:color w:val="000000"/>
          <w:szCs w:val="24"/>
        </w:rPr>
        <w:t>н</w:t>
      </w:r>
      <w:r w:rsidRPr="007E2251">
        <w:rPr>
          <w:color w:val="000000"/>
          <w:szCs w:val="24"/>
        </w:rPr>
        <w:t>ное общество, общество знаний» приходит к умозаключению, что «пон</w:t>
      </w:r>
      <w:r w:rsidRPr="007E2251">
        <w:rPr>
          <w:color w:val="000000"/>
          <w:szCs w:val="24"/>
        </w:rPr>
        <w:t>я</w:t>
      </w:r>
      <w:r w:rsidRPr="007E2251">
        <w:rPr>
          <w:color w:val="000000"/>
          <w:szCs w:val="24"/>
        </w:rPr>
        <w:t>тие риска в последнее время сделало головокружительную карьеру в обл</w:t>
      </w:r>
      <w:r w:rsidRPr="007E2251">
        <w:rPr>
          <w:color w:val="000000"/>
          <w:szCs w:val="24"/>
        </w:rPr>
        <w:t>а</w:t>
      </w:r>
      <w:r w:rsidRPr="007E2251">
        <w:rPr>
          <w:color w:val="000000"/>
          <w:szCs w:val="24"/>
        </w:rPr>
        <w:t>сти социальной теории. Оно стало подлинной меткой современности. Для одних риск непосредственно связывается с опасностями современных те</w:t>
      </w:r>
      <w:r w:rsidRPr="007E2251">
        <w:rPr>
          <w:color w:val="000000"/>
          <w:szCs w:val="24"/>
        </w:rPr>
        <w:t>х</w:t>
      </w:r>
      <w:r w:rsidRPr="007E2251">
        <w:rPr>
          <w:color w:val="000000"/>
          <w:szCs w:val="24"/>
        </w:rPr>
        <w:t>нологий, угрожающих планетарной цивилизации. Для других понятие ри</w:t>
      </w:r>
      <w:r w:rsidRPr="007E2251">
        <w:rPr>
          <w:color w:val="000000"/>
          <w:szCs w:val="24"/>
        </w:rPr>
        <w:t>с</w:t>
      </w:r>
      <w:r w:rsidRPr="007E2251">
        <w:rPr>
          <w:color w:val="000000"/>
          <w:szCs w:val="24"/>
        </w:rPr>
        <w:t xml:space="preserve">ка ассоциируется с шансом расширенного господства над природой и как раз по этой причине дает основание праздновать достижения современной техники. Третьи делают акцент на безопасности и видят в риске вызов, считая обеспечение безопасности возможным и достижимым, забыв при этом, что полная безопасность со времени первородного греха в принципе недостижима» </w:t>
      </w:r>
      <w:r w:rsidRPr="007E2251">
        <w:rPr>
          <w:color w:val="000000"/>
        </w:rPr>
        <w:t>[2</w:t>
      </w:r>
      <w:r w:rsidRPr="007E2251">
        <w:rPr>
          <w:color w:val="000000"/>
          <w:szCs w:val="24"/>
        </w:rPr>
        <w:t>, с. 74</w:t>
      </w:r>
      <w:r w:rsidRPr="007E2251">
        <w:rPr>
          <w:color w:val="000000"/>
        </w:rPr>
        <w:t>]</w:t>
      </w:r>
      <w:r w:rsidRPr="007E2251">
        <w:rPr>
          <w:color w:val="000000"/>
          <w:szCs w:val="24"/>
        </w:rPr>
        <w:t xml:space="preserve">. Без риска немыслим успех, особенно сегодня </w:t>
      </w:r>
      <w:r w:rsidRPr="007E2251">
        <w:rPr>
          <w:color w:val="000000"/>
        </w:rPr>
        <w:t>[3, 4, 5, 6, 7]</w:t>
      </w:r>
      <w:r w:rsidRPr="007E2251">
        <w:rPr>
          <w:color w:val="000000"/>
          <w:szCs w:val="24"/>
        </w:rPr>
        <w:t>.</w:t>
      </w:r>
    </w:p>
    <w:p w:rsidR="00DC5AD8" w:rsidRPr="007E2251" w:rsidRDefault="00DC5AD8" w:rsidP="00DC5AD8">
      <w:pPr>
        <w:rPr>
          <w:color w:val="000000"/>
          <w:szCs w:val="24"/>
        </w:rPr>
      </w:pPr>
      <w:r w:rsidRPr="007E2251">
        <w:rPr>
          <w:color w:val="000000"/>
          <w:szCs w:val="24"/>
        </w:rPr>
        <w:t>Готовность действовать в условиях риска, способность оптимизир</w:t>
      </w:r>
      <w:r w:rsidRPr="007E2251">
        <w:rPr>
          <w:color w:val="000000"/>
          <w:szCs w:val="24"/>
        </w:rPr>
        <w:t>о</w:t>
      </w:r>
      <w:r w:rsidRPr="007E2251">
        <w:rPr>
          <w:color w:val="000000"/>
          <w:szCs w:val="24"/>
        </w:rPr>
        <w:t>вать его возможные исходы и прогнозировать последствия становятся н</w:t>
      </w:r>
      <w:r w:rsidRPr="007E2251">
        <w:rPr>
          <w:color w:val="000000"/>
          <w:szCs w:val="24"/>
        </w:rPr>
        <w:t>е</w:t>
      </w:r>
      <w:r w:rsidRPr="007E2251">
        <w:rPr>
          <w:color w:val="000000"/>
          <w:szCs w:val="24"/>
        </w:rPr>
        <w:t xml:space="preserve">обходимыми условиями реализации жизненных стратегий в различных сферах жизнедеятельности современного человека </w:t>
      </w:r>
      <w:r w:rsidRPr="007E2251">
        <w:rPr>
          <w:color w:val="000000"/>
        </w:rPr>
        <w:t>[1, с. 211].</w:t>
      </w:r>
    </w:p>
    <w:p w:rsidR="00DC5AD8" w:rsidRPr="007E2251" w:rsidRDefault="00DC5AD8" w:rsidP="00DC5AD8">
      <w:pPr>
        <w:rPr>
          <w:color w:val="000000"/>
          <w:szCs w:val="24"/>
        </w:rPr>
      </w:pPr>
      <w:r w:rsidRPr="007E2251">
        <w:rPr>
          <w:color w:val="000000"/>
          <w:szCs w:val="24"/>
        </w:rPr>
        <w:t>Кроме того, источником развития риск становится, если молодым людям удается найти оптимальное сочетание опасности и безопасности, которое обеспечивало бы им и сохранность достигнутого (аттитюд бе</w:t>
      </w:r>
      <w:r w:rsidRPr="007E2251">
        <w:rPr>
          <w:color w:val="000000"/>
          <w:szCs w:val="24"/>
        </w:rPr>
        <w:t>з</w:t>
      </w:r>
      <w:r w:rsidRPr="007E2251">
        <w:rPr>
          <w:color w:val="000000"/>
          <w:szCs w:val="24"/>
        </w:rPr>
        <w:t>опасности), и продвижение в решении новых целей и задач (аттитюд опа</w:t>
      </w:r>
      <w:r w:rsidRPr="007E2251">
        <w:rPr>
          <w:color w:val="000000"/>
          <w:szCs w:val="24"/>
        </w:rPr>
        <w:t>с</w:t>
      </w:r>
      <w:r w:rsidRPr="007E2251">
        <w:rPr>
          <w:color w:val="000000"/>
          <w:szCs w:val="24"/>
        </w:rPr>
        <w:t>ности). При этом уровень риска может изменятся не только в силу индив</w:t>
      </w:r>
      <w:r w:rsidRPr="007E2251">
        <w:rPr>
          <w:color w:val="000000"/>
          <w:szCs w:val="24"/>
        </w:rPr>
        <w:t>и</w:t>
      </w:r>
      <w:r w:rsidRPr="007E2251">
        <w:rPr>
          <w:color w:val="000000"/>
          <w:szCs w:val="24"/>
        </w:rPr>
        <w:t>дуально-личностных</w:t>
      </w:r>
      <w:r w:rsidR="00080E55" w:rsidRPr="007E2251">
        <w:rPr>
          <w:color w:val="000000"/>
          <w:szCs w:val="24"/>
        </w:rPr>
        <w:t xml:space="preserve"> </w:t>
      </w:r>
      <w:r w:rsidRPr="007E2251">
        <w:rPr>
          <w:color w:val="000000"/>
          <w:szCs w:val="24"/>
        </w:rPr>
        <w:t>особенностей молодых людей, но и в зависимости от внешних факторов, главным из которых выступает цена выигр</w:t>
      </w:r>
      <w:r w:rsidRPr="007E2251">
        <w:rPr>
          <w:color w:val="000000"/>
          <w:szCs w:val="24"/>
        </w:rPr>
        <w:t>ы</w:t>
      </w:r>
      <w:r w:rsidRPr="007E2251">
        <w:rPr>
          <w:color w:val="000000"/>
          <w:szCs w:val="24"/>
        </w:rPr>
        <w:t>ша/проигрыша, возможность ее просчитать, социальные ожидания знач</w:t>
      </w:r>
      <w:r w:rsidRPr="007E2251">
        <w:rPr>
          <w:color w:val="000000"/>
          <w:szCs w:val="24"/>
        </w:rPr>
        <w:t>и</w:t>
      </w:r>
      <w:r w:rsidRPr="007E2251">
        <w:rPr>
          <w:color w:val="000000"/>
          <w:szCs w:val="24"/>
        </w:rPr>
        <w:t xml:space="preserve">мых других и проч. </w:t>
      </w:r>
      <w:r w:rsidRPr="007E2251">
        <w:rPr>
          <w:color w:val="000000"/>
        </w:rPr>
        <w:t>[1, с. 212]</w:t>
      </w:r>
      <w:r w:rsidRPr="007E2251">
        <w:rPr>
          <w:color w:val="000000"/>
          <w:szCs w:val="24"/>
        </w:rPr>
        <w:t>.</w:t>
      </w:r>
    </w:p>
    <w:p w:rsidR="00DC5AD8" w:rsidRPr="007E2251" w:rsidRDefault="00DC5AD8" w:rsidP="00DC5AD8">
      <w:pPr>
        <w:rPr>
          <w:color w:val="000000"/>
          <w:szCs w:val="24"/>
        </w:rPr>
      </w:pPr>
      <w:r w:rsidRPr="007E2251">
        <w:rPr>
          <w:color w:val="000000"/>
          <w:szCs w:val="24"/>
        </w:rPr>
        <w:t>В контексте вышесказанного актуальным представляется выявление направлений адаптации и развития в рисковых ситуациях в професси</w:t>
      </w:r>
      <w:r w:rsidRPr="007E2251">
        <w:rPr>
          <w:color w:val="000000"/>
          <w:szCs w:val="24"/>
        </w:rPr>
        <w:t>о</w:t>
      </w:r>
      <w:r w:rsidRPr="007E2251">
        <w:rPr>
          <w:color w:val="000000"/>
          <w:szCs w:val="24"/>
        </w:rPr>
        <w:t>нальной сфере деятельности молодежи. Успех, основанный на умении функционировать, развиваться в условиях риска в профессиональной де</w:t>
      </w:r>
      <w:r w:rsidRPr="007E2251">
        <w:rPr>
          <w:color w:val="000000"/>
          <w:szCs w:val="24"/>
        </w:rPr>
        <w:t>я</w:t>
      </w:r>
      <w:r w:rsidRPr="007E2251">
        <w:rPr>
          <w:color w:val="000000"/>
          <w:szCs w:val="24"/>
        </w:rPr>
        <w:t>тельности, служит катализаторам личностного благополучия и в других сферах деятельности. В качестве одного из направлений считаем возмо</w:t>
      </w:r>
      <w:r w:rsidRPr="007E2251">
        <w:rPr>
          <w:color w:val="000000"/>
          <w:szCs w:val="24"/>
        </w:rPr>
        <w:t>ж</w:t>
      </w:r>
      <w:r w:rsidRPr="007E2251">
        <w:rPr>
          <w:color w:val="000000"/>
          <w:szCs w:val="24"/>
        </w:rPr>
        <w:t>ным отметить необходимость обеспечения высокого уровня професси</w:t>
      </w:r>
      <w:r w:rsidRPr="007E2251">
        <w:rPr>
          <w:color w:val="000000"/>
          <w:szCs w:val="24"/>
        </w:rPr>
        <w:t>о</w:t>
      </w:r>
      <w:r w:rsidRPr="007E2251">
        <w:rPr>
          <w:color w:val="000000"/>
          <w:szCs w:val="24"/>
        </w:rPr>
        <w:t>нального здоровья, достаточного для приобщения к культуре риска, при которой у молодых людей отсутствуют переживания по поводу преодол</w:t>
      </w:r>
      <w:r w:rsidRPr="007E2251">
        <w:rPr>
          <w:color w:val="000000"/>
          <w:szCs w:val="24"/>
        </w:rPr>
        <w:t>е</w:t>
      </w:r>
      <w:r w:rsidRPr="007E2251">
        <w:rPr>
          <w:color w:val="000000"/>
          <w:szCs w:val="24"/>
        </w:rPr>
        <w:t>ния профессиональных рисковых ситуаций. Словом, молодежь была бы адаптирована к обществу риска и воспринимала профессиональные риски в качестве нормы и возможности профессионального роста.</w:t>
      </w:r>
      <w:r w:rsidR="00080E55" w:rsidRPr="007E2251">
        <w:rPr>
          <w:color w:val="000000"/>
          <w:szCs w:val="24"/>
        </w:rPr>
        <w:t xml:space="preserve"> </w:t>
      </w:r>
    </w:p>
    <w:p w:rsidR="00DC5AD8" w:rsidRPr="007E2251" w:rsidRDefault="00DC5AD8" w:rsidP="00DC5AD8">
      <w:pPr>
        <w:rPr>
          <w:color w:val="000000"/>
          <w:szCs w:val="24"/>
        </w:rPr>
      </w:pPr>
      <w:r w:rsidRPr="007E2251">
        <w:rPr>
          <w:color w:val="000000"/>
          <w:szCs w:val="24"/>
        </w:rPr>
        <w:t>В целях разработки мероприятий, направленных на формирование высокого уровня профессионального здоровья, необходимо выделить определение данной категории. Так, Никифоров Г. С. рассматривает пр</w:t>
      </w:r>
      <w:r w:rsidRPr="007E2251">
        <w:rPr>
          <w:color w:val="000000"/>
          <w:szCs w:val="24"/>
        </w:rPr>
        <w:t>о</w:t>
      </w:r>
      <w:r w:rsidRPr="007E2251">
        <w:rPr>
          <w:color w:val="000000"/>
          <w:szCs w:val="24"/>
        </w:rPr>
        <w:t>фессиональное здоровье как «интегральную характеристику функционал</w:t>
      </w:r>
      <w:r w:rsidRPr="007E2251">
        <w:rPr>
          <w:color w:val="000000"/>
          <w:szCs w:val="24"/>
        </w:rPr>
        <w:t>ь</w:t>
      </w:r>
      <w:r w:rsidRPr="007E2251">
        <w:rPr>
          <w:color w:val="000000"/>
          <w:szCs w:val="24"/>
        </w:rPr>
        <w:t>ного состояния организма человека по физическим и психическим показ</w:t>
      </w:r>
      <w:r w:rsidRPr="007E2251">
        <w:rPr>
          <w:color w:val="000000"/>
          <w:szCs w:val="24"/>
        </w:rPr>
        <w:t>а</w:t>
      </w:r>
      <w:r w:rsidRPr="007E2251">
        <w:rPr>
          <w:color w:val="000000"/>
          <w:szCs w:val="24"/>
        </w:rPr>
        <w:t>телям с целью оценки его способности к определенной профессиональной деятельности с заданными эффективностью и продолжительностью на протяжении заданного периода жизни, а также устойчивость к неблаг</w:t>
      </w:r>
      <w:r w:rsidRPr="007E2251">
        <w:rPr>
          <w:color w:val="000000"/>
          <w:szCs w:val="24"/>
        </w:rPr>
        <w:t>о</w:t>
      </w:r>
      <w:r w:rsidRPr="007E2251">
        <w:rPr>
          <w:color w:val="000000"/>
          <w:szCs w:val="24"/>
        </w:rPr>
        <w:t>приятным факторам, сопровождающим эту деятельность» [8, с. 508]. Др</w:t>
      </w:r>
      <w:r w:rsidRPr="007E2251">
        <w:rPr>
          <w:color w:val="000000"/>
          <w:szCs w:val="24"/>
        </w:rPr>
        <w:t>у</w:t>
      </w:r>
      <w:r w:rsidRPr="007E2251">
        <w:rPr>
          <w:color w:val="000000"/>
          <w:szCs w:val="24"/>
        </w:rPr>
        <w:t>жилов С. А. рассматривает профессиональное здоровье как «определенный уровень характеристик человека - профессионала, специалиста (включая социально-психологические характеристики его личности), отвечающий требованиям профессиональной деятельности и обеспечивающий ее выс</w:t>
      </w:r>
      <w:r w:rsidRPr="007E2251">
        <w:rPr>
          <w:color w:val="000000"/>
          <w:szCs w:val="24"/>
        </w:rPr>
        <w:t>о</w:t>
      </w:r>
      <w:r w:rsidRPr="007E2251">
        <w:rPr>
          <w:color w:val="000000"/>
          <w:szCs w:val="24"/>
        </w:rPr>
        <w:t xml:space="preserve">кую эффективность» [9, с. 34]. </w:t>
      </w:r>
    </w:p>
    <w:p w:rsidR="00DC5AD8" w:rsidRPr="007E2251" w:rsidRDefault="00DC5AD8" w:rsidP="00DC5AD8">
      <w:pPr>
        <w:rPr>
          <w:color w:val="000000"/>
          <w:szCs w:val="24"/>
        </w:rPr>
      </w:pPr>
      <w:r w:rsidRPr="007E2251">
        <w:rPr>
          <w:color w:val="000000"/>
          <w:szCs w:val="24"/>
        </w:rPr>
        <w:t>В соответствии с этим, целесообразным является</w:t>
      </w:r>
      <w:r w:rsidR="00080E55" w:rsidRPr="007E2251">
        <w:rPr>
          <w:color w:val="000000"/>
          <w:szCs w:val="24"/>
        </w:rPr>
        <w:t xml:space="preserve"> </w:t>
      </w:r>
      <w:r w:rsidRPr="007E2251">
        <w:rPr>
          <w:color w:val="000000"/>
          <w:szCs w:val="24"/>
        </w:rPr>
        <w:t>разработка мер</w:t>
      </w:r>
      <w:r w:rsidRPr="007E2251">
        <w:rPr>
          <w:color w:val="000000"/>
          <w:szCs w:val="24"/>
        </w:rPr>
        <w:t>о</w:t>
      </w:r>
      <w:r w:rsidRPr="007E2251">
        <w:rPr>
          <w:color w:val="000000"/>
          <w:szCs w:val="24"/>
        </w:rPr>
        <w:t>приятий, направленных на повышение уровня физического, психического и интеллектуального потенциала молодежи, учитывающих современное состояние общества, характеризуемое как рисковое. Считаем, что разраб</w:t>
      </w:r>
      <w:r w:rsidRPr="007E2251">
        <w:rPr>
          <w:color w:val="000000"/>
          <w:szCs w:val="24"/>
        </w:rPr>
        <w:t>а</w:t>
      </w:r>
      <w:r w:rsidRPr="007E2251">
        <w:rPr>
          <w:color w:val="000000"/>
          <w:szCs w:val="24"/>
        </w:rPr>
        <w:t>тывать и реализовывать мероприятия необходимо на всех уровнях: от м</w:t>
      </w:r>
      <w:r w:rsidRPr="007E2251">
        <w:rPr>
          <w:color w:val="000000"/>
          <w:szCs w:val="24"/>
        </w:rPr>
        <w:t>и</w:t>
      </w:r>
      <w:r w:rsidRPr="007E2251">
        <w:rPr>
          <w:color w:val="000000"/>
          <w:szCs w:val="24"/>
        </w:rPr>
        <w:t>рового до индивидуального. Синергический эффект возможен при условии установления партнерских отношений в виртуальном образовательном пространстве высшей школы. В результате, достижение достаточного уровня профессионального здоровья, с одной стороны, позволит миним</w:t>
      </w:r>
      <w:r w:rsidRPr="007E2251">
        <w:rPr>
          <w:color w:val="000000"/>
          <w:szCs w:val="24"/>
        </w:rPr>
        <w:t>и</w:t>
      </w:r>
      <w:r w:rsidRPr="007E2251">
        <w:rPr>
          <w:color w:val="000000"/>
          <w:szCs w:val="24"/>
        </w:rPr>
        <w:t>зировать негативное влияние проблем общества риска не только в профе</w:t>
      </w:r>
      <w:r w:rsidRPr="007E2251">
        <w:rPr>
          <w:color w:val="000000"/>
          <w:szCs w:val="24"/>
        </w:rPr>
        <w:t>с</w:t>
      </w:r>
      <w:r w:rsidRPr="007E2251">
        <w:rPr>
          <w:color w:val="000000"/>
          <w:szCs w:val="24"/>
        </w:rPr>
        <w:t>сиональной, но и в других сферах человеческой деятельности, а с другой стороны будет служить потенциалом для дальнейшего развития личности молодого человека.</w:t>
      </w:r>
    </w:p>
    <w:p w:rsidR="00DC5AD8" w:rsidRPr="00714EE0" w:rsidRDefault="00DC5AD8" w:rsidP="00DC5AD8">
      <w:pPr>
        <w:rPr>
          <w:color w:val="000000"/>
          <w:sz w:val="16"/>
          <w:szCs w:val="16"/>
        </w:rPr>
      </w:pPr>
    </w:p>
    <w:p w:rsidR="00DC5AD8" w:rsidRPr="007E2251" w:rsidRDefault="00DC5AD8" w:rsidP="00EE65FB">
      <w:pPr>
        <w:keepNext/>
        <w:rPr>
          <w:b/>
          <w:i/>
          <w:color w:val="000000"/>
        </w:rPr>
      </w:pPr>
      <w:r w:rsidRPr="007E2251">
        <w:rPr>
          <w:b/>
          <w:i/>
          <w:color w:val="000000"/>
        </w:rPr>
        <w:t>Список литературы</w:t>
      </w:r>
    </w:p>
    <w:p w:rsidR="00DC5AD8" w:rsidRPr="007E2251" w:rsidRDefault="00DC5AD8" w:rsidP="00FC0D0A">
      <w:pPr>
        <w:pStyle w:val="--"/>
        <w:numPr>
          <w:ilvl w:val="0"/>
          <w:numId w:val="50"/>
        </w:numPr>
        <w:ind w:left="0" w:firstLine="709"/>
        <w:rPr>
          <w:color w:val="000000"/>
        </w:rPr>
      </w:pPr>
      <w:r w:rsidRPr="007E2251">
        <w:rPr>
          <w:color w:val="000000"/>
        </w:rPr>
        <w:t>Чупров В.И. Социология молодежи: учебник / В.И. Чупров, Ю.А. Зубок. – М.: Норма: ИНФРА-М, 2011. – 336 с.</w:t>
      </w:r>
    </w:p>
    <w:p w:rsidR="00DC5AD8" w:rsidRPr="007E2251" w:rsidRDefault="00DC5AD8" w:rsidP="00FC0D0A">
      <w:pPr>
        <w:pStyle w:val="--"/>
        <w:numPr>
          <w:ilvl w:val="0"/>
          <w:numId w:val="50"/>
        </w:numPr>
        <w:ind w:left="0" w:firstLine="709"/>
        <w:rPr>
          <w:color w:val="000000"/>
        </w:rPr>
      </w:pPr>
      <w:r w:rsidRPr="007E2251">
        <w:rPr>
          <w:color w:val="000000"/>
        </w:rPr>
        <w:t>Готтхард Бехманн. Современное общество: общество риска, информацио</w:t>
      </w:r>
      <w:r w:rsidRPr="007E2251">
        <w:rPr>
          <w:color w:val="000000"/>
        </w:rPr>
        <w:t>н</w:t>
      </w:r>
      <w:r w:rsidRPr="007E2251">
        <w:rPr>
          <w:color w:val="000000"/>
        </w:rPr>
        <w:t>ное общество, общество знаний / Готтхард Бехманн; пер. с нем. А.Ю. Антоновского, Г.В. Гороховой, Д.В. Ефременко, В.В. Каганчук, С.В. Месяц. – М.: Логос, 2010. – 248 с.</w:t>
      </w:r>
    </w:p>
    <w:p w:rsidR="00DC5AD8" w:rsidRPr="007E2251" w:rsidRDefault="00DC5AD8" w:rsidP="00FC0D0A">
      <w:pPr>
        <w:pStyle w:val="--"/>
        <w:numPr>
          <w:ilvl w:val="0"/>
          <w:numId w:val="50"/>
        </w:numPr>
        <w:ind w:left="0" w:firstLine="709"/>
        <w:rPr>
          <w:color w:val="000000"/>
        </w:rPr>
      </w:pPr>
      <w:r w:rsidRPr="007E2251">
        <w:rPr>
          <w:color w:val="000000"/>
        </w:rPr>
        <w:t>Белоножко М.Л., Генин В.Е. Тенденции развития мирового и российского экспорта высшего образования // Известия высших учебных заведений. Социология. Экономика. Политика. - 2008. - № 4. - С. 88-90.</w:t>
      </w:r>
    </w:p>
    <w:p w:rsidR="00DC5AD8" w:rsidRPr="007E2251" w:rsidRDefault="00DC5AD8" w:rsidP="00FC0D0A">
      <w:pPr>
        <w:pStyle w:val="--"/>
        <w:numPr>
          <w:ilvl w:val="0"/>
          <w:numId w:val="50"/>
        </w:numPr>
        <w:ind w:left="0" w:firstLine="709"/>
        <w:rPr>
          <w:color w:val="000000"/>
        </w:rPr>
      </w:pPr>
      <w:r w:rsidRPr="007E2251">
        <w:rPr>
          <w:color w:val="000000"/>
        </w:rPr>
        <w:t>Леонова Е.Ю. Специфика реализации высшего профессионального образ</w:t>
      </w:r>
      <w:r w:rsidRPr="007E2251">
        <w:rPr>
          <w:color w:val="000000"/>
        </w:rPr>
        <w:t>о</w:t>
      </w:r>
      <w:r w:rsidRPr="007E2251">
        <w:rPr>
          <w:color w:val="000000"/>
        </w:rPr>
        <w:t>вания в системе исполнения наказания / Е.Ю. Леонова, Л.Л. Мехришвили. - Тюмень: ТюмГНГУ, 2013. -160 с.</w:t>
      </w:r>
    </w:p>
    <w:p w:rsidR="00DC5AD8" w:rsidRPr="007E2251" w:rsidRDefault="00DC5AD8" w:rsidP="00FC0D0A">
      <w:pPr>
        <w:pStyle w:val="--"/>
        <w:numPr>
          <w:ilvl w:val="0"/>
          <w:numId w:val="50"/>
        </w:numPr>
        <w:ind w:left="0" w:firstLine="709"/>
        <w:rPr>
          <w:color w:val="000000"/>
        </w:rPr>
      </w:pPr>
      <w:r w:rsidRPr="007E2251">
        <w:rPr>
          <w:color w:val="000000"/>
        </w:rPr>
        <w:t>Ткачева Н.А. Трансформация миграционных процессов на Тюменском С</w:t>
      </w:r>
      <w:r w:rsidRPr="007E2251">
        <w:rPr>
          <w:color w:val="000000"/>
        </w:rPr>
        <w:t>е</w:t>
      </w:r>
      <w:r w:rsidRPr="007E2251">
        <w:rPr>
          <w:color w:val="000000"/>
        </w:rPr>
        <w:t>вере. - Тюмень: Вектор Бук, 2010. - 139 с.</w:t>
      </w:r>
    </w:p>
    <w:p w:rsidR="00DC5AD8" w:rsidRPr="007E2251" w:rsidRDefault="00DC5AD8" w:rsidP="00FC0D0A">
      <w:pPr>
        <w:pStyle w:val="--"/>
        <w:numPr>
          <w:ilvl w:val="0"/>
          <w:numId w:val="50"/>
        </w:numPr>
        <w:ind w:left="0" w:firstLine="709"/>
        <w:rPr>
          <w:color w:val="000000"/>
        </w:rPr>
      </w:pPr>
      <w:r w:rsidRPr="007E2251">
        <w:rPr>
          <w:color w:val="000000"/>
        </w:rPr>
        <w:t>Фокина А. Б. Трансформация образовательного пространства региона: в русле мировых и российских тенденций // Новые исследования Тувы. - 2014. - № 2 (22). - С. 130-138. URL: http://www.tuva.asia/journal/issue_22/7155-fokina.html (дата обращ</w:t>
      </w:r>
      <w:r w:rsidRPr="007E2251">
        <w:rPr>
          <w:color w:val="000000"/>
        </w:rPr>
        <w:t>е</w:t>
      </w:r>
      <w:r w:rsidRPr="007E2251">
        <w:rPr>
          <w:color w:val="000000"/>
        </w:rPr>
        <w:t>ния: 13.09.2014).</w:t>
      </w:r>
    </w:p>
    <w:p w:rsidR="00DC5AD8" w:rsidRPr="007E2251" w:rsidRDefault="00DC5AD8" w:rsidP="00FC0D0A">
      <w:pPr>
        <w:pStyle w:val="--"/>
        <w:numPr>
          <w:ilvl w:val="0"/>
          <w:numId w:val="50"/>
        </w:numPr>
        <w:ind w:left="0" w:firstLine="709"/>
        <w:rPr>
          <w:color w:val="000000"/>
        </w:rPr>
      </w:pPr>
      <w:r w:rsidRPr="007E2251">
        <w:rPr>
          <w:color w:val="000000"/>
        </w:rPr>
        <w:t>Хайруллина Н.Г. Экономические аспекты социального обеспечения граждан // Известия высших учебных заведений. Социология. Экономика. Политика. - 2012. - № 3. - С. 53-58.</w:t>
      </w:r>
    </w:p>
    <w:p w:rsidR="00DC5AD8" w:rsidRPr="007E2251" w:rsidRDefault="00DC5AD8" w:rsidP="00FC0D0A">
      <w:pPr>
        <w:pStyle w:val="--"/>
        <w:numPr>
          <w:ilvl w:val="0"/>
          <w:numId w:val="50"/>
        </w:numPr>
        <w:ind w:left="0" w:firstLine="709"/>
        <w:rPr>
          <w:color w:val="000000"/>
        </w:rPr>
      </w:pPr>
      <w:r w:rsidRPr="007E2251">
        <w:rPr>
          <w:color w:val="000000"/>
        </w:rPr>
        <w:t>Никифоров Г.С. Психология здоровья: учебник для вузов / под ред. Г.С. Н</w:t>
      </w:r>
      <w:r w:rsidRPr="007E2251">
        <w:rPr>
          <w:color w:val="000000"/>
        </w:rPr>
        <w:t>и</w:t>
      </w:r>
      <w:r w:rsidRPr="007E2251">
        <w:rPr>
          <w:color w:val="000000"/>
        </w:rPr>
        <w:t>кифорова. – СПб.: Питер, 2006. – 607 с.</w:t>
      </w:r>
    </w:p>
    <w:p w:rsidR="00DC5AD8" w:rsidRPr="007E2251" w:rsidRDefault="00DC5AD8" w:rsidP="00FC0D0A">
      <w:pPr>
        <w:pStyle w:val="--"/>
        <w:numPr>
          <w:ilvl w:val="0"/>
          <w:numId w:val="50"/>
        </w:numPr>
        <w:ind w:left="0" w:firstLine="709"/>
        <w:rPr>
          <w:color w:val="000000"/>
        </w:rPr>
      </w:pPr>
      <w:r w:rsidRPr="007E2251">
        <w:rPr>
          <w:color w:val="000000"/>
        </w:rPr>
        <w:t>Дружилов С. А. Профессиональное здоровье трудящихся и психологические аспекты профессиональной адаптации // Успехи современного естествознания. - 2013. - № 6. - С. 34-37.</w:t>
      </w:r>
    </w:p>
    <w:p w:rsidR="00DC5AD8" w:rsidRPr="007E2251" w:rsidRDefault="00DC5AD8" w:rsidP="00DC5AD8">
      <w:pPr>
        <w:rPr>
          <w:bCs/>
          <w:i/>
          <w:iCs/>
          <w:color w:val="000000"/>
          <w:szCs w:val="24"/>
        </w:rPr>
      </w:pPr>
    </w:p>
    <w:p w:rsidR="00DC5AD8" w:rsidRPr="007E2251" w:rsidRDefault="00DC5AD8" w:rsidP="00EE65FB">
      <w:pPr>
        <w:keepNext/>
        <w:rPr>
          <w:b/>
          <w:bCs/>
          <w:i/>
          <w:iCs/>
          <w:color w:val="000000"/>
          <w:szCs w:val="24"/>
        </w:rPr>
      </w:pPr>
      <w:r w:rsidRPr="007E2251">
        <w:rPr>
          <w:b/>
          <w:i/>
          <w:color w:val="000000"/>
          <w:szCs w:val="24"/>
        </w:rPr>
        <w:t>Сведения об авторе</w:t>
      </w:r>
    </w:p>
    <w:p w:rsidR="00DC5AD8" w:rsidRPr="007E2251" w:rsidRDefault="00DC5AD8" w:rsidP="00DC5AD8">
      <w:pPr>
        <w:rPr>
          <w:b/>
          <w:bCs/>
          <w:i/>
          <w:iCs/>
          <w:color w:val="000000"/>
          <w:szCs w:val="24"/>
        </w:rPr>
      </w:pPr>
      <w:r w:rsidRPr="007E2251">
        <w:rPr>
          <w:b/>
          <w:i/>
          <w:color w:val="000000"/>
          <w:szCs w:val="24"/>
        </w:rPr>
        <w:t>Фокина Анна Борисовна</w:t>
      </w:r>
      <w:r w:rsidRPr="007E2251">
        <w:rPr>
          <w:i/>
          <w:color w:val="000000"/>
          <w:szCs w:val="24"/>
        </w:rPr>
        <w:t>, ассистент кафедры экономики, организ</w:t>
      </w:r>
      <w:r w:rsidRPr="007E2251">
        <w:rPr>
          <w:i/>
          <w:color w:val="000000"/>
          <w:szCs w:val="24"/>
        </w:rPr>
        <w:t>а</w:t>
      </w:r>
      <w:r w:rsidRPr="007E2251">
        <w:rPr>
          <w:i/>
          <w:color w:val="000000"/>
          <w:szCs w:val="24"/>
        </w:rPr>
        <w:t>ции и управления производством, Тюменский государственный нефтегаз</w:t>
      </w:r>
      <w:r w:rsidRPr="007E2251">
        <w:rPr>
          <w:i/>
          <w:color w:val="000000"/>
          <w:szCs w:val="24"/>
        </w:rPr>
        <w:t>о</w:t>
      </w:r>
      <w:r w:rsidRPr="007E2251">
        <w:rPr>
          <w:i/>
          <w:color w:val="000000"/>
          <w:szCs w:val="24"/>
        </w:rPr>
        <w:t>вый университет, afokina@tsogu.ru, 8(3452)416836</w:t>
      </w:r>
    </w:p>
    <w:p w:rsidR="00DC5AD8" w:rsidRPr="007E2251" w:rsidRDefault="00DC5AD8" w:rsidP="00DC5AD8">
      <w:pPr>
        <w:rPr>
          <w:b/>
          <w:bCs/>
          <w:i/>
          <w:iCs/>
          <w:color w:val="000000"/>
          <w:szCs w:val="24"/>
          <w:lang w:val="en-US"/>
        </w:rPr>
      </w:pPr>
      <w:r w:rsidRPr="007E2251">
        <w:rPr>
          <w:b/>
          <w:i/>
          <w:color w:val="000000"/>
          <w:szCs w:val="24"/>
          <w:lang w:val="en-US"/>
        </w:rPr>
        <w:t>Fokina A. B.</w:t>
      </w:r>
      <w:r w:rsidRPr="007E2251">
        <w:rPr>
          <w:i/>
          <w:color w:val="000000"/>
          <w:szCs w:val="24"/>
          <w:lang w:val="en-US"/>
        </w:rPr>
        <w:t>, postgraduate student, Department of Economics, organiz</w:t>
      </w:r>
      <w:r w:rsidRPr="007E2251">
        <w:rPr>
          <w:i/>
          <w:color w:val="000000"/>
          <w:szCs w:val="24"/>
          <w:lang w:val="en-US"/>
        </w:rPr>
        <w:t>a</w:t>
      </w:r>
      <w:r w:rsidRPr="007E2251">
        <w:rPr>
          <w:i/>
          <w:color w:val="000000"/>
          <w:szCs w:val="24"/>
          <w:lang w:val="en-US"/>
        </w:rPr>
        <w:t>tion and management, Tyumen State Oil and Gas University, afokina@tsogu.ru, mobile phone: 8(3452)416836</w:t>
      </w:r>
    </w:p>
    <w:p w:rsidR="00DC5AD8" w:rsidRPr="007E2251" w:rsidRDefault="00DC5AD8" w:rsidP="00DC5AD8">
      <w:pPr>
        <w:rPr>
          <w:color w:val="000000"/>
          <w:lang w:val="en-US"/>
        </w:rPr>
      </w:pPr>
    </w:p>
    <w:p w:rsidR="00DC5AD8" w:rsidRPr="007E2251" w:rsidRDefault="00DC5AD8" w:rsidP="00DC5AD8">
      <w:pPr>
        <w:rPr>
          <w:color w:val="000000"/>
          <w:lang w:val="en-US"/>
        </w:rPr>
      </w:pPr>
    </w:p>
    <w:p w:rsidR="00DC5AD8" w:rsidRPr="000870EB" w:rsidRDefault="00DC5AD8" w:rsidP="000F383E">
      <w:pPr>
        <w:pStyle w:val="a7"/>
        <w:rPr>
          <w:color w:val="000000"/>
          <w:sz w:val="28"/>
          <w:szCs w:val="28"/>
        </w:rPr>
      </w:pPr>
      <w:r w:rsidRPr="000870EB">
        <w:rPr>
          <w:color w:val="000000"/>
          <w:sz w:val="28"/>
          <w:szCs w:val="28"/>
        </w:rPr>
        <w:t>УДК 316.614</w:t>
      </w:r>
    </w:p>
    <w:p w:rsidR="00DC5AD8" w:rsidRPr="007E2251" w:rsidRDefault="00DC5AD8" w:rsidP="000F383E">
      <w:pPr>
        <w:pStyle w:val="aa"/>
        <w:rPr>
          <w:color w:val="000000"/>
        </w:rPr>
      </w:pPr>
      <w:r w:rsidRPr="007E2251">
        <w:rPr>
          <w:color w:val="000000"/>
        </w:rPr>
        <w:t>Пяльченков</w:t>
      </w:r>
      <w:r w:rsidR="006C6064" w:rsidRPr="007E2251">
        <w:rPr>
          <w:color w:val="000000"/>
        </w:rPr>
        <w:t> </w:t>
      </w:r>
      <w:r w:rsidRPr="007E2251">
        <w:rPr>
          <w:color w:val="000000"/>
        </w:rPr>
        <w:t>В.А., Гета</w:t>
      </w:r>
      <w:r w:rsidR="006C6064" w:rsidRPr="007E2251">
        <w:rPr>
          <w:color w:val="000000"/>
          <w:lang w:val="en-US"/>
        </w:rPr>
        <w:t> </w:t>
      </w:r>
      <w:r w:rsidRPr="007E2251">
        <w:rPr>
          <w:color w:val="000000"/>
        </w:rPr>
        <w:t>А.М.</w:t>
      </w:r>
    </w:p>
    <w:p w:rsidR="00DC5AD8" w:rsidRPr="007E2251" w:rsidRDefault="00DC5AD8" w:rsidP="000F383E">
      <w:pPr>
        <w:pStyle w:val="ac"/>
        <w:rPr>
          <w:b/>
          <w:bCs/>
          <w:i/>
          <w:color w:val="000000"/>
          <w:lang w:val="en-US"/>
        </w:rPr>
      </w:pPr>
      <w:r w:rsidRPr="007E2251">
        <w:rPr>
          <w:color w:val="000000"/>
          <w:lang w:val="en-US"/>
        </w:rPr>
        <w:t>Pyalchenkov V.A., Geta A.M.</w:t>
      </w:r>
    </w:p>
    <w:p w:rsidR="000F383E" w:rsidRPr="00714EE0" w:rsidRDefault="000F383E" w:rsidP="000F383E">
      <w:pPr>
        <w:keepNext/>
        <w:rPr>
          <w:b/>
          <w:bCs/>
          <w:caps/>
          <w:color w:val="000000"/>
          <w:lang w:val="en-US"/>
        </w:rPr>
      </w:pPr>
    </w:p>
    <w:p w:rsidR="000F383E" w:rsidRPr="000870EB" w:rsidRDefault="00B27EBB" w:rsidP="000F383E">
      <w:pPr>
        <w:pStyle w:val="1"/>
        <w:rPr>
          <w:color w:val="000000"/>
          <w:sz w:val="28"/>
          <w:szCs w:val="28"/>
        </w:rPr>
      </w:pPr>
      <w:bookmarkStart w:id="100" w:name="_Toc399926227"/>
      <w:bookmarkStart w:id="101" w:name="_Toc400441315"/>
      <w:r w:rsidRPr="00166577">
        <w:rPr>
          <w:i/>
          <w:color w:val="FFFFFF"/>
          <w:sz w:val="2"/>
        </w:rPr>
        <w:t>Пяльченков В.А., Гета</w:t>
      </w:r>
      <w:r w:rsidRPr="00166577">
        <w:rPr>
          <w:i/>
          <w:color w:val="FFFFFF"/>
          <w:sz w:val="2"/>
          <w:lang w:val="en-US"/>
        </w:rPr>
        <w:t> </w:t>
      </w:r>
      <w:r w:rsidRPr="00166577">
        <w:rPr>
          <w:i/>
          <w:color w:val="FFFFFF"/>
          <w:sz w:val="2"/>
        </w:rPr>
        <w:t>А.М.</w:t>
      </w:r>
      <w:r w:rsidRPr="00166577">
        <w:rPr>
          <w:i/>
          <w:color w:val="FFFFFF"/>
          <w:sz w:val="2"/>
        </w:rPr>
        <w:br/>
      </w:r>
      <w:r w:rsidR="00886325" w:rsidRPr="000870EB">
        <w:rPr>
          <w:color w:val="000000"/>
          <w:sz w:val="28"/>
          <w:szCs w:val="28"/>
        </w:rPr>
        <w:t>К</w:t>
      </w:r>
      <w:r w:rsidR="00DC5AD8" w:rsidRPr="000870EB">
        <w:rPr>
          <w:color w:val="000000"/>
          <w:sz w:val="28"/>
          <w:szCs w:val="28"/>
        </w:rPr>
        <w:t>иберсоциализация молодежи</w:t>
      </w:r>
      <w:bookmarkEnd w:id="100"/>
      <w:bookmarkEnd w:id="101"/>
    </w:p>
    <w:p w:rsidR="00DC5AD8" w:rsidRPr="007E2251" w:rsidRDefault="000F383E" w:rsidP="000F383E">
      <w:pPr>
        <w:pStyle w:val="af0"/>
        <w:rPr>
          <w:b/>
          <w:bCs/>
          <w:color w:val="000000"/>
          <w:lang w:val="ru-RU"/>
        </w:rPr>
      </w:pPr>
      <w:r w:rsidRPr="007E2251">
        <w:rPr>
          <w:color w:val="000000"/>
        </w:rPr>
        <w:t>Cybersocialization</w:t>
      </w:r>
      <w:r w:rsidR="00DC5AD8" w:rsidRPr="007E2251">
        <w:rPr>
          <w:color w:val="000000"/>
          <w:lang w:val="ru-RU"/>
        </w:rPr>
        <w:t xml:space="preserve"> </w:t>
      </w:r>
      <w:r w:rsidRPr="007E2251">
        <w:rPr>
          <w:color w:val="000000"/>
        </w:rPr>
        <w:t>of</w:t>
      </w:r>
      <w:r w:rsidRPr="007E2251">
        <w:rPr>
          <w:color w:val="000000"/>
          <w:lang w:val="ru-RU"/>
        </w:rPr>
        <w:t xml:space="preserve"> </w:t>
      </w:r>
      <w:r w:rsidR="00DC5AD8" w:rsidRPr="007E2251">
        <w:rPr>
          <w:color w:val="000000"/>
        </w:rPr>
        <w:t>YOUTH</w:t>
      </w:r>
    </w:p>
    <w:p w:rsidR="00DC5AD8" w:rsidRPr="00714EE0" w:rsidRDefault="00DC5AD8" w:rsidP="00DC5AD8">
      <w:pPr>
        <w:rPr>
          <w:i/>
          <w:iCs/>
          <w:color w:val="000000"/>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w:t>
      </w:r>
      <w:r w:rsidRPr="007E2251">
        <w:rPr>
          <w:b/>
          <w:bCs/>
          <w:i/>
          <w:iCs/>
          <w:color w:val="000000"/>
        </w:rPr>
        <w:t>киберсоциализация, молодежь, потенциал ли</w:t>
      </w:r>
      <w:r w:rsidRPr="007E2251">
        <w:rPr>
          <w:b/>
          <w:bCs/>
          <w:i/>
          <w:iCs/>
          <w:color w:val="000000"/>
        </w:rPr>
        <w:t>ч</w:t>
      </w:r>
      <w:r w:rsidRPr="007E2251">
        <w:rPr>
          <w:b/>
          <w:bCs/>
          <w:i/>
          <w:iCs/>
          <w:color w:val="000000"/>
        </w:rPr>
        <w:t>ности, Интернет, виртуальное образовательное пространство</w:t>
      </w:r>
    </w:p>
    <w:p w:rsidR="00DC5AD8" w:rsidRPr="007E2251" w:rsidRDefault="00DC5AD8" w:rsidP="00DC5AD8">
      <w:pPr>
        <w:rPr>
          <w:b/>
          <w:bCs/>
          <w:i/>
          <w:iCs/>
          <w:color w:val="000000"/>
          <w:lang w:val="en-US"/>
        </w:rPr>
      </w:pPr>
      <w:r w:rsidRPr="007E2251">
        <w:rPr>
          <w:i/>
          <w:iCs/>
          <w:color w:val="000000"/>
        </w:rPr>
        <w:t>Ключевые</w:t>
      </w:r>
      <w:r w:rsidRPr="007E2251">
        <w:rPr>
          <w:i/>
          <w:iCs/>
          <w:color w:val="000000"/>
          <w:lang w:val="en-US"/>
        </w:rPr>
        <w:t xml:space="preserve"> </w:t>
      </w:r>
      <w:r w:rsidRPr="007E2251">
        <w:rPr>
          <w:i/>
          <w:iCs/>
          <w:color w:val="000000"/>
        </w:rPr>
        <w:t>слова</w:t>
      </w:r>
      <w:r w:rsidRPr="007E2251">
        <w:rPr>
          <w:i/>
          <w:iCs/>
          <w:color w:val="000000"/>
          <w:lang w:val="en-US"/>
        </w:rPr>
        <w:t>:</w:t>
      </w:r>
      <w:r w:rsidRPr="007E2251">
        <w:rPr>
          <w:b/>
          <w:i/>
          <w:iCs/>
          <w:color w:val="000000"/>
          <w:lang w:val="en-US"/>
        </w:rPr>
        <w:t xml:space="preserve"> </w:t>
      </w:r>
      <w:r w:rsidRPr="007E2251">
        <w:rPr>
          <w:b/>
          <w:bCs/>
          <w:i/>
          <w:iCs/>
          <w:color w:val="000000"/>
          <w:lang w:val="en-US"/>
        </w:rPr>
        <w:t>cyber socialization, youth, human potential, Internet, virtual educational space</w:t>
      </w:r>
    </w:p>
    <w:p w:rsidR="00DC5AD8" w:rsidRPr="00714EE0" w:rsidRDefault="00DC5AD8" w:rsidP="00DC5AD8">
      <w:pPr>
        <w:rPr>
          <w:b/>
          <w:bCs/>
          <w:i/>
          <w:iCs/>
          <w:color w:val="000000"/>
          <w:sz w:val="16"/>
          <w:szCs w:val="16"/>
          <w:lang w:val="en-US"/>
        </w:rPr>
      </w:pPr>
    </w:p>
    <w:p w:rsidR="00DC5AD8" w:rsidRPr="007E2251" w:rsidRDefault="00DC5AD8" w:rsidP="00DC5AD8">
      <w:pPr>
        <w:rPr>
          <w:bCs/>
          <w:i/>
          <w:iCs/>
          <w:color w:val="000000"/>
        </w:rPr>
      </w:pPr>
      <w:r w:rsidRPr="007E2251">
        <w:rPr>
          <w:bCs/>
          <w:i/>
          <w:iCs/>
          <w:color w:val="000000"/>
        </w:rPr>
        <w:t>Рассмотрены положительные и отрицательные моменты киберс</w:t>
      </w:r>
      <w:r w:rsidRPr="007E2251">
        <w:rPr>
          <w:bCs/>
          <w:i/>
          <w:iCs/>
          <w:color w:val="000000"/>
        </w:rPr>
        <w:t>о</w:t>
      </w:r>
      <w:r w:rsidRPr="007E2251">
        <w:rPr>
          <w:bCs/>
          <w:i/>
          <w:iCs/>
          <w:color w:val="000000"/>
        </w:rPr>
        <w:t xml:space="preserve">циализации на современном этапе. Выделено, что управление процессами киберсоциализации возможно </w:t>
      </w:r>
      <w:r w:rsidRPr="007E2251">
        <w:rPr>
          <w:i/>
          <w:color w:val="000000"/>
        </w:rPr>
        <w:t>в русле дальнейшего развития виртуального образовательного пространства.</w:t>
      </w:r>
    </w:p>
    <w:p w:rsidR="00DC5AD8" w:rsidRPr="007E2251" w:rsidRDefault="00DC5AD8" w:rsidP="00DC5AD8">
      <w:pPr>
        <w:rPr>
          <w:i/>
          <w:iCs/>
          <w:color w:val="000000"/>
          <w:lang w:val="en-US"/>
        </w:rPr>
      </w:pPr>
      <w:r w:rsidRPr="007E2251">
        <w:rPr>
          <w:bCs/>
          <w:i/>
          <w:iCs/>
          <w:color w:val="000000"/>
          <w:lang w:val="en-US"/>
        </w:rPr>
        <w:t>Positive and negative moments of cyber socialization considered. Detailed that management of cyber socialization’s process is possible in the movement of development of virtual educational space.</w:t>
      </w:r>
    </w:p>
    <w:p w:rsidR="00DC5AD8" w:rsidRPr="00714EE0" w:rsidRDefault="00DC5AD8" w:rsidP="00DC5AD8">
      <w:pPr>
        <w:rPr>
          <w:color w:val="000000"/>
          <w:spacing w:val="-2"/>
          <w:szCs w:val="24"/>
        </w:rPr>
      </w:pPr>
      <w:r w:rsidRPr="00714EE0">
        <w:rPr>
          <w:color w:val="000000"/>
          <w:spacing w:val="-2"/>
          <w:szCs w:val="24"/>
        </w:rPr>
        <w:t>Проблемы социализации молодежи всегда были актуальны для люб</w:t>
      </w:r>
      <w:r w:rsidRPr="00714EE0">
        <w:rPr>
          <w:color w:val="000000"/>
          <w:spacing w:val="-2"/>
          <w:szCs w:val="24"/>
        </w:rPr>
        <w:t>о</w:t>
      </w:r>
      <w:r w:rsidRPr="00714EE0">
        <w:rPr>
          <w:color w:val="000000"/>
          <w:spacing w:val="-2"/>
          <w:szCs w:val="24"/>
        </w:rPr>
        <w:t>го социума. Особенно эти проблемы обостряются в сегодняшнее время. Молодое поколение наиболее активно и быстро встраивается в процессы перехода к информационному обществу, когда стремительно развиваются информационно-коммуникационные технологии, расширяется сеть Инте</w:t>
      </w:r>
      <w:r w:rsidRPr="00714EE0">
        <w:rPr>
          <w:color w:val="000000"/>
          <w:spacing w:val="-2"/>
          <w:szCs w:val="24"/>
        </w:rPr>
        <w:t>р</w:t>
      </w:r>
      <w:r w:rsidRPr="00714EE0">
        <w:rPr>
          <w:color w:val="000000"/>
          <w:spacing w:val="-2"/>
          <w:szCs w:val="24"/>
        </w:rPr>
        <w:t>нет, виртуальное пространство вариантов реализации потенциала личности. Вопросы в том, какой социальный вектор приобретают процессы интегр</w:t>
      </w:r>
      <w:r w:rsidRPr="00714EE0">
        <w:rPr>
          <w:color w:val="000000"/>
          <w:spacing w:val="-2"/>
          <w:szCs w:val="24"/>
        </w:rPr>
        <w:t>а</w:t>
      </w:r>
      <w:r w:rsidRPr="00714EE0">
        <w:rPr>
          <w:color w:val="000000"/>
          <w:spacing w:val="-2"/>
          <w:szCs w:val="24"/>
        </w:rPr>
        <w:t xml:space="preserve">ции молодых людей в новую электронную реальность, как они коррелируют с реальностью традиционной, реальной и каким образом ими управлять. </w:t>
      </w:r>
    </w:p>
    <w:p w:rsidR="00DC5AD8" w:rsidRPr="007E2251" w:rsidRDefault="00DC5AD8" w:rsidP="00DC5AD8">
      <w:pPr>
        <w:rPr>
          <w:color w:val="000000"/>
          <w:szCs w:val="24"/>
        </w:rPr>
      </w:pPr>
      <w:r w:rsidRPr="007E2251">
        <w:rPr>
          <w:color w:val="000000"/>
          <w:szCs w:val="24"/>
        </w:rPr>
        <w:t>Проблемы социализации личности в Интернет-пространстве недавно находятся в фокусе научно-исследовательского интереса ученых и практ</w:t>
      </w:r>
      <w:r w:rsidRPr="007E2251">
        <w:rPr>
          <w:color w:val="000000"/>
          <w:szCs w:val="24"/>
        </w:rPr>
        <w:t>и</w:t>
      </w:r>
      <w:r w:rsidRPr="007E2251">
        <w:rPr>
          <w:color w:val="000000"/>
          <w:szCs w:val="24"/>
        </w:rPr>
        <w:t>ков. Рассматриваются в работах С. В. Бондаренко, Барбакова О. М., И. А. Васильевой, В. И. Корнеева, А. В. Мудрика, В. А. Плешакова и др.</w:t>
      </w:r>
    </w:p>
    <w:p w:rsidR="00DC5AD8" w:rsidRPr="00714EE0" w:rsidRDefault="00DC5AD8" w:rsidP="00DC5AD8">
      <w:pPr>
        <w:rPr>
          <w:color w:val="000000"/>
          <w:spacing w:val="-4"/>
          <w:szCs w:val="24"/>
        </w:rPr>
      </w:pPr>
      <w:r w:rsidRPr="00714EE0">
        <w:rPr>
          <w:color w:val="000000"/>
          <w:spacing w:val="-4"/>
          <w:szCs w:val="24"/>
        </w:rPr>
        <w:t>Исследуя процесс социализации личности в киберпространстве Инте</w:t>
      </w:r>
      <w:r w:rsidRPr="00714EE0">
        <w:rPr>
          <w:color w:val="000000"/>
          <w:spacing w:val="-4"/>
          <w:szCs w:val="24"/>
        </w:rPr>
        <w:t>р</w:t>
      </w:r>
      <w:r w:rsidRPr="00714EE0">
        <w:rPr>
          <w:color w:val="000000"/>
          <w:spacing w:val="-4"/>
          <w:szCs w:val="24"/>
        </w:rPr>
        <w:t>нет-среды в комплексе, В. А. Плешаков вводит в научный оборот термин «киберсоциализации человека» как локального процесса «качественных и</w:t>
      </w:r>
      <w:r w:rsidRPr="00714EE0">
        <w:rPr>
          <w:color w:val="000000"/>
          <w:spacing w:val="-4"/>
          <w:szCs w:val="24"/>
        </w:rPr>
        <w:t>з</w:t>
      </w:r>
      <w:r w:rsidRPr="00714EE0">
        <w:rPr>
          <w:color w:val="000000"/>
          <w:spacing w:val="-4"/>
          <w:szCs w:val="24"/>
        </w:rPr>
        <w:t>менений структуры личности, происходящий в результате социализации ч</w:t>
      </w:r>
      <w:r w:rsidRPr="00714EE0">
        <w:rPr>
          <w:color w:val="000000"/>
          <w:spacing w:val="-4"/>
          <w:szCs w:val="24"/>
        </w:rPr>
        <w:t>е</w:t>
      </w:r>
      <w:r w:rsidRPr="00714EE0">
        <w:rPr>
          <w:color w:val="000000"/>
          <w:spacing w:val="-4"/>
          <w:szCs w:val="24"/>
        </w:rPr>
        <w:t>ловека в киберпространстве виртуальной социализирующей Интернет-среды, использования его ресурсов и коммуникаций с виртуальными агентами соц</w:t>
      </w:r>
      <w:r w:rsidRPr="00714EE0">
        <w:rPr>
          <w:color w:val="000000"/>
          <w:spacing w:val="-4"/>
          <w:szCs w:val="24"/>
        </w:rPr>
        <w:t>и</w:t>
      </w:r>
      <w:r w:rsidRPr="00714EE0">
        <w:rPr>
          <w:color w:val="000000"/>
          <w:spacing w:val="-4"/>
          <w:szCs w:val="24"/>
        </w:rPr>
        <w:t xml:space="preserve">ализации, встречающимися в глобальной сети Интернет» </w:t>
      </w:r>
      <w:r w:rsidRPr="00714EE0">
        <w:rPr>
          <w:color w:val="000000"/>
          <w:spacing w:val="-4"/>
        </w:rPr>
        <w:t>[1, с. 28].</w:t>
      </w:r>
    </w:p>
    <w:p w:rsidR="00DC5AD8" w:rsidRPr="007E2251" w:rsidRDefault="00DC5AD8" w:rsidP="00DC5AD8">
      <w:pPr>
        <w:rPr>
          <w:color w:val="000000"/>
          <w:szCs w:val="24"/>
        </w:rPr>
      </w:pPr>
      <w:r w:rsidRPr="007E2251">
        <w:rPr>
          <w:color w:val="000000"/>
          <w:szCs w:val="24"/>
        </w:rPr>
        <w:t>Изучение научной литературы, а также личные наблюдения позв</w:t>
      </w:r>
      <w:r w:rsidRPr="007E2251">
        <w:rPr>
          <w:color w:val="000000"/>
          <w:szCs w:val="24"/>
        </w:rPr>
        <w:t>о</w:t>
      </w:r>
      <w:r w:rsidRPr="007E2251">
        <w:rPr>
          <w:color w:val="000000"/>
          <w:szCs w:val="24"/>
        </w:rPr>
        <w:t>лили выявить, что в настоящее время не существует влияния киберсоци</w:t>
      </w:r>
      <w:r w:rsidRPr="007E2251">
        <w:rPr>
          <w:color w:val="000000"/>
          <w:szCs w:val="24"/>
        </w:rPr>
        <w:t>а</w:t>
      </w:r>
      <w:r w:rsidRPr="007E2251">
        <w:rPr>
          <w:color w:val="000000"/>
          <w:szCs w:val="24"/>
        </w:rPr>
        <w:t>лизации как однозначно положительного или отрицательного на формир</w:t>
      </w:r>
      <w:r w:rsidRPr="007E2251">
        <w:rPr>
          <w:color w:val="000000"/>
          <w:szCs w:val="24"/>
        </w:rPr>
        <w:t>о</w:t>
      </w:r>
      <w:r w:rsidRPr="007E2251">
        <w:rPr>
          <w:color w:val="000000"/>
          <w:szCs w:val="24"/>
        </w:rPr>
        <w:t xml:space="preserve">вание личности. </w:t>
      </w:r>
    </w:p>
    <w:p w:rsidR="00DC5AD8" w:rsidRPr="007E2251" w:rsidRDefault="00DC5AD8" w:rsidP="00DC5AD8">
      <w:pPr>
        <w:rPr>
          <w:color w:val="000000"/>
          <w:szCs w:val="24"/>
        </w:rPr>
      </w:pPr>
      <w:r w:rsidRPr="007E2251">
        <w:rPr>
          <w:color w:val="000000"/>
          <w:szCs w:val="24"/>
        </w:rPr>
        <w:t xml:space="preserve">Выделим некоторые положительные моменты. </w:t>
      </w:r>
    </w:p>
    <w:p w:rsidR="00DC5AD8" w:rsidRPr="007E2251" w:rsidRDefault="00DC5AD8" w:rsidP="00DC5AD8">
      <w:pPr>
        <w:rPr>
          <w:color w:val="000000"/>
          <w:szCs w:val="24"/>
        </w:rPr>
      </w:pPr>
      <w:r w:rsidRPr="007E2251">
        <w:rPr>
          <w:color w:val="000000"/>
          <w:szCs w:val="24"/>
        </w:rPr>
        <w:t>Во-первых, испытывая трудности в общении в реальной жизни, м</w:t>
      </w:r>
      <w:r w:rsidRPr="007E2251">
        <w:rPr>
          <w:color w:val="000000"/>
          <w:szCs w:val="24"/>
        </w:rPr>
        <w:t>о</w:t>
      </w:r>
      <w:r w:rsidRPr="007E2251">
        <w:rPr>
          <w:color w:val="000000"/>
          <w:szCs w:val="24"/>
        </w:rPr>
        <w:t>лодежь, используя средства обмена сообщениями в Интернете (социал</w:t>
      </w:r>
      <w:r w:rsidRPr="007E2251">
        <w:rPr>
          <w:color w:val="000000"/>
          <w:szCs w:val="24"/>
        </w:rPr>
        <w:t>ь</w:t>
      </w:r>
      <w:r w:rsidRPr="007E2251">
        <w:rPr>
          <w:color w:val="000000"/>
          <w:szCs w:val="24"/>
        </w:rPr>
        <w:t>ные сети, форумы, чаты, мессенджеры), наиболее легко входит в контакт с виртуальными акторами, получает одобрение со стороны Интернет-сообщества. Тем самым, виртуальное пространство помогает молодым людям в самопрезентации, самореализации, расширении социальных ко</w:t>
      </w:r>
      <w:r w:rsidRPr="007E2251">
        <w:rPr>
          <w:color w:val="000000"/>
          <w:szCs w:val="24"/>
        </w:rPr>
        <w:t>н</w:t>
      </w:r>
      <w:r w:rsidRPr="007E2251">
        <w:rPr>
          <w:color w:val="000000"/>
          <w:szCs w:val="24"/>
        </w:rPr>
        <w:t>тактов, преодолении коммуникативного дефицита.</w:t>
      </w:r>
    </w:p>
    <w:p w:rsidR="00DC5AD8" w:rsidRPr="007E2251" w:rsidRDefault="00080E55" w:rsidP="00DC5AD8">
      <w:pPr>
        <w:rPr>
          <w:color w:val="000000"/>
          <w:szCs w:val="24"/>
        </w:rPr>
      </w:pPr>
      <w:r w:rsidRPr="007E2251">
        <w:rPr>
          <w:color w:val="000000"/>
          <w:szCs w:val="24"/>
        </w:rPr>
        <w:t xml:space="preserve"> </w:t>
      </w:r>
      <w:r w:rsidR="00DC5AD8" w:rsidRPr="007E2251">
        <w:rPr>
          <w:color w:val="000000"/>
          <w:szCs w:val="24"/>
        </w:rPr>
        <w:t>Во-вторых, широкое разнообразие Интернет-ресурсов и возможн</w:t>
      </w:r>
      <w:r w:rsidR="00DC5AD8" w:rsidRPr="007E2251">
        <w:rPr>
          <w:color w:val="000000"/>
          <w:szCs w:val="24"/>
        </w:rPr>
        <w:t>о</w:t>
      </w:r>
      <w:r w:rsidR="00DC5AD8" w:rsidRPr="007E2251">
        <w:rPr>
          <w:color w:val="000000"/>
          <w:szCs w:val="24"/>
        </w:rPr>
        <w:t>стей доступа к электронной сети позволяет обсуждать различные проце</w:t>
      </w:r>
      <w:r w:rsidR="00DC5AD8" w:rsidRPr="007E2251">
        <w:rPr>
          <w:color w:val="000000"/>
          <w:szCs w:val="24"/>
        </w:rPr>
        <w:t>с</w:t>
      </w:r>
      <w:r w:rsidR="00DC5AD8" w:rsidRPr="007E2251">
        <w:rPr>
          <w:color w:val="000000"/>
          <w:szCs w:val="24"/>
        </w:rPr>
        <w:t xml:space="preserve">сы, происходящие на различных уровнях: от местного до мирового, тем самым повышая информированность молодых людей. </w:t>
      </w:r>
    </w:p>
    <w:p w:rsidR="00DC5AD8" w:rsidRPr="007E2251" w:rsidRDefault="00DC5AD8" w:rsidP="00DC5AD8">
      <w:pPr>
        <w:rPr>
          <w:color w:val="000000"/>
        </w:rPr>
      </w:pPr>
      <w:r w:rsidRPr="007E2251">
        <w:rPr>
          <w:color w:val="000000"/>
          <w:szCs w:val="24"/>
        </w:rPr>
        <w:t>В-третьих, значимость представляет мнение В. И. Корнеева, Д. М. Юсуповой о том, что «условием позитивной социализации является де</w:t>
      </w:r>
      <w:r w:rsidRPr="007E2251">
        <w:rPr>
          <w:color w:val="000000"/>
          <w:szCs w:val="24"/>
        </w:rPr>
        <w:t>я</w:t>
      </w:r>
      <w:r w:rsidRPr="007E2251">
        <w:rPr>
          <w:color w:val="000000"/>
          <w:szCs w:val="24"/>
        </w:rPr>
        <w:t>тельностное участие, через практику, которая превращает бесцельную коммуникацию в настоящее социальное взаимодействие, активизирует с</w:t>
      </w:r>
      <w:r w:rsidRPr="007E2251">
        <w:rPr>
          <w:color w:val="000000"/>
          <w:szCs w:val="24"/>
        </w:rPr>
        <w:t>о</w:t>
      </w:r>
      <w:r w:rsidRPr="007E2251">
        <w:rPr>
          <w:color w:val="000000"/>
          <w:szCs w:val="24"/>
        </w:rPr>
        <w:t xml:space="preserve">циальные связи, персонализирует человека» </w:t>
      </w:r>
      <w:r w:rsidRPr="007E2251">
        <w:rPr>
          <w:color w:val="000000"/>
        </w:rPr>
        <w:t xml:space="preserve">[2, с. 264]. </w:t>
      </w:r>
    </w:p>
    <w:p w:rsidR="00DC5AD8" w:rsidRPr="007E2251" w:rsidRDefault="00DC5AD8" w:rsidP="00DC5AD8">
      <w:pPr>
        <w:rPr>
          <w:color w:val="000000"/>
        </w:rPr>
      </w:pPr>
      <w:r w:rsidRPr="007E2251">
        <w:rPr>
          <w:color w:val="000000"/>
        </w:rPr>
        <w:t>По материалам новостных сообщений, сайтов и сообществ поддер</w:t>
      </w:r>
      <w:r w:rsidRPr="007E2251">
        <w:rPr>
          <w:color w:val="000000"/>
        </w:rPr>
        <w:t>ж</w:t>
      </w:r>
      <w:r w:rsidRPr="007E2251">
        <w:rPr>
          <w:color w:val="000000"/>
        </w:rPr>
        <w:t xml:space="preserve">ки в сети Интернет удалось выявить существование </w:t>
      </w:r>
      <w:r w:rsidRPr="007E2251">
        <w:rPr>
          <w:color w:val="000000"/>
          <w:szCs w:val="24"/>
        </w:rPr>
        <w:t>деятельностного уч</w:t>
      </w:r>
      <w:r w:rsidRPr="007E2251">
        <w:rPr>
          <w:color w:val="000000"/>
          <w:szCs w:val="24"/>
        </w:rPr>
        <w:t>а</w:t>
      </w:r>
      <w:r w:rsidRPr="007E2251">
        <w:rPr>
          <w:color w:val="000000"/>
          <w:szCs w:val="24"/>
        </w:rPr>
        <w:t>стия –</w:t>
      </w:r>
      <w:r w:rsidRPr="007E2251">
        <w:rPr>
          <w:color w:val="000000"/>
        </w:rPr>
        <w:t xml:space="preserve"> Интернет-пространство способствует активному сбору средств м</w:t>
      </w:r>
      <w:r w:rsidRPr="007E2251">
        <w:rPr>
          <w:color w:val="000000"/>
        </w:rPr>
        <w:t>а</w:t>
      </w:r>
      <w:r w:rsidRPr="007E2251">
        <w:rPr>
          <w:color w:val="000000"/>
        </w:rPr>
        <w:t xml:space="preserve">териальной помощи лицам, оказавшимся в затруднительных жизненных ситуациях, создаются виртуальные социальные сети поддержки. </w:t>
      </w:r>
    </w:p>
    <w:p w:rsidR="00DC5AD8" w:rsidRPr="00714EE0" w:rsidRDefault="00DC5AD8" w:rsidP="00DC5AD8">
      <w:pPr>
        <w:rPr>
          <w:color w:val="000000"/>
          <w:spacing w:val="-4"/>
        </w:rPr>
      </w:pPr>
      <w:r w:rsidRPr="00714EE0">
        <w:rPr>
          <w:color w:val="000000"/>
          <w:spacing w:val="-4"/>
        </w:rPr>
        <w:t>В-четвертых, в сети Интернет наблюдается значительное количество сообществ, посвященных здоровому образу жизни и развитию способностей.</w:t>
      </w:r>
    </w:p>
    <w:p w:rsidR="00DC5AD8" w:rsidRPr="007E2251" w:rsidRDefault="00DC5AD8" w:rsidP="00DC5AD8">
      <w:pPr>
        <w:rPr>
          <w:color w:val="000000"/>
          <w:szCs w:val="24"/>
        </w:rPr>
      </w:pPr>
      <w:r w:rsidRPr="007E2251">
        <w:rPr>
          <w:color w:val="000000"/>
          <w:szCs w:val="24"/>
        </w:rPr>
        <w:t>Но, к сожалению, помимо позитивных, существуют и негативные моменты киберсоциализации, характеризующиеся следующим.</w:t>
      </w:r>
    </w:p>
    <w:p w:rsidR="00DC5AD8" w:rsidRPr="007E2251" w:rsidRDefault="00DC5AD8" w:rsidP="00DC5AD8">
      <w:pPr>
        <w:rPr>
          <w:color w:val="000000"/>
          <w:szCs w:val="24"/>
        </w:rPr>
      </w:pPr>
      <w:r w:rsidRPr="007E2251">
        <w:rPr>
          <w:color w:val="000000"/>
          <w:szCs w:val="24"/>
        </w:rPr>
        <w:t>Во-первых, риск Интернет-зависимости. Термин «интернет-зависимость» ввел в 1996 г. Айвен Голдберг для описания непреодолимой, патологической тяги к использованию Интернета. Диагностические крит</w:t>
      </w:r>
      <w:r w:rsidRPr="007E2251">
        <w:rPr>
          <w:color w:val="000000"/>
          <w:szCs w:val="24"/>
        </w:rPr>
        <w:t>е</w:t>
      </w:r>
      <w:r w:rsidRPr="007E2251">
        <w:rPr>
          <w:color w:val="000000"/>
          <w:szCs w:val="24"/>
        </w:rPr>
        <w:t>рии расстройства:</w:t>
      </w:r>
    </w:p>
    <w:p w:rsidR="00DC5AD8" w:rsidRPr="007E2251" w:rsidRDefault="00DC5AD8" w:rsidP="00C34276">
      <w:pPr>
        <w:numPr>
          <w:ilvl w:val="0"/>
          <w:numId w:val="85"/>
        </w:numPr>
        <w:ind w:left="720"/>
        <w:rPr>
          <w:color w:val="000000"/>
          <w:szCs w:val="24"/>
        </w:rPr>
      </w:pPr>
      <w:r w:rsidRPr="007E2251">
        <w:rPr>
          <w:color w:val="000000"/>
          <w:szCs w:val="24"/>
        </w:rPr>
        <w:t>использование компьютера вызывает дистресс;</w:t>
      </w:r>
    </w:p>
    <w:p w:rsidR="00DC5AD8" w:rsidRPr="007E2251" w:rsidRDefault="00DC5AD8" w:rsidP="00C34276">
      <w:pPr>
        <w:numPr>
          <w:ilvl w:val="0"/>
          <w:numId w:val="85"/>
        </w:numPr>
        <w:ind w:left="720"/>
        <w:rPr>
          <w:color w:val="000000"/>
          <w:szCs w:val="24"/>
        </w:rPr>
      </w:pPr>
      <w:r w:rsidRPr="007E2251">
        <w:rPr>
          <w:color w:val="000000"/>
          <w:szCs w:val="24"/>
        </w:rPr>
        <w:t>использование компьютера причиняет ущерб физическому, психол</w:t>
      </w:r>
      <w:r w:rsidRPr="007E2251">
        <w:rPr>
          <w:color w:val="000000"/>
          <w:szCs w:val="24"/>
        </w:rPr>
        <w:t>о</w:t>
      </w:r>
      <w:r w:rsidRPr="007E2251">
        <w:rPr>
          <w:color w:val="000000"/>
          <w:szCs w:val="24"/>
        </w:rPr>
        <w:t>гическому, межличностному, семейному, экономическому или соц</w:t>
      </w:r>
      <w:r w:rsidRPr="007E2251">
        <w:rPr>
          <w:color w:val="000000"/>
          <w:szCs w:val="24"/>
        </w:rPr>
        <w:t>и</w:t>
      </w:r>
      <w:r w:rsidRPr="007E2251">
        <w:rPr>
          <w:color w:val="000000"/>
          <w:szCs w:val="24"/>
        </w:rPr>
        <w:t xml:space="preserve">альному статусу личности </w:t>
      </w:r>
      <w:r w:rsidRPr="007E2251">
        <w:rPr>
          <w:color w:val="000000"/>
        </w:rPr>
        <w:t>[3, с. 57]</w:t>
      </w:r>
      <w:r w:rsidRPr="007E2251">
        <w:rPr>
          <w:color w:val="000000"/>
          <w:szCs w:val="24"/>
        </w:rPr>
        <w:t>.</w:t>
      </w:r>
    </w:p>
    <w:p w:rsidR="00DC5AD8" w:rsidRPr="007E2251" w:rsidRDefault="00DC5AD8" w:rsidP="00DC5AD8">
      <w:pPr>
        <w:rPr>
          <w:color w:val="000000"/>
          <w:szCs w:val="24"/>
        </w:rPr>
      </w:pPr>
      <w:r w:rsidRPr="007E2251">
        <w:rPr>
          <w:color w:val="000000"/>
          <w:szCs w:val="24"/>
        </w:rPr>
        <w:t>Во-вторых, угрозы широкомасштабного, не знающего границ, ра</w:t>
      </w:r>
      <w:r w:rsidRPr="007E2251">
        <w:rPr>
          <w:color w:val="000000"/>
          <w:szCs w:val="24"/>
        </w:rPr>
        <w:t>с</w:t>
      </w:r>
      <w:r w:rsidRPr="007E2251">
        <w:rPr>
          <w:color w:val="000000"/>
          <w:szCs w:val="24"/>
        </w:rPr>
        <w:t>пространения девиантных сообществ. В российском Интернете уже сейчас отмечается рост количества девиантных сообществ и их участников, кот</w:t>
      </w:r>
      <w:r w:rsidRPr="007E2251">
        <w:rPr>
          <w:color w:val="000000"/>
          <w:szCs w:val="24"/>
        </w:rPr>
        <w:t>о</w:t>
      </w:r>
      <w:r w:rsidRPr="007E2251">
        <w:rPr>
          <w:color w:val="000000"/>
          <w:szCs w:val="24"/>
        </w:rPr>
        <w:t xml:space="preserve">рые укрепляют внутренние связи посредством противопоставления себя другим, ведущим здоровый образ жизни. </w:t>
      </w:r>
    </w:p>
    <w:p w:rsidR="00DC5AD8" w:rsidRPr="007E2251" w:rsidRDefault="00DC5AD8" w:rsidP="00DC5AD8">
      <w:pPr>
        <w:rPr>
          <w:color w:val="000000"/>
          <w:szCs w:val="24"/>
        </w:rPr>
      </w:pPr>
      <w:r w:rsidRPr="007E2251">
        <w:rPr>
          <w:color w:val="000000"/>
          <w:szCs w:val="24"/>
        </w:rPr>
        <w:t>Человечество, по мнению автора, еще не накопило достаточный практический опыт управления процессами социализации в новом пр</w:t>
      </w:r>
      <w:r w:rsidRPr="007E2251">
        <w:rPr>
          <w:color w:val="000000"/>
          <w:szCs w:val="24"/>
        </w:rPr>
        <w:t>о</w:t>
      </w:r>
      <w:r w:rsidRPr="007E2251">
        <w:rPr>
          <w:color w:val="000000"/>
          <w:szCs w:val="24"/>
        </w:rPr>
        <w:t>странстве. Молодые люди оказываются предоставленными самим себе, п</w:t>
      </w:r>
      <w:r w:rsidRPr="007E2251">
        <w:rPr>
          <w:color w:val="000000"/>
          <w:szCs w:val="24"/>
        </w:rPr>
        <w:t>о</w:t>
      </w:r>
      <w:r w:rsidRPr="007E2251">
        <w:rPr>
          <w:color w:val="000000"/>
          <w:szCs w:val="24"/>
        </w:rPr>
        <w:t>скольку в виртуальной реальности существуют практически неограниче</w:t>
      </w:r>
      <w:r w:rsidRPr="007E2251">
        <w:rPr>
          <w:color w:val="000000"/>
          <w:szCs w:val="24"/>
        </w:rPr>
        <w:t>н</w:t>
      </w:r>
      <w:r w:rsidRPr="007E2251">
        <w:rPr>
          <w:color w:val="000000"/>
          <w:szCs w:val="24"/>
        </w:rPr>
        <w:t>ные возможности социального взаимодействия как в сообществах, по</w:t>
      </w:r>
      <w:r w:rsidRPr="007E2251">
        <w:rPr>
          <w:color w:val="000000"/>
          <w:szCs w:val="24"/>
        </w:rPr>
        <w:t>д</w:t>
      </w:r>
      <w:r w:rsidRPr="007E2251">
        <w:rPr>
          <w:color w:val="000000"/>
          <w:szCs w:val="24"/>
        </w:rPr>
        <w:t xml:space="preserve">держивающих здоровый образ жизни и социальные взаимодействия, так и в девиантных сообществах. </w:t>
      </w:r>
    </w:p>
    <w:p w:rsidR="00DC5AD8" w:rsidRPr="007E2251" w:rsidRDefault="00DC5AD8" w:rsidP="00DC5AD8">
      <w:pPr>
        <w:rPr>
          <w:color w:val="000000"/>
          <w:szCs w:val="24"/>
        </w:rPr>
      </w:pPr>
      <w:r w:rsidRPr="007E2251">
        <w:rPr>
          <w:color w:val="000000"/>
          <w:szCs w:val="24"/>
        </w:rPr>
        <w:t>Учитывая позитивные и негативные ситуации, связанные с социал</w:t>
      </w:r>
      <w:r w:rsidRPr="007E2251">
        <w:rPr>
          <w:color w:val="000000"/>
          <w:szCs w:val="24"/>
        </w:rPr>
        <w:t>и</w:t>
      </w:r>
      <w:r w:rsidRPr="007E2251">
        <w:rPr>
          <w:color w:val="000000"/>
          <w:szCs w:val="24"/>
        </w:rPr>
        <w:t xml:space="preserve">зацией в виртуальном Интернет-пространстве, а также тенденции развития </w:t>
      </w:r>
      <w:r w:rsidRPr="007E2251">
        <w:rPr>
          <w:color w:val="000000"/>
        </w:rPr>
        <w:t>[4, 5, 6, 7, 8] современного общества</w:t>
      </w:r>
      <w:r w:rsidRPr="007E2251">
        <w:rPr>
          <w:color w:val="000000"/>
          <w:szCs w:val="24"/>
        </w:rPr>
        <w:t>, автор считает, что ответы на вопрос о том, каким образом управлять процессами киберсоциализации в целях формирования гармонично развитой, социально ответственной личности как в реальном, так и виртуальном пространстве, лежат в русле дальне</w:t>
      </w:r>
      <w:r w:rsidRPr="007E2251">
        <w:rPr>
          <w:color w:val="000000"/>
          <w:szCs w:val="24"/>
        </w:rPr>
        <w:t>й</w:t>
      </w:r>
      <w:r w:rsidRPr="007E2251">
        <w:rPr>
          <w:color w:val="000000"/>
          <w:szCs w:val="24"/>
        </w:rPr>
        <w:t>шего развития виртуального образовательного пространства.</w:t>
      </w:r>
    </w:p>
    <w:p w:rsidR="00DC5AD8" w:rsidRPr="007E2251" w:rsidRDefault="00DC5AD8" w:rsidP="00DC5AD8">
      <w:pPr>
        <w:rPr>
          <w:color w:val="000000"/>
        </w:rPr>
      </w:pPr>
    </w:p>
    <w:p w:rsidR="00DC5AD8" w:rsidRPr="007E2251" w:rsidRDefault="00DC5AD8" w:rsidP="009C5899">
      <w:pPr>
        <w:keepNext/>
        <w:rPr>
          <w:b/>
          <w:i/>
          <w:color w:val="000000"/>
        </w:rPr>
      </w:pPr>
      <w:r w:rsidRPr="007E2251">
        <w:rPr>
          <w:b/>
          <w:i/>
          <w:color w:val="000000"/>
        </w:rPr>
        <w:t>Список литературы</w:t>
      </w:r>
    </w:p>
    <w:p w:rsidR="00DC5AD8" w:rsidRPr="007E2251" w:rsidRDefault="00DC5AD8" w:rsidP="00FC0D0A">
      <w:pPr>
        <w:pStyle w:val="a6"/>
        <w:numPr>
          <w:ilvl w:val="0"/>
          <w:numId w:val="51"/>
        </w:numPr>
        <w:ind w:left="0" w:firstLine="709"/>
        <w:rPr>
          <w:color w:val="000000"/>
        </w:rPr>
      </w:pPr>
      <w:r w:rsidRPr="007E2251">
        <w:rPr>
          <w:color w:val="000000"/>
        </w:rPr>
        <w:t>Плешаков В. А. Интеграция, киберсоциализация и социальное воспитание: студент и преподаватель в информационном пространстве // Педагогическое образов</w:t>
      </w:r>
      <w:r w:rsidRPr="007E2251">
        <w:rPr>
          <w:color w:val="000000"/>
        </w:rPr>
        <w:t>а</w:t>
      </w:r>
      <w:r w:rsidRPr="007E2251">
        <w:rPr>
          <w:color w:val="000000"/>
        </w:rPr>
        <w:t>ние и наука. - 2010. - № 1. - С. 27-31.</w:t>
      </w:r>
    </w:p>
    <w:p w:rsidR="00DC5AD8" w:rsidRPr="007E2251" w:rsidRDefault="00DC5AD8" w:rsidP="00FC0D0A">
      <w:pPr>
        <w:pStyle w:val="a6"/>
        <w:numPr>
          <w:ilvl w:val="0"/>
          <w:numId w:val="51"/>
        </w:numPr>
        <w:ind w:left="0" w:firstLine="709"/>
        <w:rPr>
          <w:color w:val="000000"/>
        </w:rPr>
      </w:pPr>
      <w:r w:rsidRPr="007E2251">
        <w:rPr>
          <w:color w:val="000000"/>
        </w:rPr>
        <w:t>Корнеев В. И., Юсупова Д. М. Роль социальных сетей в социализации мол</w:t>
      </w:r>
      <w:r w:rsidRPr="007E2251">
        <w:rPr>
          <w:color w:val="000000"/>
        </w:rPr>
        <w:t>о</w:t>
      </w:r>
      <w:r w:rsidRPr="007E2251">
        <w:rPr>
          <w:color w:val="000000"/>
        </w:rPr>
        <w:t>дежи // Социально-экономическое, социально-политическое и социокультурное разв</w:t>
      </w:r>
      <w:r w:rsidRPr="007E2251">
        <w:rPr>
          <w:color w:val="000000"/>
        </w:rPr>
        <w:t>и</w:t>
      </w:r>
      <w:r w:rsidRPr="007E2251">
        <w:rPr>
          <w:color w:val="000000"/>
        </w:rPr>
        <w:t>тие регионов. Материалы Международной научно-практической конференции, посв</w:t>
      </w:r>
      <w:r w:rsidRPr="007E2251">
        <w:rPr>
          <w:color w:val="000000"/>
        </w:rPr>
        <w:t>я</w:t>
      </w:r>
      <w:r w:rsidRPr="007E2251">
        <w:rPr>
          <w:color w:val="000000"/>
        </w:rPr>
        <w:t xml:space="preserve">щенной 20-летию Конституции РФ. Тюмень: ТюмГНГУ, 2013. - С. 260-264. </w:t>
      </w:r>
    </w:p>
    <w:p w:rsidR="00DC5AD8" w:rsidRPr="007E2251" w:rsidRDefault="00DC5AD8" w:rsidP="00FC0D0A">
      <w:pPr>
        <w:pStyle w:val="a6"/>
        <w:numPr>
          <w:ilvl w:val="0"/>
          <w:numId w:val="51"/>
        </w:numPr>
        <w:ind w:left="0" w:firstLine="709"/>
        <w:rPr>
          <w:color w:val="000000"/>
        </w:rPr>
      </w:pPr>
      <w:r w:rsidRPr="007E2251">
        <w:rPr>
          <w:color w:val="000000"/>
        </w:rPr>
        <w:t>Марченкова Н. Г. Интернет-социализация молодежи: анализ взаимосвязи с Интернет-зависимостью // Среднее профессиональное образование. - 2010.</w:t>
      </w:r>
      <w:r w:rsidR="00080E55" w:rsidRPr="007E2251">
        <w:rPr>
          <w:color w:val="000000"/>
        </w:rPr>
        <w:t xml:space="preserve"> </w:t>
      </w:r>
      <w:r w:rsidRPr="007E2251">
        <w:rPr>
          <w:color w:val="000000"/>
        </w:rPr>
        <w:t>- № 4. - С. 55-58.</w:t>
      </w:r>
    </w:p>
    <w:p w:rsidR="00DC5AD8" w:rsidRPr="007E2251" w:rsidRDefault="00DC5AD8" w:rsidP="00FC0D0A">
      <w:pPr>
        <w:pStyle w:val="a6"/>
        <w:numPr>
          <w:ilvl w:val="0"/>
          <w:numId w:val="51"/>
        </w:numPr>
        <w:ind w:left="0" w:firstLine="709"/>
        <w:rPr>
          <w:color w:val="000000"/>
        </w:rPr>
      </w:pPr>
      <w:r w:rsidRPr="007E2251">
        <w:rPr>
          <w:color w:val="000000"/>
        </w:rPr>
        <w:t>Хайруллина Н. Г. Социально-демографическая ситуация: результаты иссл</w:t>
      </w:r>
      <w:r w:rsidRPr="007E2251">
        <w:rPr>
          <w:color w:val="000000"/>
        </w:rPr>
        <w:t>е</w:t>
      </w:r>
      <w:r w:rsidRPr="007E2251">
        <w:rPr>
          <w:color w:val="000000"/>
        </w:rPr>
        <w:t>дования // Вестник Казанского государственного технического университета им. А.Н. Туполева. - 2010. -</w:t>
      </w:r>
      <w:r w:rsidR="00080E55" w:rsidRPr="007E2251">
        <w:rPr>
          <w:color w:val="000000"/>
        </w:rPr>
        <w:t xml:space="preserve"> </w:t>
      </w:r>
      <w:r w:rsidRPr="007E2251">
        <w:rPr>
          <w:color w:val="000000"/>
        </w:rPr>
        <w:t>№ 4. - С. 205-207.</w:t>
      </w:r>
      <w:r w:rsidRPr="007E2251">
        <w:rPr>
          <w:color w:val="000000"/>
        </w:rPr>
        <w:tab/>
      </w:r>
    </w:p>
    <w:p w:rsidR="00DC5AD8" w:rsidRPr="007E2251" w:rsidRDefault="00DC5AD8" w:rsidP="00FC0D0A">
      <w:pPr>
        <w:pStyle w:val="a6"/>
        <w:numPr>
          <w:ilvl w:val="0"/>
          <w:numId w:val="51"/>
        </w:numPr>
        <w:ind w:left="0" w:firstLine="709"/>
        <w:rPr>
          <w:color w:val="000000"/>
        </w:rPr>
      </w:pPr>
      <w:r w:rsidRPr="007E2251">
        <w:rPr>
          <w:color w:val="000000"/>
        </w:rPr>
        <w:t>Ткачёва Н.А., Белоножко М.Л. Миграционная политика и безопасность ли</w:t>
      </w:r>
      <w:r w:rsidRPr="007E2251">
        <w:rPr>
          <w:color w:val="000000"/>
        </w:rPr>
        <w:t>ч</w:t>
      </w:r>
      <w:r w:rsidRPr="007E2251">
        <w:rPr>
          <w:color w:val="000000"/>
        </w:rPr>
        <w:t>ности, общества и государства. Тюмень: Изд-во «Тюменский государственный нефт</w:t>
      </w:r>
      <w:r w:rsidRPr="007E2251">
        <w:rPr>
          <w:color w:val="000000"/>
        </w:rPr>
        <w:t>е</w:t>
      </w:r>
      <w:r w:rsidRPr="007E2251">
        <w:rPr>
          <w:color w:val="000000"/>
        </w:rPr>
        <w:t>газовый университет», 2013. – 228 с.</w:t>
      </w:r>
    </w:p>
    <w:p w:rsidR="00DC5AD8" w:rsidRPr="007E2251" w:rsidRDefault="00DC5AD8" w:rsidP="00FC0D0A">
      <w:pPr>
        <w:pStyle w:val="a6"/>
        <w:numPr>
          <w:ilvl w:val="0"/>
          <w:numId w:val="51"/>
        </w:numPr>
        <w:ind w:left="0" w:firstLine="709"/>
        <w:rPr>
          <w:color w:val="000000"/>
        </w:rPr>
      </w:pPr>
      <w:r w:rsidRPr="007E2251">
        <w:rPr>
          <w:color w:val="000000"/>
        </w:rPr>
        <w:t>Фокина А.Б. Трансформация образовательного пространства региона: в ру</w:t>
      </w:r>
      <w:r w:rsidRPr="007E2251">
        <w:rPr>
          <w:color w:val="000000"/>
        </w:rPr>
        <w:t>с</w:t>
      </w:r>
      <w:r w:rsidRPr="007E2251">
        <w:rPr>
          <w:color w:val="000000"/>
        </w:rPr>
        <w:t>ле мировых и российских тенденций // Новые исследования Тувы: электронный и</w:t>
      </w:r>
      <w:r w:rsidRPr="007E2251">
        <w:rPr>
          <w:color w:val="000000"/>
        </w:rPr>
        <w:t>н</w:t>
      </w:r>
      <w:r w:rsidRPr="007E2251">
        <w:rPr>
          <w:color w:val="000000"/>
        </w:rPr>
        <w:t>формационный журнал. - 2014. - № 2. URL: http://www.tuva.asia/journal/issue_22/7155-fokina.html (дата обращения: 02.09.2014).</w:t>
      </w:r>
    </w:p>
    <w:p w:rsidR="00DC5AD8" w:rsidRPr="007E2251" w:rsidRDefault="00DC5AD8" w:rsidP="00FC0D0A">
      <w:pPr>
        <w:pStyle w:val="a6"/>
        <w:numPr>
          <w:ilvl w:val="0"/>
          <w:numId w:val="51"/>
        </w:numPr>
        <w:ind w:left="0" w:firstLine="709"/>
        <w:rPr>
          <w:color w:val="000000"/>
        </w:rPr>
      </w:pPr>
      <w:r w:rsidRPr="007E2251">
        <w:rPr>
          <w:color w:val="000000"/>
        </w:rPr>
        <w:t>Мехришвили Л.Л., Бараблина С.В. Социальная ответственность института образования в сфере трудоустройства выпускников // Известия высших учебных зав</w:t>
      </w:r>
      <w:r w:rsidRPr="007E2251">
        <w:rPr>
          <w:color w:val="000000"/>
        </w:rPr>
        <w:t>е</w:t>
      </w:r>
      <w:r w:rsidRPr="007E2251">
        <w:rPr>
          <w:color w:val="000000"/>
        </w:rPr>
        <w:t>дений. Социология. Экономика. Политика. - 2011. - № 4. - С. 95-102.</w:t>
      </w:r>
    </w:p>
    <w:p w:rsidR="00DC5AD8" w:rsidRPr="007E2251" w:rsidRDefault="00DC5AD8" w:rsidP="00FC0D0A">
      <w:pPr>
        <w:pStyle w:val="a6"/>
        <w:numPr>
          <w:ilvl w:val="0"/>
          <w:numId w:val="51"/>
        </w:numPr>
        <w:ind w:left="0" w:firstLine="709"/>
        <w:rPr>
          <w:color w:val="000000"/>
        </w:rPr>
      </w:pPr>
      <w:r w:rsidRPr="007E2251">
        <w:rPr>
          <w:color w:val="000000"/>
        </w:rPr>
        <w:t>Майер В.В., Кивайло Ю.В. Факторы конкурентоспособности выпускника университетского комплекса на рынке труда // Известия высших учебных заведений. Социология. Экономика. Политика. - 2009. - № 1. - С. 84-88.</w:t>
      </w:r>
    </w:p>
    <w:p w:rsidR="00DC5AD8" w:rsidRPr="007E2251" w:rsidRDefault="00DC5AD8" w:rsidP="00DC5AD8">
      <w:pPr>
        <w:rPr>
          <w:color w:val="000000"/>
        </w:rPr>
      </w:pPr>
    </w:p>
    <w:p w:rsidR="00DC5AD8" w:rsidRPr="007E2251" w:rsidRDefault="00DC5AD8" w:rsidP="009C5899">
      <w:pPr>
        <w:keepNext/>
        <w:rPr>
          <w:rFonts w:eastAsia="Times New Roman"/>
          <w:b/>
          <w:bCs/>
          <w:i/>
          <w:iCs/>
          <w:color w:val="000000"/>
          <w:szCs w:val="24"/>
        </w:rPr>
      </w:pPr>
      <w:r w:rsidRPr="007E2251">
        <w:rPr>
          <w:rFonts w:eastAsia="Times New Roman"/>
          <w:b/>
          <w:i/>
          <w:color w:val="000000"/>
          <w:szCs w:val="24"/>
        </w:rPr>
        <w:t>Сведения об авторе</w:t>
      </w:r>
    </w:p>
    <w:p w:rsidR="00DC5AD8" w:rsidRPr="007E2251" w:rsidRDefault="00DC5AD8" w:rsidP="00DC5AD8">
      <w:pPr>
        <w:rPr>
          <w:rFonts w:eastAsia="Times New Roman"/>
          <w:b/>
          <w:bCs/>
          <w:i/>
          <w:iCs/>
          <w:color w:val="000000"/>
          <w:szCs w:val="24"/>
        </w:rPr>
      </w:pPr>
      <w:r w:rsidRPr="007E2251">
        <w:rPr>
          <w:rFonts w:eastAsia="Times New Roman"/>
          <w:b/>
          <w:i/>
          <w:color w:val="000000"/>
          <w:szCs w:val="24"/>
        </w:rPr>
        <w:t>Пяльченков Владимир Алексеевич</w:t>
      </w:r>
      <w:r w:rsidRPr="007E2251">
        <w:rPr>
          <w:rFonts w:eastAsia="Times New Roman"/>
          <w:i/>
          <w:color w:val="000000"/>
          <w:szCs w:val="24"/>
        </w:rPr>
        <w:t>, к.т.н., доцент кафедры теор</w:t>
      </w:r>
      <w:r w:rsidRPr="007E2251">
        <w:rPr>
          <w:rFonts w:eastAsia="Times New Roman"/>
          <w:i/>
          <w:color w:val="000000"/>
          <w:szCs w:val="24"/>
        </w:rPr>
        <w:t>е</w:t>
      </w:r>
      <w:r w:rsidRPr="007E2251">
        <w:rPr>
          <w:rFonts w:eastAsia="Times New Roman"/>
          <w:i/>
          <w:color w:val="000000"/>
          <w:szCs w:val="24"/>
        </w:rPr>
        <w:t>тической механики Тюменского государственного университета, 8(3452)200790</w:t>
      </w:r>
    </w:p>
    <w:p w:rsidR="00DC5AD8" w:rsidRPr="007E2251" w:rsidRDefault="00DC5AD8" w:rsidP="00DC5AD8">
      <w:pPr>
        <w:rPr>
          <w:i/>
          <w:color w:val="000000"/>
        </w:rPr>
      </w:pPr>
      <w:r w:rsidRPr="007E2251">
        <w:rPr>
          <w:b/>
          <w:i/>
          <w:color w:val="000000"/>
        </w:rPr>
        <w:t xml:space="preserve">Гета Шевангизав Абате, </w:t>
      </w:r>
      <w:r w:rsidRPr="007E2251">
        <w:rPr>
          <w:i/>
          <w:color w:val="000000"/>
        </w:rPr>
        <w:t>курсант Тюменского высшего военно-инженерного командного училища имени маршала</w:t>
      </w:r>
      <w:r w:rsidR="00080E55" w:rsidRPr="007E2251">
        <w:rPr>
          <w:i/>
          <w:color w:val="000000"/>
        </w:rPr>
        <w:t xml:space="preserve"> </w:t>
      </w:r>
      <w:r w:rsidRPr="007E2251">
        <w:rPr>
          <w:i/>
          <w:color w:val="000000"/>
        </w:rPr>
        <w:t>инженерных войск А.Н.Прыткова, Эфиопия, 89324709997</w:t>
      </w:r>
    </w:p>
    <w:p w:rsidR="00DC5AD8" w:rsidRPr="007E2251" w:rsidRDefault="00DC5AD8" w:rsidP="00DC5AD8">
      <w:pPr>
        <w:rPr>
          <w:i/>
          <w:color w:val="000000"/>
          <w:lang w:val="en-US"/>
        </w:rPr>
      </w:pPr>
      <w:r w:rsidRPr="007E2251">
        <w:rPr>
          <w:b/>
          <w:i/>
          <w:color w:val="000000"/>
          <w:lang w:val="en-US"/>
        </w:rPr>
        <w:t>Pyalchenkov V.,</w:t>
      </w:r>
      <w:r w:rsidRPr="007E2251">
        <w:rPr>
          <w:i/>
          <w:color w:val="000000"/>
          <w:lang w:val="en-US"/>
        </w:rPr>
        <w:t xml:space="preserve"> Ph.D., Associate Professor, Department of Theoretical Mechanics, Tyumen State University, 8 (3452) 200790 </w:t>
      </w:r>
    </w:p>
    <w:p w:rsidR="00DC5AD8" w:rsidRPr="007E2251" w:rsidRDefault="00DC5AD8" w:rsidP="00DC5AD8">
      <w:pPr>
        <w:rPr>
          <w:i/>
          <w:color w:val="000000"/>
          <w:lang w:val="en-US"/>
        </w:rPr>
      </w:pPr>
      <w:r w:rsidRPr="007E2251">
        <w:rPr>
          <w:b/>
          <w:i/>
          <w:color w:val="000000"/>
          <w:lang w:val="en-US"/>
        </w:rPr>
        <w:t>Geta S.A.,</w:t>
      </w:r>
      <w:r w:rsidRPr="007E2251">
        <w:rPr>
          <w:i/>
          <w:color w:val="000000"/>
          <w:lang w:val="en-US"/>
        </w:rPr>
        <w:t xml:space="preserve"> cadet Tyumen Higher Military Engineering Command School named after Marshal of Engineering Troops A.N.Prytkova, Ethiopia, 89324709997</w:t>
      </w:r>
    </w:p>
    <w:p w:rsidR="00DC5AD8" w:rsidRPr="007E2251" w:rsidRDefault="00DC5AD8" w:rsidP="00DC5AD8">
      <w:pPr>
        <w:rPr>
          <w:color w:val="000000"/>
          <w:lang w:val="en-US"/>
        </w:rPr>
      </w:pPr>
    </w:p>
    <w:p w:rsidR="00DC5AD8" w:rsidRPr="007E2251" w:rsidRDefault="00DC5AD8" w:rsidP="00DC5AD8">
      <w:pPr>
        <w:rPr>
          <w:color w:val="000000"/>
          <w:lang w:val="en-US"/>
        </w:rPr>
      </w:pPr>
    </w:p>
    <w:p w:rsidR="00DC5AD8" w:rsidRPr="000870EB" w:rsidRDefault="00DC5AD8" w:rsidP="00C274FF">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w:t>
      </w:r>
      <w:r w:rsidRPr="000870EB">
        <w:rPr>
          <w:color w:val="000000"/>
          <w:sz w:val="28"/>
          <w:szCs w:val="28"/>
          <w:shd w:val="clear" w:color="auto" w:fill="FFFFFF"/>
          <w:lang w:val="en-US"/>
        </w:rPr>
        <w:t>796.011.1</w:t>
      </w:r>
    </w:p>
    <w:p w:rsidR="00DC5AD8" w:rsidRPr="007E2251" w:rsidRDefault="00DC5AD8" w:rsidP="00C274FF">
      <w:pPr>
        <w:pStyle w:val="aa"/>
        <w:rPr>
          <w:color w:val="000000"/>
          <w:lang w:val="en-US"/>
        </w:rPr>
      </w:pPr>
      <w:r w:rsidRPr="007E2251">
        <w:rPr>
          <w:color w:val="000000"/>
        </w:rPr>
        <w:t>Самарин</w:t>
      </w:r>
      <w:r w:rsidR="006C6064" w:rsidRPr="007E2251">
        <w:rPr>
          <w:color w:val="000000"/>
          <w:lang w:val="en-US"/>
        </w:rPr>
        <w:t> </w:t>
      </w:r>
      <w:r w:rsidRPr="007E2251">
        <w:rPr>
          <w:color w:val="000000"/>
        </w:rPr>
        <w:t>А</w:t>
      </w:r>
      <w:r w:rsidRPr="007E2251">
        <w:rPr>
          <w:color w:val="000000"/>
          <w:lang w:val="en-US"/>
        </w:rPr>
        <w:t>.</w:t>
      </w:r>
      <w:r w:rsidRPr="007E2251">
        <w:rPr>
          <w:color w:val="000000"/>
        </w:rPr>
        <w:t>В</w:t>
      </w:r>
      <w:r w:rsidRPr="007E2251">
        <w:rPr>
          <w:color w:val="000000"/>
          <w:lang w:val="en-US"/>
        </w:rPr>
        <w:t>.</w:t>
      </w:r>
    </w:p>
    <w:p w:rsidR="00DC5AD8" w:rsidRPr="007E2251" w:rsidRDefault="00DC5AD8" w:rsidP="00C274FF">
      <w:pPr>
        <w:pStyle w:val="ac"/>
        <w:rPr>
          <w:color w:val="000000"/>
          <w:lang w:val="en-US"/>
        </w:rPr>
      </w:pPr>
      <w:r w:rsidRPr="007E2251">
        <w:rPr>
          <w:color w:val="000000"/>
          <w:lang w:val="en-US"/>
        </w:rPr>
        <w:t>Samarin A.V.</w:t>
      </w:r>
    </w:p>
    <w:p w:rsidR="00C274FF" w:rsidRPr="00714EE0" w:rsidRDefault="00C274FF" w:rsidP="00C274FF">
      <w:pPr>
        <w:keepNext/>
        <w:rPr>
          <w:b/>
          <w:color w:val="000000"/>
          <w:sz w:val="16"/>
          <w:szCs w:val="16"/>
          <w:lang w:val="en-US"/>
        </w:rPr>
      </w:pPr>
    </w:p>
    <w:p w:rsidR="00DC5AD8" w:rsidRPr="000870EB" w:rsidRDefault="00B27EBB" w:rsidP="00886325">
      <w:pPr>
        <w:pStyle w:val="1"/>
        <w:rPr>
          <w:color w:val="000000"/>
          <w:sz w:val="28"/>
          <w:szCs w:val="28"/>
        </w:rPr>
      </w:pPr>
      <w:bookmarkStart w:id="102" w:name="_Toc399926228"/>
      <w:bookmarkStart w:id="103" w:name="_Toc400441316"/>
      <w:r w:rsidRPr="00166577">
        <w:rPr>
          <w:i/>
          <w:color w:val="FFFFFF"/>
          <w:sz w:val="2"/>
        </w:rPr>
        <w:t>Самарин</w:t>
      </w:r>
      <w:r w:rsidRPr="00166577">
        <w:rPr>
          <w:i/>
          <w:color w:val="FFFFFF"/>
          <w:sz w:val="2"/>
          <w:lang w:val="en-US"/>
        </w:rPr>
        <w:t> </w:t>
      </w:r>
      <w:r w:rsidRPr="00166577">
        <w:rPr>
          <w:i/>
          <w:color w:val="FFFFFF"/>
          <w:sz w:val="2"/>
        </w:rPr>
        <w:t>А.В.</w:t>
      </w:r>
      <w:r w:rsidRPr="00166577">
        <w:rPr>
          <w:i/>
          <w:color w:val="FFFFFF"/>
          <w:sz w:val="2"/>
        </w:rPr>
        <w:br/>
      </w:r>
      <w:r w:rsidR="00886325" w:rsidRPr="000870EB">
        <w:rPr>
          <w:color w:val="000000"/>
          <w:sz w:val="28"/>
          <w:szCs w:val="28"/>
        </w:rPr>
        <w:t>Здоровый образ жизни студенческой молодежи</w:t>
      </w:r>
      <w:bookmarkEnd w:id="102"/>
      <w:bookmarkEnd w:id="103"/>
    </w:p>
    <w:p w:rsidR="00DC5AD8" w:rsidRPr="007E2251" w:rsidRDefault="00DC5AD8" w:rsidP="00C274FF">
      <w:pPr>
        <w:pStyle w:val="af0"/>
        <w:rPr>
          <w:color w:val="000000"/>
          <w:lang w:val="ru-RU"/>
        </w:rPr>
      </w:pPr>
      <w:r w:rsidRPr="007E2251">
        <w:rPr>
          <w:color w:val="000000"/>
        </w:rPr>
        <w:t>HEALTHY</w:t>
      </w:r>
      <w:r w:rsidRPr="007E2251">
        <w:rPr>
          <w:color w:val="000000"/>
          <w:lang w:val="ru-RU"/>
        </w:rPr>
        <w:t xml:space="preserve"> </w:t>
      </w:r>
      <w:r w:rsidRPr="007E2251">
        <w:rPr>
          <w:color w:val="000000"/>
        </w:rPr>
        <w:t>LIFESTYLE</w:t>
      </w:r>
      <w:r w:rsidRPr="007E2251">
        <w:rPr>
          <w:color w:val="000000"/>
          <w:lang w:val="ru-RU"/>
        </w:rPr>
        <w:t xml:space="preserve"> </w:t>
      </w:r>
      <w:r w:rsidRPr="007E2251">
        <w:rPr>
          <w:color w:val="000000"/>
        </w:rPr>
        <w:t>STUDENTS</w:t>
      </w:r>
    </w:p>
    <w:p w:rsidR="00DC5AD8" w:rsidRPr="00714EE0" w:rsidRDefault="00DC5AD8" w:rsidP="00DC5AD8">
      <w:pPr>
        <w:rPr>
          <w:color w:val="000000"/>
          <w:sz w:val="16"/>
          <w:szCs w:val="16"/>
        </w:rPr>
      </w:pPr>
    </w:p>
    <w:p w:rsidR="00DC5AD8" w:rsidRPr="007E2251" w:rsidRDefault="00DC5AD8" w:rsidP="00DC5AD8">
      <w:pPr>
        <w:rPr>
          <w:rFonts w:eastAsia="Times New Roman"/>
          <w:b/>
          <w:i/>
          <w:iCs/>
          <w:color w:val="000000"/>
        </w:rPr>
      </w:pPr>
      <w:r w:rsidRPr="007E2251">
        <w:rPr>
          <w:rFonts w:eastAsia="Times New Roman"/>
          <w:i/>
          <w:iCs/>
          <w:color w:val="000000"/>
        </w:rPr>
        <w:t xml:space="preserve">Ключевые слова: </w:t>
      </w:r>
      <w:r w:rsidRPr="007E2251">
        <w:rPr>
          <w:rFonts w:eastAsia="Times New Roman"/>
          <w:b/>
          <w:bCs/>
          <w:i/>
          <w:iCs/>
          <w:color w:val="000000"/>
        </w:rPr>
        <w:t>Здоровье, здоровый образ жизни, студенческая молодежь</w:t>
      </w:r>
    </w:p>
    <w:p w:rsidR="00DC5AD8" w:rsidRPr="007E2251" w:rsidRDefault="00DC5AD8" w:rsidP="00DC5AD8">
      <w:pPr>
        <w:rPr>
          <w:i/>
          <w:color w:val="000000"/>
        </w:rPr>
      </w:pPr>
      <w:r w:rsidRPr="007E2251">
        <w:rPr>
          <w:rFonts w:eastAsia="Times New Roman"/>
          <w:i/>
          <w:iCs/>
          <w:color w:val="000000"/>
          <w:lang w:val="en-US"/>
        </w:rPr>
        <w:t>Keywords</w:t>
      </w:r>
      <w:r w:rsidRPr="007E2251">
        <w:rPr>
          <w:rFonts w:eastAsia="Times New Roman"/>
          <w:i/>
          <w:iCs/>
          <w:color w:val="000000"/>
        </w:rPr>
        <w:t xml:space="preserve">: </w:t>
      </w:r>
      <w:r w:rsidRPr="007E2251">
        <w:rPr>
          <w:rFonts w:eastAsia="Times New Roman"/>
          <w:b/>
          <w:i/>
          <w:iCs/>
          <w:color w:val="000000"/>
          <w:lang w:val="en-US"/>
        </w:rPr>
        <w:t>Health</w:t>
      </w:r>
      <w:r w:rsidRPr="007E2251">
        <w:rPr>
          <w:rFonts w:eastAsia="Times New Roman"/>
          <w:b/>
          <w:i/>
          <w:iCs/>
          <w:color w:val="000000"/>
        </w:rPr>
        <w:t xml:space="preserve">, </w:t>
      </w:r>
      <w:r w:rsidRPr="007E2251">
        <w:rPr>
          <w:rFonts w:eastAsia="Times New Roman"/>
          <w:b/>
          <w:i/>
          <w:iCs/>
          <w:color w:val="000000"/>
          <w:lang w:val="en-US"/>
        </w:rPr>
        <w:t>healthy</w:t>
      </w:r>
      <w:r w:rsidRPr="007E2251">
        <w:rPr>
          <w:rFonts w:eastAsia="Times New Roman"/>
          <w:b/>
          <w:i/>
          <w:iCs/>
          <w:color w:val="000000"/>
        </w:rPr>
        <w:t xml:space="preserve"> </w:t>
      </w:r>
      <w:r w:rsidRPr="007E2251">
        <w:rPr>
          <w:rFonts w:eastAsia="Times New Roman"/>
          <w:b/>
          <w:i/>
          <w:iCs/>
          <w:color w:val="000000"/>
          <w:lang w:val="en-US"/>
        </w:rPr>
        <w:t>lifestyle</w:t>
      </w:r>
      <w:r w:rsidRPr="007E2251">
        <w:rPr>
          <w:rFonts w:eastAsia="Times New Roman"/>
          <w:b/>
          <w:i/>
          <w:iCs/>
          <w:color w:val="000000"/>
        </w:rPr>
        <w:t xml:space="preserve">, </w:t>
      </w:r>
      <w:r w:rsidRPr="007E2251">
        <w:rPr>
          <w:rFonts w:eastAsia="Times New Roman"/>
          <w:b/>
          <w:i/>
          <w:iCs/>
          <w:color w:val="000000"/>
          <w:lang w:val="en-US"/>
        </w:rPr>
        <w:t>students</w:t>
      </w:r>
    </w:p>
    <w:p w:rsidR="00DC5AD8" w:rsidRPr="00714EE0" w:rsidRDefault="00DC5AD8" w:rsidP="00DC5AD8">
      <w:pPr>
        <w:rPr>
          <w:rFonts w:eastAsia="Times New Roman"/>
          <w:i/>
          <w:color w:val="000000"/>
          <w:sz w:val="16"/>
          <w:szCs w:val="16"/>
        </w:rPr>
      </w:pPr>
    </w:p>
    <w:p w:rsidR="00DC5AD8" w:rsidRPr="007E2251" w:rsidRDefault="00DC5AD8" w:rsidP="00DC5AD8">
      <w:pPr>
        <w:rPr>
          <w:rFonts w:eastAsia="Times New Roman"/>
          <w:i/>
          <w:iCs/>
          <w:color w:val="000000"/>
        </w:rPr>
      </w:pPr>
      <w:r w:rsidRPr="007E2251">
        <w:rPr>
          <w:rFonts w:eastAsia="Times New Roman"/>
          <w:i/>
          <w:color w:val="000000"/>
        </w:rPr>
        <w:t>Здоровье студенческой молодежи все более осознается как перв</w:t>
      </w:r>
      <w:r w:rsidRPr="007E2251">
        <w:rPr>
          <w:rFonts w:eastAsia="Times New Roman"/>
          <w:i/>
          <w:color w:val="000000"/>
        </w:rPr>
        <w:t>о</w:t>
      </w:r>
      <w:r w:rsidRPr="007E2251">
        <w:rPr>
          <w:rFonts w:eastAsia="Times New Roman"/>
          <w:i/>
          <w:color w:val="000000"/>
        </w:rPr>
        <w:t>степенная задача государства, общества и всех его социальных инст</w:t>
      </w:r>
      <w:r w:rsidRPr="007E2251">
        <w:rPr>
          <w:rFonts w:eastAsia="Times New Roman"/>
          <w:i/>
          <w:color w:val="000000"/>
        </w:rPr>
        <w:t>и</w:t>
      </w:r>
      <w:r w:rsidRPr="007E2251">
        <w:rPr>
          <w:rFonts w:eastAsia="Times New Roman"/>
          <w:i/>
          <w:color w:val="000000"/>
        </w:rPr>
        <w:t>тутов. Студенческая молодежь – это не только передовой отряд мол</w:t>
      </w:r>
      <w:r w:rsidRPr="007E2251">
        <w:rPr>
          <w:rFonts w:eastAsia="Times New Roman"/>
          <w:i/>
          <w:color w:val="000000"/>
        </w:rPr>
        <w:t>о</w:t>
      </w:r>
      <w:r w:rsidRPr="007E2251">
        <w:rPr>
          <w:rFonts w:eastAsia="Times New Roman"/>
          <w:i/>
          <w:color w:val="000000"/>
        </w:rPr>
        <w:t>дежи, это еще и высокообразованная и высококультурная часть общ</w:t>
      </w:r>
      <w:r w:rsidRPr="007E2251">
        <w:rPr>
          <w:rFonts w:eastAsia="Times New Roman"/>
          <w:i/>
          <w:color w:val="000000"/>
        </w:rPr>
        <w:t>е</w:t>
      </w:r>
      <w:r w:rsidRPr="007E2251">
        <w:rPr>
          <w:rFonts w:eastAsia="Times New Roman"/>
          <w:i/>
          <w:color w:val="000000"/>
        </w:rPr>
        <w:t>ства, которая</w:t>
      </w:r>
      <w:r w:rsidR="00080E55" w:rsidRPr="007E2251">
        <w:rPr>
          <w:rFonts w:eastAsia="Times New Roman"/>
          <w:i/>
          <w:color w:val="000000"/>
        </w:rPr>
        <w:t xml:space="preserve"> </w:t>
      </w:r>
      <w:r w:rsidRPr="007E2251">
        <w:rPr>
          <w:rFonts w:eastAsia="Times New Roman"/>
          <w:i/>
          <w:color w:val="000000"/>
        </w:rPr>
        <w:t>выступает как инновационный резерв и потенциальная элита общества в целом, которая концентрирует в своих взглядах и идеях потенцию будущих политических, культурных и экономических преобраз</w:t>
      </w:r>
      <w:r w:rsidRPr="007E2251">
        <w:rPr>
          <w:rFonts w:eastAsia="Times New Roman"/>
          <w:i/>
          <w:color w:val="000000"/>
        </w:rPr>
        <w:t>о</w:t>
      </w:r>
      <w:r w:rsidRPr="007E2251">
        <w:rPr>
          <w:rFonts w:eastAsia="Times New Roman"/>
          <w:i/>
          <w:color w:val="000000"/>
        </w:rPr>
        <w:t xml:space="preserve">ваний в обществе. </w:t>
      </w:r>
    </w:p>
    <w:p w:rsidR="00DC5AD8" w:rsidRPr="007E2251" w:rsidRDefault="00DC5AD8" w:rsidP="00DC5AD8">
      <w:pPr>
        <w:rPr>
          <w:rFonts w:eastAsia="Times New Roman"/>
          <w:b/>
          <w:bCs/>
          <w:i/>
          <w:iCs/>
          <w:color w:val="000000"/>
          <w:lang w:val="en-US"/>
        </w:rPr>
      </w:pPr>
      <w:r w:rsidRPr="007E2251">
        <w:rPr>
          <w:rFonts w:eastAsia="Times New Roman"/>
          <w:bCs/>
          <w:i/>
          <w:iCs/>
          <w:color w:val="000000"/>
          <w:lang w:val="en-US"/>
        </w:rPr>
        <w:t>Health students increasingly recognized as a primary task of the state, s</w:t>
      </w:r>
      <w:r w:rsidRPr="007E2251">
        <w:rPr>
          <w:rFonts w:eastAsia="Times New Roman"/>
          <w:bCs/>
          <w:i/>
          <w:iCs/>
          <w:color w:val="000000"/>
          <w:lang w:val="en-US"/>
        </w:rPr>
        <w:t>o</w:t>
      </w:r>
      <w:r w:rsidRPr="007E2251">
        <w:rPr>
          <w:rFonts w:eastAsia="Times New Roman"/>
          <w:bCs/>
          <w:i/>
          <w:iCs/>
          <w:color w:val="000000"/>
          <w:lang w:val="en-US"/>
        </w:rPr>
        <w:t>ciety and all its social institutions. College students - is not only the vanguard of the youth, it is also highly educated and highly cultured part of society, which acts as a reserve and innovative potential elite of society as a whole, which co</w:t>
      </w:r>
      <w:r w:rsidRPr="007E2251">
        <w:rPr>
          <w:rFonts w:eastAsia="Times New Roman"/>
          <w:bCs/>
          <w:i/>
          <w:iCs/>
          <w:color w:val="000000"/>
          <w:lang w:val="en-US"/>
        </w:rPr>
        <w:t>n</w:t>
      </w:r>
      <w:r w:rsidRPr="007E2251">
        <w:rPr>
          <w:rFonts w:eastAsia="Times New Roman"/>
          <w:bCs/>
          <w:i/>
          <w:iCs/>
          <w:color w:val="000000"/>
          <w:lang w:val="en-US"/>
        </w:rPr>
        <w:t xml:space="preserve">centrates in their views and ideas of the potency of future political, cultural and economic change in the society. </w:t>
      </w:r>
    </w:p>
    <w:p w:rsidR="00DC5AD8" w:rsidRPr="007E2251" w:rsidRDefault="00DC5AD8" w:rsidP="00DC5AD8">
      <w:pPr>
        <w:rPr>
          <w:color w:val="000000"/>
          <w:lang w:val="en-US"/>
        </w:rPr>
      </w:pPr>
    </w:p>
    <w:p w:rsidR="00DC5AD8" w:rsidRPr="007E2251" w:rsidRDefault="00714EE0" w:rsidP="00DC5AD8">
      <w:pPr>
        <w:rPr>
          <w:rFonts w:eastAsia="Times New Roman"/>
          <w:color w:val="000000"/>
        </w:rPr>
      </w:pPr>
      <w:r>
        <w:rPr>
          <w:color w:val="000000"/>
        </w:rPr>
        <w:t xml:space="preserve">Образ жизни человека — </w:t>
      </w:r>
      <w:r w:rsidR="00DC5AD8" w:rsidRPr="007E2251">
        <w:rPr>
          <w:color w:val="000000"/>
        </w:rPr>
        <w:t xml:space="preserve">главный фактор, определяющий его здоровье. </w:t>
      </w:r>
      <w:r w:rsidR="00DC5AD8" w:rsidRPr="007E2251">
        <w:rPr>
          <w:rFonts w:eastAsia="Times New Roman"/>
          <w:color w:val="000000"/>
        </w:rPr>
        <w:t>Образ жизни современного человека характеризуется гип</w:t>
      </w:r>
      <w:r w:rsidR="00DC5AD8" w:rsidRPr="007E2251">
        <w:rPr>
          <w:rFonts w:eastAsia="Times New Roman"/>
          <w:color w:val="000000"/>
        </w:rPr>
        <w:t>о</w:t>
      </w:r>
      <w:r w:rsidR="00DC5AD8" w:rsidRPr="007E2251">
        <w:rPr>
          <w:rFonts w:eastAsia="Times New Roman"/>
          <w:color w:val="000000"/>
        </w:rPr>
        <w:t>динамией и гипокинезией, перееданием, информационной перегруженн</w:t>
      </w:r>
      <w:r w:rsidR="00DC5AD8" w:rsidRPr="007E2251">
        <w:rPr>
          <w:rFonts w:eastAsia="Times New Roman"/>
          <w:color w:val="000000"/>
        </w:rPr>
        <w:t>о</w:t>
      </w:r>
      <w:r w:rsidR="00DC5AD8" w:rsidRPr="007E2251">
        <w:rPr>
          <w:rFonts w:eastAsia="Times New Roman"/>
          <w:color w:val="000000"/>
        </w:rPr>
        <w:t>стью, психо- эмоциональным перенапряжением, злоупотреблением лека</w:t>
      </w:r>
      <w:r w:rsidR="00DC5AD8" w:rsidRPr="007E2251">
        <w:rPr>
          <w:rFonts w:eastAsia="Times New Roman"/>
          <w:color w:val="000000"/>
        </w:rPr>
        <w:t>р</w:t>
      </w:r>
      <w:r w:rsidR="00DC5AD8" w:rsidRPr="007E2251">
        <w:rPr>
          <w:rFonts w:eastAsia="Times New Roman"/>
          <w:color w:val="000000"/>
        </w:rPr>
        <w:t>ственными препаратами и т.д., что приводит в конечном счете к развитию так называемых болезней цивилизации. Болезни современного человека обусловлены прежде всего его образом жизни и повседневным поведен</w:t>
      </w:r>
      <w:r w:rsidR="00DC5AD8" w:rsidRPr="007E2251">
        <w:rPr>
          <w:rFonts w:eastAsia="Times New Roman"/>
          <w:color w:val="000000"/>
        </w:rPr>
        <w:t>и</w:t>
      </w:r>
      <w:r w:rsidR="00DC5AD8" w:rsidRPr="007E2251">
        <w:rPr>
          <w:rFonts w:eastAsia="Times New Roman"/>
          <w:color w:val="000000"/>
        </w:rPr>
        <w:t>ем. Увеличение ожидаемой средней продолжительности жизни на 85 % связывают не с успехами медицины, а с улучшением условий жизни и тр</w:t>
      </w:r>
      <w:r w:rsidR="00DC5AD8" w:rsidRPr="007E2251">
        <w:rPr>
          <w:rFonts w:eastAsia="Times New Roman"/>
          <w:color w:val="000000"/>
        </w:rPr>
        <w:t>у</w:t>
      </w:r>
      <w:r w:rsidR="00DC5AD8" w:rsidRPr="007E2251">
        <w:rPr>
          <w:rFonts w:eastAsia="Times New Roman"/>
          <w:color w:val="000000"/>
        </w:rPr>
        <w:t>да, рационализацией образа жизни населения. В нашей стране 78 % му</w:t>
      </w:r>
      <w:r w:rsidR="00DC5AD8" w:rsidRPr="007E2251">
        <w:rPr>
          <w:rFonts w:eastAsia="Times New Roman"/>
          <w:color w:val="000000"/>
        </w:rPr>
        <w:t>ж</w:t>
      </w:r>
      <w:r w:rsidR="00DC5AD8" w:rsidRPr="007E2251">
        <w:rPr>
          <w:rFonts w:eastAsia="Times New Roman"/>
          <w:color w:val="000000"/>
        </w:rPr>
        <w:t>чин и 52 % женщин ведут нездоровый образ жизни.</w:t>
      </w:r>
    </w:p>
    <w:p w:rsidR="00DC5AD8" w:rsidRPr="007E2251" w:rsidRDefault="00DC5AD8" w:rsidP="00DC5AD8">
      <w:pPr>
        <w:rPr>
          <w:rFonts w:eastAsia="Times New Roman"/>
          <w:color w:val="000000"/>
        </w:rPr>
      </w:pPr>
      <w:r w:rsidRPr="007E2251">
        <w:rPr>
          <w:rFonts w:eastAsia="Times New Roman"/>
          <w:color w:val="000000"/>
        </w:rPr>
        <w:t>В образе жизни человека проявляется борьба между биологическим (желанием получить удовольствие) и социальным (разумом, моралью). В зависимости от преобладания тех или иных тенденций человек организует свой индивидуальный образ жизни.</w:t>
      </w:r>
    </w:p>
    <w:p w:rsidR="00DC5AD8" w:rsidRPr="007E2251" w:rsidRDefault="00DC5AD8" w:rsidP="00DC5AD8">
      <w:pPr>
        <w:rPr>
          <w:rFonts w:ascii="TimesNewRomanPSMT" w:eastAsia="Times New Roman" w:hAnsi="TimesNewRomanPSMT" w:cs="TimesNewRomanPSMT"/>
          <w:color w:val="000000"/>
          <w:sz w:val="30"/>
          <w:szCs w:val="30"/>
        </w:rPr>
      </w:pPr>
      <w:r w:rsidRPr="007E2251">
        <w:rPr>
          <w:rFonts w:eastAsia="Times New Roman"/>
          <w:color w:val="000000"/>
        </w:rPr>
        <w:t>Поэтому важное место в процессе формирования здорового образа жизни занимают личностно-мотивационные качества данного человека, его жизненные ориентиры. Личностно-мотивационная установка человека на воплощение своих социальных, физических, интеллектуальных и пс</w:t>
      </w:r>
      <w:r w:rsidRPr="007E2251">
        <w:rPr>
          <w:rFonts w:eastAsia="Times New Roman"/>
          <w:color w:val="000000"/>
        </w:rPr>
        <w:t>и</w:t>
      </w:r>
      <w:r w:rsidRPr="007E2251">
        <w:rPr>
          <w:rFonts w:eastAsia="Times New Roman"/>
          <w:color w:val="000000"/>
        </w:rPr>
        <w:t>хических способностей и возможностей лежит в основе формирования здорового образа жизни.</w:t>
      </w:r>
    </w:p>
    <w:p w:rsidR="00DC5AD8" w:rsidRPr="007E2251" w:rsidRDefault="00DC5AD8" w:rsidP="00DC5AD8">
      <w:pPr>
        <w:rPr>
          <w:color w:val="000000"/>
        </w:rPr>
      </w:pPr>
      <w:r w:rsidRPr="007E2251">
        <w:rPr>
          <w:color w:val="000000"/>
        </w:rPr>
        <w:t>Здоровый образ жизни – это способ жизнедеятельности, направле</w:t>
      </w:r>
      <w:r w:rsidRPr="007E2251">
        <w:rPr>
          <w:color w:val="000000"/>
        </w:rPr>
        <w:t>н</w:t>
      </w:r>
      <w:r w:rsidRPr="007E2251">
        <w:rPr>
          <w:color w:val="000000"/>
        </w:rPr>
        <w:t>ный на сохранение и улучшение здоровья людей, как условия и предп</w:t>
      </w:r>
      <w:r w:rsidRPr="007E2251">
        <w:rPr>
          <w:color w:val="000000"/>
        </w:rPr>
        <w:t>о</w:t>
      </w:r>
      <w:r w:rsidRPr="007E2251">
        <w:rPr>
          <w:color w:val="000000"/>
        </w:rPr>
        <w:t>сылки существования и развития других сторон образа жизни [1].</w:t>
      </w:r>
    </w:p>
    <w:p w:rsidR="00DC5AD8" w:rsidRPr="007E2251" w:rsidRDefault="00DC5AD8" w:rsidP="00DC5AD8">
      <w:pPr>
        <w:rPr>
          <w:rFonts w:ascii="TimesNewRomanPSMT" w:eastAsia="Times New Roman" w:hAnsi="TimesNewRomanPSMT" w:cs="TimesNewRomanPSMT"/>
          <w:color w:val="000000"/>
          <w:sz w:val="30"/>
          <w:szCs w:val="30"/>
        </w:rPr>
      </w:pPr>
      <w:r w:rsidRPr="007E2251">
        <w:rPr>
          <w:color w:val="000000"/>
        </w:rPr>
        <w:t>Здоровый образ жизни — это все то, что в поведении и деятель</w:t>
      </w:r>
      <w:r w:rsidRPr="007E2251">
        <w:rPr>
          <w:color w:val="000000"/>
        </w:rPr>
        <w:softHyphen/>
        <w:t>ности человека благотворно влияет на его здоровье. Здоровый образ жизни сп</w:t>
      </w:r>
      <w:r w:rsidRPr="007E2251">
        <w:rPr>
          <w:color w:val="000000"/>
        </w:rPr>
        <w:t>о</w:t>
      </w:r>
      <w:r w:rsidRPr="007E2251">
        <w:rPr>
          <w:color w:val="000000"/>
        </w:rPr>
        <w:t>собствует сохранению и укреплению здоровья и является основой проф</w:t>
      </w:r>
      <w:r w:rsidRPr="007E2251">
        <w:rPr>
          <w:color w:val="000000"/>
        </w:rPr>
        <w:t>и</w:t>
      </w:r>
      <w:r w:rsidRPr="007E2251">
        <w:rPr>
          <w:color w:val="000000"/>
        </w:rPr>
        <w:t>лактики большинства заболеваний. По данным ряда отечественных и зар</w:t>
      </w:r>
      <w:r w:rsidRPr="007E2251">
        <w:rPr>
          <w:color w:val="000000"/>
        </w:rPr>
        <w:t>у</w:t>
      </w:r>
      <w:r w:rsidRPr="007E2251">
        <w:rPr>
          <w:color w:val="000000"/>
        </w:rPr>
        <w:t>бежных исследователей, здоровье населения более чем на 50 % зависит от образа жизни [8, с. 18].</w:t>
      </w:r>
      <w:r w:rsidR="00080E55" w:rsidRPr="007E2251">
        <w:rPr>
          <w:rFonts w:ascii="Calibri" w:eastAsia="Times New Roman" w:hAnsi="Calibri"/>
          <w:color w:val="000000"/>
        </w:rPr>
        <w:t xml:space="preserve"> </w:t>
      </w:r>
    </w:p>
    <w:p w:rsidR="00DC5AD8" w:rsidRPr="007E2251" w:rsidRDefault="00DC5AD8" w:rsidP="00DC5AD8">
      <w:pPr>
        <w:rPr>
          <w:rFonts w:ascii="TimesNewRomanPSMT" w:eastAsia="Times New Roman" w:hAnsi="TimesNewRomanPSMT" w:cs="TimesNewRomanPSMT"/>
          <w:color w:val="000000"/>
          <w:sz w:val="30"/>
          <w:szCs w:val="30"/>
        </w:rPr>
      </w:pPr>
      <w:r w:rsidRPr="007E2251">
        <w:rPr>
          <w:rFonts w:ascii="TimesNewRomanPSMT" w:eastAsia="Times New Roman" w:hAnsi="TimesNewRomanPSMT" w:cs="TimesNewRomanPSMT"/>
          <w:color w:val="000000"/>
          <w:sz w:val="30"/>
          <w:szCs w:val="30"/>
        </w:rPr>
        <w:t>Состояние здоровья студенчества в основном определяется его образом жизни. Образ жизни и деятельность студентов за последние годы настолько изменились, что компенсаторные механизмы с тр</w:t>
      </w:r>
      <w:r w:rsidRPr="007E2251">
        <w:rPr>
          <w:rFonts w:ascii="TimesNewRomanPSMT" w:eastAsia="Times New Roman" w:hAnsi="TimesNewRomanPSMT" w:cs="TimesNewRomanPSMT"/>
          <w:color w:val="000000"/>
          <w:sz w:val="30"/>
          <w:szCs w:val="30"/>
        </w:rPr>
        <w:t>у</w:t>
      </w:r>
      <w:r w:rsidRPr="007E2251">
        <w:rPr>
          <w:rFonts w:ascii="TimesNewRomanPSMT" w:eastAsia="Times New Roman" w:hAnsi="TimesNewRomanPSMT" w:cs="TimesNewRomanPSMT"/>
          <w:color w:val="000000"/>
          <w:sz w:val="30"/>
          <w:szCs w:val="30"/>
        </w:rPr>
        <w:t>дом справляются с повышенной нагрузкой.</w:t>
      </w:r>
    </w:p>
    <w:p w:rsidR="00DC5AD8" w:rsidRPr="007E2251" w:rsidRDefault="00DC5AD8" w:rsidP="00DC5AD8">
      <w:pPr>
        <w:rPr>
          <w:rFonts w:eastAsia="Times New Roman"/>
          <w:b/>
          <w:color w:val="000000"/>
        </w:rPr>
      </w:pPr>
      <w:r w:rsidRPr="007E2251">
        <w:rPr>
          <w:rFonts w:eastAsia="Times New Roman"/>
          <w:color w:val="000000"/>
          <w:shd w:val="clear" w:color="auto" w:fill="FFFFFF"/>
        </w:rPr>
        <w:t>Экономические трудности, сокращение финансирования профила</w:t>
      </w:r>
      <w:r w:rsidRPr="007E2251">
        <w:rPr>
          <w:rFonts w:eastAsia="Times New Roman"/>
          <w:color w:val="000000"/>
          <w:shd w:val="clear" w:color="auto" w:fill="FFFFFF"/>
        </w:rPr>
        <w:t>к</w:t>
      </w:r>
      <w:r w:rsidRPr="007E2251">
        <w:rPr>
          <w:rFonts w:eastAsia="Times New Roman"/>
          <w:color w:val="000000"/>
          <w:shd w:val="clear" w:color="auto" w:fill="FFFFFF"/>
        </w:rPr>
        <w:t>тического направления здравоохранения, пассивные формы отдыха, ув</w:t>
      </w:r>
      <w:r w:rsidRPr="007E2251">
        <w:rPr>
          <w:rFonts w:eastAsia="Times New Roman"/>
          <w:color w:val="000000"/>
          <w:shd w:val="clear" w:color="auto" w:fill="FFFFFF"/>
        </w:rPr>
        <w:t>е</w:t>
      </w:r>
      <w:r w:rsidRPr="007E2251">
        <w:rPr>
          <w:rFonts w:eastAsia="Times New Roman"/>
          <w:color w:val="000000"/>
          <w:shd w:val="clear" w:color="auto" w:fill="FFFFFF"/>
        </w:rPr>
        <w:t xml:space="preserve">личение нагрузки в процессе обучения приводят к росту заболеваемости, социальной дезадаптации учащейся молодежи [2]. </w:t>
      </w:r>
      <w:r w:rsidRPr="007E2251">
        <w:rPr>
          <w:rFonts w:ascii="Trebuchet MS" w:eastAsia="Times New Roman" w:hAnsi="Trebuchet MS" w:cs="Trebuchet MS"/>
          <w:color w:val="000000"/>
          <w:sz w:val="21"/>
          <w:szCs w:val="21"/>
        </w:rPr>
        <w:t>﻿</w:t>
      </w:r>
      <w:r w:rsidRPr="007E2251">
        <w:rPr>
          <w:rFonts w:eastAsia="Times New Roman"/>
          <w:b/>
          <w:color w:val="000000"/>
        </w:rPr>
        <w:t xml:space="preserve"> </w:t>
      </w:r>
    </w:p>
    <w:p w:rsidR="00DC5AD8" w:rsidRPr="007E2251" w:rsidRDefault="00DC5AD8" w:rsidP="00DC5AD8">
      <w:pPr>
        <w:rPr>
          <w:rFonts w:eastAsia="Times New Roman"/>
          <w:color w:val="000000"/>
        </w:rPr>
      </w:pPr>
      <w:r w:rsidRPr="007E2251">
        <w:rPr>
          <w:rFonts w:eastAsia="Times New Roman"/>
          <w:color w:val="000000"/>
          <w:shd w:val="clear" w:color="auto" w:fill="FFFFFF"/>
        </w:rPr>
        <w:t>Здоровье студенческой молодежи является необходимым условием учебы в вузе. Высокая умственная и психоэмоциональная нагрузка, в</w:t>
      </w:r>
      <w:r w:rsidRPr="007E2251">
        <w:rPr>
          <w:rFonts w:eastAsia="Times New Roman"/>
          <w:color w:val="000000"/>
          <w:shd w:val="clear" w:color="auto" w:fill="FFFFFF"/>
        </w:rPr>
        <w:t>ы</w:t>
      </w:r>
      <w:r w:rsidRPr="007E2251">
        <w:rPr>
          <w:rFonts w:eastAsia="Times New Roman"/>
          <w:color w:val="000000"/>
          <w:shd w:val="clear" w:color="auto" w:fill="FFFFFF"/>
        </w:rPr>
        <w:t>нужденные частые нарушения режима труда, отдыха и питания, кризис нравственных ценностей, неуверенность в своем будущем, смена места жительства и многие другие факторы требуют от студентов мобилизации сил для адаптации к новым условия проживания и обучения, формиров</w:t>
      </w:r>
      <w:r w:rsidRPr="007E2251">
        <w:rPr>
          <w:rFonts w:eastAsia="Times New Roman"/>
          <w:color w:val="000000"/>
          <w:shd w:val="clear" w:color="auto" w:fill="FFFFFF"/>
        </w:rPr>
        <w:t>а</w:t>
      </w:r>
      <w:r w:rsidRPr="007E2251">
        <w:rPr>
          <w:rFonts w:eastAsia="Times New Roman"/>
          <w:color w:val="000000"/>
          <w:shd w:val="clear" w:color="auto" w:fill="FFFFFF"/>
        </w:rPr>
        <w:t>ния межличностных отношений вне семьи и преодоления сложных жи</w:t>
      </w:r>
      <w:r w:rsidRPr="007E2251">
        <w:rPr>
          <w:rFonts w:eastAsia="Times New Roman"/>
          <w:color w:val="000000"/>
          <w:shd w:val="clear" w:color="auto" w:fill="FFFFFF"/>
        </w:rPr>
        <w:t>з</w:t>
      </w:r>
      <w:r w:rsidRPr="007E2251">
        <w:rPr>
          <w:rFonts w:eastAsia="Times New Roman"/>
          <w:color w:val="000000"/>
          <w:shd w:val="clear" w:color="auto" w:fill="FFFFFF"/>
        </w:rPr>
        <w:t>ненных ситуаций [7]</w:t>
      </w:r>
      <w:r w:rsidRPr="007E2251">
        <w:rPr>
          <w:rFonts w:ascii="Calibri" w:eastAsia="Times New Roman" w:hAnsi="Calibri"/>
          <w:b/>
          <w:color w:val="000000"/>
          <w:shd w:val="clear" w:color="auto" w:fill="FFFFFF"/>
        </w:rPr>
        <w:t>.</w:t>
      </w:r>
      <w:r w:rsidR="00080E55" w:rsidRPr="007E2251">
        <w:rPr>
          <w:rFonts w:ascii="Calibri" w:eastAsia="Times New Roman" w:hAnsi="Calibri"/>
          <w:b/>
          <w:color w:val="000000"/>
          <w:shd w:val="clear" w:color="auto" w:fill="FFFFFF"/>
        </w:rPr>
        <w:t xml:space="preserve"> </w:t>
      </w:r>
    </w:p>
    <w:p w:rsidR="00DC5AD8" w:rsidRPr="007E2251" w:rsidRDefault="00DC5AD8" w:rsidP="00DC5AD8">
      <w:pPr>
        <w:rPr>
          <w:rFonts w:eastAsia="Times New Roman"/>
          <w:b/>
          <w:color w:val="000000"/>
        </w:rPr>
      </w:pPr>
      <w:r w:rsidRPr="007E2251">
        <w:rPr>
          <w:rFonts w:eastAsia="Times New Roman"/>
          <w:color w:val="000000"/>
        </w:rPr>
        <w:t>В своей работе А.В. Попова и О.С. Шнейдер отмечают, что стремл</w:t>
      </w:r>
      <w:r w:rsidRPr="007E2251">
        <w:rPr>
          <w:rFonts w:eastAsia="Times New Roman"/>
          <w:color w:val="000000"/>
        </w:rPr>
        <w:t>е</w:t>
      </w:r>
      <w:r w:rsidRPr="007E2251">
        <w:rPr>
          <w:rFonts w:eastAsia="Times New Roman"/>
          <w:color w:val="000000"/>
        </w:rPr>
        <w:t>ние к достижению здоровья за счет какого-либо одного средства принц</w:t>
      </w:r>
      <w:r w:rsidRPr="007E2251">
        <w:rPr>
          <w:rFonts w:eastAsia="Times New Roman"/>
          <w:color w:val="000000"/>
        </w:rPr>
        <w:t>и</w:t>
      </w:r>
      <w:r w:rsidRPr="007E2251">
        <w:rPr>
          <w:rFonts w:eastAsia="Times New Roman"/>
          <w:color w:val="000000"/>
        </w:rPr>
        <w:t>пиально неправильно, поскольку не охватывает всего многообразия вза</w:t>
      </w:r>
      <w:r w:rsidRPr="007E2251">
        <w:rPr>
          <w:rFonts w:eastAsia="Times New Roman"/>
          <w:color w:val="000000"/>
        </w:rPr>
        <w:t>и</w:t>
      </w:r>
      <w:r w:rsidRPr="007E2251">
        <w:rPr>
          <w:rFonts w:eastAsia="Times New Roman"/>
          <w:color w:val="000000"/>
        </w:rPr>
        <w:t>мосвязей функциональных систем, формирующих организм человека, и связей самого человека с природой – всего того, что в конечном итоге определяет гармоничность его жизнедеятельности и здоровья. Исходя из указанных предпосылок, структура здорового образа жизни студента должна включать следующие компоненты: психологический комфорт; о</w:t>
      </w:r>
      <w:r w:rsidRPr="007E2251">
        <w:rPr>
          <w:rFonts w:eastAsia="Times New Roman"/>
          <w:color w:val="000000"/>
        </w:rPr>
        <w:t>п</w:t>
      </w:r>
      <w:r w:rsidRPr="007E2251">
        <w:rPr>
          <w:rFonts w:eastAsia="Times New Roman"/>
          <w:color w:val="000000"/>
        </w:rPr>
        <w:t>тимальный двигательный режим; рациональное питание; рациональный режим жизни; половая и родительская культура; профилактические мер</w:t>
      </w:r>
      <w:r w:rsidRPr="007E2251">
        <w:rPr>
          <w:rFonts w:eastAsia="Times New Roman"/>
          <w:color w:val="000000"/>
        </w:rPr>
        <w:t>о</w:t>
      </w:r>
      <w:r w:rsidRPr="007E2251">
        <w:rPr>
          <w:rFonts w:eastAsia="Times New Roman"/>
          <w:color w:val="000000"/>
        </w:rPr>
        <w:t>приятия; безопасное поведение [5].</w:t>
      </w:r>
      <w:r w:rsidR="00080E55" w:rsidRPr="007E2251">
        <w:rPr>
          <w:rFonts w:eastAsia="Times New Roman"/>
          <w:color w:val="000000"/>
        </w:rPr>
        <w:t xml:space="preserve"> </w:t>
      </w:r>
    </w:p>
    <w:p w:rsidR="00DC5AD8" w:rsidRPr="00714EE0" w:rsidRDefault="00DC5AD8" w:rsidP="00DC5AD8">
      <w:pPr>
        <w:rPr>
          <w:color w:val="000000"/>
          <w:spacing w:val="-2"/>
        </w:rPr>
      </w:pPr>
      <w:r w:rsidRPr="00714EE0">
        <w:rPr>
          <w:rFonts w:eastAsia="Times New Roman"/>
          <w:b/>
          <w:color w:val="000000"/>
          <w:spacing w:val="-2"/>
        </w:rPr>
        <w:t xml:space="preserve"> </w:t>
      </w:r>
      <w:r w:rsidRPr="00714EE0">
        <w:rPr>
          <w:rFonts w:eastAsia="Times New Roman"/>
          <w:color w:val="000000"/>
          <w:spacing w:val="-2"/>
        </w:rPr>
        <w:t>Здоровый образ жизни создает для студенческой молодежи такую с</w:t>
      </w:r>
      <w:r w:rsidRPr="00714EE0">
        <w:rPr>
          <w:rFonts w:eastAsia="Times New Roman"/>
          <w:color w:val="000000"/>
          <w:spacing w:val="-2"/>
        </w:rPr>
        <w:t>о</w:t>
      </w:r>
      <w:r w:rsidRPr="00714EE0">
        <w:rPr>
          <w:rFonts w:eastAsia="Times New Roman"/>
          <w:color w:val="000000"/>
          <w:spacing w:val="-2"/>
        </w:rPr>
        <w:t>циокультурную микросреду, в условиях которой возникают реальные пре</w:t>
      </w:r>
      <w:r w:rsidRPr="00714EE0">
        <w:rPr>
          <w:rFonts w:eastAsia="Times New Roman"/>
          <w:color w:val="000000"/>
          <w:spacing w:val="-2"/>
        </w:rPr>
        <w:t>д</w:t>
      </w:r>
      <w:r w:rsidRPr="00714EE0">
        <w:rPr>
          <w:rFonts w:eastAsia="Times New Roman"/>
          <w:color w:val="000000"/>
          <w:spacing w:val="-2"/>
        </w:rPr>
        <w:t>посылки для высокой работоспособности, трудовой и общественной, акти</w:t>
      </w:r>
      <w:r w:rsidRPr="00714EE0">
        <w:rPr>
          <w:rFonts w:eastAsia="Times New Roman"/>
          <w:color w:val="000000"/>
          <w:spacing w:val="-2"/>
        </w:rPr>
        <w:t>в</w:t>
      </w:r>
      <w:r w:rsidRPr="00714EE0">
        <w:rPr>
          <w:rFonts w:eastAsia="Times New Roman"/>
          <w:color w:val="000000"/>
          <w:spacing w:val="-2"/>
        </w:rPr>
        <w:t>ности, психологического комфорта, наиболее полно раскрывается потенц</w:t>
      </w:r>
      <w:r w:rsidRPr="00714EE0">
        <w:rPr>
          <w:rFonts w:eastAsia="Times New Roman"/>
          <w:color w:val="000000"/>
          <w:spacing w:val="-2"/>
        </w:rPr>
        <w:t>и</w:t>
      </w:r>
      <w:r w:rsidRPr="00714EE0">
        <w:rPr>
          <w:rFonts w:eastAsia="Times New Roman"/>
          <w:color w:val="000000"/>
          <w:spacing w:val="-2"/>
        </w:rPr>
        <w:t>ал студентов, актуализируется процесс их самосовершенствования. </w:t>
      </w:r>
    </w:p>
    <w:p w:rsidR="00DC5AD8" w:rsidRPr="007E2251" w:rsidRDefault="00DC5AD8" w:rsidP="00DC5AD8">
      <w:pPr>
        <w:rPr>
          <w:rFonts w:eastAsia="Times New Roman"/>
          <w:color w:val="000000"/>
        </w:rPr>
      </w:pPr>
      <w:r w:rsidRPr="007E2251">
        <w:rPr>
          <w:rFonts w:eastAsia="Times New Roman"/>
          <w:color w:val="000000"/>
        </w:rPr>
        <w:t>Образовательные учреждения призваны формировать прочную жи</w:t>
      </w:r>
      <w:r w:rsidRPr="007E2251">
        <w:rPr>
          <w:rFonts w:eastAsia="Times New Roman"/>
          <w:color w:val="000000"/>
        </w:rPr>
        <w:t>з</w:t>
      </w:r>
      <w:r w:rsidRPr="007E2251">
        <w:rPr>
          <w:rFonts w:eastAsia="Times New Roman"/>
          <w:color w:val="000000"/>
        </w:rPr>
        <w:t>ненную установку на здоровье и здоровый образ жизни на различных эт</w:t>
      </w:r>
      <w:r w:rsidRPr="007E2251">
        <w:rPr>
          <w:rFonts w:eastAsia="Times New Roman"/>
          <w:color w:val="000000"/>
        </w:rPr>
        <w:t>а</w:t>
      </w:r>
      <w:r w:rsidRPr="007E2251">
        <w:rPr>
          <w:rFonts w:eastAsia="Times New Roman"/>
          <w:color w:val="000000"/>
        </w:rPr>
        <w:t>пах развития. Данная установка является ведущей в системе воспитания студентов в вузе.</w:t>
      </w:r>
    </w:p>
    <w:p w:rsidR="00DC5AD8" w:rsidRPr="007E2251" w:rsidRDefault="00DC5AD8" w:rsidP="00DC5AD8">
      <w:pPr>
        <w:rPr>
          <w:rFonts w:eastAsia="Times New Roman"/>
          <w:b/>
          <w:color w:val="000000"/>
        </w:rPr>
      </w:pPr>
      <w:r w:rsidRPr="007E2251">
        <w:rPr>
          <w:rFonts w:eastAsia="Times New Roman"/>
          <w:color w:val="000000"/>
          <w:shd w:val="clear" w:color="auto" w:fill="FFFFFF"/>
        </w:rPr>
        <w:t>Здоровый образ жизни во многом зависит от ценностных ориентаций студента, мировоззрения, социального и нравственного опыта. Общ</w:t>
      </w:r>
      <w:r w:rsidRPr="007E2251">
        <w:rPr>
          <w:rFonts w:eastAsia="Times New Roman"/>
          <w:color w:val="000000"/>
          <w:shd w:val="clear" w:color="auto" w:fill="FFFFFF"/>
        </w:rPr>
        <w:t>е</w:t>
      </w:r>
      <w:r w:rsidRPr="007E2251">
        <w:rPr>
          <w:rFonts w:eastAsia="Times New Roman"/>
          <w:color w:val="000000"/>
          <w:shd w:val="clear" w:color="auto" w:fill="FFFFFF"/>
        </w:rPr>
        <w:t>ственные нормы, ценности здорового образа жизни принимаются студе</w:t>
      </w:r>
      <w:r w:rsidRPr="007E2251">
        <w:rPr>
          <w:rFonts w:eastAsia="Times New Roman"/>
          <w:color w:val="000000"/>
          <w:shd w:val="clear" w:color="auto" w:fill="FFFFFF"/>
        </w:rPr>
        <w:t>н</w:t>
      </w:r>
      <w:r w:rsidRPr="007E2251">
        <w:rPr>
          <w:rFonts w:eastAsia="Times New Roman"/>
          <w:color w:val="000000"/>
          <w:shd w:val="clear" w:color="auto" w:fill="FFFFFF"/>
        </w:rPr>
        <w:t>тами как личностно-значимые, но не всегда совпадают с ценностями. в</w:t>
      </w:r>
      <w:r w:rsidRPr="007E2251">
        <w:rPr>
          <w:rFonts w:eastAsia="Times New Roman"/>
          <w:color w:val="000000"/>
          <w:shd w:val="clear" w:color="auto" w:fill="FFFFFF"/>
        </w:rPr>
        <w:t>ы</w:t>
      </w:r>
      <w:r w:rsidRPr="007E2251">
        <w:rPr>
          <w:rFonts w:eastAsia="Times New Roman"/>
          <w:color w:val="000000"/>
          <w:shd w:val="clear" w:color="auto" w:fill="FFFFFF"/>
        </w:rPr>
        <w:t>работанными общественным сознанием. Так, в процессе накопления ли</w:t>
      </w:r>
      <w:r w:rsidRPr="007E2251">
        <w:rPr>
          <w:rFonts w:eastAsia="Times New Roman"/>
          <w:color w:val="000000"/>
          <w:shd w:val="clear" w:color="auto" w:fill="FFFFFF"/>
        </w:rPr>
        <w:t>ч</w:t>
      </w:r>
      <w:r w:rsidRPr="007E2251">
        <w:rPr>
          <w:rFonts w:eastAsia="Times New Roman"/>
          <w:color w:val="000000"/>
          <w:shd w:val="clear" w:color="auto" w:fill="FFFFFF"/>
        </w:rPr>
        <w:t>ностью социального опыта возможна дисгармония познавательных (нау</w:t>
      </w:r>
      <w:r w:rsidRPr="007E2251">
        <w:rPr>
          <w:rFonts w:eastAsia="Times New Roman"/>
          <w:color w:val="000000"/>
          <w:shd w:val="clear" w:color="auto" w:fill="FFFFFF"/>
        </w:rPr>
        <w:t>ч</w:t>
      </w:r>
      <w:r w:rsidRPr="007E2251">
        <w:rPr>
          <w:rFonts w:eastAsia="Times New Roman"/>
          <w:color w:val="000000"/>
          <w:shd w:val="clear" w:color="auto" w:fill="FFFFFF"/>
        </w:rPr>
        <w:t>ные и житейские знания), психологических (формирование интеллект</w:t>
      </w:r>
      <w:r w:rsidRPr="007E2251">
        <w:rPr>
          <w:rFonts w:eastAsia="Times New Roman"/>
          <w:color w:val="000000"/>
          <w:shd w:val="clear" w:color="auto" w:fill="FFFFFF"/>
        </w:rPr>
        <w:t>у</w:t>
      </w:r>
      <w:r w:rsidRPr="007E2251">
        <w:rPr>
          <w:rFonts w:eastAsia="Times New Roman"/>
          <w:color w:val="000000"/>
          <w:shd w:val="clear" w:color="auto" w:fill="FFFFFF"/>
        </w:rPr>
        <w:t>альных, эмоциональных, волевых структур), социально-психологических (социальные ориентации, система ценностей), функциональных (навыки, умения, привычки, нормы поведения, деятельность, отношения) проце</w:t>
      </w:r>
      <w:r w:rsidRPr="007E2251">
        <w:rPr>
          <w:rFonts w:eastAsia="Times New Roman"/>
          <w:color w:val="000000"/>
          <w:shd w:val="clear" w:color="auto" w:fill="FFFFFF"/>
        </w:rPr>
        <w:t>с</w:t>
      </w:r>
      <w:r w:rsidRPr="007E2251">
        <w:rPr>
          <w:rFonts w:eastAsia="Times New Roman"/>
          <w:color w:val="000000"/>
          <w:shd w:val="clear" w:color="auto" w:fill="FFFFFF"/>
        </w:rPr>
        <w:t>сов. Подобная дисгармония может стать причиной формирования асоц</w:t>
      </w:r>
      <w:r w:rsidRPr="007E2251">
        <w:rPr>
          <w:rFonts w:eastAsia="Times New Roman"/>
          <w:color w:val="000000"/>
          <w:shd w:val="clear" w:color="auto" w:fill="FFFFFF"/>
        </w:rPr>
        <w:t>и</w:t>
      </w:r>
      <w:r w:rsidRPr="007E2251">
        <w:rPr>
          <w:rFonts w:eastAsia="Times New Roman"/>
          <w:color w:val="000000"/>
          <w:shd w:val="clear" w:color="auto" w:fill="FFFFFF"/>
        </w:rPr>
        <w:t>альных качеств личности. Поэтому в вузе необходимо обеспечить созн</w:t>
      </w:r>
      <w:r w:rsidRPr="007E2251">
        <w:rPr>
          <w:rFonts w:eastAsia="Times New Roman"/>
          <w:color w:val="000000"/>
          <w:shd w:val="clear" w:color="auto" w:fill="FFFFFF"/>
        </w:rPr>
        <w:t>а</w:t>
      </w:r>
      <w:r w:rsidRPr="007E2251">
        <w:rPr>
          <w:rFonts w:eastAsia="Times New Roman"/>
          <w:color w:val="000000"/>
          <w:shd w:val="clear" w:color="auto" w:fill="FFFFFF"/>
        </w:rPr>
        <w:t>тельный выбор личностью общественных ценностей здорового образа жизни и формировать на их основе устойчивую, индивидуальную систему ценностных ориентаций, способную обеспечить саморегуляцию личности, мотивацию ее поведения и деятельности [4].</w:t>
      </w:r>
      <w:r w:rsidR="00080E55" w:rsidRPr="007E2251">
        <w:rPr>
          <w:rFonts w:eastAsia="Times New Roman"/>
          <w:color w:val="000000"/>
          <w:shd w:val="clear" w:color="auto" w:fill="FFFFFF"/>
        </w:rPr>
        <w:t xml:space="preserve"> </w:t>
      </w:r>
    </w:p>
    <w:p w:rsidR="00DC5AD8" w:rsidRPr="007E2251" w:rsidRDefault="00DC5AD8" w:rsidP="00DC5AD8">
      <w:pPr>
        <w:rPr>
          <w:color w:val="000000"/>
        </w:rPr>
      </w:pPr>
      <w:r w:rsidRPr="007E2251">
        <w:rPr>
          <w:color w:val="000000"/>
        </w:rPr>
        <w:t>Основными аспектами здорового образа жизни студенческой мол</w:t>
      </w:r>
      <w:r w:rsidRPr="007E2251">
        <w:rPr>
          <w:color w:val="000000"/>
        </w:rPr>
        <w:t>о</w:t>
      </w:r>
      <w:r w:rsidRPr="007E2251">
        <w:rPr>
          <w:color w:val="000000"/>
        </w:rPr>
        <w:t>дежи являются режим труда и отдыха, двигательная активность, личная гигиена, неприятие вредных привычек, рациональное питание, эколо</w:t>
      </w:r>
      <w:r w:rsidRPr="007E2251">
        <w:rPr>
          <w:color w:val="000000"/>
        </w:rPr>
        <w:softHyphen/>
        <w:t>гически грамотное поведение, профилактическое мышление и др.</w:t>
      </w:r>
    </w:p>
    <w:p w:rsidR="00DC5AD8" w:rsidRPr="007E2251" w:rsidRDefault="00DC5AD8" w:rsidP="00DC5AD8">
      <w:pPr>
        <w:rPr>
          <w:rFonts w:ascii="Verdana" w:hAnsi="Verdana"/>
          <w:color w:val="000000"/>
        </w:rPr>
      </w:pPr>
      <w:r w:rsidRPr="007E2251">
        <w:rPr>
          <w:rFonts w:eastAsia="Times New Roman"/>
          <w:color w:val="000000"/>
          <w:shd w:val="clear" w:color="auto" w:fill="FFFFFF"/>
        </w:rPr>
        <w:t>Здоровый образ жизни создает для личности такую социальную ми</w:t>
      </w:r>
      <w:r w:rsidRPr="007E2251">
        <w:rPr>
          <w:rFonts w:eastAsia="Times New Roman"/>
          <w:color w:val="000000"/>
          <w:shd w:val="clear" w:color="auto" w:fill="FFFFFF"/>
        </w:rPr>
        <w:t>к</w:t>
      </w:r>
      <w:r w:rsidRPr="007E2251">
        <w:rPr>
          <w:rFonts w:eastAsia="Times New Roman"/>
          <w:color w:val="000000"/>
          <w:shd w:val="clear" w:color="auto" w:fill="FFFFFF"/>
        </w:rPr>
        <w:t>росреду, в условиях которой возникают реальные предпосылки для выс</w:t>
      </w:r>
      <w:r w:rsidRPr="007E2251">
        <w:rPr>
          <w:rFonts w:eastAsia="Times New Roman"/>
          <w:color w:val="000000"/>
          <w:shd w:val="clear" w:color="auto" w:fill="FFFFFF"/>
        </w:rPr>
        <w:t>о</w:t>
      </w:r>
      <w:r w:rsidRPr="007E2251">
        <w:rPr>
          <w:rFonts w:eastAsia="Times New Roman"/>
          <w:color w:val="000000"/>
          <w:shd w:val="clear" w:color="auto" w:fill="FFFFFF"/>
        </w:rPr>
        <w:t>кой творческой самоотдачи, работоспособности, трудовой, учебной и о</w:t>
      </w:r>
      <w:r w:rsidRPr="007E2251">
        <w:rPr>
          <w:rFonts w:eastAsia="Times New Roman"/>
          <w:color w:val="000000"/>
          <w:shd w:val="clear" w:color="auto" w:fill="FFFFFF"/>
        </w:rPr>
        <w:t>б</w:t>
      </w:r>
      <w:r w:rsidRPr="007E2251">
        <w:rPr>
          <w:rFonts w:eastAsia="Times New Roman"/>
          <w:color w:val="000000"/>
          <w:shd w:val="clear" w:color="auto" w:fill="FFFFFF"/>
        </w:rPr>
        <w:t>щественной активности, психологического комфорта, наиболее полно ра</w:t>
      </w:r>
      <w:r w:rsidRPr="007E2251">
        <w:rPr>
          <w:rFonts w:eastAsia="Times New Roman"/>
          <w:color w:val="000000"/>
          <w:shd w:val="clear" w:color="auto" w:fill="FFFFFF"/>
        </w:rPr>
        <w:t>с</w:t>
      </w:r>
      <w:r w:rsidRPr="007E2251">
        <w:rPr>
          <w:rFonts w:eastAsia="Times New Roman"/>
          <w:color w:val="000000"/>
          <w:shd w:val="clear" w:color="auto" w:fill="FFFFFF"/>
        </w:rPr>
        <w:t>крывается психофизиологический потенциал личности, актуализируется процесс ее самосовершенствования. В условиях здорового образа жизни ответственность за здоровье формируется у студента как часть общекул</w:t>
      </w:r>
      <w:r w:rsidRPr="007E2251">
        <w:rPr>
          <w:rFonts w:eastAsia="Times New Roman"/>
          <w:color w:val="000000"/>
          <w:shd w:val="clear" w:color="auto" w:fill="FFFFFF"/>
        </w:rPr>
        <w:t>ь</w:t>
      </w:r>
      <w:r w:rsidRPr="007E2251">
        <w:rPr>
          <w:rFonts w:eastAsia="Times New Roman"/>
          <w:color w:val="000000"/>
          <w:shd w:val="clear" w:color="auto" w:fill="FFFFFF"/>
        </w:rPr>
        <w:t>турного развития, проявляющаяся в единстве стилевых особенностей п</w:t>
      </w:r>
      <w:r w:rsidRPr="007E2251">
        <w:rPr>
          <w:rFonts w:eastAsia="Times New Roman"/>
          <w:color w:val="000000"/>
          <w:shd w:val="clear" w:color="auto" w:fill="FFFFFF"/>
        </w:rPr>
        <w:t>о</w:t>
      </w:r>
      <w:r w:rsidRPr="007E2251">
        <w:rPr>
          <w:rFonts w:eastAsia="Times New Roman"/>
          <w:color w:val="000000"/>
          <w:shd w:val="clear" w:color="auto" w:fill="FFFFFF"/>
        </w:rPr>
        <w:t>ведения, способности построить себя как личность в соответствии с со</w:t>
      </w:r>
      <w:r w:rsidRPr="007E2251">
        <w:rPr>
          <w:rFonts w:eastAsia="Times New Roman"/>
          <w:color w:val="000000"/>
          <w:shd w:val="clear" w:color="auto" w:fill="FFFFFF"/>
        </w:rPr>
        <w:t>б</w:t>
      </w:r>
      <w:r w:rsidRPr="007E2251">
        <w:rPr>
          <w:rFonts w:eastAsia="Times New Roman"/>
          <w:color w:val="000000"/>
          <w:shd w:val="clear" w:color="auto" w:fill="FFFFFF"/>
        </w:rPr>
        <w:t>ственными представлениями о полноценной в духовном, нравственном и физической отношении жизни [4].</w:t>
      </w:r>
    </w:p>
    <w:p w:rsidR="00DC5AD8" w:rsidRPr="007E2251" w:rsidRDefault="00DC5AD8" w:rsidP="00DC5AD8">
      <w:pPr>
        <w:rPr>
          <w:rFonts w:ascii="Verdana" w:hAnsi="Verdana"/>
          <w:color w:val="000000"/>
        </w:rPr>
      </w:pPr>
      <w:r w:rsidRPr="007E2251">
        <w:rPr>
          <w:color w:val="000000"/>
        </w:rPr>
        <w:t>Здоровый образ жизни студенческой молодежи как определяющий фактор охраны и укрепления здоровья студентов — условия и пред</w:t>
      </w:r>
      <w:r w:rsidRPr="007E2251">
        <w:rPr>
          <w:color w:val="000000"/>
        </w:rPr>
        <w:softHyphen/>
        <w:t>посылки социальной активности молодого человека, полноты выраже</w:t>
      </w:r>
      <w:r w:rsidRPr="007E2251">
        <w:rPr>
          <w:color w:val="000000"/>
        </w:rPr>
        <w:softHyphen/>
        <w:t>ния его духовных и физических сил — предполагает, наряду с обеспе</w:t>
      </w:r>
      <w:r w:rsidRPr="007E2251">
        <w:rPr>
          <w:color w:val="000000"/>
        </w:rPr>
        <w:softHyphen/>
        <w:t>чением социально-экономических условий полноценной жизнедея</w:t>
      </w:r>
      <w:r w:rsidRPr="007E2251">
        <w:rPr>
          <w:color w:val="000000"/>
        </w:rPr>
        <w:softHyphen/>
        <w:t>тельности, ц</w:t>
      </w:r>
      <w:r w:rsidRPr="007E2251">
        <w:rPr>
          <w:color w:val="000000"/>
        </w:rPr>
        <w:t>е</w:t>
      </w:r>
      <w:r w:rsidRPr="007E2251">
        <w:rPr>
          <w:color w:val="000000"/>
        </w:rPr>
        <w:t>ленаправленное формирование его сознания и поведения, соответству</w:t>
      </w:r>
      <w:r w:rsidRPr="007E2251">
        <w:rPr>
          <w:color w:val="000000"/>
        </w:rPr>
        <w:t>ю</w:t>
      </w:r>
      <w:r w:rsidRPr="007E2251">
        <w:rPr>
          <w:color w:val="000000"/>
        </w:rPr>
        <w:t>щих требованиям здоровья.</w:t>
      </w:r>
    </w:p>
    <w:p w:rsidR="00DC5AD8" w:rsidRPr="007E2251" w:rsidRDefault="00DC5AD8" w:rsidP="00DC5AD8">
      <w:pPr>
        <w:rPr>
          <w:rFonts w:ascii="Verdana" w:eastAsia="Times New Roman" w:hAnsi="Verdana"/>
          <w:color w:val="000000"/>
          <w:sz w:val="18"/>
          <w:szCs w:val="18"/>
        </w:rPr>
      </w:pPr>
      <w:r w:rsidRPr="007E2251">
        <w:rPr>
          <w:color w:val="000000"/>
        </w:rPr>
        <w:t>Приобщение студента к ЗОЖ следует начинать с формирования у н</w:t>
      </w:r>
      <w:r w:rsidRPr="007E2251">
        <w:rPr>
          <w:color w:val="000000"/>
        </w:rPr>
        <w:t>е</w:t>
      </w:r>
      <w:r w:rsidRPr="007E2251">
        <w:rPr>
          <w:color w:val="000000"/>
        </w:rPr>
        <w:t>го мотивации к здоровью. Забота о здоровье, его укреплений должна стать ценностным мотивом (смысл жизни в данный момент в этом деле), форм</w:t>
      </w:r>
      <w:r w:rsidRPr="007E2251">
        <w:rPr>
          <w:color w:val="000000"/>
        </w:rPr>
        <w:t>и</w:t>
      </w:r>
      <w:r w:rsidRPr="007E2251">
        <w:rPr>
          <w:color w:val="000000"/>
        </w:rPr>
        <w:t>рующим, регулирующим и контролирующим образ жизни студента. Образ жизни каждого человека определяет его представле</w:t>
      </w:r>
      <w:r w:rsidRPr="007E2251">
        <w:rPr>
          <w:color w:val="000000"/>
        </w:rPr>
        <w:softHyphen/>
        <w:t xml:space="preserve">ния о смысле жизни, отношение к окружающему миру, к себе, к своему здоровью. </w:t>
      </w:r>
    </w:p>
    <w:p w:rsidR="00DC5AD8" w:rsidRPr="007E2251" w:rsidRDefault="00DC5AD8" w:rsidP="00DC5AD8">
      <w:pPr>
        <w:rPr>
          <w:rFonts w:eastAsia="Times New Roman"/>
          <w:b/>
          <w:color w:val="000000"/>
          <w:shd w:val="clear" w:color="auto" w:fill="FFFFFF"/>
        </w:rPr>
      </w:pPr>
      <w:r w:rsidRPr="007E2251">
        <w:rPr>
          <w:rFonts w:eastAsia="Times New Roman"/>
          <w:color w:val="000000"/>
          <w:shd w:val="clear" w:color="auto" w:fill="FFFFFF"/>
        </w:rPr>
        <w:t>По прогнозам ряда исследователей, число студентов, отнесенных по состоянию здоровья к специальной медицинской группе, т.е. категории студентов с отклонениями в состоянии здоровья, может достигнуть 50 % от общего количества. К сожалению, данная тенденция сохранится и в ближайшие 10-15 лет, когда общие потери рабочей силы за 2006-2015 гг. составят более 10 млн чел. (в среднем по 1 млн чел. ежегодно) [6, с. 36-41].</w:t>
      </w:r>
    </w:p>
    <w:p w:rsidR="00DC5AD8" w:rsidRPr="007E2251" w:rsidRDefault="00DC5AD8" w:rsidP="00DC5AD8">
      <w:pPr>
        <w:rPr>
          <w:rFonts w:eastAsia="Times New Roman"/>
          <w:color w:val="000000"/>
          <w:shd w:val="clear" w:color="auto" w:fill="FFFFFF"/>
        </w:rPr>
      </w:pPr>
      <w:r w:rsidRPr="007E2251">
        <w:rPr>
          <w:rFonts w:eastAsia="Times New Roman"/>
          <w:color w:val="000000"/>
          <w:shd w:val="clear" w:color="auto" w:fill="FFFFFF"/>
        </w:rPr>
        <w:t>В факторной модели здоровья нового поколения на долю образа жизни приходится 50-55 %, на экологическое состояние среды - 18-20 %, роль наследственности оценивается в 15-20 %, здравоохранения - в 10-15 % [3, с. 48-54]. Поэтому возникает необходимость изучения образа жизни, предполагающего, что именно различия в жизнедеятельности и жизнепр</w:t>
      </w:r>
      <w:r w:rsidRPr="007E2251">
        <w:rPr>
          <w:rFonts w:eastAsia="Times New Roman"/>
          <w:color w:val="000000"/>
          <w:shd w:val="clear" w:color="auto" w:fill="FFFFFF"/>
        </w:rPr>
        <w:t>о</w:t>
      </w:r>
      <w:r w:rsidRPr="007E2251">
        <w:rPr>
          <w:rFonts w:eastAsia="Times New Roman"/>
          <w:color w:val="000000"/>
          <w:shd w:val="clear" w:color="auto" w:fill="FFFFFF"/>
        </w:rPr>
        <w:t>явлениях людей, а не их принадлежность к той или иной формальной лег</w:t>
      </w:r>
      <w:r w:rsidRPr="007E2251">
        <w:rPr>
          <w:rFonts w:eastAsia="Times New Roman"/>
          <w:color w:val="000000"/>
          <w:shd w:val="clear" w:color="auto" w:fill="FFFFFF"/>
        </w:rPr>
        <w:t>и</w:t>
      </w:r>
      <w:r w:rsidRPr="007E2251">
        <w:rPr>
          <w:rFonts w:eastAsia="Times New Roman"/>
          <w:color w:val="000000"/>
          <w:shd w:val="clear" w:color="auto" w:fill="FFFFFF"/>
        </w:rPr>
        <w:t>тимированной социостатусной группе являются главным критерием ди</w:t>
      </w:r>
      <w:r w:rsidRPr="007E2251">
        <w:rPr>
          <w:rFonts w:eastAsia="Times New Roman"/>
          <w:color w:val="000000"/>
          <w:shd w:val="clear" w:color="auto" w:fill="FFFFFF"/>
        </w:rPr>
        <w:t>ф</w:t>
      </w:r>
      <w:r w:rsidRPr="007E2251">
        <w:rPr>
          <w:rFonts w:eastAsia="Times New Roman"/>
          <w:color w:val="000000"/>
          <w:shd w:val="clear" w:color="auto" w:fill="FFFFFF"/>
        </w:rPr>
        <w:t>ференциации и типологизации образа жизни. В первую очередь необход</w:t>
      </w:r>
      <w:r w:rsidRPr="007E2251">
        <w:rPr>
          <w:rFonts w:eastAsia="Times New Roman"/>
          <w:color w:val="000000"/>
          <w:shd w:val="clear" w:color="auto" w:fill="FFFFFF"/>
        </w:rPr>
        <w:t>и</w:t>
      </w:r>
      <w:r w:rsidRPr="007E2251">
        <w:rPr>
          <w:rFonts w:eastAsia="Times New Roman"/>
          <w:color w:val="000000"/>
          <w:shd w:val="clear" w:color="auto" w:fill="FFFFFF"/>
        </w:rPr>
        <w:t>мо обладать информацией об отношении молодежи к окружающей де</w:t>
      </w:r>
      <w:r w:rsidRPr="007E2251">
        <w:rPr>
          <w:rFonts w:eastAsia="Times New Roman"/>
          <w:color w:val="000000"/>
          <w:shd w:val="clear" w:color="auto" w:fill="FFFFFF"/>
        </w:rPr>
        <w:t>й</w:t>
      </w:r>
      <w:r w:rsidRPr="007E2251">
        <w:rPr>
          <w:rFonts w:eastAsia="Times New Roman"/>
          <w:color w:val="000000"/>
          <w:shd w:val="clear" w:color="auto" w:fill="FFFFFF"/>
        </w:rPr>
        <w:t>ствительности и происходящим событиям, о жизненных целях и ориент</w:t>
      </w:r>
      <w:r w:rsidRPr="007E2251">
        <w:rPr>
          <w:rFonts w:eastAsia="Times New Roman"/>
          <w:color w:val="000000"/>
          <w:shd w:val="clear" w:color="auto" w:fill="FFFFFF"/>
        </w:rPr>
        <w:t>и</w:t>
      </w:r>
      <w:r w:rsidRPr="007E2251">
        <w:rPr>
          <w:rFonts w:eastAsia="Times New Roman"/>
          <w:color w:val="000000"/>
          <w:shd w:val="clear" w:color="auto" w:fill="FFFFFF"/>
        </w:rPr>
        <w:t>рах, о насущных проблемах и, самое главное, о способах их решения. </w:t>
      </w:r>
      <w:r w:rsidRPr="007E2251">
        <w:rPr>
          <w:rFonts w:eastAsia="Times New Roman"/>
          <w:color w:val="000000"/>
        </w:rPr>
        <w:br/>
      </w:r>
      <w:r w:rsidRPr="007E2251">
        <w:rPr>
          <w:rFonts w:eastAsia="Times New Roman"/>
          <w:color w:val="000000"/>
          <w:shd w:val="clear" w:color="auto" w:fill="FFFFFF"/>
        </w:rPr>
        <w:t>Здоровый образ жизни на этапе студенчества является важнейшим соц</w:t>
      </w:r>
      <w:r w:rsidRPr="007E2251">
        <w:rPr>
          <w:rFonts w:eastAsia="Times New Roman"/>
          <w:color w:val="000000"/>
          <w:shd w:val="clear" w:color="auto" w:fill="FFFFFF"/>
        </w:rPr>
        <w:t>и</w:t>
      </w:r>
      <w:r w:rsidRPr="007E2251">
        <w:rPr>
          <w:rFonts w:eastAsia="Times New Roman"/>
          <w:color w:val="000000"/>
          <w:shd w:val="clear" w:color="auto" w:fill="FFFFFF"/>
        </w:rPr>
        <w:t>альным фактором, проходящим все уровни современного социума, влияя на основные сферы жизнедеятельности общества. Хотелось бы отметить, что сегодня - это главный социальный фактор, который ограждает от нег</w:t>
      </w:r>
      <w:r w:rsidRPr="007E2251">
        <w:rPr>
          <w:rFonts w:eastAsia="Times New Roman"/>
          <w:color w:val="000000"/>
          <w:shd w:val="clear" w:color="auto" w:fill="FFFFFF"/>
        </w:rPr>
        <w:t>а</w:t>
      </w:r>
      <w:r w:rsidRPr="007E2251">
        <w:rPr>
          <w:rFonts w:eastAsia="Times New Roman"/>
          <w:color w:val="000000"/>
          <w:shd w:val="clear" w:color="auto" w:fill="FFFFFF"/>
        </w:rPr>
        <w:t>тивных последствий при переходе от этапа молодости к взрослой жизни.</w:t>
      </w:r>
    </w:p>
    <w:p w:rsidR="00DC5AD8" w:rsidRPr="007E2251" w:rsidRDefault="00DC5AD8" w:rsidP="00DC5AD8">
      <w:pPr>
        <w:rPr>
          <w:color w:val="000000"/>
          <w:lang w:eastAsia="ar-SA"/>
        </w:rPr>
      </w:pPr>
    </w:p>
    <w:p w:rsidR="00DC5AD8" w:rsidRPr="007E2251" w:rsidRDefault="00DC5AD8" w:rsidP="00D24AAE">
      <w:pPr>
        <w:keepNext/>
        <w:rPr>
          <w:rFonts w:eastAsia="Times New Roman"/>
          <w:b/>
          <w:i/>
          <w:color w:val="000000"/>
        </w:rPr>
      </w:pPr>
      <w:r w:rsidRPr="007E2251">
        <w:rPr>
          <w:rFonts w:eastAsia="Times New Roman"/>
          <w:b/>
          <w:i/>
          <w:color w:val="000000"/>
        </w:rPr>
        <w:t>Список литературы</w:t>
      </w:r>
    </w:p>
    <w:p w:rsidR="00DC5AD8" w:rsidRPr="007E2251" w:rsidRDefault="00DC5AD8" w:rsidP="00FC0D0A">
      <w:pPr>
        <w:pStyle w:val="a6"/>
        <w:numPr>
          <w:ilvl w:val="0"/>
          <w:numId w:val="52"/>
        </w:numPr>
        <w:ind w:left="0" w:firstLine="709"/>
        <w:rPr>
          <w:color w:val="000000"/>
        </w:rPr>
      </w:pPr>
      <w:r w:rsidRPr="007E2251">
        <w:rPr>
          <w:color w:val="000000"/>
        </w:rPr>
        <w:t>Брехман И.И. Валеология – наука о здоровье. [Текст] / И.И. Брех- ман. – 2-е изд., доп., перераб. – М. : Физкультура и спорт, 1990. – 208 с.</w:t>
      </w:r>
    </w:p>
    <w:p w:rsidR="00DC5AD8" w:rsidRPr="007E2251" w:rsidRDefault="00DC5AD8" w:rsidP="00FC0D0A">
      <w:pPr>
        <w:pStyle w:val="a6"/>
        <w:numPr>
          <w:ilvl w:val="0"/>
          <w:numId w:val="52"/>
        </w:numPr>
        <w:ind w:left="0" w:firstLine="709"/>
        <w:rPr>
          <w:rFonts w:eastAsia="Times New Roman"/>
          <w:color w:val="000000"/>
          <w:shd w:val="clear" w:color="auto" w:fill="FFFFFF"/>
        </w:rPr>
      </w:pPr>
      <w:r w:rsidRPr="007E2251">
        <w:rPr>
          <w:rFonts w:eastAsia="Times New Roman"/>
          <w:color w:val="000000"/>
        </w:rPr>
        <w:t>Логинов И.А. Состояние здоровья, образ жизни и медико-социальная реаб</w:t>
      </w:r>
      <w:r w:rsidRPr="007E2251">
        <w:rPr>
          <w:rFonts w:eastAsia="Times New Roman"/>
          <w:color w:val="000000"/>
        </w:rPr>
        <w:t>и</w:t>
      </w:r>
      <w:r w:rsidRPr="007E2251">
        <w:rPr>
          <w:rFonts w:eastAsia="Times New Roman"/>
          <w:color w:val="000000"/>
        </w:rPr>
        <w:t>литация студентов с офтальмологической патологией в поликлинике высшего учебного заведения.</w:t>
      </w:r>
      <w:r w:rsidR="00080E55" w:rsidRPr="007E2251">
        <w:rPr>
          <w:rFonts w:eastAsia="Times New Roman"/>
          <w:color w:val="000000"/>
        </w:rPr>
        <w:t xml:space="preserve"> </w:t>
      </w:r>
      <w:r w:rsidRPr="007E2251">
        <w:rPr>
          <w:rFonts w:eastAsia="Times New Roman"/>
          <w:color w:val="000000"/>
        </w:rPr>
        <w:t>Автореферат диссертации на соискание ученой степепи кандидата медици</w:t>
      </w:r>
      <w:r w:rsidRPr="007E2251">
        <w:rPr>
          <w:rFonts w:eastAsia="Times New Roman"/>
          <w:color w:val="000000"/>
        </w:rPr>
        <w:t>н</w:t>
      </w:r>
      <w:r w:rsidRPr="007E2251">
        <w:rPr>
          <w:rFonts w:eastAsia="Times New Roman"/>
          <w:color w:val="000000"/>
        </w:rPr>
        <w:t>ских наук. Москва 2010 г.</w:t>
      </w:r>
    </w:p>
    <w:p w:rsidR="00DC5AD8" w:rsidRPr="007E2251" w:rsidRDefault="00DC5AD8" w:rsidP="00FC0D0A">
      <w:pPr>
        <w:pStyle w:val="a6"/>
        <w:numPr>
          <w:ilvl w:val="0"/>
          <w:numId w:val="52"/>
        </w:numPr>
        <w:ind w:left="0" w:firstLine="709"/>
        <w:rPr>
          <w:rFonts w:eastAsia="Times New Roman"/>
          <w:color w:val="000000"/>
          <w:shd w:val="clear" w:color="auto" w:fill="FFFFFF"/>
        </w:rPr>
      </w:pPr>
      <w:r w:rsidRPr="007E2251">
        <w:rPr>
          <w:rFonts w:eastAsia="Times New Roman"/>
          <w:color w:val="000000"/>
          <w:shd w:val="clear" w:color="auto" w:fill="FFFFFF"/>
        </w:rPr>
        <w:t>Лисицин Ю. П. Концепция факторов риска и образа жизни / Ю. П. Лисицин // Здравоохранение РФ. - 1998. - № 3.</w:t>
      </w:r>
    </w:p>
    <w:p w:rsidR="00DC5AD8" w:rsidRPr="007E2251" w:rsidRDefault="00DC5AD8" w:rsidP="00FC0D0A">
      <w:pPr>
        <w:pStyle w:val="a6"/>
        <w:numPr>
          <w:ilvl w:val="0"/>
          <w:numId w:val="52"/>
        </w:numPr>
        <w:ind w:left="0" w:firstLine="709"/>
        <w:rPr>
          <w:rFonts w:eastAsia="Times New Roman"/>
          <w:color w:val="000000"/>
        </w:rPr>
      </w:pPr>
      <w:r w:rsidRPr="007E2251">
        <w:rPr>
          <w:rFonts w:eastAsia="Times New Roman"/>
          <w:color w:val="000000"/>
          <w:shd w:val="clear" w:color="auto" w:fill="FFFFFF"/>
        </w:rPr>
        <w:t xml:space="preserve">Максимович В.А., Коледа В.А., Городилин С.К. </w:t>
      </w:r>
      <w:r w:rsidRPr="007E2251">
        <w:rPr>
          <w:rFonts w:eastAsia="Times New Roman"/>
          <w:bCs/>
          <w:color w:val="000000"/>
          <w:shd w:val="clear" w:color="auto" w:fill="FFFFFF"/>
        </w:rPr>
        <w:t>Организационно</w:t>
      </w:r>
      <w:r w:rsidRPr="007E2251">
        <w:rPr>
          <w:rFonts w:eastAsia="Times New Roman"/>
          <w:bCs/>
          <w:color w:val="000000"/>
        </w:rPr>
        <w:t>-методическое обеспечение физического воспитания студентов на основе в</w:t>
      </w:r>
      <w:r w:rsidRPr="007E2251">
        <w:rPr>
          <w:rFonts w:eastAsia="Times New Roman"/>
          <w:bCs/>
          <w:color w:val="000000"/>
        </w:rPr>
        <w:t>и</w:t>
      </w:r>
      <w:r w:rsidRPr="007E2251">
        <w:rPr>
          <w:rFonts w:eastAsia="Times New Roman"/>
          <w:bCs/>
          <w:color w:val="000000"/>
        </w:rPr>
        <w:t>дов двигательной активности</w:t>
      </w:r>
      <w:r w:rsidRPr="007E2251">
        <w:rPr>
          <w:rFonts w:eastAsia="Times New Roman"/>
          <w:color w:val="000000"/>
        </w:rPr>
        <w:t>пособие по курсу «физическая культура» для студентов непрофильных специальностей. гродно гргу им. Я. Купалы. 2012</w:t>
      </w:r>
    </w:p>
    <w:p w:rsidR="00DC5AD8" w:rsidRPr="007E2251" w:rsidRDefault="00DC5AD8" w:rsidP="00FC0D0A">
      <w:pPr>
        <w:pStyle w:val="a6"/>
        <w:numPr>
          <w:ilvl w:val="0"/>
          <w:numId w:val="52"/>
        </w:numPr>
        <w:ind w:left="0" w:firstLine="709"/>
        <w:rPr>
          <w:rFonts w:eastAsia="Times New Roman"/>
          <w:color w:val="000000"/>
        </w:rPr>
      </w:pPr>
      <w:r w:rsidRPr="007E2251">
        <w:rPr>
          <w:rFonts w:eastAsia="Times New Roman"/>
          <w:color w:val="000000"/>
        </w:rPr>
        <w:t>Попова А.В., Шнейдер О.С.. Здоровый образ жизни студентов.</w:t>
      </w:r>
      <w:r w:rsidR="00080E55" w:rsidRPr="007E2251">
        <w:rPr>
          <w:rFonts w:eastAsia="Times New Roman"/>
          <w:color w:val="000000"/>
        </w:rPr>
        <w:t xml:space="preserve"> </w:t>
      </w:r>
      <w:r w:rsidRPr="007E2251">
        <w:rPr>
          <w:rFonts w:eastAsia="Times New Roman"/>
          <w:color w:val="000000"/>
        </w:rPr>
        <w:t>Учебное п</w:t>
      </w:r>
      <w:r w:rsidRPr="007E2251">
        <w:rPr>
          <w:rFonts w:eastAsia="Times New Roman"/>
          <w:color w:val="000000"/>
        </w:rPr>
        <w:t>о</w:t>
      </w:r>
      <w:r w:rsidRPr="007E2251">
        <w:rPr>
          <w:rFonts w:eastAsia="Times New Roman"/>
          <w:color w:val="000000"/>
        </w:rPr>
        <w:t>собие. 2012 год. Хабаровск.</w:t>
      </w:r>
    </w:p>
    <w:p w:rsidR="00DC5AD8" w:rsidRPr="007E2251" w:rsidRDefault="00DC5AD8" w:rsidP="00FC0D0A">
      <w:pPr>
        <w:pStyle w:val="a6"/>
        <w:numPr>
          <w:ilvl w:val="0"/>
          <w:numId w:val="52"/>
        </w:numPr>
        <w:ind w:left="0" w:firstLine="709"/>
        <w:rPr>
          <w:rFonts w:eastAsia="Times New Roman"/>
          <w:color w:val="000000"/>
          <w:shd w:val="clear" w:color="auto" w:fill="FFFFFF"/>
        </w:rPr>
      </w:pPr>
      <w:r w:rsidRPr="007E2251">
        <w:rPr>
          <w:rFonts w:eastAsia="Times New Roman"/>
          <w:color w:val="000000"/>
          <w:shd w:val="clear" w:color="auto" w:fill="FFFFFF"/>
        </w:rPr>
        <w:t>Римашевская, Н. М. Здоровье человека - здоровье нации / Н. М. Римашев-ская // Экономические стратегии. - 2006.- № 1.</w:t>
      </w:r>
    </w:p>
    <w:p w:rsidR="00DC5AD8" w:rsidRPr="007E2251" w:rsidRDefault="00DC5AD8" w:rsidP="00FC0D0A">
      <w:pPr>
        <w:pStyle w:val="a6"/>
        <w:numPr>
          <w:ilvl w:val="0"/>
          <w:numId w:val="52"/>
        </w:numPr>
        <w:ind w:left="0" w:firstLine="709"/>
        <w:rPr>
          <w:color w:val="000000"/>
        </w:rPr>
      </w:pPr>
      <w:r w:rsidRPr="007E2251">
        <w:rPr>
          <w:rFonts w:eastAsia="Times New Roman"/>
          <w:iCs/>
          <w:color w:val="000000"/>
        </w:rPr>
        <w:t>Шадрин В. Н., Забылина</w:t>
      </w:r>
      <w:r w:rsidRPr="007E2251">
        <w:rPr>
          <w:rFonts w:eastAsia="Times New Roman"/>
          <w:color w:val="000000"/>
        </w:rPr>
        <w:t xml:space="preserve"> Н.А. </w:t>
      </w:r>
      <w:r w:rsidRPr="007E2251">
        <w:rPr>
          <w:rFonts w:eastAsia="Times New Roman"/>
          <w:color w:val="000000"/>
          <w:shd w:val="clear" w:color="auto" w:fill="FFFFFF"/>
        </w:rPr>
        <w:t xml:space="preserve">Журнал «Медицина и образование в Сибири». </w:t>
      </w:r>
      <w:r w:rsidRPr="007E2251">
        <w:rPr>
          <w:rFonts w:eastAsia="Times New Roman"/>
          <w:color w:val="000000"/>
        </w:rPr>
        <w:t>Качество жизни студентов медицинского университета как фактор, влияющий на кач</w:t>
      </w:r>
      <w:r w:rsidRPr="007E2251">
        <w:rPr>
          <w:rFonts w:eastAsia="Times New Roman"/>
          <w:color w:val="000000"/>
        </w:rPr>
        <w:t>е</w:t>
      </w:r>
      <w:r w:rsidRPr="007E2251">
        <w:rPr>
          <w:rFonts w:eastAsia="Times New Roman"/>
          <w:color w:val="000000"/>
        </w:rPr>
        <w:t xml:space="preserve">ство образования. </w:t>
      </w:r>
    </w:p>
    <w:p w:rsidR="00DC5AD8" w:rsidRPr="007E2251" w:rsidRDefault="00DC5AD8" w:rsidP="00FC0D0A">
      <w:pPr>
        <w:pStyle w:val="a6"/>
        <w:numPr>
          <w:ilvl w:val="0"/>
          <w:numId w:val="52"/>
        </w:numPr>
        <w:ind w:left="0" w:firstLine="709"/>
        <w:rPr>
          <w:rFonts w:eastAsia="Times New Roman"/>
          <w:color w:val="000000"/>
        </w:rPr>
      </w:pPr>
      <w:r w:rsidRPr="007E2251">
        <w:rPr>
          <w:color w:val="000000"/>
        </w:rPr>
        <w:t>Яблокова А. В. Здоровье человека и окружающая среда. М. 2007 — 186 с.</w:t>
      </w:r>
    </w:p>
    <w:p w:rsidR="00DC5AD8" w:rsidRPr="007E2251" w:rsidRDefault="00DC5AD8" w:rsidP="00DC5AD8">
      <w:pPr>
        <w:rPr>
          <w:b/>
          <w:iCs/>
          <w:color w:val="000000"/>
          <w:lang w:eastAsia="ar-SA"/>
        </w:rPr>
      </w:pPr>
    </w:p>
    <w:p w:rsidR="00DC5AD8" w:rsidRPr="007E2251" w:rsidRDefault="00DC5AD8" w:rsidP="00D24AAE">
      <w:pPr>
        <w:keepNext/>
        <w:rPr>
          <w:i/>
          <w:iCs/>
          <w:color w:val="000000"/>
          <w:lang w:eastAsia="ar-SA"/>
        </w:rPr>
      </w:pPr>
      <w:r w:rsidRPr="007E2251">
        <w:rPr>
          <w:b/>
          <w:i/>
          <w:iCs/>
          <w:color w:val="000000"/>
          <w:lang w:eastAsia="ar-SA"/>
        </w:rPr>
        <w:t>Сведения об авторе</w:t>
      </w:r>
    </w:p>
    <w:p w:rsidR="00DC5AD8" w:rsidRPr="007E2251" w:rsidRDefault="00DC5AD8" w:rsidP="00DC5AD8">
      <w:pPr>
        <w:rPr>
          <w:i/>
          <w:iCs/>
          <w:color w:val="000000"/>
          <w:lang w:eastAsia="ar-SA"/>
        </w:rPr>
      </w:pPr>
      <w:r w:rsidRPr="007E2251">
        <w:rPr>
          <w:b/>
          <w:i/>
          <w:iCs/>
          <w:color w:val="000000"/>
          <w:lang w:eastAsia="ar-SA"/>
        </w:rPr>
        <w:t>Самарин Артём Викторович,</w:t>
      </w:r>
      <w:r w:rsidRPr="007E2251">
        <w:rPr>
          <w:i/>
          <w:iCs/>
          <w:color w:val="000000"/>
          <w:lang w:eastAsia="ar-SA"/>
        </w:rPr>
        <w:t xml:space="preserve"> Институт физической культуры, Тюменский государственный университет, </w:t>
      </w:r>
      <w:r w:rsidRPr="007E2251">
        <w:rPr>
          <w:i/>
          <w:iCs/>
          <w:color w:val="000000"/>
          <w:lang w:val="en-US" w:eastAsia="ar-SA"/>
        </w:rPr>
        <w:t>samara</w:t>
      </w:r>
      <w:r w:rsidRPr="007E2251">
        <w:rPr>
          <w:i/>
          <w:iCs/>
          <w:color w:val="000000"/>
          <w:lang w:eastAsia="ar-SA"/>
        </w:rPr>
        <w:t>4572@</w:t>
      </w:r>
      <w:r w:rsidRPr="007E2251">
        <w:rPr>
          <w:i/>
          <w:iCs/>
          <w:color w:val="000000"/>
          <w:lang w:val="en-US" w:eastAsia="ar-SA"/>
        </w:rPr>
        <w:t>yandex</w:t>
      </w:r>
      <w:r w:rsidRPr="007E2251">
        <w:rPr>
          <w:i/>
          <w:iCs/>
          <w:color w:val="000000"/>
          <w:lang w:eastAsia="ar-SA"/>
        </w:rPr>
        <w:t>.</w:t>
      </w:r>
      <w:r w:rsidRPr="007E2251">
        <w:rPr>
          <w:i/>
          <w:iCs/>
          <w:color w:val="000000"/>
          <w:lang w:val="en-US" w:eastAsia="ar-SA"/>
        </w:rPr>
        <w:t>ru</w:t>
      </w:r>
      <w:r w:rsidRPr="007E2251">
        <w:rPr>
          <w:i/>
          <w:iCs/>
          <w:color w:val="000000"/>
          <w:lang w:eastAsia="ar-SA"/>
        </w:rPr>
        <w:t>, 89199258882</w:t>
      </w:r>
    </w:p>
    <w:p w:rsidR="00DC5AD8" w:rsidRPr="007E2251" w:rsidRDefault="00DC5AD8" w:rsidP="00DC5AD8">
      <w:pPr>
        <w:rPr>
          <w:rFonts w:eastAsia="Times New Roman"/>
          <w:i/>
          <w:color w:val="000000"/>
          <w:lang w:val="en-US"/>
        </w:rPr>
      </w:pPr>
      <w:r w:rsidRPr="007E2251">
        <w:rPr>
          <w:rFonts w:eastAsia="Times New Roman"/>
          <w:b/>
          <w:i/>
          <w:iCs/>
          <w:color w:val="000000"/>
          <w:lang w:val="en-US"/>
        </w:rPr>
        <w:t>Samarin A.V.,</w:t>
      </w:r>
      <w:r w:rsidRPr="007E2251">
        <w:rPr>
          <w:rFonts w:eastAsia="Times New Roman"/>
          <w:i/>
          <w:iCs/>
          <w:color w:val="000000"/>
          <w:lang w:val="en-US"/>
        </w:rPr>
        <w:t xml:space="preserve"> Institute of Physical Culture, Tyumen State University, samara4572@yandex.ru, 89199258882</w:t>
      </w:r>
    </w:p>
    <w:p w:rsidR="00DC5AD8" w:rsidRPr="007E2251" w:rsidRDefault="00DC5AD8" w:rsidP="00DC5AD8">
      <w:pPr>
        <w:rPr>
          <w:color w:val="000000"/>
          <w:lang w:val="en-US"/>
        </w:rPr>
      </w:pPr>
    </w:p>
    <w:p w:rsidR="00DC5AD8" w:rsidRPr="000870EB" w:rsidRDefault="00DC5AD8" w:rsidP="0080717E">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316.032</w:t>
      </w:r>
    </w:p>
    <w:p w:rsidR="00DC5AD8" w:rsidRPr="007E2251" w:rsidRDefault="00DC5AD8" w:rsidP="0080717E">
      <w:pPr>
        <w:pStyle w:val="aa"/>
        <w:rPr>
          <w:color w:val="000000"/>
          <w:lang w:val="en-US"/>
        </w:rPr>
      </w:pPr>
      <w:r w:rsidRPr="007E2251">
        <w:rPr>
          <w:color w:val="000000"/>
        </w:rPr>
        <w:t>Пуртова</w:t>
      </w:r>
      <w:r w:rsidR="006C6064" w:rsidRPr="007E2251">
        <w:rPr>
          <w:color w:val="000000"/>
          <w:lang w:val="en-US"/>
        </w:rPr>
        <w:t> </w:t>
      </w:r>
      <w:r w:rsidRPr="007E2251">
        <w:rPr>
          <w:color w:val="000000"/>
        </w:rPr>
        <w:t>И</w:t>
      </w:r>
      <w:r w:rsidRPr="007E2251">
        <w:rPr>
          <w:color w:val="000000"/>
          <w:lang w:val="en-US"/>
        </w:rPr>
        <w:t>.</w:t>
      </w:r>
      <w:r w:rsidRPr="007E2251">
        <w:rPr>
          <w:color w:val="000000"/>
        </w:rPr>
        <w:t>А</w:t>
      </w:r>
      <w:r w:rsidRPr="007E2251">
        <w:rPr>
          <w:color w:val="000000"/>
          <w:lang w:val="en-US"/>
        </w:rPr>
        <w:t>.</w:t>
      </w:r>
    </w:p>
    <w:p w:rsidR="00DC5AD8" w:rsidRPr="007E2251" w:rsidRDefault="00DC5AD8" w:rsidP="0080717E">
      <w:pPr>
        <w:pStyle w:val="ac"/>
        <w:rPr>
          <w:color w:val="000000"/>
          <w:lang w:val="en-US"/>
        </w:rPr>
      </w:pPr>
      <w:r w:rsidRPr="007E2251">
        <w:rPr>
          <w:color w:val="000000"/>
          <w:lang w:val="en-US"/>
        </w:rPr>
        <w:t>Purtova I.A.</w:t>
      </w:r>
    </w:p>
    <w:p w:rsidR="0080717E" w:rsidRPr="007E2251" w:rsidRDefault="0080717E" w:rsidP="0080717E">
      <w:pPr>
        <w:keepNext/>
        <w:rPr>
          <w:b/>
          <w:bCs/>
          <w:color w:val="000000"/>
          <w:szCs w:val="24"/>
          <w:lang w:val="en-US"/>
        </w:rPr>
      </w:pPr>
    </w:p>
    <w:p w:rsidR="00DC5AD8" w:rsidRPr="000870EB" w:rsidRDefault="00B27EBB" w:rsidP="0080717E">
      <w:pPr>
        <w:pStyle w:val="1"/>
        <w:rPr>
          <w:color w:val="000000"/>
          <w:sz w:val="28"/>
          <w:szCs w:val="28"/>
        </w:rPr>
      </w:pPr>
      <w:bookmarkStart w:id="104" w:name="_Toc399926229"/>
      <w:bookmarkStart w:id="105" w:name="_Toc400441317"/>
      <w:r w:rsidRPr="00166577">
        <w:rPr>
          <w:i/>
          <w:color w:val="FFFFFF"/>
          <w:sz w:val="2"/>
        </w:rPr>
        <w:t>Пуртова</w:t>
      </w:r>
      <w:r w:rsidRPr="00166577">
        <w:rPr>
          <w:i/>
          <w:color w:val="FFFFFF"/>
          <w:sz w:val="2"/>
          <w:lang w:val="en-US"/>
        </w:rPr>
        <w:t> </w:t>
      </w:r>
      <w:r w:rsidRPr="00166577">
        <w:rPr>
          <w:i/>
          <w:color w:val="FFFFFF"/>
          <w:sz w:val="2"/>
        </w:rPr>
        <w:t>И.А.</w:t>
      </w:r>
      <w:r w:rsidRPr="00166577">
        <w:rPr>
          <w:i/>
          <w:color w:val="FFFFFF"/>
          <w:sz w:val="2"/>
        </w:rPr>
        <w:br/>
      </w:r>
      <w:r w:rsidR="006C6064" w:rsidRPr="000870EB">
        <w:rPr>
          <w:color w:val="000000"/>
          <w:sz w:val="28"/>
          <w:szCs w:val="28"/>
        </w:rPr>
        <w:t xml:space="preserve">К </w:t>
      </w:r>
      <w:r w:rsidR="00DC5AD8" w:rsidRPr="000870EB">
        <w:rPr>
          <w:color w:val="000000"/>
          <w:sz w:val="28"/>
          <w:szCs w:val="28"/>
        </w:rPr>
        <w:t xml:space="preserve">вопросу о </w:t>
      </w:r>
      <w:r w:rsidR="006C6064" w:rsidRPr="000870EB">
        <w:rPr>
          <w:color w:val="000000"/>
          <w:sz w:val="28"/>
          <w:szCs w:val="28"/>
        </w:rPr>
        <w:t>п</w:t>
      </w:r>
      <w:r w:rsidR="00DC5AD8" w:rsidRPr="000870EB">
        <w:rPr>
          <w:color w:val="000000"/>
          <w:sz w:val="28"/>
          <w:szCs w:val="28"/>
        </w:rPr>
        <w:t>рофессиональном потенциале современной молодежи</w:t>
      </w:r>
      <w:bookmarkEnd w:id="104"/>
      <w:bookmarkEnd w:id="105"/>
    </w:p>
    <w:p w:rsidR="00DC5AD8" w:rsidRPr="007E2251" w:rsidRDefault="00DC5AD8" w:rsidP="0080717E">
      <w:pPr>
        <w:pStyle w:val="af0"/>
        <w:rPr>
          <w:color w:val="000000"/>
        </w:rPr>
      </w:pPr>
      <w:r w:rsidRPr="007E2251">
        <w:rPr>
          <w:color w:val="000000"/>
        </w:rPr>
        <w:t>THE QUESTION OF PROFESSIONAL CAPABILITIES MODERN YOUTH</w:t>
      </w:r>
    </w:p>
    <w:p w:rsidR="00DC5AD8" w:rsidRPr="007E2251" w:rsidRDefault="00DC5AD8" w:rsidP="00DC5AD8">
      <w:pPr>
        <w:rPr>
          <w:bCs/>
          <w:iCs/>
          <w:color w:val="000000"/>
          <w:lang w:val="en-US"/>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w:t>
      </w:r>
      <w:r w:rsidRPr="007E2251">
        <w:rPr>
          <w:b/>
          <w:bCs/>
          <w:i/>
          <w:iCs/>
          <w:color w:val="000000"/>
        </w:rPr>
        <w:t>профессиональный потенциал, молодежь, гос</w:t>
      </w:r>
      <w:r w:rsidRPr="007E2251">
        <w:rPr>
          <w:b/>
          <w:bCs/>
          <w:i/>
          <w:iCs/>
          <w:color w:val="000000"/>
        </w:rPr>
        <w:t>у</w:t>
      </w:r>
      <w:r w:rsidRPr="007E2251">
        <w:rPr>
          <w:b/>
          <w:bCs/>
          <w:i/>
          <w:iCs/>
          <w:color w:val="000000"/>
        </w:rPr>
        <w:t>дарственные образовательные стандарты, образовательное простра</w:t>
      </w:r>
      <w:r w:rsidRPr="007E2251">
        <w:rPr>
          <w:b/>
          <w:bCs/>
          <w:i/>
          <w:iCs/>
          <w:color w:val="000000"/>
        </w:rPr>
        <w:t>н</w:t>
      </w:r>
      <w:r w:rsidRPr="007E2251">
        <w:rPr>
          <w:b/>
          <w:bCs/>
          <w:i/>
          <w:iCs/>
          <w:color w:val="000000"/>
        </w:rPr>
        <w:t>ство</w:t>
      </w:r>
    </w:p>
    <w:p w:rsidR="00DC5AD8" w:rsidRPr="007E2251" w:rsidRDefault="00DC5AD8" w:rsidP="00DC5AD8">
      <w:pPr>
        <w:rPr>
          <w:b/>
          <w:bCs/>
          <w:i/>
          <w:iCs/>
          <w:color w:val="000000"/>
          <w:lang w:val="en-US"/>
        </w:rPr>
      </w:pPr>
      <w:r w:rsidRPr="007E2251">
        <w:rPr>
          <w:i/>
          <w:iCs/>
          <w:color w:val="000000"/>
        </w:rPr>
        <w:t>Ключевые</w:t>
      </w:r>
      <w:r w:rsidRPr="007E2251">
        <w:rPr>
          <w:i/>
          <w:iCs/>
          <w:color w:val="000000"/>
          <w:lang w:val="en-US"/>
        </w:rPr>
        <w:t xml:space="preserve"> </w:t>
      </w:r>
      <w:r w:rsidRPr="007E2251">
        <w:rPr>
          <w:i/>
          <w:iCs/>
          <w:color w:val="000000"/>
        </w:rPr>
        <w:t>слова</w:t>
      </w:r>
      <w:r w:rsidRPr="007E2251">
        <w:rPr>
          <w:i/>
          <w:iCs/>
          <w:color w:val="000000"/>
          <w:lang w:val="en-US"/>
        </w:rPr>
        <w:t>:</w:t>
      </w:r>
      <w:r w:rsidRPr="007E2251">
        <w:rPr>
          <w:b/>
          <w:i/>
          <w:iCs/>
          <w:color w:val="000000"/>
          <w:lang w:val="en-US"/>
        </w:rPr>
        <w:t xml:space="preserve"> </w:t>
      </w:r>
      <w:r w:rsidRPr="007E2251">
        <w:rPr>
          <w:b/>
          <w:bCs/>
          <w:i/>
          <w:iCs/>
          <w:color w:val="000000"/>
          <w:lang w:val="en-US"/>
        </w:rPr>
        <w:t>professional potential, youth, state educational stan</w:t>
      </w:r>
      <w:r w:rsidRPr="007E2251">
        <w:rPr>
          <w:b/>
          <w:bCs/>
          <w:i/>
          <w:iCs/>
          <w:color w:val="000000"/>
          <w:lang w:val="en-US"/>
        </w:rPr>
        <w:t>d</w:t>
      </w:r>
      <w:r w:rsidRPr="007E2251">
        <w:rPr>
          <w:b/>
          <w:bCs/>
          <w:i/>
          <w:iCs/>
          <w:color w:val="000000"/>
          <w:lang w:val="en-US"/>
        </w:rPr>
        <w:t>ard, educational space</w:t>
      </w:r>
    </w:p>
    <w:p w:rsidR="0080717E" w:rsidRPr="007E2251" w:rsidRDefault="0080717E" w:rsidP="00DC5AD8">
      <w:pPr>
        <w:rPr>
          <w:bCs/>
          <w:i/>
          <w:iCs/>
          <w:color w:val="000000"/>
          <w:lang w:val="en-US"/>
        </w:rPr>
      </w:pPr>
    </w:p>
    <w:p w:rsidR="00DC5AD8" w:rsidRPr="007E2251" w:rsidRDefault="00DC5AD8" w:rsidP="00DC5AD8">
      <w:pPr>
        <w:rPr>
          <w:i/>
          <w:iCs/>
          <w:color w:val="000000"/>
          <w:lang w:val="en-US"/>
        </w:rPr>
      </w:pPr>
      <w:r w:rsidRPr="007E2251">
        <w:rPr>
          <w:bCs/>
          <w:i/>
          <w:iCs/>
          <w:color w:val="000000"/>
        </w:rPr>
        <w:t>Обозначено изменение социального заказа к молодежи в связи с пр</w:t>
      </w:r>
      <w:r w:rsidRPr="007E2251">
        <w:rPr>
          <w:bCs/>
          <w:i/>
          <w:iCs/>
          <w:color w:val="000000"/>
        </w:rPr>
        <w:t>о</w:t>
      </w:r>
      <w:r w:rsidRPr="007E2251">
        <w:rPr>
          <w:bCs/>
          <w:i/>
          <w:iCs/>
          <w:color w:val="000000"/>
        </w:rPr>
        <w:t>цессами глобализации, регионализации, информатизации. Несмотря на отражение заказа в государственных образовательных стандартах, обеспечивающих подготовку современных специалистов, предприятия скептически относятся к выпускникам. Для</w:t>
      </w:r>
      <w:r w:rsidRPr="007E2251">
        <w:rPr>
          <w:bCs/>
          <w:i/>
          <w:iCs/>
          <w:color w:val="000000"/>
          <w:lang w:val="en-US"/>
        </w:rPr>
        <w:t xml:space="preserve"> </w:t>
      </w:r>
      <w:r w:rsidRPr="007E2251">
        <w:rPr>
          <w:bCs/>
          <w:i/>
          <w:iCs/>
          <w:color w:val="000000"/>
        </w:rPr>
        <w:t>разрешения</w:t>
      </w:r>
      <w:r w:rsidRPr="007E2251">
        <w:rPr>
          <w:bCs/>
          <w:i/>
          <w:iCs/>
          <w:color w:val="000000"/>
          <w:lang w:val="en-US"/>
        </w:rPr>
        <w:t xml:space="preserve"> </w:t>
      </w:r>
      <w:r w:rsidRPr="007E2251">
        <w:rPr>
          <w:bCs/>
          <w:i/>
          <w:iCs/>
          <w:color w:val="000000"/>
        </w:rPr>
        <w:t>противоречия</w:t>
      </w:r>
      <w:r w:rsidRPr="007E2251">
        <w:rPr>
          <w:bCs/>
          <w:i/>
          <w:iCs/>
          <w:color w:val="000000"/>
          <w:lang w:val="en-US"/>
        </w:rPr>
        <w:t xml:space="preserve"> </w:t>
      </w:r>
      <w:r w:rsidRPr="007E2251">
        <w:rPr>
          <w:bCs/>
          <w:i/>
          <w:iCs/>
          <w:color w:val="000000"/>
        </w:rPr>
        <w:t>предложено</w:t>
      </w:r>
      <w:r w:rsidRPr="007E2251">
        <w:rPr>
          <w:bCs/>
          <w:i/>
          <w:iCs/>
          <w:color w:val="000000"/>
          <w:lang w:val="en-US"/>
        </w:rPr>
        <w:t xml:space="preserve"> </w:t>
      </w:r>
      <w:r w:rsidRPr="007E2251">
        <w:rPr>
          <w:bCs/>
          <w:i/>
          <w:iCs/>
          <w:color w:val="000000"/>
        </w:rPr>
        <w:t>формировать</w:t>
      </w:r>
      <w:r w:rsidRPr="007E2251">
        <w:rPr>
          <w:bCs/>
          <w:i/>
          <w:iCs/>
          <w:color w:val="000000"/>
          <w:lang w:val="en-US"/>
        </w:rPr>
        <w:t xml:space="preserve"> </w:t>
      </w:r>
      <w:r w:rsidRPr="007E2251">
        <w:rPr>
          <w:bCs/>
          <w:i/>
          <w:iCs/>
          <w:color w:val="000000"/>
        </w:rPr>
        <w:t>профессиональный</w:t>
      </w:r>
      <w:r w:rsidRPr="007E2251">
        <w:rPr>
          <w:bCs/>
          <w:i/>
          <w:iCs/>
          <w:color w:val="000000"/>
          <w:lang w:val="en-US"/>
        </w:rPr>
        <w:t xml:space="preserve"> </w:t>
      </w:r>
      <w:r w:rsidRPr="007E2251">
        <w:rPr>
          <w:bCs/>
          <w:i/>
          <w:iCs/>
          <w:color w:val="000000"/>
        </w:rPr>
        <w:t>потенциал</w:t>
      </w:r>
      <w:r w:rsidRPr="007E2251">
        <w:rPr>
          <w:bCs/>
          <w:i/>
          <w:iCs/>
          <w:color w:val="000000"/>
          <w:lang w:val="en-US"/>
        </w:rPr>
        <w:t xml:space="preserve"> </w:t>
      </w:r>
      <w:r w:rsidRPr="007E2251">
        <w:rPr>
          <w:bCs/>
          <w:i/>
          <w:iCs/>
          <w:color w:val="000000"/>
        </w:rPr>
        <w:t>молодежи</w:t>
      </w:r>
      <w:r w:rsidRPr="007E2251">
        <w:rPr>
          <w:bCs/>
          <w:i/>
          <w:iCs/>
          <w:color w:val="000000"/>
          <w:lang w:val="en-US"/>
        </w:rPr>
        <w:t>.</w:t>
      </w:r>
    </w:p>
    <w:p w:rsidR="00DC5AD8" w:rsidRPr="007E2251" w:rsidRDefault="00DC5AD8" w:rsidP="00DC5AD8">
      <w:pPr>
        <w:rPr>
          <w:i/>
          <w:iCs/>
          <w:color w:val="000000"/>
        </w:rPr>
      </w:pPr>
      <w:r w:rsidRPr="007E2251">
        <w:rPr>
          <w:bCs/>
          <w:i/>
          <w:iCs/>
          <w:color w:val="000000"/>
          <w:lang w:val="en-US"/>
        </w:rPr>
        <w:t>In view of globalization, regionalization, informatization process chan</w:t>
      </w:r>
      <w:r w:rsidRPr="007E2251">
        <w:rPr>
          <w:bCs/>
          <w:i/>
          <w:iCs/>
          <w:color w:val="000000"/>
          <w:lang w:val="en-US"/>
        </w:rPr>
        <w:t>g</w:t>
      </w:r>
      <w:r w:rsidRPr="007E2251">
        <w:rPr>
          <w:bCs/>
          <w:i/>
          <w:iCs/>
          <w:color w:val="000000"/>
          <w:lang w:val="en-US"/>
        </w:rPr>
        <w:t>ing of social order to youth is denoted. In spite of reflection order in state ed</w:t>
      </w:r>
      <w:r w:rsidRPr="007E2251">
        <w:rPr>
          <w:bCs/>
          <w:i/>
          <w:iCs/>
          <w:color w:val="000000"/>
          <w:lang w:val="en-US"/>
        </w:rPr>
        <w:t>u</w:t>
      </w:r>
      <w:r w:rsidRPr="007E2251">
        <w:rPr>
          <w:bCs/>
          <w:i/>
          <w:iCs/>
          <w:color w:val="000000"/>
          <w:lang w:val="en-US"/>
        </w:rPr>
        <w:t>cational standards, which provide for human resource development, firms treat to youth graduates skeptically. Form</w:t>
      </w:r>
      <w:r w:rsidRPr="007E2251">
        <w:rPr>
          <w:bCs/>
          <w:i/>
          <w:iCs/>
          <w:color w:val="000000"/>
        </w:rPr>
        <w:t xml:space="preserve"> </w:t>
      </w:r>
      <w:r w:rsidRPr="007E2251">
        <w:rPr>
          <w:bCs/>
          <w:i/>
          <w:iCs/>
          <w:color w:val="000000"/>
          <w:lang w:val="en-US"/>
        </w:rPr>
        <w:t>professional</w:t>
      </w:r>
      <w:r w:rsidRPr="007E2251">
        <w:rPr>
          <w:bCs/>
          <w:i/>
          <w:iCs/>
          <w:color w:val="000000"/>
        </w:rPr>
        <w:t xml:space="preserve"> </w:t>
      </w:r>
      <w:r w:rsidRPr="007E2251">
        <w:rPr>
          <w:bCs/>
          <w:i/>
          <w:iCs/>
          <w:color w:val="000000"/>
          <w:lang w:val="en-US"/>
        </w:rPr>
        <w:t>potential</w:t>
      </w:r>
      <w:r w:rsidRPr="007E2251">
        <w:rPr>
          <w:bCs/>
          <w:i/>
          <w:iCs/>
          <w:color w:val="000000"/>
        </w:rPr>
        <w:t xml:space="preserve"> </w:t>
      </w:r>
      <w:r w:rsidRPr="007E2251">
        <w:rPr>
          <w:bCs/>
          <w:i/>
          <w:iCs/>
          <w:color w:val="000000"/>
          <w:lang w:val="en-US"/>
        </w:rPr>
        <w:t>of</w:t>
      </w:r>
      <w:r w:rsidRPr="007E2251">
        <w:rPr>
          <w:bCs/>
          <w:i/>
          <w:iCs/>
          <w:color w:val="000000"/>
        </w:rPr>
        <w:t xml:space="preserve"> </w:t>
      </w:r>
      <w:r w:rsidRPr="007E2251">
        <w:rPr>
          <w:bCs/>
          <w:i/>
          <w:iCs/>
          <w:color w:val="000000"/>
          <w:lang w:val="en-US"/>
        </w:rPr>
        <w:t>youth</w:t>
      </w:r>
      <w:r w:rsidRPr="007E2251">
        <w:rPr>
          <w:bCs/>
          <w:i/>
          <w:iCs/>
          <w:color w:val="000000"/>
        </w:rPr>
        <w:t xml:space="preserve"> </w:t>
      </w:r>
      <w:r w:rsidRPr="007E2251">
        <w:rPr>
          <w:bCs/>
          <w:i/>
          <w:iCs/>
          <w:color w:val="000000"/>
          <w:lang w:val="en-US"/>
        </w:rPr>
        <w:t>is</w:t>
      </w:r>
      <w:r w:rsidRPr="007E2251">
        <w:rPr>
          <w:bCs/>
          <w:i/>
          <w:iCs/>
          <w:color w:val="000000"/>
        </w:rPr>
        <w:t xml:space="preserve"> </w:t>
      </w:r>
      <w:r w:rsidRPr="007E2251">
        <w:rPr>
          <w:bCs/>
          <w:i/>
          <w:iCs/>
          <w:color w:val="000000"/>
          <w:lang w:val="en-US"/>
        </w:rPr>
        <w:t>offered</w:t>
      </w:r>
      <w:r w:rsidRPr="007E2251">
        <w:rPr>
          <w:bCs/>
          <w:i/>
          <w:iCs/>
          <w:color w:val="000000"/>
        </w:rPr>
        <w:t>.</w:t>
      </w:r>
    </w:p>
    <w:p w:rsidR="00DC5AD8" w:rsidRPr="007E2251" w:rsidRDefault="00DC5AD8" w:rsidP="00DC5AD8">
      <w:pPr>
        <w:rPr>
          <w:color w:val="000000"/>
          <w:szCs w:val="24"/>
        </w:rPr>
      </w:pPr>
    </w:p>
    <w:p w:rsidR="00DC5AD8" w:rsidRPr="007E2251" w:rsidRDefault="00DC5AD8" w:rsidP="00DC5AD8">
      <w:pPr>
        <w:rPr>
          <w:color w:val="000000"/>
          <w:szCs w:val="24"/>
        </w:rPr>
      </w:pPr>
      <w:r w:rsidRPr="007E2251">
        <w:rPr>
          <w:color w:val="000000"/>
          <w:szCs w:val="24"/>
        </w:rPr>
        <w:t>Роль современных процессов, обозначенных в работах [1, 2, 3], в и</w:t>
      </w:r>
      <w:r w:rsidRPr="007E2251">
        <w:rPr>
          <w:color w:val="000000"/>
          <w:szCs w:val="24"/>
        </w:rPr>
        <w:t>з</w:t>
      </w:r>
      <w:r w:rsidRPr="007E2251">
        <w:rPr>
          <w:color w:val="000000"/>
          <w:szCs w:val="24"/>
        </w:rPr>
        <w:t>менении окружающего и внутреннего, духовного мира человечества тру</w:t>
      </w:r>
      <w:r w:rsidRPr="007E2251">
        <w:rPr>
          <w:color w:val="000000"/>
          <w:szCs w:val="24"/>
        </w:rPr>
        <w:t>д</w:t>
      </w:r>
      <w:r w:rsidRPr="007E2251">
        <w:rPr>
          <w:color w:val="000000"/>
          <w:szCs w:val="24"/>
        </w:rPr>
        <w:t>но недооценить. Глобализация, регионализация, информатизация ко</w:t>
      </w:r>
      <w:r w:rsidRPr="007E2251">
        <w:rPr>
          <w:color w:val="000000"/>
          <w:szCs w:val="24"/>
        </w:rPr>
        <w:t>м</w:t>
      </w:r>
      <w:r w:rsidRPr="007E2251">
        <w:rPr>
          <w:color w:val="000000"/>
          <w:szCs w:val="24"/>
        </w:rPr>
        <w:t>плексно воздействуют на различные сферы деятельности, ускоряя темпы их развития, изменяя потребности и ценности людей.</w:t>
      </w:r>
    </w:p>
    <w:p w:rsidR="00DC5AD8" w:rsidRPr="007E2251" w:rsidRDefault="00DC5AD8" w:rsidP="00DC5AD8">
      <w:pPr>
        <w:rPr>
          <w:color w:val="000000"/>
          <w:szCs w:val="24"/>
        </w:rPr>
      </w:pPr>
      <w:r w:rsidRPr="007E2251">
        <w:rPr>
          <w:color w:val="000000"/>
          <w:szCs w:val="24"/>
        </w:rPr>
        <w:t>Вместе с этим наполняются новым содержанием и целевыми уст</w:t>
      </w:r>
      <w:r w:rsidRPr="007E2251">
        <w:rPr>
          <w:color w:val="000000"/>
          <w:szCs w:val="24"/>
        </w:rPr>
        <w:t>а</w:t>
      </w:r>
      <w:r w:rsidRPr="007E2251">
        <w:rPr>
          <w:color w:val="000000"/>
          <w:szCs w:val="24"/>
        </w:rPr>
        <w:t>новками требования семьи, общества и государства к молодежи.</w:t>
      </w:r>
    </w:p>
    <w:p w:rsidR="00DC5AD8" w:rsidRPr="007E2251" w:rsidRDefault="00DC5AD8" w:rsidP="00DC5AD8">
      <w:pPr>
        <w:rPr>
          <w:color w:val="000000"/>
          <w:szCs w:val="24"/>
        </w:rPr>
      </w:pPr>
      <w:r w:rsidRPr="007E2251">
        <w:rPr>
          <w:color w:val="000000"/>
          <w:szCs w:val="24"/>
        </w:rPr>
        <w:t>Социальный заказ нашел отражение в Федеральных государстве</w:t>
      </w:r>
      <w:r w:rsidRPr="007E2251">
        <w:rPr>
          <w:color w:val="000000"/>
          <w:szCs w:val="24"/>
        </w:rPr>
        <w:t>н</w:t>
      </w:r>
      <w:r w:rsidRPr="007E2251">
        <w:rPr>
          <w:color w:val="000000"/>
          <w:szCs w:val="24"/>
        </w:rPr>
        <w:t>ных образовательных стандартах, которые «представляют собой совоку</w:t>
      </w:r>
      <w:r w:rsidRPr="007E2251">
        <w:rPr>
          <w:color w:val="000000"/>
          <w:szCs w:val="24"/>
        </w:rPr>
        <w:t>п</w:t>
      </w:r>
      <w:r w:rsidRPr="007E2251">
        <w:rPr>
          <w:color w:val="000000"/>
          <w:szCs w:val="24"/>
        </w:rPr>
        <w:t>ность требований, обязательных при реализации основных образовател</w:t>
      </w:r>
      <w:r w:rsidRPr="007E2251">
        <w:rPr>
          <w:color w:val="000000"/>
          <w:szCs w:val="24"/>
        </w:rPr>
        <w:t>ь</w:t>
      </w:r>
      <w:r w:rsidRPr="007E2251">
        <w:rPr>
          <w:color w:val="000000"/>
          <w:szCs w:val="24"/>
        </w:rPr>
        <w:t>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w:t>
      </w:r>
      <w:r w:rsidRPr="007E2251">
        <w:rPr>
          <w:color w:val="000000"/>
          <w:szCs w:val="24"/>
        </w:rPr>
        <w:t>я</w:t>
      </w:r>
      <w:r w:rsidRPr="007E2251">
        <w:rPr>
          <w:color w:val="000000"/>
          <w:szCs w:val="24"/>
        </w:rPr>
        <w:t xml:space="preserve">ми, имеющими государственную аккредитацию»[4]. </w:t>
      </w:r>
    </w:p>
    <w:p w:rsidR="00DC5AD8" w:rsidRPr="007E2251" w:rsidRDefault="00DC5AD8" w:rsidP="00DC5AD8">
      <w:pPr>
        <w:rPr>
          <w:color w:val="000000"/>
          <w:szCs w:val="24"/>
        </w:rPr>
      </w:pPr>
      <w:r w:rsidRPr="007E2251">
        <w:rPr>
          <w:color w:val="000000"/>
          <w:szCs w:val="24"/>
        </w:rPr>
        <w:t>Стандарты включают требования к структуре, условиям, результатам освоения и реализации образовательных программ, призванных обесп</w:t>
      </w:r>
      <w:r w:rsidRPr="007E2251">
        <w:rPr>
          <w:color w:val="000000"/>
          <w:szCs w:val="24"/>
        </w:rPr>
        <w:t>е</w:t>
      </w:r>
      <w:r w:rsidRPr="007E2251">
        <w:rPr>
          <w:color w:val="000000"/>
          <w:szCs w:val="24"/>
        </w:rPr>
        <w:t>чить внедрение компетентностного и индивидуального подходов для об</w:t>
      </w:r>
      <w:r w:rsidRPr="007E2251">
        <w:rPr>
          <w:color w:val="000000"/>
          <w:szCs w:val="24"/>
        </w:rPr>
        <w:t>у</w:t>
      </w:r>
      <w:r w:rsidRPr="007E2251">
        <w:rPr>
          <w:color w:val="000000"/>
          <w:szCs w:val="24"/>
        </w:rPr>
        <w:t>чающихся.</w:t>
      </w:r>
    </w:p>
    <w:p w:rsidR="00DC5AD8" w:rsidRPr="007E2251" w:rsidRDefault="00DC5AD8" w:rsidP="00DC5AD8">
      <w:pPr>
        <w:rPr>
          <w:color w:val="000000"/>
          <w:szCs w:val="24"/>
        </w:rPr>
      </w:pPr>
      <w:r w:rsidRPr="007E2251">
        <w:rPr>
          <w:color w:val="000000"/>
          <w:szCs w:val="24"/>
        </w:rPr>
        <w:t>В компетентностном подходе основным понятием является комп</w:t>
      </w:r>
      <w:r w:rsidRPr="007E2251">
        <w:rPr>
          <w:color w:val="000000"/>
          <w:szCs w:val="24"/>
        </w:rPr>
        <w:t>е</w:t>
      </w:r>
      <w:r w:rsidRPr="007E2251">
        <w:rPr>
          <w:color w:val="000000"/>
          <w:szCs w:val="24"/>
        </w:rPr>
        <w:t>тентность личности, которая обладает интегративной природой, объедин</w:t>
      </w:r>
      <w:r w:rsidRPr="007E2251">
        <w:rPr>
          <w:color w:val="000000"/>
          <w:szCs w:val="24"/>
        </w:rPr>
        <w:t>я</w:t>
      </w:r>
      <w:r w:rsidRPr="007E2251">
        <w:rPr>
          <w:color w:val="000000"/>
          <w:szCs w:val="24"/>
        </w:rPr>
        <w:t>ет знание, навыковую и интеллектуальную составляющую образования. Компетентный в определенной сфере человек имеет соответствующие зн</w:t>
      </w:r>
      <w:r w:rsidRPr="007E2251">
        <w:rPr>
          <w:color w:val="000000"/>
          <w:szCs w:val="24"/>
        </w:rPr>
        <w:t>а</w:t>
      </w:r>
      <w:r w:rsidRPr="007E2251">
        <w:rPr>
          <w:color w:val="000000"/>
          <w:szCs w:val="24"/>
        </w:rPr>
        <w:t>ния и способности, позволяющие ему давать обоснованные суждения. Формирование компетентности в образовательном процессе не есть и</w:t>
      </w:r>
      <w:r w:rsidRPr="007E2251">
        <w:rPr>
          <w:color w:val="000000"/>
          <w:szCs w:val="24"/>
        </w:rPr>
        <w:t>н</w:t>
      </w:r>
      <w:r w:rsidRPr="007E2251">
        <w:rPr>
          <w:color w:val="000000"/>
          <w:szCs w:val="24"/>
        </w:rPr>
        <w:t>формированность обучаемого, а есть умение разрешать проблемы в ра</w:t>
      </w:r>
      <w:r w:rsidRPr="007E2251">
        <w:rPr>
          <w:color w:val="000000"/>
          <w:szCs w:val="24"/>
        </w:rPr>
        <w:t>з</w:t>
      </w:r>
      <w:r w:rsidRPr="007E2251">
        <w:rPr>
          <w:color w:val="000000"/>
          <w:szCs w:val="24"/>
        </w:rPr>
        <w:t>личных сферах [5, с. 73].</w:t>
      </w:r>
    </w:p>
    <w:p w:rsidR="00DC5AD8" w:rsidRPr="007E2251" w:rsidRDefault="00DC5AD8" w:rsidP="00DC5AD8">
      <w:pPr>
        <w:rPr>
          <w:color w:val="000000"/>
          <w:szCs w:val="24"/>
        </w:rPr>
      </w:pPr>
      <w:r w:rsidRPr="007E2251">
        <w:rPr>
          <w:color w:val="000000"/>
          <w:szCs w:val="24"/>
        </w:rPr>
        <w:t>Реализация индивидуального подхода предполагает организацию самостоятельной работы с учетом личностных особенностей, интересов и потребностей студентов (стиля мыслительной деятельности, опыта, уровня развития умений и т.д.). При этом у студентов развивается способность оценивать собственные возможности и планировать на этой основе опр</w:t>
      </w:r>
      <w:r w:rsidRPr="007E2251">
        <w:rPr>
          <w:color w:val="000000"/>
          <w:szCs w:val="24"/>
        </w:rPr>
        <w:t>е</w:t>
      </w:r>
      <w:r w:rsidRPr="007E2251">
        <w:rPr>
          <w:color w:val="000000"/>
          <w:szCs w:val="24"/>
        </w:rPr>
        <w:t>деленный уровень достижения профессионального мастерства, рассматр</w:t>
      </w:r>
      <w:r w:rsidRPr="007E2251">
        <w:rPr>
          <w:color w:val="000000"/>
          <w:szCs w:val="24"/>
        </w:rPr>
        <w:t>и</w:t>
      </w:r>
      <w:r w:rsidRPr="007E2251">
        <w:rPr>
          <w:color w:val="000000"/>
          <w:szCs w:val="24"/>
        </w:rPr>
        <w:t>вая себя как субъект этой деятельности [6, с. 49].</w:t>
      </w:r>
    </w:p>
    <w:p w:rsidR="00DC5AD8" w:rsidRPr="007E2251" w:rsidRDefault="00DC5AD8" w:rsidP="00DC5AD8">
      <w:pPr>
        <w:rPr>
          <w:color w:val="000000"/>
          <w:szCs w:val="24"/>
        </w:rPr>
      </w:pPr>
      <w:r w:rsidRPr="007E2251">
        <w:rPr>
          <w:color w:val="000000"/>
          <w:szCs w:val="24"/>
        </w:rPr>
        <w:t>Отсюда следует, что, получив образование, молодой человек будет востребован обществом и воспринят в качестве современного, самосто</w:t>
      </w:r>
      <w:r w:rsidRPr="007E2251">
        <w:rPr>
          <w:color w:val="000000"/>
          <w:szCs w:val="24"/>
        </w:rPr>
        <w:t>я</w:t>
      </w:r>
      <w:r w:rsidRPr="007E2251">
        <w:rPr>
          <w:color w:val="000000"/>
          <w:szCs w:val="24"/>
        </w:rPr>
        <w:t>тельного, ответственного, со сформированными компетентностями, ли</w:t>
      </w:r>
      <w:r w:rsidRPr="007E2251">
        <w:rPr>
          <w:color w:val="000000"/>
          <w:szCs w:val="24"/>
        </w:rPr>
        <w:t>ч</w:t>
      </w:r>
      <w:r w:rsidRPr="007E2251">
        <w:rPr>
          <w:color w:val="000000"/>
          <w:szCs w:val="24"/>
        </w:rPr>
        <w:t>ностно и профессионально развитого молодого специалиста.</w:t>
      </w:r>
    </w:p>
    <w:p w:rsidR="00DC5AD8" w:rsidRPr="007E2251" w:rsidRDefault="00DC5AD8" w:rsidP="00DC5AD8">
      <w:pPr>
        <w:rPr>
          <w:color w:val="000000"/>
          <w:szCs w:val="24"/>
        </w:rPr>
      </w:pPr>
      <w:r w:rsidRPr="007E2251">
        <w:rPr>
          <w:color w:val="000000"/>
          <w:szCs w:val="24"/>
        </w:rPr>
        <w:t>Фактически, современная молодежь сталкивается с условиями соц</w:t>
      </w:r>
      <w:r w:rsidRPr="007E2251">
        <w:rPr>
          <w:color w:val="000000"/>
          <w:szCs w:val="24"/>
        </w:rPr>
        <w:t>и</w:t>
      </w:r>
      <w:r w:rsidRPr="007E2251">
        <w:rPr>
          <w:color w:val="000000"/>
          <w:szCs w:val="24"/>
        </w:rPr>
        <w:t>альной неопределенности и риска, возникают трудности в социальной адаптации, профессиональном становлении и развитии.</w:t>
      </w:r>
    </w:p>
    <w:p w:rsidR="00DC5AD8" w:rsidRPr="007E2251" w:rsidRDefault="00DC5AD8" w:rsidP="00DC5AD8">
      <w:pPr>
        <w:rPr>
          <w:color w:val="000000"/>
          <w:szCs w:val="24"/>
        </w:rPr>
      </w:pPr>
      <w:r w:rsidRPr="007E2251">
        <w:rPr>
          <w:color w:val="000000"/>
          <w:szCs w:val="24"/>
        </w:rPr>
        <w:t>Так, в процессе исследования, проведенного Т. Е. Ухабиной, Е. В. Черемисиной [7], было выявлено, что работодатели не довольны спец</w:t>
      </w:r>
      <w:r w:rsidRPr="007E2251">
        <w:rPr>
          <w:color w:val="000000"/>
          <w:szCs w:val="24"/>
        </w:rPr>
        <w:t>и</w:t>
      </w:r>
      <w:r w:rsidRPr="007E2251">
        <w:rPr>
          <w:color w:val="000000"/>
          <w:szCs w:val="24"/>
        </w:rPr>
        <w:t>альными знаниями выпускников, которые, по их мнению, значительно оторваны от реалий современного бизнеса и производства. Многие комп</w:t>
      </w:r>
      <w:r w:rsidRPr="007E2251">
        <w:rPr>
          <w:color w:val="000000"/>
          <w:szCs w:val="24"/>
        </w:rPr>
        <w:t>а</w:t>
      </w:r>
      <w:r w:rsidRPr="007E2251">
        <w:rPr>
          <w:color w:val="000000"/>
          <w:szCs w:val="24"/>
        </w:rPr>
        <w:t>нии, особенно в промышленности, жалуются на низкий уровень специал</w:t>
      </w:r>
      <w:r w:rsidRPr="007E2251">
        <w:rPr>
          <w:color w:val="000000"/>
          <w:szCs w:val="24"/>
        </w:rPr>
        <w:t>ь</w:t>
      </w:r>
      <w:r w:rsidRPr="007E2251">
        <w:rPr>
          <w:color w:val="000000"/>
          <w:szCs w:val="24"/>
        </w:rPr>
        <w:t>ной подготовки в вузах, недостаток практических навыков, а также узкий профессиональный круг выпускников вузов. Главная претензия работод</w:t>
      </w:r>
      <w:r w:rsidRPr="007E2251">
        <w:rPr>
          <w:color w:val="000000"/>
          <w:szCs w:val="24"/>
        </w:rPr>
        <w:t>а</w:t>
      </w:r>
      <w:r w:rsidRPr="007E2251">
        <w:rPr>
          <w:color w:val="000000"/>
          <w:szCs w:val="24"/>
        </w:rPr>
        <w:t>телей к вузам – оторванность знаний, получаемых молодыми специал</w:t>
      </w:r>
      <w:r w:rsidRPr="007E2251">
        <w:rPr>
          <w:color w:val="000000"/>
          <w:szCs w:val="24"/>
        </w:rPr>
        <w:t>и</w:t>
      </w:r>
      <w:r w:rsidRPr="007E2251">
        <w:rPr>
          <w:color w:val="000000"/>
          <w:szCs w:val="24"/>
        </w:rPr>
        <w:t>стами, от практики. Проявляется это по-разному – в отсутствии знаний и</w:t>
      </w:r>
      <w:r w:rsidRPr="007E2251">
        <w:rPr>
          <w:color w:val="000000"/>
          <w:szCs w:val="24"/>
        </w:rPr>
        <w:t>н</w:t>
      </w:r>
      <w:r w:rsidRPr="007E2251">
        <w:rPr>
          <w:color w:val="000000"/>
          <w:szCs w:val="24"/>
        </w:rPr>
        <w:t>новаций, в неумении обращаться с современным оборудованием, в псих</w:t>
      </w:r>
      <w:r w:rsidRPr="007E2251">
        <w:rPr>
          <w:color w:val="000000"/>
          <w:szCs w:val="24"/>
        </w:rPr>
        <w:t>о</w:t>
      </w:r>
      <w:r w:rsidRPr="007E2251">
        <w:rPr>
          <w:color w:val="000000"/>
          <w:szCs w:val="24"/>
        </w:rPr>
        <w:t>логической неподготовленности к реалиям тяжелого промышленного пр</w:t>
      </w:r>
      <w:r w:rsidRPr="007E2251">
        <w:rPr>
          <w:color w:val="000000"/>
          <w:szCs w:val="24"/>
        </w:rPr>
        <w:t>о</w:t>
      </w:r>
      <w:r w:rsidRPr="007E2251">
        <w:rPr>
          <w:color w:val="000000"/>
          <w:szCs w:val="24"/>
        </w:rPr>
        <w:t xml:space="preserve">изводства, к руководству рабочими, к нормам поведения в бизнес-среде, в отсутствии корпоративной культуры. </w:t>
      </w:r>
    </w:p>
    <w:p w:rsidR="00DC5AD8" w:rsidRPr="00714EE0" w:rsidRDefault="00DC5AD8" w:rsidP="00DC5AD8">
      <w:pPr>
        <w:rPr>
          <w:color w:val="000000"/>
          <w:spacing w:val="-2"/>
          <w:kern w:val="28"/>
        </w:rPr>
      </w:pPr>
      <w:r w:rsidRPr="00714EE0">
        <w:rPr>
          <w:color w:val="000000"/>
          <w:spacing w:val="-2"/>
          <w:kern w:val="28"/>
        </w:rPr>
        <w:t>О социальной незащищенности выпускников высших учебных зав</w:t>
      </w:r>
      <w:r w:rsidRPr="00714EE0">
        <w:rPr>
          <w:color w:val="000000"/>
          <w:spacing w:val="-2"/>
          <w:kern w:val="28"/>
        </w:rPr>
        <w:t>е</w:t>
      </w:r>
      <w:r w:rsidRPr="00714EE0">
        <w:rPr>
          <w:color w:val="000000"/>
          <w:spacing w:val="-2"/>
          <w:kern w:val="28"/>
        </w:rPr>
        <w:t>дений пишут Л. Л. Мехришвили, С. В. Бараблина [8, с. 93]. Прежняя сист</w:t>
      </w:r>
      <w:r w:rsidRPr="00714EE0">
        <w:rPr>
          <w:color w:val="000000"/>
          <w:spacing w:val="-2"/>
          <w:kern w:val="28"/>
        </w:rPr>
        <w:t>е</w:t>
      </w:r>
      <w:r w:rsidRPr="00714EE0">
        <w:rPr>
          <w:color w:val="000000"/>
          <w:spacing w:val="-2"/>
          <w:kern w:val="28"/>
        </w:rPr>
        <w:t>ма обучения и распределения молодых специалистов оказалась не способна оперативно реагировать на колебания спроса и предложения на рынке сп</w:t>
      </w:r>
      <w:r w:rsidRPr="00714EE0">
        <w:rPr>
          <w:color w:val="000000"/>
          <w:spacing w:val="-2"/>
          <w:kern w:val="28"/>
        </w:rPr>
        <w:t>е</w:t>
      </w:r>
      <w:r w:rsidRPr="00714EE0">
        <w:rPr>
          <w:color w:val="000000"/>
          <w:spacing w:val="-2"/>
          <w:kern w:val="28"/>
        </w:rPr>
        <w:t>циалистов. Существующая система договорных отношений себя не опра</w:t>
      </w:r>
      <w:r w:rsidRPr="00714EE0">
        <w:rPr>
          <w:color w:val="000000"/>
          <w:spacing w:val="-2"/>
          <w:kern w:val="28"/>
        </w:rPr>
        <w:t>в</w:t>
      </w:r>
      <w:r w:rsidRPr="00714EE0">
        <w:rPr>
          <w:color w:val="000000"/>
          <w:spacing w:val="-2"/>
          <w:kern w:val="28"/>
        </w:rPr>
        <w:t>дала. Главная проблема – стойкое нежелание работодателя набирать сотру</w:t>
      </w:r>
      <w:r w:rsidRPr="00714EE0">
        <w:rPr>
          <w:color w:val="000000"/>
          <w:spacing w:val="-2"/>
          <w:kern w:val="28"/>
        </w:rPr>
        <w:t>д</w:t>
      </w:r>
      <w:r w:rsidRPr="00714EE0">
        <w:rPr>
          <w:color w:val="000000"/>
          <w:spacing w:val="-2"/>
          <w:kern w:val="28"/>
        </w:rPr>
        <w:t>ников, не имеющих опыта работы. Государство, которое ранее занималось трудоустройством выпускников, сейчас не в состоянии полностью взять на себя данную обязанность. В функции городских служб занятости не входит трудоустройство выпускников до тех пор, пока они не приобретут статус безработных. При переходе на многоуровневую систему обучения ситуация на рынке труда обостряется тем, что предприятия «заказчики» не готовы с</w:t>
      </w:r>
      <w:r w:rsidRPr="00714EE0">
        <w:rPr>
          <w:color w:val="000000"/>
          <w:spacing w:val="-2"/>
          <w:kern w:val="28"/>
        </w:rPr>
        <w:t>е</w:t>
      </w:r>
      <w:r w:rsidRPr="00714EE0">
        <w:rPr>
          <w:color w:val="000000"/>
          <w:spacing w:val="-2"/>
          <w:kern w:val="28"/>
        </w:rPr>
        <w:t xml:space="preserve">годня воспринимать модель </w:t>
      </w:r>
      <w:r w:rsidRPr="00714EE0">
        <w:rPr>
          <w:color w:val="000000"/>
          <w:spacing w:val="-2"/>
          <w:kern w:val="28"/>
          <w:lang w:val="en-US"/>
        </w:rPr>
        <w:t>Bachelor</w:t>
      </w:r>
      <w:r w:rsidRPr="00714EE0">
        <w:rPr>
          <w:color w:val="000000"/>
          <w:spacing w:val="-2"/>
          <w:kern w:val="28"/>
        </w:rPr>
        <w:t xml:space="preserve"> – </w:t>
      </w:r>
      <w:r w:rsidRPr="00714EE0">
        <w:rPr>
          <w:color w:val="000000"/>
          <w:spacing w:val="-2"/>
          <w:kern w:val="28"/>
          <w:lang w:val="en-US"/>
        </w:rPr>
        <w:t>Master</w:t>
      </w:r>
      <w:r w:rsidRPr="00714EE0">
        <w:rPr>
          <w:color w:val="000000"/>
          <w:spacing w:val="-2"/>
          <w:kern w:val="28"/>
        </w:rPr>
        <w:t xml:space="preserve"> (бакалавр – специалист – м</w:t>
      </w:r>
      <w:r w:rsidRPr="00714EE0">
        <w:rPr>
          <w:color w:val="000000"/>
          <w:spacing w:val="-2"/>
          <w:kern w:val="28"/>
        </w:rPr>
        <w:t>а</w:t>
      </w:r>
      <w:r w:rsidRPr="00714EE0">
        <w:rPr>
          <w:color w:val="000000"/>
          <w:spacing w:val="-2"/>
          <w:kern w:val="28"/>
        </w:rPr>
        <w:t xml:space="preserve">гистр), успешно применяемую в США, Канаде, Великобритании. </w:t>
      </w:r>
    </w:p>
    <w:p w:rsidR="00DC5AD8" w:rsidRPr="007E2251" w:rsidRDefault="00DC5AD8" w:rsidP="00DC5AD8">
      <w:pPr>
        <w:rPr>
          <w:color w:val="000000"/>
          <w:kern w:val="28"/>
        </w:rPr>
      </w:pPr>
      <w:r w:rsidRPr="007E2251">
        <w:rPr>
          <w:color w:val="000000"/>
          <w:kern w:val="28"/>
        </w:rPr>
        <w:t>Исследования ученых дают основания предполагать, что предпри</w:t>
      </w:r>
      <w:r w:rsidRPr="007E2251">
        <w:rPr>
          <w:color w:val="000000"/>
          <w:kern w:val="28"/>
        </w:rPr>
        <w:t>я</w:t>
      </w:r>
      <w:r w:rsidRPr="007E2251">
        <w:rPr>
          <w:color w:val="000000"/>
          <w:kern w:val="28"/>
        </w:rPr>
        <w:t xml:space="preserve">тия воспринимают профессиональный потенциал молодых специалистов – выпускников вузов недостаточным для трудовой деятельности. </w:t>
      </w:r>
    </w:p>
    <w:p w:rsidR="00DC5AD8" w:rsidRPr="007E2251" w:rsidRDefault="00DC5AD8" w:rsidP="00DC5AD8">
      <w:pPr>
        <w:rPr>
          <w:color w:val="000000"/>
          <w:kern w:val="28"/>
        </w:rPr>
      </w:pPr>
      <w:r w:rsidRPr="007E2251">
        <w:rPr>
          <w:color w:val="000000"/>
          <w:kern w:val="28"/>
        </w:rPr>
        <w:t>При сохранении сложившейся проблемной ситуации дефицит</w:t>
      </w:r>
      <w:r w:rsidR="00080E55" w:rsidRPr="007E2251">
        <w:rPr>
          <w:color w:val="000000"/>
          <w:kern w:val="28"/>
        </w:rPr>
        <w:t xml:space="preserve"> </w:t>
      </w:r>
      <w:r w:rsidRPr="007E2251">
        <w:rPr>
          <w:color w:val="000000"/>
          <w:kern w:val="28"/>
        </w:rPr>
        <w:t>мол</w:t>
      </w:r>
      <w:r w:rsidRPr="007E2251">
        <w:rPr>
          <w:color w:val="000000"/>
          <w:kern w:val="28"/>
        </w:rPr>
        <w:t>о</w:t>
      </w:r>
      <w:r w:rsidRPr="007E2251">
        <w:rPr>
          <w:color w:val="000000"/>
          <w:kern w:val="28"/>
        </w:rPr>
        <w:t>дых кадров с высоким потенциалом может привести к замедлению темпов экономического роста и ухудшению благосостояния общества.</w:t>
      </w:r>
    </w:p>
    <w:p w:rsidR="00DC5AD8" w:rsidRPr="00714EE0" w:rsidRDefault="00DC5AD8" w:rsidP="00DC5AD8">
      <w:pPr>
        <w:rPr>
          <w:color w:val="000000"/>
          <w:spacing w:val="-4"/>
          <w:kern w:val="28"/>
        </w:rPr>
      </w:pPr>
      <w:r w:rsidRPr="00714EE0">
        <w:rPr>
          <w:color w:val="000000"/>
          <w:spacing w:val="-4"/>
          <w:kern w:val="28"/>
        </w:rPr>
        <w:t>Выход из сложившейся ситуации видится в повышении качества обр</w:t>
      </w:r>
      <w:r w:rsidRPr="00714EE0">
        <w:rPr>
          <w:color w:val="000000"/>
          <w:spacing w:val="-4"/>
          <w:kern w:val="28"/>
        </w:rPr>
        <w:t>а</w:t>
      </w:r>
      <w:r w:rsidRPr="00714EE0">
        <w:rPr>
          <w:color w:val="000000"/>
          <w:spacing w:val="-4"/>
          <w:kern w:val="28"/>
        </w:rPr>
        <w:t>зования в направлении формирования профессионального потенциала и с</w:t>
      </w:r>
      <w:r w:rsidRPr="00714EE0">
        <w:rPr>
          <w:color w:val="000000"/>
          <w:spacing w:val="-4"/>
          <w:kern w:val="28"/>
        </w:rPr>
        <w:t>о</w:t>
      </w:r>
      <w:r w:rsidRPr="00714EE0">
        <w:rPr>
          <w:color w:val="000000"/>
          <w:spacing w:val="-4"/>
          <w:kern w:val="28"/>
        </w:rPr>
        <w:t>здания благоприятных условий для его реализации в трудовой деятельности.</w:t>
      </w:r>
    </w:p>
    <w:p w:rsidR="00DC5AD8" w:rsidRPr="007E2251" w:rsidRDefault="00DC5AD8" w:rsidP="00DC5AD8">
      <w:pPr>
        <w:rPr>
          <w:color w:val="000000"/>
          <w:kern w:val="28"/>
        </w:rPr>
      </w:pPr>
      <w:r w:rsidRPr="007E2251">
        <w:rPr>
          <w:color w:val="000000"/>
          <w:kern w:val="28"/>
        </w:rPr>
        <w:t>Осмысление категории «профессиональный потенциал» имеет ва</w:t>
      </w:r>
      <w:r w:rsidRPr="007E2251">
        <w:rPr>
          <w:color w:val="000000"/>
          <w:kern w:val="28"/>
        </w:rPr>
        <w:t>ж</w:t>
      </w:r>
      <w:r w:rsidRPr="007E2251">
        <w:rPr>
          <w:color w:val="000000"/>
          <w:kern w:val="28"/>
        </w:rPr>
        <w:t>ное как практическое, так и теоретическое значение.</w:t>
      </w:r>
    </w:p>
    <w:p w:rsidR="00DC5AD8" w:rsidRPr="007E2251" w:rsidRDefault="00DC5AD8" w:rsidP="00DC5AD8">
      <w:pPr>
        <w:rPr>
          <w:color w:val="000000"/>
          <w:kern w:val="28"/>
        </w:rPr>
      </w:pPr>
      <w:r w:rsidRPr="007E2251">
        <w:rPr>
          <w:color w:val="000000"/>
          <w:kern w:val="28"/>
        </w:rPr>
        <w:t>В ракурсе рассмотрения теоретико-методологических основ обозн</w:t>
      </w:r>
      <w:r w:rsidRPr="007E2251">
        <w:rPr>
          <w:color w:val="000000"/>
          <w:kern w:val="28"/>
        </w:rPr>
        <w:t>а</w:t>
      </w:r>
      <w:r w:rsidRPr="007E2251">
        <w:rPr>
          <w:color w:val="000000"/>
          <w:kern w:val="28"/>
        </w:rPr>
        <w:t>ченной проблематики следует отметить, что проблема формирования пр</w:t>
      </w:r>
      <w:r w:rsidRPr="007E2251">
        <w:rPr>
          <w:color w:val="000000"/>
          <w:kern w:val="28"/>
        </w:rPr>
        <w:t>о</w:t>
      </w:r>
      <w:r w:rsidRPr="007E2251">
        <w:rPr>
          <w:color w:val="000000"/>
          <w:kern w:val="28"/>
        </w:rPr>
        <w:t xml:space="preserve">фессионального потенциала еще не достаточно изучена. </w:t>
      </w:r>
    </w:p>
    <w:p w:rsidR="00DC5AD8" w:rsidRPr="007E2251" w:rsidRDefault="00DC5AD8" w:rsidP="00DC5AD8">
      <w:pPr>
        <w:rPr>
          <w:color w:val="000000"/>
          <w:kern w:val="28"/>
        </w:rPr>
      </w:pPr>
      <w:r w:rsidRPr="007E2251">
        <w:rPr>
          <w:color w:val="000000"/>
          <w:kern w:val="28"/>
        </w:rPr>
        <w:t>В результате исследования терминологии в данной области к пон</w:t>
      </w:r>
      <w:r w:rsidRPr="007E2251">
        <w:rPr>
          <w:color w:val="000000"/>
          <w:kern w:val="28"/>
        </w:rPr>
        <w:t>я</w:t>
      </w:r>
      <w:r w:rsidRPr="007E2251">
        <w:rPr>
          <w:color w:val="000000"/>
          <w:kern w:val="28"/>
        </w:rPr>
        <w:t>тию профессионального потенциала выявлен интерес со стороны ученых экономических, психологических, педагогических, социологических наук.</w:t>
      </w:r>
    </w:p>
    <w:p w:rsidR="00DC5AD8" w:rsidRPr="007E2251" w:rsidRDefault="00DC5AD8" w:rsidP="00DC5AD8">
      <w:pPr>
        <w:rPr>
          <w:color w:val="000000"/>
          <w:kern w:val="28"/>
        </w:rPr>
      </w:pPr>
      <w:r w:rsidRPr="007E2251">
        <w:rPr>
          <w:color w:val="000000"/>
          <w:kern w:val="28"/>
        </w:rPr>
        <w:t>Профессиональный потенциал используется в различных контекстах, но при этом отсутствует комплексное, всестороннее понимание.</w:t>
      </w:r>
    </w:p>
    <w:p w:rsidR="00DC5AD8" w:rsidRPr="007E2251" w:rsidRDefault="00DC5AD8" w:rsidP="00DC5AD8">
      <w:pPr>
        <w:rPr>
          <w:color w:val="000000"/>
          <w:kern w:val="28"/>
        </w:rPr>
      </w:pPr>
      <w:r w:rsidRPr="007E2251">
        <w:rPr>
          <w:color w:val="000000"/>
          <w:kern w:val="28"/>
        </w:rPr>
        <w:t xml:space="preserve">Согласно менеджменту, по мнению А. А. Деркача, Ю. В. Синягина, профессиональный потенциал предстает исходя из ресурсного подхода как «возобновляемая самоуправляющаяся система его внутренних ресурсов, проявляющихся в профессиональных достижениях. Ключевым качеством профессионального потенциала является его системность» [9]. </w:t>
      </w:r>
    </w:p>
    <w:p w:rsidR="00DC5AD8" w:rsidRPr="007E2251" w:rsidRDefault="00DC5AD8" w:rsidP="00DC5AD8">
      <w:pPr>
        <w:rPr>
          <w:color w:val="000000"/>
          <w:kern w:val="28"/>
        </w:rPr>
      </w:pPr>
      <w:r w:rsidRPr="007E2251">
        <w:rPr>
          <w:color w:val="000000"/>
          <w:kern w:val="28"/>
        </w:rPr>
        <w:t>По мнению Б. Б. Таташова «профессиональный потенциал в структ</w:t>
      </w:r>
      <w:r w:rsidRPr="007E2251">
        <w:rPr>
          <w:color w:val="000000"/>
          <w:kern w:val="28"/>
        </w:rPr>
        <w:t>у</w:t>
      </w:r>
      <w:r w:rsidRPr="007E2251">
        <w:rPr>
          <w:color w:val="000000"/>
          <w:kern w:val="28"/>
        </w:rPr>
        <w:t>ре личности предстает как индивидуальная система особым образом орг</w:t>
      </w:r>
      <w:r w:rsidRPr="007E2251">
        <w:rPr>
          <w:color w:val="000000"/>
          <w:kern w:val="28"/>
        </w:rPr>
        <w:t>а</w:t>
      </w:r>
      <w:r w:rsidRPr="007E2251">
        <w:rPr>
          <w:color w:val="000000"/>
          <w:kern w:val="28"/>
        </w:rPr>
        <w:t>низованных внутренних возобновляемых ресурсов человека, обеспечив</w:t>
      </w:r>
      <w:r w:rsidRPr="007E2251">
        <w:rPr>
          <w:color w:val="000000"/>
          <w:kern w:val="28"/>
        </w:rPr>
        <w:t>а</w:t>
      </w:r>
      <w:r w:rsidRPr="007E2251">
        <w:rPr>
          <w:color w:val="000000"/>
          <w:kern w:val="28"/>
        </w:rPr>
        <w:t>ющих многообразие возможных векторов развития личности в процессе её жизненного пути, а также влияющих на достижение личностью социально-значимых результатов в профессиональной деятельности» [10].</w:t>
      </w:r>
    </w:p>
    <w:p w:rsidR="00DC5AD8" w:rsidRPr="00714EE0" w:rsidRDefault="00DC5AD8" w:rsidP="00DC5AD8">
      <w:pPr>
        <w:rPr>
          <w:color w:val="000000"/>
          <w:spacing w:val="-2"/>
          <w:kern w:val="28"/>
        </w:rPr>
      </w:pPr>
      <w:r w:rsidRPr="00714EE0">
        <w:rPr>
          <w:color w:val="000000"/>
          <w:spacing w:val="-2"/>
          <w:kern w:val="28"/>
        </w:rPr>
        <w:t>Показательны научные работы В. Н. Маркова по исследованию ли</w:t>
      </w:r>
      <w:r w:rsidRPr="00714EE0">
        <w:rPr>
          <w:color w:val="000000"/>
          <w:spacing w:val="-2"/>
          <w:kern w:val="28"/>
        </w:rPr>
        <w:t>ч</w:t>
      </w:r>
      <w:r w:rsidRPr="00714EE0">
        <w:rPr>
          <w:color w:val="000000"/>
          <w:spacing w:val="-2"/>
          <w:kern w:val="28"/>
        </w:rPr>
        <w:t>ностно-профессионального потенциала кадров управления.</w:t>
      </w:r>
      <w:r w:rsidR="00080E55" w:rsidRPr="00714EE0">
        <w:rPr>
          <w:color w:val="000000"/>
          <w:spacing w:val="-2"/>
          <w:kern w:val="28"/>
        </w:rPr>
        <w:t xml:space="preserve"> </w:t>
      </w:r>
      <w:r w:rsidRPr="00714EE0">
        <w:rPr>
          <w:color w:val="000000"/>
          <w:spacing w:val="-2"/>
          <w:kern w:val="28"/>
        </w:rPr>
        <w:t>Ученый</w:t>
      </w:r>
      <w:r w:rsidR="00080E55" w:rsidRPr="00714EE0">
        <w:rPr>
          <w:color w:val="000000"/>
          <w:spacing w:val="-2"/>
          <w:kern w:val="28"/>
        </w:rPr>
        <w:t xml:space="preserve"> </w:t>
      </w:r>
      <w:r w:rsidRPr="00714EE0">
        <w:rPr>
          <w:color w:val="000000"/>
          <w:spacing w:val="-2"/>
          <w:kern w:val="28"/>
        </w:rPr>
        <w:t>опред</w:t>
      </w:r>
      <w:r w:rsidRPr="00714EE0">
        <w:rPr>
          <w:color w:val="000000"/>
          <w:spacing w:val="-2"/>
          <w:kern w:val="28"/>
        </w:rPr>
        <w:t>е</w:t>
      </w:r>
      <w:r w:rsidRPr="00714EE0">
        <w:rPr>
          <w:color w:val="000000"/>
          <w:spacing w:val="-2"/>
          <w:kern w:val="28"/>
        </w:rPr>
        <w:t>ляет данный потенциал «в узком смысле слова как та часть личностного п</w:t>
      </w:r>
      <w:r w:rsidRPr="00714EE0">
        <w:rPr>
          <w:color w:val="000000"/>
          <w:spacing w:val="-2"/>
          <w:kern w:val="28"/>
        </w:rPr>
        <w:t>о</w:t>
      </w:r>
      <w:r w:rsidRPr="00714EE0">
        <w:rPr>
          <w:color w:val="000000"/>
          <w:spacing w:val="-2"/>
          <w:kern w:val="28"/>
        </w:rPr>
        <w:t>тенциала, которая направлена на реализацию личности в рамках избранной ею профессии. В широком смысле слова личностно-профессиональный п</w:t>
      </w:r>
      <w:r w:rsidRPr="00714EE0">
        <w:rPr>
          <w:color w:val="000000"/>
          <w:spacing w:val="-2"/>
          <w:kern w:val="28"/>
        </w:rPr>
        <w:t>о</w:t>
      </w:r>
      <w:r w:rsidRPr="00714EE0">
        <w:rPr>
          <w:color w:val="000000"/>
          <w:spacing w:val="-2"/>
          <w:kern w:val="28"/>
        </w:rPr>
        <w:t>тенциал определяется как потенциал, в структуре которого особенно п</w:t>
      </w:r>
      <w:r w:rsidRPr="00714EE0">
        <w:rPr>
          <w:color w:val="000000"/>
          <w:spacing w:val="-2"/>
          <w:kern w:val="28"/>
        </w:rPr>
        <w:t>о</w:t>
      </w:r>
      <w:r w:rsidRPr="00714EE0">
        <w:rPr>
          <w:color w:val="000000"/>
          <w:spacing w:val="-2"/>
          <w:kern w:val="28"/>
        </w:rPr>
        <w:t>дробно выделена сфера профессиональной деятельности» [11, с. 92].</w:t>
      </w:r>
    </w:p>
    <w:p w:rsidR="00DC5AD8" w:rsidRPr="007E2251" w:rsidRDefault="00DC5AD8" w:rsidP="00DC5AD8">
      <w:pPr>
        <w:rPr>
          <w:color w:val="000000"/>
          <w:kern w:val="28"/>
        </w:rPr>
      </w:pPr>
      <w:r w:rsidRPr="007E2251">
        <w:rPr>
          <w:color w:val="000000"/>
          <w:kern w:val="28"/>
        </w:rPr>
        <w:t>Согласно психологии «профессиональный потенциал - совокупность возможностей и способностей для освоения профессиональной деятельн</w:t>
      </w:r>
      <w:r w:rsidRPr="007E2251">
        <w:rPr>
          <w:color w:val="000000"/>
          <w:kern w:val="28"/>
        </w:rPr>
        <w:t>о</w:t>
      </w:r>
      <w:r w:rsidRPr="007E2251">
        <w:rPr>
          <w:color w:val="000000"/>
          <w:kern w:val="28"/>
        </w:rPr>
        <w:t>сти, совершенствования в ней» [12].</w:t>
      </w:r>
    </w:p>
    <w:p w:rsidR="00DC5AD8" w:rsidRPr="007E2251" w:rsidRDefault="00DC5AD8" w:rsidP="00DC5AD8">
      <w:pPr>
        <w:rPr>
          <w:color w:val="000000"/>
          <w:kern w:val="28"/>
        </w:rPr>
      </w:pPr>
      <w:r w:rsidRPr="007E2251">
        <w:rPr>
          <w:color w:val="000000"/>
          <w:kern w:val="28"/>
        </w:rPr>
        <w:t>С точки зрения педагогических наук научный интерес представляет точка зрения Ф. Д. Рассказова, Т. О. Катербарг: «профессиональный поте</w:t>
      </w:r>
      <w:r w:rsidRPr="007E2251">
        <w:rPr>
          <w:color w:val="000000"/>
          <w:kern w:val="28"/>
        </w:rPr>
        <w:t>н</w:t>
      </w:r>
      <w:r w:rsidRPr="007E2251">
        <w:rPr>
          <w:color w:val="000000"/>
          <w:kern w:val="28"/>
        </w:rPr>
        <w:t>циал педагога – это сложное динамическое личностное образование, инт</w:t>
      </w:r>
      <w:r w:rsidRPr="007E2251">
        <w:rPr>
          <w:color w:val="000000"/>
          <w:kern w:val="28"/>
        </w:rPr>
        <w:t>е</w:t>
      </w:r>
      <w:r w:rsidRPr="007E2251">
        <w:rPr>
          <w:color w:val="000000"/>
          <w:kern w:val="28"/>
        </w:rPr>
        <w:t>грирующее совокупность внутренних личностных ресурсов человека (пс</w:t>
      </w:r>
      <w:r w:rsidRPr="007E2251">
        <w:rPr>
          <w:color w:val="000000"/>
          <w:kern w:val="28"/>
        </w:rPr>
        <w:t>и</w:t>
      </w:r>
      <w:r w:rsidRPr="007E2251">
        <w:rPr>
          <w:color w:val="000000"/>
          <w:kern w:val="28"/>
        </w:rPr>
        <w:t>хофизиологические свойства, потребности, способности, ценностные ор</w:t>
      </w:r>
      <w:r w:rsidRPr="007E2251">
        <w:rPr>
          <w:color w:val="000000"/>
          <w:kern w:val="28"/>
        </w:rPr>
        <w:t>и</w:t>
      </w:r>
      <w:r w:rsidRPr="007E2251">
        <w:rPr>
          <w:color w:val="000000"/>
          <w:kern w:val="28"/>
        </w:rPr>
        <w:t>ентации, установки, личностные качества, мотивы, знания, умения, навыки и др.), которые при определенных внешних условиях могут проявиться в профессиональной деятельности в форме осознанных профессиональных действий в ситуациях профессионального выбора» [13].</w:t>
      </w:r>
    </w:p>
    <w:p w:rsidR="00DC5AD8" w:rsidRPr="00714EE0" w:rsidRDefault="00DC5AD8" w:rsidP="00DC5AD8">
      <w:pPr>
        <w:rPr>
          <w:color w:val="000000"/>
          <w:spacing w:val="-4"/>
          <w:kern w:val="28"/>
        </w:rPr>
      </w:pPr>
      <w:r w:rsidRPr="00714EE0">
        <w:rPr>
          <w:color w:val="000000"/>
          <w:spacing w:val="-2"/>
          <w:kern w:val="28"/>
        </w:rPr>
        <w:t xml:space="preserve">В ракурсе социологических наук показательно определение, данное </w:t>
      </w:r>
      <w:r w:rsidR="00714EE0">
        <w:rPr>
          <w:color w:val="000000"/>
          <w:spacing w:val="-2"/>
          <w:kern w:val="28"/>
        </w:rPr>
        <w:br/>
      </w:r>
      <w:r w:rsidRPr="00714EE0">
        <w:rPr>
          <w:color w:val="000000"/>
          <w:spacing w:val="-4"/>
          <w:kern w:val="28"/>
        </w:rPr>
        <w:t>В. В Гаврилюк, В. В. Майером, В .В. Масленковым, Н. И. Скок, Д. Ю. Тру</w:t>
      </w:r>
      <w:r w:rsidRPr="00714EE0">
        <w:rPr>
          <w:color w:val="000000"/>
          <w:spacing w:val="-4"/>
          <w:kern w:val="28"/>
        </w:rPr>
        <w:t>ш</w:t>
      </w:r>
      <w:r w:rsidRPr="00714EE0">
        <w:rPr>
          <w:color w:val="000000"/>
          <w:spacing w:val="-4"/>
          <w:kern w:val="28"/>
        </w:rPr>
        <w:t>никовым, Ш. Ф. Фарахутдиновым «профессиональный потенциал есть форма проявления человеческого потенциала в сфере трудовых отношений» [14].</w:t>
      </w:r>
    </w:p>
    <w:p w:rsidR="00DC5AD8" w:rsidRPr="007E2251" w:rsidRDefault="00DC5AD8" w:rsidP="00DC5AD8">
      <w:pPr>
        <w:rPr>
          <w:color w:val="000000"/>
          <w:kern w:val="28"/>
        </w:rPr>
      </w:pPr>
      <w:r w:rsidRPr="007E2251">
        <w:rPr>
          <w:color w:val="000000"/>
          <w:kern w:val="28"/>
        </w:rPr>
        <w:t>Рассмотрев основные положении теории человеческого потенциала, Киселева Л. С. приходит к мнению, что «профессионально-квалифика</w:t>
      </w:r>
      <w:r w:rsidR="00714EE0">
        <w:rPr>
          <w:color w:val="000000"/>
          <w:kern w:val="28"/>
        </w:rPr>
        <w:t>-</w:t>
      </w:r>
      <w:r w:rsidRPr="007E2251">
        <w:rPr>
          <w:color w:val="000000"/>
          <w:kern w:val="28"/>
        </w:rPr>
        <w:t>ционный потенциал – множество способностей человека, необходимых для выполнения им своих профессиональных обязанностей» [15].</w:t>
      </w:r>
    </w:p>
    <w:p w:rsidR="00DC5AD8" w:rsidRPr="007E2251" w:rsidRDefault="00DC5AD8" w:rsidP="00DC5AD8">
      <w:pPr>
        <w:rPr>
          <w:color w:val="000000"/>
          <w:kern w:val="28"/>
        </w:rPr>
      </w:pPr>
      <w:r w:rsidRPr="007E2251">
        <w:rPr>
          <w:color w:val="000000"/>
          <w:kern w:val="28"/>
        </w:rPr>
        <w:t>Основываясь на мнениях учёных, профессиональный потенциал можно представить как возможности, внутренне содержание индивида, под воздействием определенных факторов способное реализовываться в форме повышения конструктивной социальной активности в сфере професси</w:t>
      </w:r>
      <w:r w:rsidRPr="007E2251">
        <w:rPr>
          <w:color w:val="000000"/>
          <w:kern w:val="28"/>
        </w:rPr>
        <w:t>о</w:t>
      </w:r>
      <w:r w:rsidRPr="007E2251">
        <w:rPr>
          <w:color w:val="000000"/>
          <w:kern w:val="28"/>
        </w:rPr>
        <w:t>нальной деятельности. Что, в свою очередь, оказывает воздействие на окружающий социум, активируя его потенциал. В результате возможен мультипликативный эффект активизации профессионального потенциала общества, приводящего к достижению целей долгосрочного развития стр</w:t>
      </w:r>
      <w:r w:rsidRPr="007E2251">
        <w:rPr>
          <w:color w:val="000000"/>
          <w:kern w:val="28"/>
        </w:rPr>
        <w:t>а</w:t>
      </w:r>
      <w:r w:rsidRPr="007E2251">
        <w:rPr>
          <w:color w:val="000000"/>
          <w:kern w:val="28"/>
        </w:rPr>
        <w:t>ны, выражающихся в обеспечении высокого уровня благосостояния нас</w:t>
      </w:r>
      <w:r w:rsidRPr="007E2251">
        <w:rPr>
          <w:color w:val="000000"/>
          <w:kern w:val="28"/>
        </w:rPr>
        <w:t>е</w:t>
      </w:r>
      <w:r w:rsidRPr="007E2251">
        <w:rPr>
          <w:color w:val="000000"/>
          <w:kern w:val="28"/>
        </w:rPr>
        <w:t>ления и повышения конкурентоспособности страны на мировом уровне.</w:t>
      </w:r>
    </w:p>
    <w:p w:rsidR="00DC5AD8" w:rsidRPr="00714EE0" w:rsidRDefault="00DC5AD8" w:rsidP="00DC5AD8">
      <w:pPr>
        <w:rPr>
          <w:color w:val="000000"/>
          <w:spacing w:val="-4"/>
          <w:kern w:val="28"/>
        </w:rPr>
      </w:pPr>
      <w:r w:rsidRPr="00714EE0">
        <w:rPr>
          <w:color w:val="000000"/>
          <w:spacing w:val="-4"/>
          <w:kern w:val="28"/>
        </w:rPr>
        <w:t>Кроме этого, профессиональный потенциал молодежи, реализовываясь в форме конструктивной, созидательной социальной активности в професс</w:t>
      </w:r>
      <w:r w:rsidRPr="00714EE0">
        <w:rPr>
          <w:color w:val="000000"/>
          <w:spacing w:val="-4"/>
          <w:kern w:val="28"/>
        </w:rPr>
        <w:t>и</w:t>
      </w:r>
      <w:r w:rsidRPr="00714EE0">
        <w:rPr>
          <w:color w:val="000000"/>
          <w:spacing w:val="-4"/>
          <w:kern w:val="28"/>
        </w:rPr>
        <w:t>ональной сфере, создает импульс для повышения активности в семейной, д</w:t>
      </w:r>
      <w:r w:rsidRPr="00714EE0">
        <w:rPr>
          <w:color w:val="000000"/>
          <w:spacing w:val="-4"/>
          <w:kern w:val="28"/>
        </w:rPr>
        <w:t>у</w:t>
      </w:r>
      <w:r w:rsidRPr="00714EE0">
        <w:rPr>
          <w:color w:val="000000"/>
          <w:spacing w:val="-4"/>
          <w:kern w:val="28"/>
        </w:rPr>
        <w:t>ховной сферах, укреплению физического, психического здоровья, что, в свою очередь, способствует развитию профессионального потенциала.</w:t>
      </w:r>
    </w:p>
    <w:p w:rsidR="00DC5AD8" w:rsidRPr="007E2251" w:rsidRDefault="00DC5AD8" w:rsidP="00DC5AD8">
      <w:pPr>
        <w:rPr>
          <w:color w:val="000000"/>
          <w:kern w:val="28"/>
        </w:rPr>
      </w:pPr>
      <w:r w:rsidRPr="007E2251">
        <w:rPr>
          <w:color w:val="000000"/>
          <w:kern w:val="28"/>
        </w:rPr>
        <w:t>Подводя итог отметим, что процессы информатизации, глобализации, регионализации приводят к изменениям в экономике, социальной сфере, которые, в свою очередь, к современной молодежи усложняют требования предприятий-заказчиков, для ответа которым необходимо обладать выс</w:t>
      </w:r>
      <w:r w:rsidRPr="007E2251">
        <w:rPr>
          <w:color w:val="000000"/>
          <w:kern w:val="28"/>
        </w:rPr>
        <w:t>о</w:t>
      </w:r>
      <w:r w:rsidRPr="007E2251">
        <w:rPr>
          <w:color w:val="000000"/>
          <w:kern w:val="28"/>
        </w:rPr>
        <w:t>ким уровнем профессионального потенциала. При этом всем заинтерес</w:t>
      </w:r>
      <w:r w:rsidRPr="007E2251">
        <w:rPr>
          <w:color w:val="000000"/>
          <w:kern w:val="28"/>
        </w:rPr>
        <w:t>о</w:t>
      </w:r>
      <w:r w:rsidRPr="007E2251">
        <w:rPr>
          <w:color w:val="000000"/>
          <w:kern w:val="28"/>
        </w:rPr>
        <w:t xml:space="preserve">ванным субъектам целесообразно участвовать в формировании и развитии потенциала молодых людей в образовательном пространстве высшего учебного заведения. </w:t>
      </w:r>
    </w:p>
    <w:p w:rsidR="00DC5AD8" w:rsidRPr="007E2251" w:rsidRDefault="00DC5AD8" w:rsidP="00A71429">
      <w:pPr>
        <w:keepNext/>
        <w:rPr>
          <w:b/>
          <w:i/>
          <w:color w:val="000000"/>
        </w:rPr>
      </w:pPr>
      <w:r w:rsidRPr="007E2251">
        <w:rPr>
          <w:b/>
          <w:i/>
          <w:color w:val="000000"/>
        </w:rPr>
        <w:t>Список литературы</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Ткачева Н. А. Миграционная политика региона: социальное измерение; М-во образования и науки Российской Федерации, Гос. образовательное учреждение высш. проф. образования "Тюменский гос. нефтегазовый ун-т". Тюмень, 2011. – 155 с.</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Хайруллина Н.Г. Государственное регулирование рынка труда: мнения эк</w:t>
      </w:r>
      <w:r w:rsidRPr="007E2251">
        <w:rPr>
          <w:color w:val="000000"/>
        </w:rPr>
        <w:t>с</w:t>
      </w:r>
      <w:r w:rsidRPr="007E2251">
        <w:rPr>
          <w:color w:val="000000"/>
        </w:rPr>
        <w:t>пертов // Вестник Орловского государственного университета. Серия: Новые гуман</w:t>
      </w:r>
      <w:r w:rsidRPr="007E2251">
        <w:rPr>
          <w:color w:val="000000"/>
        </w:rPr>
        <w:t>и</w:t>
      </w:r>
      <w:r w:rsidRPr="007E2251">
        <w:rPr>
          <w:color w:val="000000"/>
        </w:rPr>
        <w:t>тарные исследования. - 2014. - № 2 (37). - С. 49-51.</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Фокина А.Б. Образовательные предпочтения этнического населения: дин</w:t>
      </w:r>
      <w:r w:rsidRPr="007E2251">
        <w:rPr>
          <w:color w:val="000000"/>
        </w:rPr>
        <w:t>а</w:t>
      </w:r>
      <w:r w:rsidRPr="007E2251">
        <w:rPr>
          <w:color w:val="000000"/>
        </w:rPr>
        <w:t>мика исследований // Известия высших учебных заведений. Социология. Экономика. Политика. - 2014. - № 2. - С. 74-77.</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Федеральные государственные образовательные стандарты // Министерство образования и науки Российской Федерации. Официальный сайт. [Электронный р</w:t>
      </w:r>
      <w:r w:rsidRPr="007E2251">
        <w:rPr>
          <w:color w:val="000000"/>
        </w:rPr>
        <w:t>е</w:t>
      </w:r>
      <w:r w:rsidRPr="007E2251">
        <w:rPr>
          <w:color w:val="000000"/>
        </w:rPr>
        <w:t>сурс] – Режим доступа: http:минобрнауки.рф (дата обращения 16.08.2014).</w:t>
      </w:r>
    </w:p>
    <w:p w:rsidR="00DC5AD8" w:rsidRPr="00714EE0" w:rsidRDefault="00DC5AD8" w:rsidP="00714EE0">
      <w:pPr>
        <w:pStyle w:val="a6"/>
        <w:numPr>
          <w:ilvl w:val="0"/>
          <w:numId w:val="53"/>
        </w:numPr>
        <w:spacing w:line="216" w:lineRule="auto"/>
        <w:ind w:left="0" w:firstLine="709"/>
        <w:rPr>
          <w:color w:val="000000"/>
          <w:spacing w:val="-2"/>
        </w:rPr>
      </w:pPr>
      <w:r w:rsidRPr="00714EE0">
        <w:rPr>
          <w:color w:val="000000"/>
          <w:spacing w:val="-2"/>
        </w:rPr>
        <w:t>Тлеулесова А.Ш., Сарсенбаева Б.Г., Курмангожаева Э.С. Профессиональная компетентность будущего специалиста как интеграция личностных качеств // Известия высших учебных заведений. Социология. Экономика. Политика. - 2014. - № 2. - С. 72-74.</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Георге И.В. Некоторые аспекты разработки программы самостоятельной р</w:t>
      </w:r>
      <w:r w:rsidRPr="007E2251">
        <w:rPr>
          <w:color w:val="000000"/>
        </w:rPr>
        <w:t>а</w:t>
      </w:r>
      <w:r w:rsidRPr="007E2251">
        <w:rPr>
          <w:color w:val="000000"/>
        </w:rPr>
        <w:t>боты студентов, направленной на формирование профессиональной компетентности //Среднее профессиональное образование. – 2011. - № 3. – С. 49-51.</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Ухабина Т.Е., Черемисина Е.В. Проблемы качества обучения в условиях м</w:t>
      </w:r>
      <w:r w:rsidRPr="007E2251">
        <w:rPr>
          <w:color w:val="000000"/>
        </w:rPr>
        <w:t>о</w:t>
      </w:r>
      <w:r w:rsidRPr="007E2251">
        <w:rPr>
          <w:color w:val="000000"/>
        </w:rPr>
        <w:t>дернизации высшего образования // Известия высших учебных заведений. Социология. Экономика. Политика. - 2013. - № 1. - С. 95-100.</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Мехришвили Л.Л., Бараблина С.В. Социальная ответственность высших учебных заведений в сфере трудоустройства выпускников // Известия высших учебных заведений. Социология. Экономика. Политика. - 2012. - № 3. - С. 91-96.</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Анцупов А. Я. и др. Акмеологическая диагностика / Под общ.ред. А.А. Де</w:t>
      </w:r>
      <w:r w:rsidRPr="007E2251">
        <w:rPr>
          <w:color w:val="000000"/>
        </w:rPr>
        <w:t>р</w:t>
      </w:r>
      <w:r w:rsidRPr="007E2251">
        <w:rPr>
          <w:color w:val="000000"/>
        </w:rPr>
        <w:t>кача, Ю.В. Синягина. – М.: РАГС, 2007. – 271 с</w:t>
      </w:r>
      <w:r w:rsidRPr="007E2251">
        <w:rPr>
          <w:color w:val="000000"/>
          <w:shd w:val="clear" w:color="auto" w:fill="F5F9EC"/>
        </w:rPr>
        <w:t>.</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Таташов Б.Б. Сущность профессионального потенциала личности руковод</w:t>
      </w:r>
      <w:r w:rsidRPr="007E2251">
        <w:rPr>
          <w:color w:val="000000"/>
        </w:rPr>
        <w:t>и</w:t>
      </w:r>
      <w:r w:rsidRPr="007E2251">
        <w:rPr>
          <w:color w:val="000000"/>
        </w:rPr>
        <w:t>теля первичного звена //Акмеология. - 2013. - № 4 (48). - С. 109-112.</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Марков В.Н. Личностно-профессиональный потенциал кадров управления: психолого-акмеологическая оценка и оптимизация: автореф. дис. … доктора психол</w:t>
      </w:r>
      <w:r w:rsidRPr="007E2251">
        <w:rPr>
          <w:color w:val="000000"/>
        </w:rPr>
        <w:t>о</w:t>
      </w:r>
      <w:r w:rsidRPr="007E2251">
        <w:rPr>
          <w:color w:val="000000"/>
        </w:rPr>
        <w:t xml:space="preserve">гических наук / В.Н. Марков. – Москва, 2004. – 54 с. </w:t>
      </w:r>
    </w:p>
    <w:p w:rsidR="00DC5AD8" w:rsidRPr="007E2251" w:rsidRDefault="00DC5AD8" w:rsidP="00714EE0">
      <w:pPr>
        <w:pStyle w:val="a6"/>
        <w:numPr>
          <w:ilvl w:val="0"/>
          <w:numId w:val="53"/>
        </w:numPr>
        <w:spacing w:line="216" w:lineRule="auto"/>
        <w:ind w:left="0" w:firstLine="709"/>
        <w:rPr>
          <w:color w:val="000000"/>
        </w:rPr>
      </w:pPr>
      <w:r w:rsidRPr="007E2251">
        <w:rPr>
          <w:color w:val="000000"/>
          <w:kern w:val="28"/>
        </w:rPr>
        <w:t>Словарь по профориентации и психологической поддержке // Национальная энциклопедическая служба. [Электронный ресурс] – Режим доступа:</w:t>
      </w:r>
      <w:r w:rsidR="00080E55" w:rsidRPr="007E2251">
        <w:rPr>
          <w:color w:val="000000"/>
          <w:kern w:val="28"/>
        </w:rPr>
        <w:t xml:space="preserve"> </w:t>
      </w:r>
      <w:r w:rsidRPr="007E2251">
        <w:rPr>
          <w:color w:val="000000"/>
          <w:kern w:val="28"/>
        </w:rPr>
        <w:t xml:space="preserve">http://vocabulary.ru/ (дата обращения 16.08.2014).. </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Рассказов Ф.Д., Катербарг Т.О. Профессиональный потенциал педагога как педагогическая категория // Вестник Челябинского государственного педагогического университета. - 2013. - № 1. - С. 132-140.</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Гаврилюк В.В., Майер В.В., Маленков В.В., Мехришвили Л.Л., Скок Н.И., Трушников Д.Ю., Фарахутдинов Ш.Ф. Профессиональный потенциал молодых преп</w:t>
      </w:r>
      <w:r w:rsidRPr="007E2251">
        <w:rPr>
          <w:color w:val="000000"/>
        </w:rPr>
        <w:t>о</w:t>
      </w:r>
      <w:r w:rsidRPr="007E2251">
        <w:rPr>
          <w:color w:val="000000"/>
        </w:rPr>
        <w:t>давателей провинциальных вузов. - Вестник ТОГИРРО, 2012. № S2 (26). -182 с.</w:t>
      </w:r>
    </w:p>
    <w:p w:rsidR="00DC5AD8" w:rsidRPr="007E2251" w:rsidRDefault="00DC5AD8" w:rsidP="00714EE0">
      <w:pPr>
        <w:pStyle w:val="a6"/>
        <w:numPr>
          <w:ilvl w:val="0"/>
          <w:numId w:val="53"/>
        </w:numPr>
        <w:spacing w:line="216" w:lineRule="auto"/>
        <w:ind w:left="0" w:firstLine="709"/>
        <w:rPr>
          <w:color w:val="000000"/>
        </w:rPr>
      </w:pPr>
      <w:r w:rsidRPr="007E2251">
        <w:rPr>
          <w:color w:val="000000"/>
        </w:rPr>
        <w:t>Киселева Л.С. Теория человеческого потенциала: содержание и сущность // Известия высших учебных заведений. Социология. Экономика. Политика. - 2013. - № 2. - С. 6-10.</w:t>
      </w:r>
    </w:p>
    <w:p w:rsidR="00DC5AD8" w:rsidRPr="007E2251" w:rsidRDefault="00DC5AD8" w:rsidP="00DC5AD8">
      <w:pPr>
        <w:rPr>
          <w:color w:val="000000"/>
        </w:rPr>
      </w:pPr>
    </w:p>
    <w:p w:rsidR="00DC5AD8" w:rsidRPr="007E2251" w:rsidRDefault="00DC5AD8" w:rsidP="00A71429">
      <w:pPr>
        <w:keepNext/>
        <w:rPr>
          <w:b/>
          <w:bCs/>
          <w:i/>
          <w:iCs/>
          <w:color w:val="000000"/>
          <w:szCs w:val="24"/>
        </w:rPr>
      </w:pPr>
      <w:r w:rsidRPr="007E2251">
        <w:rPr>
          <w:b/>
          <w:i/>
          <w:color w:val="000000"/>
          <w:szCs w:val="24"/>
        </w:rPr>
        <w:t>Сведения об авторе</w:t>
      </w:r>
    </w:p>
    <w:p w:rsidR="00DC5AD8" w:rsidRPr="007E2251" w:rsidRDefault="00DC5AD8" w:rsidP="00DC5AD8">
      <w:pPr>
        <w:rPr>
          <w:rFonts w:eastAsia="Times New Roman"/>
          <w:b/>
          <w:bCs/>
          <w:i/>
          <w:iCs/>
          <w:color w:val="000000"/>
          <w:szCs w:val="24"/>
        </w:rPr>
      </w:pPr>
      <w:r w:rsidRPr="007E2251">
        <w:rPr>
          <w:rFonts w:eastAsia="Times New Roman"/>
          <w:b/>
          <w:i/>
          <w:color w:val="000000"/>
          <w:szCs w:val="24"/>
        </w:rPr>
        <w:t>Пуртова Ирина Александровна</w:t>
      </w:r>
      <w:r w:rsidRPr="007E2251">
        <w:rPr>
          <w:rFonts w:eastAsia="Times New Roman"/>
          <w:i/>
          <w:color w:val="000000"/>
          <w:szCs w:val="24"/>
        </w:rPr>
        <w:t>, ассистент кафедры теоретич</w:t>
      </w:r>
      <w:r w:rsidRPr="007E2251">
        <w:rPr>
          <w:rFonts w:eastAsia="Times New Roman"/>
          <w:i/>
          <w:color w:val="000000"/>
          <w:szCs w:val="24"/>
        </w:rPr>
        <w:t>е</w:t>
      </w:r>
      <w:r w:rsidRPr="007E2251">
        <w:rPr>
          <w:rFonts w:eastAsia="Times New Roman"/>
          <w:i/>
          <w:color w:val="000000"/>
          <w:szCs w:val="24"/>
        </w:rPr>
        <w:t>ской механики Тюменского государственного университета, 8(3452)200790</w:t>
      </w:r>
    </w:p>
    <w:p w:rsidR="00DC5AD8" w:rsidRPr="007E2251" w:rsidRDefault="00DC5AD8" w:rsidP="00DC5AD8">
      <w:pPr>
        <w:rPr>
          <w:i/>
          <w:color w:val="000000"/>
          <w:lang w:val="en-US"/>
        </w:rPr>
      </w:pPr>
      <w:r w:rsidRPr="007E2251">
        <w:rPr>
          <w:b/>
          <w:i/>
          <w:color w:val="000000"/>
          <w:lang w:val="en-US"/>
        </w:rPr>
        <w:t>Purtova I.A.,</w:t>
      </w:r>
      <w:r w:rsidRPr="007E2251">
        <w:rPr>
          <w:i/>
          <w:color w:val="000000"/>
          <w:lang w:val="en-US"/>
        </w:rPr>
        <w:t xml:space="preserve"> assistant chair of theoretical mechanics, Tyumen State Un</w:t>
      </w:r>
      <w:r w:rsidRPr="007E2251">
        <w:rPr>
          <w:i/>
          <w:color w:val="000000"/>
          <w:lang w:val="en-US"/>
        </w:rPr>
        <w:t>i</w:t>
      </w:r>
      <w:r w:rsidRPr="007E2251">
        <w:rPr>
          <w:i/>
          <w:color w:val="000000"/>
          <w:lang w:val="en-US"/>
        </w:rPr>
        <w:t>versity, 8(3452)200790</w:t>
      </w:r>
    </w:p>
    <w:p w:rsidR="00DC5AD8" w:rsidRPr="007E2251" w:rsidRDefault="00DC5AD8" w:rsidP="00DC5AD8">
      <w:pPr>
        <w:rPr>
          <w:color w:val="000000"/>
          <w:lang w:val="en-US"/>
        </w:rPr>
      </w:pPr>
    </w:p>
    <w:p w:rsidR="00A71429" w:rsidRPr="007E2251" w:rsidRDefault="00A71429" w:rsidP="00DC5AD8">
      <w:pPr>
        <w:rPr>
          <w:color w:val="000000"/>
          <w:lang w:val="en-US"/>
        </w:rPr>
      </w:pPr>
    </w:p>
    <w:p w:rsidR="00DC5AD8" w:rsidRPr="000870EB" w:rsidRDefault="00DC5AD8" w:rsidP="00A71429">
      <w:pPr>
        <w:pStyle w:val="a7"/>
        <w:rPr>
          <w:color w:val="000000"/>
          <w:sz w:val="28"/>
          <w:szCs w:val="28"/>
        </w:rPr>
      </w:pPr>
      <w:r w:rsidRPr="000870EB">
        <w:rPr>
          <w:color w:val="000000"/>
          <w:sz w:val="28"/>
          <w:szCs w:val="28"/>
        </w:rPr>
        <w:t>УДК 378.2</w:t>
      </w:r>
    </w:p>
    <w:p w:rsidR="00DC5AD8" w:rsidRPr="007E2251" w:rsidRDefault="00A71429" w:rsidP="00A71429">
      <w:pPr>
        <w:pStyle w:val="aa"/>
        <w:rPr>
          <w:color w:val="000000"/>
        </w:rPr>
      </w:pPr>
      <w:r w:rsidRPr="007E2251">
        <w:rPr>
          <w:color w:val="000000"/>
        </w:rPr>
        <w:t>Омарова</w:t>
      </w:r>
      <w:r w:rsidR="006C6064" w:rsidRPr="007E2251">
        <w:rPr>
          <w:color w:val="000000"/>
        </w:rPr>
        <w:t> В.К., Игнатова </w:t>
      </w:r>
      <w:r w:rsidRPr="007E2251">
        <w:rPr>
          <w:color w:val="000000"/>
        </w:rPr>
        <w:t>Е.В.,</w:t>
      </w:r>
    </w:p>
    <w:p w:rsidR="00DC5AD8" w:rsidRPr="007E2251" w:rsidRDefault="00DC5AD8" w:rsidP="00A71429">
      <w:pPr>
        <w:pStyle w:val="ac"/>
        <w:rPr>
          <w:color w:val="000000"/>
          <w:lang w:val="en-US"/>
        </w:rPr>
      </w:pPr>
      <w:r w:rsidRPr="007E2251">
        <w:rPr>
          <w:color w:val="000000"/>
          <w:lang w:val="en-US"/>
        </w:rPr>
        <w:t xml:space="preserve">Omarova V.K., Ignatova E.V. </w:t>
      </w:r>
    </w:p>
    <w:p w:rsidR="00DC5AD8" w:rsidRPr="00714EE0" w:rsidRDefault="00DC5AD8" w:rsidP="00A71429">
      <w:pPr>
        <w:keepNext/>
        <w:rPr>
          <w:color w:val="000000"/>
          <w:sz w:val="20"/>
          <w:szCs w:val="20"/>
          <w:lang w:val="en-US"/>
        </w:rPr>
      </w:pPr>
    </w:p>
    <w:p w:rsidR="00DC5AD8" w:rsidRPr="000870EB" w:rsidRDefault="00B27EBB" w:rsidP="00886325">
      <w:pPr>
        <w:pStyle w:val="1"/>
        <w:rPr>
          <w:color w:val="000000"/>
          <w:sz w:val="28"/>
          <w:szCs w:val="28"/>
        </w:rPr>
      </w:pPr>
      <w:bookmarkStart w:id="106" w:name="_Toc399926230"/>
      <w:bookmarkStart w:id="107" w:name="_Toc400441318"/>
      <w:r w:rsidRPr="00166577">
        <w:rPr>
          <w:i/>
          <w:color w:val="FFFFFF"/>
          <w:sz w:val="2"/>
        </w:rPr>
        <w:t>Омарова В.К., Игнатова Е.В.,</w:t>
      </w:r>
      <w:r w:rsidRPr="00166577">
        <w:rPr>
          <w:i/>
          <w:color w:val="FFFFFF"/>
          <w:sz w:val="2"/>
        </w:rPr>
        <w:br/>
      </w:r>
      <w:r w:rsidR="00886325" w:rsidRPr="000870EB">
        <w:rPr>
          <w:color w:val="000000"/>
          <w:sz w:val="28"/>
          <w:szCs w:val="28"/>
        </w:rPr>
        <w:t>Проблемы и пути модернизации системы подготовки педагогических кадров</w:t>
      </w:r>
      <w:bookmarkEnd w:id="106"/>
      <w:bookmarkEnd w:id="107"/>
    </w:p>
    <w:p w:rsidR="00DC5AD8" w:rsidRPr="007E2251" w:rsidRDefault="00DC5AD8" w:rsidP="00A71429">
      <w:pPr>
        <w:pStyle w:val="af0"/>
        <w:rPr>
          <w:color w:val="000000"/>
        </w:rPr>
      </w:pPr>
      <w:r w:rsidRPr="007E2251">
        <w:rPr>
          <w:color w:val="000000"/>
        </w:rPr>
        <w:t>PROBLEMS AND MODERNIZATION OF TRAINING TEACHERS</w:t>
      </w:r>
    </w:p>
    <w:p w:rsidR="00DC5AD8" w:rsidRPr="00714EE0" w:rsidRDefault="00DC5AD8" w:rsidP="00DC5AD8">
      <w:pPr>
        <w:rPr>
          <w:color w:val="000000"/>
          <w:sz w:val="20"/>
          <w:szCs w:val="20"/>
          <w:lang w:val="en-US"/>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w:t>
      </w:r>
      <w:r w:rsidRPr="007E2251">
        <w:rPr>
          <w:b/>
          <w:i/>
          <w:color w:val="000000"/>
        </w:rPr>
        <w:t>подготовка педагогических кадров, целостная с</w:t>
      </w:r>
      <w:r w:rsidRPr="007E2251">
        <w:rPr>
          <w:b/>
          <w:i/>
          <w:color w:val="000000"/>
        </w:rPr>
        <w:t>и</w:t>
      </w:r>
      <w:r w:rsidRPr="007E2251">
        <w:rPr>
          <w:b/>
          <w:i/>
          <w:color w:val="000000"/>
        </w:rPr>
        <w:t>стема взаимосвязанных уровней педагогического образования, модерн</w:t>
      </w:r>
      <w:r w:rsidRPr="007E2251">
        <w:rPr>
          <w:b/>
          <w:i/>
          <w:color w:val="000000"/>
        </w:rPr>
        <w:t>и</w:t>
      </w:r>
      <w:r w:rsidRPr="007E2251">
        <w:rPr>
          <w:b/>
          <w:i/>
          <w:color w:val="000000"/>
        </w:rPr>
        <w:t>зации содержания профессионально-педагогической подготовки буд</w:t>
      </w:r>
      <w:r w:rsidRPr="007E2251">
        <w:rPr>
          <w:b/>
          <w:i/>
          <w:color w:val="000000"/>
        </w:rPr>
        <w:t>у</w:t>
      </w:r>
      <w:r w:rsidRPr="007E2251">
        <w:rPr>
          <w:b/>
          <w:i/>
          <w:color w:val="000000"/>
        </w:rPr>
        <w:t>щих учителей, элитное педагогическое образование</w:t>
      </w:r>
    </w:p>
    <w:p w:rsidR="00DC5AD8" w:rsidRPr="007E2251" w:rsidRDefault="00DC5AD8" w:rsidP="00DC5AD8">
      <w:pPr>
        <w:rPr>
          <w:b/>
          <w:bCs/>
          <w:i/>
          <w:iCs/>
          <w:color w:val="000000"/>
          <w:lang w:val="en-US"/>
        </w:rPr>
      </w:pPr>
      <w:r w:rsidRPr="007E2251">
        <w:rPr>
          <w:i/>
          <w:iCs/>
          <w:color w:val="000000"/>
          <w:lang w:val="en-US"/>
        </w:rPr>
        <w:t>Keywords:</w:t>
      </w:r>
      <w:r w:rsidRPr="007E2251">
        <w:rPr>
          <w:b/>
          <w:i/>
          <w:iCs/>
          <w:color w:val="000000"/>
          <w:lang w:val="en-US"/>
        </w:rPr>
        <w:t xml:space="preserve"> </w:t>
      </w:r>
      <w:r w:rsidRPr="007E2251">
        <w:rPr>
          <w:b/>
          <w:i/>
          <w:color w:val="000000"/>
          <w:lang w:val="en-US"/>
        </w:rPr>
        <w:t>Training of educators, holistic system of interconnected le</w:t>
      </w:r>
      <w:r w:rsidRPr="007E2251">
        <w:rPr>
          <w:b/>
          <w:i/>
          <w:color w:val="000000"/>
          <w:lang w:val="en-US"/>
        </w:rPr>
        <w:t>v</w:t>
      </w:r>
      <w:r w:rsidRPr="007E2251">
        <w:rPr>
          <w:b/>
          <w:i/>
          <w:color w:val="000000"/>
          <w:lang w:val="en-US"/>
        </w:rPr>
        <w:t>els of teacher education, the modernization of the content of professional and pedagogical training of future teachers, teacher education elite</w:t>
      </w:r>
    </w:p>
    <w:p w:rsidR="00DC5AD8" w:rsidRPr="00714EE0" w:rsidRDefault="00DC5AD8" w:rsidP="00DC5AD8">
      <w:pPr>
        <w:rPr>
          <w:i/>
          <w:color w:val="000000"/>
          <w:sz w:val="10"/>
          <w:szCs w:val="10"/>
          <w:lang w:val="en-US"/>
        </w:rPr>
      </w:pPr>
    </w:p>
    <w:p w:rsidR="00DC5AD8" w:rsidRPr="007E2251" w:rsidRDefault="00DC5AD8" w:rsidP="00DC5AD8">
      <w:pPr>
        <w:rPr>
          <w:i/>
          <w:color w:val="000000"/>
        </w:rPr>
      </w:pPr>
      <w:r w:rsidRPr="007E2251">
        <w:rPr>
          <w:i/>
          <w:color w:val="000000"/>
        </w:rPr>
        <w:t>В статье рассматривается ряд проблем, связанных с подготовкой педагогических кадров, среди которых созданием целостной системы вз</w:t>
      </w:r>
      <w:r w:rsidRPr="007E2251">
        <w:rPr>
          <w:i/>
          <w:color w:val="000000"/>
        </w:rPr>
        <w:t>а</w:t>
      </w:r>
      <w:r w:rsidRPr="007E2251">
        <w:rPr>
          <w:i/>
          <w:color w:val="000000"/>
        </w:rPr>
        <w:t>имосвязанных уровней педагогического образования, модернизации соде</w:t>
      </w:r>
      <w:r w:rsidRPr="007E2251">
        <w:rPr>
          <w:i/>
          <w:color w:val="000000"/>
        </w:rPr>
        <w:t>р</w:t>
      </w:r>
      <w:r w:rsidRPr="007E2251">
        <w:rPr>
          <w:i/>
          <w:color w:val="000000"/>
        </w:rPr>
        <w:t>жания профессионально-педагогической подготовки будущих учителей, восстановления ценностей элитного педагогического образования.</w:t>
      </w:r>
    </w:p>
    <w:p w:rsidR="00DC5AD8" w:rsidRPr="007E2251" w:rsidRDefault="00DC5AD8" w:rsidP="00DC5AD8">
      <w:pPr>
        <w:rPr>
          <w:i/>
          <w:color w:val="000000"/>
          <w:lang w:val="en-US"/>
        </w:rPr>
      </w:pPr>
      <w:r w:rsidRPr="007E2251">
        <w:rPr>
          <w:i/>
          <w:color w:val="000000"/>
          <w:lang w:val="en-US"/>
        </w:rPr>
        <w:t>The article discusses a number of issues related to teacher training, i</w:t>
      </w:r>
      <w:r w:rsidRPr="007E2251">
        <w:rPr>
          <w:i/>
          <w:color w:val="000000"/>
          <w:lang w:val="en-US"/>
        </w:rPr>
        <w:t>n</w:t>
      </w:r>
      <w:r w:rsidRPr="007E2251">
        <w:rPr>
          <w:i/>
          <w:color w:val="000000"/>
          <w:lang w:val="en-US"/>
        </w:rPr>
        <w:t>cluding the creation of an integrated system of interconnected levels of teacher education, upgrading the content of professional and pedagogical training of future teachers, restore the values ​​of the elite teacher education.</w:t>
      </w:r>
    </w:p>
    <w:p w:rsidR="00DC5AD8" w:rsidRPr="00714EE0" w:rsidRDefault="00DC5AD8" w:rsidP="00DC5AD8">
      <w:pPr>
        <w:rPr>
          <w:iCs/>
          <w:color w:val="000000"/>
          <w:sz w:val="10"/>
          <w:szCs w:val="10"/>
          <w:lang w:val="en-US"/>
        </w:rPr>
      </w:pPr>
    </w:p>
    <w:p w:rsidR="00DC5AD8" w:rsidRPr="007E2251" w:rsidRDefault="00DC5AD8" w:rsidP="00DC5AD8">
      <w:pPr>
        <w:rPr>
          <w:iCs/>
          <w:color w:val="000000"/>
        </w:rPr>
      </w:pPr>
      <w:r w:rsidRPr="007E2251">
        <w:rPr>
          <w:iCs/>
          <w:color w:val="000000"/>
        </w:rPr>
        <w:t>Образование играет важную роль в социокультурном, экономич</w:t>
      </w:r>
      <w:r w:rsidRPr="007E2251">
        <w:rPr>
          <w:iCs/>
          <w:color w:val="000000"/>
        </w:rPr>
        <w:t>е</w:t>
      </w:r>
      <w:r w:rsidRPr="007E2251">
        <w:rPr>
          <w:iCs/>
          <w:color w:val="000000"/>
        </w:rPr>
        <w:t>ском, правовом и экономическом развитии общества.</w:t>
      </w:r>
    </w:p>
    <w:p w:rsidR="00DC5AD8" w:rsidRPr="007E2251" w:rsidRDefault="00DC5AD8" w:rsidP="00DC5AD8">
      <w:pPr>
        <w:rPr>
          <w:color w:val="000000"/>
        </w:rPr>
      </w:pPr>
      <w:r w:rsidRPr="007E2251">
        <w:rPr>
          <w:iCs/>
          <w:color w:val="000000"/>
        </w:rPr>
        <w:t xml:space="preserve">Еще в 2003 год Гордон Драйден, Джанет Вос отметили что </w:t>
      </w:r>
      <w:r w:rsidRPr="007E2251">
        <w:rPr>
          <w:bCs/>
          <w:iCs/>
          <w:color w:val="000000"/>
        </w:rPr>
        <w:t>мир так быстро меняется, а системы образования так косны и инертны, будто, п</w:t>
      </w:r>
      <w:r w:rsidRPr="007E2251">
        <w:rPr>
          <w:bCs/>
          <w:iCs/>
          <w:color w:val="000000"/>
        </w:rPr>
        <w:t>о</w:t>
      </w:r>
      <w:r w:rsidRPr="007E2251">
        <w:rPr>
          <w:bCs/>
          <w:iCs/>
          <w:color w:val="000000"/>
        </w:rPr>
        <w:t>пав в ловушку времени, продолжают обслуживать прошлую эпоху, кот</w:t>
      </w:r>
      <w:r w:rsidRPr="007E2251">
        <w:rPr>
          <w:bCs/>
          <w:iCs/>
          <w:color w:val="000000"/>
        </w:rPr>
        <w:t>о</w:t>
      </w:r>
      <w:r w:rsidRPr="007E2251">
        <w:rPr>
          <w:bCs/>
          <w:iCs/>
          <w:color w:val="000000"/>
        </w:rPr>
        <w:t>рая давно закончилась [1].</w:t>
      </w:r>
    </w:p>
    <w:p w:rsidR="00DC5AD8" w:rsidRPr="00714EE0" w:rsidRDefault="00DC5AD8" w:rsidP="00DC5AD8">
      <w:pPr>
        <w:rPr>
          <w:color w:val="000000"/>
          <w:spacing w:val="-4"/>
        </w:rPr>
      </w:pPr>
      <w:r w:rsidRPr="00714EE0">
        <w:rPr>
          <w:color w:val="000000"/>
          <w:spacing w:val="-4"/>
        </w:rPr>
        <w:t>Если говорить о тенденции в образовании, то это запрос на развитие надпредметного образования для среды с возрастающей неопределенностью.</w:t>
      </w:r>
    </w:p>
    <w:p w:rsidR="00DC5AD8" w:rsidRPr="007E2251" w:rsidRDefault="00DC5AD8" w:rsidP="00DC5AD8">
      <w:pPr>
        <w:rPr>
          <w:bCs/>
          <w:color w:val="000000"/>
        </w:rPr>
      </w:pPr>
      <w:r w:rsidRPr="007E2251">
        <w:rPr>
          <w:bCs/>
          <w:color w:val="000000"/>
        </w:rPr>
        <w:t xml:space="preserve">Образование готовит людей к профессиям, которые еще </w:t>
      </w:r>
      <w:r w:rsidRPr="007E2251">
        <w:rPr>
          <w:bCs/>
          <w:iCs/>
          <w:color w:val="000000"/>
        </w:rPr>
        <w:t>не появ</w:t>
      </w:r>
      <w:r w:rsidRPr="007E2251">
        <w:rPr>
          <w:bCs/>
          <w:iCs/>
          <w:color w:val="000000"/>
        </w:rPr>
        <w:t>и</w:t>
      </w:r>
      <w:r w:rsidRPr="007E2251">
        <w:rPr>
          <w:bCs/>
          <w:iCs/>
          <w:color w:val="000000"/>
        </w:rPr>
        <w:t>лись</w:t>
      </w:r>
      <w:r w:rsidRPr="007E2251">
        <w:rPr>
          <w:bCs/>
          <w:color w:val="000000"/>
        </w:rPr>
        <w:t xml:space="preserve"> и которые потребуют информационных ресурсов пока </w:t>
      </w:r>
      <w:r w:rsidRPr="007E2251">
        <w:rPr>
          <w:bCs/>
          <w:iCs/>
          <w:color w:val="000000"/>
        </w:rPr>
        <w:t>нам недосту</w:t>
      </w:r>
      <w:r w:rsidRPr="007E2251">
        <w:rPr>
          <w:bCs/>
          <w:iCs/>
          <w:color w:val="000000"/>
        </w:rPr>
        <w:t>п</w:t>
      </w:r>
      <w:r w:rsidRPr="007E2251">
        <w:rPr>
          <w:bCs/>
          <w:iCs/>
          <w:color w:val="000000"/>
        </w:rPr>
        <w:t>ных</w:t>
      </w:r>
      <w:r w:rsidRPr="007E2251">
        <w:rPr>
          <w:bCs/>
          <w:color w:val="000000"/>
        </w:rPr>
        <w:t xml:space="preserve">, для решения проблем, </w:t>
      </w:r>
      <w:r w:rsidRPr="007E2251">
        <w:rPr>
          <w:bCs/>
          <w:iCs/>
          <w:color w:val="000000"/>
        </w:rPr>
        <w:t>еще никем не поставленных</w:t>
      </w:r>
      <w:r w:rsidRPr="007E2251">
        <w:rPr>
          <w:bCs/>
          <w:color w:val="000000"/>
        </w:rPr>
        <w:t>.</w:t>
      </w:r>
    </w:p>
    <w:p w:rsidR="00DC5AD8" w:rsidRPr="007E2251" w:rsidRDefault="00DC5AD8" w:rsidP="00DC5AD8">
      <w:pPr>
        <w:rPr>
          <w:color w:val="000000"/>
        </w:rPr>
      </w:pPr>
      <w:r w:rsidRPr="007E2251">
        <w:rPr>
          <w:color w:val="000000"/>
        </w:rPr>
        <w:t>Смену образовательной парадигмы невозможно реализовать, не в</w:t>
      </w:r>
      <w:r w:rsidRPr="007E2251">
        <w:rPr>
          <w:color w:val="000000"/>
        </w:rPr>
        <w:t>ы</w:t>
      </w:r>
      <w:r w:rsidRPr="007E2251">
        <w:rPr>
          <w:color w:val="000000"/>
        </w:rPr>
        <w:t>работав нового взгляда на миссию и социально-профессиональный статус учителя. Новая парадигма развития образования предъявляет особые тр</w:t>
      </w:r>
      <w:r w:rsidRPr="007E2251">
        <w:rPr>
          <w:color w:val="000000"/>
        </w:rPr>
        <w:t>е</w:t>
      </w:r>
      <w:r w:rsidRPr="007E2251">
        <w:rPr>
          <w:color w:val="000000"/>
        </w:rPr>
        <w:t>бования к личности учителя, его профессиональной компетентности, вн</w:t>
      </w:r>
      <w:r w:rsidRPr="007E2251">
        <w:rPr>
          <w:color w:val="000000"/>
        </w:rPr>
        <w:t>о</w:t>
      </w:r>
      <w:r w:rsidRPr="007E2251">
        <w:rPr>
          <w:color w:val="000000"/>
        </w:rPr>
        <w:t>сит существенные изменения в цели и содержание профессионально-педагогической подготовки будущих учителей, предполагает совершенно иные подходы к организации образовательного процесса в педагогических учебных заведениях.</w:t>
      </w:r>
    </w:p>
    <w:p w:rsidR="00DC5AD8" w:rsidRPr="007E2251" w:rsidRDefault="00DC5AD8" w:rsidP="00DC5AD8">
      <w:pPr>
        <w:rPr>
          <w:color w:val="000000"/>
        </w:rPr>
      </w:pPr>
      <w:r w:rsidRPr="007E2251">
        <w:rPr>
          <w:color w:val="000000"/>
        </w:rPr>
        <w:t>В новых же социально-экономических условиях в мире продолжает существовать устаревшая система подготовки педагогических кадров. В настоящее время большинство педвузов не обеспечивает качественную подготовку будущих педагогов, не всегда способны выполнять опережа</w:t>
      </w:r>
      <w:r w:rsidRPr="007E2251">
        <w:rPr>
          <w:color w:val="000000"/>
        </w:rPr>
        <w:t>ю</w:t>
      </w:r>
      <w:r w:rsidRPr="007E2251">
        <w:rPr>
          <w:color w:val="000000"/>
        </w:rPr>
        <w:t>щую функцию по отношению к образованию. Превалирует утилитарно-методическая в ущерб исследовательско-теоретической, прогностической форме подготовки будущего педагога, при которой во главу угла ставятся, прежде всего, методы, методики и конкретные приемы работы учителя вне контекста анализа ситуации развития ученика, класса,</w:t>
      </w:r>
    </w:p>
    <w:p w:rsidR="00DC5AD8" w:rsidRPr="007E2251" w:rsidRDefault="00DC5AD8" w:rsidP="00DC5AD8">
      <w:pPr>
        <w:rPr>
          <w:color w:val="000000"/>
        </w:rPr>
      </w:pPr>
      <w:r w:rsidRPr="007E2251">
        <w:rPr>
          <w:color w:val="000000"/>
        </w:rPr>
        <w:t>Основное противоречие современного педагогического образования – доминирование дисциплинарной (предметной) модели подготовки. В с</w:t>
      </w:r>
      <w:r w:rsidRPr="007E2251">
        <w:rPr>
          <w:color w:val="000000"/>
        </w:rPr>
        <w:t>о</w:t>
      </w:r>
      <w:r w:rsidRPr="007E2251">
        <w:rPr>
          <w:color w:val="000000"/>
        </w:rPr>
        <w:t>временном взаимосвязанном и взаимозависимом мире, в условиях усил</w:t>
      </w:r>
      <w:r w:rsidRPr="007E2251">
        <w:rPr>
          <w:color w:val="000000"/>
        </w:rPr>
        <w:t>и</w:t>
      </w:r>
      <w:r w:rsidRPr="007E2251">
        <w:rPr>
          <w:color w:val="000000"/>
        </w:rPr>
        <w:t>вающейся глобализации всех сфер социальной действительности и реша</w:t>
      </w:r>
      <w:r w:rsidRPr="007E2251">
        <w:rPr>
          <w:color w:val="000000"/>
        </w:rPr>
        <w:t>е</w:t>
      </w:r>
      <w:r w:rsidRPr="007E2251">
        <w:rPr>
          <w:color w:val="000000"/>
        </w:rPr>
        <w:t>мых в них проблем, имеется настоятельная потребность в развитии, ст</w:t>
      </w:r>
      <w:r w:rsidRPr="007E2251">
        <w:rPr>
          <w:color w:val="000000"/>
        </w:rPr>
        <w:t>а</w:t>
      </w:r>
      <w:r w:rsidRPr="007E2251">
        <w:rPr>
          <w:color w:val="000000"/>
        </w:rPr>
        <w:t>новлении и формировании многомерного человека с полифоническим мышлением.</w:t>
      </w:r>
    </w:p>
    <w:p w:rsidR="00DC5AD8" w:rsidRPr="00714EE0" w:rsidRDefault="00DC5AD8" w:rsidP="00DC5AD8">
      <w:pPr>
        <w:rPr>
          <w:bCs/>
          <w:i/>
          <w:color w:val="000000"/>
          <w:spacing w:val="-2"/>
        </w:rPr>
      </w:pPr>
      <w:r w:rsidRPr="00714EE0">
        <w:rPr>
          <w:bCs/>
          <w:color w:val="000000"/>
          <w:spacing w:val="-2"/>
        </w:rPr>
        <w:t>Миссией педагогического образования на современном этапе разв</w:t>
      </w:r>
      <w:r w:rsidRPr="00714EE0">
        <w:rPr>
          <w:bCs/>
          <w:color w:val="000000"/>
          <w:spacing w:val="-2"/>
        </w:rPr>
        <w:t>и</w:t>
      </w:r>
      <w:r w:rsidRPr="00714EE0">
        <w:rPr>
          <w:bCs/>
          <w:color w:val="000000"/>
          <w:spacing w:val="-2"/>
        </w:rPr>
        <w:t xml:space="preserve">тия общества </w:t>
      </w:r>
      <w:r w:rsidRPr="00714EE0">
        <w:rPr>
          <w:bCs/>
          <w:i/>
          <w:color w:val="000000"/>
          <w:spacing w:val="-2"/>
        </w:rPr>
        <w:t>становится подготовка универсального учителя, готового к обучению, самосовершенствованию и саморазвитию в течение всей жизни.</w:t>
      </w:r>
    </w:p>
    <w:p w:rsidR="00DC5AD8" w:rsidRPr="007E2251" w:rsidRDefault="00DC5AD8" w:rsidP="00DC5AD8">
      <w:pPr>
        <w:rPr>
          <w:bCs/>
          <w:color w:val="000000"/>
        </w:rPr>
      </w:pPr>
      <w:r w:rsidRPr="007E2251">
        <w:rPr>
          <w:bCs/>
          <w:color w:val="000000"/>
        </w:rPr>
        <w:t>Подготовка учителя, обладающего широким спектром професси</w:t>
      </w:r>
      <w:r w:rsidRPr="007E2251">
        <w:rPr>
          <w:bCs/>
          <w:color w:val="000000"/>
        </w:rPr>
        <w:t>о</w:t>
      </w:r>
      <w:r w:rsidRPr="007E2251">
        <w:rPr>
          <w:bCs/>
          <w:color w:val="000000"/>
        </w:rPr>
        <w:t>нально-педагогических компетенций, способного к восприятию и реализ</w:t>
      </w:r>
      <w:r w:rsidRPr="007E2251">
        <w:rPr>
          <w:bCs/>
          <w:color w:val="000000"/>
        </w:rPr>
        <w:t>а</w:t>
      </w:r>
      <w:r w:rsidRPr="007E2251">
        <w:rPr>
          <w:bCs/>
          <w:color w:val="000000"/>
        </w:rPr>
        <w:t>ции инноваций в педагогической деятельности, личностному и професси</w:t>
      </w:r>
      <w:r w:rsidRPr="007E2251">
        <w:rPr>
          <w:bCs/>
          <w:color w:val="000000"/>
        </w:rPr>
        <w:t>о</w:t>
      </w:r>
      <w:r w:rsidRPr="007E2251">
        <w:rPr>
          <w:bCs/>
          <w:color w:val="000000"/>
        </w:rPr>
        <w:t>нальному развитию на протяжении всей жизни - таковы новые цели пед</w:t>
      </w:r>
      <w:r w:rsidRPr="007E2251">
        <w:rPr>
          <w:bCs/>
          <w:color w:val="000000"/>
        </w:rPr>
        <w:t>а</w:t>
      </w:r>
      <w:r w:rsidRPr="007E2251">
        <w:rPr>
          <w:bCs/>
          <w:color w:val="000000"/>
        </w:rPr>
        <w:t>гогического образования. Современный учитель — это творческая инд</w:t>
      </w:r>
      <w:r w:rsidRPr="007E2251">
        <w:rPr>
          <w:bCs/>
          <w:color w:val="000000"/>
        </w:rPr>
        <w:t>и</w:t>
      </w:r>
      <w:r w:rsidRPr="007E2251">
        <w:rPr>
          <w:bCs/>
          <w:color w:val="000000"/>
        </w:rPr>
        <w:t>видуальность, обладающая оригинальным проблемно-педагогическим и критическим мышлением, создатель многовариативных программ, опир</w:t>
      </w:r>
      <w:r w:rsidRPr="007E2251">
        <w:rPr>
          <w:bCs/>
          <w:color w:val="000000"/>
        </w:rPr>
        <w:t>а</w:t>
      </w:r>
      <w:r w:rsidRPr="007E2251">
        <w:rPr>
          <w:bCs/>
          <w:color w:val="000000"/>
        </w:rPr>
        <w:t>ющихся на передовой мировой опыт и новые технологии обучения, инте</w:t>
      </w:r>
      <w:r w:rsidRPr="007E2251">
        <w:rPr>
          <w:bCs/>
          <w:color w:val="000000"/>
        </w:rPr>
        <w:t>р</w:t>
      </w:r>
      <w:r w:rsidRPr="007E2251">
        <w:rPr>
          <w:bCs/>
          <w:color w:val="000000"/>
        </w:rPr>
        <w:t>претирующий их в конкретных педагогических условиях на основе ди</w:t>
      </w:r>
      <w:r w:rsidRPr="007E2251">
        <w:rPr>
          <w:bCs/>
          <w:color w:val="000000"/>
        </w:rPr>
        <w:t>а</w:t>
      </w:r>
      <w:r w:rsidRPr="007E2251">
        <w:rPr>
          <w:bCs/>
          <w:color w:val="000000"/>
        </w:rPr>
        <w:t xml:space="preserve">гностического целеполагания и рефлексии. </w:t>
      </w:r>
    </w:p>
    <w:p w:rsidR="00DC5AD8" w:rsidRPr="00714EE0" w:rsidRDefault="00DC5AD8" w:rsidP="00DC5AD8">
      <w:pPr>
        <w:rPr>
          <w:bCs/>
          <w:color w:val="000000"/>
        </w:rPr>
      </w:pPr>
      <w:r w:rsidRPr="00714EE0">
        <w:rPr>
          <w:bCs/>
          <w:color w:val="000000"/>
        </w:rPr>
        <w:t xml:space="preserve">Столь высокие требования, предъявляемые к личности учителя и его профессиональной компетентности, предполагают </w:t>
      </w:r>
      <w:r w:rsidRPr="00714EE0">
        <w:rPr>
          <w:rStyle w:val="43"/>
          <w:rFonts w:eastAsia="Calibri"/>
          <w:sz w:val="28"/>
          <w:szCs w:val="28"/>
        </w:rPr>
        <w:t>грандиознейшую в и</w:t>
      </w:r>
      <w:r w:rsidRPr="00714EE0">
        <w:rPr>
          <w:rStyle w:val="43"/>
          <w:rFonts w:eastAsia="Calibri"/>
          <w:sz w:val="28"/>
          <w:szCs w:val="28"/>
        </w:rPr>
        <w:t>с</w:t>
      </w:r>
      <w:r w:rsidRPr="00714EE0">
        <w:rPr>
          <w:rStyle w:val="43"/>
          <w:rFonts w:eastAsia="Calibri"/>
          <w:sz w:val="28"/>
          <w:szCs w:val="28"/>
        </w:rPr>
        <w:t xml:space="preserve">тории программу модернизации подготовки будущих учителей, всех </w:t>
      </w:r>
      <w:r w:rsidRPr="00714EE0">
        <w:rPr>
          <w:bCs/>
          <w:color w:val="000000"/>
        </w:rPr>
        <w:t>ко</w:t>
      </w:r>
      <w:r w:rsidRPr="00714EE0">
        <w:rPr>
          <w:bCs/>
          <w:color w:val="000000"/>
        </w:rPr>
        <w:t>м</w:t>
      </w:r>
      <w:r w:rsidRPr="00714EE0">
        <w:rPr>
          <w:bCs/>
          <w:color w:val="000000"/>
        </w:rPr>
        <w:t>понентов системы педагогического образования.</w:t>
      </w:r>
    </w:p>
    <w:p w:rsidR="00DC5AD8" w:rsidRPr="00714EE0" w:rsidRDefault="00DC5AD8" w:rsidP="00DC5AD8">
      <w:pPr>
        <w:rPr>
          <w:color w:val="000000"/>
          <w:spacing w:val="-2"/>
        </w:rPr>
      </w:pPr>
      <w:r w:rsidRPr="00714EE0">
        <w:rPr>
          <w:color w:val="000000"/>
          <w:spacing w:val="-2"/>
        </w:rPr>
        <w:t>Во-первых, необходимо признание приоритетности образовательной сферы перед другими компонентами социальной инфраструктуры в совр</w:t>
      </w:r>
      <w:r w:rsidRPr="00714EE0">
        <w:rPr>
          <w:color w:val="000000"/>
          <w:spacing w:val="-2"/>
        </w:rPr>
        <w:t>е</w:t>
      </w:r>
      <w:r w:rsidRPr="00714EE0">
        <w:rPr>
          <w:color w:val="000000"/>
          <w:spacing w:val="-2"/>
        </w:rPr>
        <w:t>менном обществе. Причем это должно отражаться не только на госуда</w:t>
      </w:r>
      <w:r w:rsidRPr="00714EE0">
        <w:rPr>
          <w:color w:val="000000"/>
          <w:spacing w:val="-2"/>
        </w:rPr>
        <w:t>р</w:t>
      </w:r>
      <w:r w:rsidRPr="00714EE0">
        <w:rPr>
          <w:color w:val="000000"/>
          <w:spacing w:val="-2"/>
        </w:rPr>
        <w:t>ственном уровне в виде повышения заработной платы учителей, преподав</w:t>
      </w:r>
      <w:r w:rsidRPr="00714EE0">
        <w:rPr>
          <w:color w:val="000000"/>
          <w:spacing w:val="-2"/>
        </w:rPr>
        <w:t>а</w:t>
      </w:r>
      <w:r w:rsidRPr="00714EE0">
        <w:rPr>
          <w:color w:val="000000"/>
          <w:spacing w:val="-2"/>
        </w:rPr>
        <w:t>телей, стипендий студентов, но и на уровне сдвига в общественном осозн</w:t>
      </w:r>
      <w:r w:rsidRPr="00714EE0">
        <w:rPr>
          <w:color w:val="000000"/>
          <w:spacing w:val="-2"/>
        </w:rPr>
        <w:t>а</w:t>
      </w:r>
      <w:r w:rsidRPr="00714EE0">
        <w:rPr>
          <w:color w:val="000000"/>
          <w:spacing w:val="-2"/>
        </w:rPr>
        <w:t>нии населения значимости педагогического труда, его огромной роли в</w:t>
      </w:r>
      <w:r w:rsidR="00080E55" w:rsidRPr="00714EE0">
        <w:rPr>
          <w:color w:val="000000"/>
          <w:spacing w:val="-2"/>
        </w:rPr>
        <w:t xml:space="preserve"> </w:t>
      </w:r>
      <w:r w:rsidRPr="00714EE0">
        <w:rPr>
          <w:color w:val="000000"/>
          <w:spacing w:val="-2"/>
        </w:rPr>
        <w:t>улучшении позиций страны в глобальном мире, в укреплении национальной безопасности страны, экономической модернизации, развитии конкурент</w:t>
      </w:r>
      <w:r w:rsidRPr="00714EE0">
        <w:rPr>
          <w:color w:val="000000"/>
          <w:spacing w:val="-2"/>
        </w:rPr>
        <w:t>о</w:t>
      </w:r>
      <w:r w:rsidRPr="00714EE0">
        <w:rPr>
          <w:color w:val="000000"/>
          <w:spacing w:val="-2"/>
        </w:rPr>
        <w:t>способного человеческого капитала, развитии уникальной собственной культуры – одним словом, в достижении стратегических целей Казахстана.</w:t>
      </w:r>
    </w:p>
    <w:p w:rsidR="00DC5AD8" w:rsidRPr="007E2251" w:rsidRDefault="00DC5AD8" w:rsidP="00DC5AD8">
      <w:pPr>
        <w:rPr>
          <w:color w:val="000000"/>
        </w:rPr>
      </w:pPr>
      <w:r w:rsidRPr="007E2251">
        <w:rPr>
          <w:color w:val="000000"/>
        </w:rPr>
        <w:t>Одной из проблем, которая влияет на качество подготовки педагогов – это отсутствие целостной системы взаимосвязанных уровней педагог</w:t>
      </w:r>
      <w:r w:rsidRPr="007E2251">
        <w:rPr>
          <w:color w:val="000000"/>
        </w:rPr>
        <w:t>и</w:t>
      </w:r>
      <w:r w:rsidRPr="007E2251">
        <w:rPr>
          <w:color w:val="000000"/>
        </w:rPr>
        <w:t>ческого образования, которые представлены педагогическим профилем на старшей ступени школы, среднем профессиональным, высшим и послев</w:t>
      </w:r>
      <w:r w:rsidRPr="007E2251">
        <w:rPr>
          <w:color w:val="000000"/>
        </w:rPr>
        <w:t>у</w:t>
      </w:r>
      <w:r w:rsidRPr="007E2251">
        <w:rPr>
          <w:color w:val="000000"/>
        </w:rPr>
        <w:t>зовским профессиональным педагогическим образованием.</w:t>
      </w:r>
    </w:p>
    <w:p w:rsidR="00DC5AD8" w:rsidRPr="007E2251" w:rsidRDefault="00DC5AD8" w:rsidP="00DC5AD8">
      <w:pPr>
        <w:rPr>
          <w:color w:val="000000"/>
        </w:rPr>
      </w:pPr>
      <w:r w:rsidRPr="007E2251">
        <w:rPr>
          <w:color w:val="000000"/>
        </w:rPr>
        <w:t>Отсутствие целенаправленной работы в школах по профориентации учащихся на педагогическую профессию, ее непрестижность, недостато</w:t>
      </w:r>
      <w:r w:rsidRPr="007E2251">
        <w:rPr>
          <w:color w:val="000000"/>
        </w:rPr>
        <w:t>ч</w:t>
      </w:r>
      <w:r w:rsidRPr="007E2251">
        <w:rPr>
          <w:color w:val="000000"/>
        </w:rPr>
        <w:t>ное осознание родителями значимости профессии и понимание ее роли – все это приводит к тому, что педагогически вузы школьники поступают по остаточному принципу, ориентируюсь, в лучшем случае, на предметную подготовку.</w:t>
      </w:r>
    </w:p>
    <w:p w:rsidR="00DC5AD8" w:rsidRPr="007E2251" w:rsidRDefault="00DC5AD8" w:rsidP="00DC5AD8">
      <w:pPr>
        <w:rPr>
          <w:color w:val="000000"/>
        </w:rPr>
      </w:pPr>
      <w:r w:rsidRPr="007E2251">
        <w:rPr>
          <w:color w:val="000000"/>
        </w:rPr>
        <w:t>Несогласованность содержания на различных уровнях педагогич</w:t>
      </w:r>
      <w:r w:rsidRPr="007E2251">
        <w:rPr>
          <w:color w:val="000000"/>
        </w:rPr>
        <w:t>е</w:t>
      </w:r>
      <w:r w:rsidRPr="007E2251">
        <w:rPr>
          <w:color w:val="000000"/>
        </w:rPr>
        <w:t>ского образования – еще одна из проблем качественной подготовки буд</w:t>
      </w:r>
      <w:r w:rsidRPr="007E2251">
        <w:rPr>
          <w:color w:val="000000"/>
        </w:rPr>
        <w:t>у</w:t>
      </w:r>
      <w:r w:rsidRPr="007E2251">
        <w:rPr>
          <w:color w:val="000000"/>
        </w:rPr>
        <w:t xml:space="preserve">щих учителей. </w:t>
      </w:r>
    </w:p>
    <w:p w:rsidR="00DC5AD8" w:rsidRPr="007E2251" w:rsidRDefault="00DC5AD8" w:rsidP="00DC5AD8">
      <w:pPr>
        <w:rPr>
          <w:color w:val="000000"/>
        </w:rPr>
      </w:pPr>
      <w:r w:rsidRPr="007E2251">
        <w:rPr>
          <w:color w:val="000000"/>
        </w:rPr>
        <w:t>Изначальная идея отдельных школьных коллективов о создании бл</w:t>
      </w:r>
      <w:r w:rsidRPr="007E2251">
        <w:rPr>
          <w:color w:val="000000"/>
        </w:rPr>
        <w:t>а</w:t>
      </w:r>
      <w:r w:rsidRPr="007E2251">
        <w:rPr>
          <w:color w:val="000000"/>
        </w:rPr>
        <w:t>гоприятных условий для профориентационной работы в виде педагогич</w:t>
      </w:r>
      <w:r w:rsidRPr="007E2251">
        <w:rPr>
          <w:color w:val="000000"/>
        </w:rPr>
        <w:t>е</w:t>
      </w:r>
      <w:r w:rsidRPr="007E2251">
        <w:rPr>
          <w:color w:val="000000"/>
        </w:rPr>
        <w:t>ских классов на базе обычных общеобразовательных школ оказалась нед</w:t>
      </w:r>
      <w:r w:rsidRPr="007E2251">
        <w:rPr>
          <w:color w:val="000000"/>
        </w:rPr>
        <w:t>о</w:t>
      </w:r>
      <w:r w:rsidRPr="007E2251">
        <w:rPr>
          <w:color w:val="000000"/>
        </w:rPr>
        <w:t>статочно обоснованной, что привело к дублированию содержания образ</w:t>
      </w:r>
      <w:r w:rsidRPr="007E2251">
        <w:rPr>
          <w:color w:val="000000"/>
        </w:rPr>
        <w:t>о</w:t>
      </w:r>
      <w:r w:rsidRPr="007E2251">
        <w:rPr>
          <w:color w:val="000000"/>
        </w:rPr>
        <w:t xml:space="preserve">вания начальной ступени вуза. </w:t>
      </w:r>
    </w:p>
    <w:p w:rsidR="00DC5AD8" w:rsidRPr="007E2251" w:rsidRDefault="00DC5AD8" w:rsidP="00DC5AD8">
      <w:pPr>
        <w:rPr>
          <w:color w:val="000000"/>
        </w:rPr>
      </w:pPr>
      <w:r w:rsidRPr="007E2251">
        <w:rPr>
          <w:color w:val="000000"/>
        </w:rPr>
        <w:t>Профессиональные образовательные программы среднего и высшего профессионального образования не согласованы и подчас дублируют друг друга.</w:t>
      </w:r>
    </w:p>
    <w:p w:rsidR="00DC5AD8" w:rsidRPr="007E2251" w:rsidRDefault="00DC5AD8" w:rsidP="00DC5AD8">
      <w:pPr>
        <w:rPr>
          <w:color w:val="000000"/>
        </w:rPr>
      </w:pPr>
      <w:r w:rsidRPr="007E2251">
        <w:rPr>
          <w:color w:val="000000"/>
        </w:rPr>
        <w:t>Подготовку педагогических кадров следует, на наш взгляд, ос</w:t>
      </w:r>
      <w:r w:rsidRPr="007E2251">
        <w:rPr>
          <w:color w:val="000000"/>
        </w:rPr>
        <w:t>у</w:t>
      </w:r>
      <w:r w:rsidRPr="007E2251">
        <w:rPr>
          <w:color w:val="000000"/>
        </w:rPr>
        <w:t>ществлять в только государственных педвузах, которые в национальной образовательной системе выполняют государственный заказ в области о</w:t>
      </w:r>
      <w:r w:rsidRPr="007E2251">
        <w:rPr>
          <w:color w:val="000000"/>
        </w:rPr>
        <w:t>б</w:t>
      </w:r>
      <w:r w:rsidRPr="007E2251">
        <w:rPr>
          <w:color w:val="000000"/>
        </w:rPr>
        <w:t>разования и нацелены, в первую очередь, на подготовку специалистов для стратегически значимой отрасли, обеспечивающей конкурентоспособность страны.</w:t>
      </w:r>
    </w:p>
    <w:p w:rsidR="00DC5AD8" w:rsidRPr="007E2251" w:rsidRDefault="00DC5AD8" w:rsidP="00DC5AD8">
      <w:pPr>
        <w:rPr>
          <w:color w:val="000000"/>
        </w:rPr>
      </w:pPr>
      <w:r w:rsidRPr="007E2251">
        <w:rPr>
          <w:color w:val="000000"/>
        </w:rPr>
        <w:t>Частные же вузы, следует признать, обладают более высоким уро</w:t>
      </w:r>
      <w:r w:rsidRPr="007E2251">
        <w:rPr>
          <w:color w:val="000000"/>
        </w:rPr>
        <w:t>в</w:t>
      </w:r>
      <w:r w:rsidRPr="007E2251">
        <w:rPr>
          <w:color w:val="000000"/>
        </w:rPr>
        <w:t>нем гибкости и мобильности в привлечении финансовых ресурсов; однако, преследуя коммерческие цели в своей деятельности, снижая оплату за об</w:t>
      </w:r>
      <w:r w:rsidRPr="007E2251">
        <w:rPr>
          <w:color w:val="000000"/>
        </w:rPr>
        <w:t>у</w:t>
      </w:r>
      <w:r w:rsidRPr="007E2251">
        <w:rPr>
          <w:color w:val="000000"/>
        </w:rPr>
        <w:t>чение в погоне за количеством студентов, наносят серьезный ущерб кач</w:t>
      </w:r>
      <w:r w:rsidRPr="007E2251">
        <w:rPr>
          <w:color w:val="000000"/>
        </w:rPr>
        <w:t>е</w:t>
      </w:r>
      <w:r w:rsidRPr="007E2251">
        <w:rPr>
          <w:color w:val="000000"/>
        </w:rPr>
        <w:t>ству. Все это сопровождается перегруженностью аудиторий, нехваткой учебников, недоступностью компьютеров, уменьшением учебной нагру</w:t>
      </w:r>
      <w:r w:rsidRPr="007E2251">
        <w:rPr>
          <w:color w:val="000000"/>
        </w:rPr>
        <w:t>з</w:t>
      </w:r>
      <w:r w:rsidRPr="007E2251">
        <w:rPr>
          <w:color w:val="000000"/>
        </w:rPr>
        <w:t>ки, количеством часов, отводимых на педпрактику, что ведет к невыполн</w:t>
      </w:r>
      <w:r w:rsidRPr="007E2251">
        <w:rPr>
          <w:color w:val="000000"/>
        </w:rPr>
        <w:t>е</w:t>
      </w:r>
      <w:r w:rsidRPr="007E2251">
        <w:rPr>
          <w:color w:val="000000"/>
        </w:rPr>
        <w:t>нию ГОСО.</w:t>
      </w:r>
    </w:p>
    <w:p w:rsidR="00DC5AD8" w:rsidRPr="007E2251" w:rsidRDefault="00DC5AD8" w:rsidP="00DC5AD8">
      <w:pPr>
        <w:rPr>
          <w:color w:val="000000"/>
        </w:rPr>
      </w:pPr>
      <w:r w:rsidRPr="007E2251">
        <w:rPr>
          <w:color w:val="000000"/>
        </w:rPr>
        <w:t>Университеты, ориентируясь на классическую академическую по</w:t>
      </w:r>
      <w:r w:rsidRPr="007E2251">
        <w:rPr>
          <w:color w:val="000000"/>
        </w:rPr>
        <w:t>д</w:t>
      </w:r>
      <w:r w:rsidRPr="007E2251">
        <w:rPr>
          <w:color w:val="000000"/>
        </w:rPr>
        <w:t>готовку в вузовском и послевузовском образовании, не учитывают трад</w:t>
      </w:r>
      <w:r w:rsidRPr="007E2251">
        <w:rPr>
          <w:color w:val="000000"/>
        </w:rPr>
        <w:t>и</w:t>
      </w:r>
      <w:r w:rsidRPr="007E2251">
        <w:rPr>
          <w:color w:val="000000"/>
        </w:rPr>
        <w:t>ции фундаментального педагогического образования, сложившееся вза</w:t>
      </w:r>
      <w:r w:rsidRPr="007E2251">
        <w:rPr>
          <w:color w:val="000000"/>
        </w:rPr>
        <w:t>и</w:t>
      </w:r>
      <w:r w:rsidRPr="007E2251">
        <w:rPr>
          <w:color w:val="000000"/>
        </w:rPr>
        <w:t>модействие с учреждениями образования, налаженную систему</w:t>
      </w:r>
      <w:r w:rsidR="00080E55" w:rsidRPr="007E2251">
        <w:rPr>
          <w:color w:val="000000"/>
        </w:rPr>
        <w:t xml:space="preserve"> </w:t>
      </w:r>
      <w:r w:rsidRPr="007E2251">
        <w:rPr>
          <w:color w:val="000000"/>
        </w:rPr>
        <w:t>практики. Педагогические специальности в университетах не доминируют, они нах</w:t>
      </w:r>
      <w:r w:rsidRPr="007E2251">
        <w:rPr>
          <w:color w:val="000000"/>
        </w:rPr>
        <w:t>о</w:t>
      </w:r>
      <w:r w:rsidRPr="007E2251">
        <w:rPr>
          <w:color w:val="000000"/>
        </w:rPr>
        <w:t>дятся на втором плане.</w:t>
      </w:r>
    </w:p>
    <w:p w:rsidR="00DC5AD8" w:rsidRPr="007E2251" w:rsidRDefault="00DC5AD8" w:rsidP="00DC5AD8">
      <w:pPr>
        <w:rPr>
          <w:color w:val="000000"/>
        </w:rPr>
      </w:pPr>
      <w:r w:rsidRPr="007E2251">
        <w:rPr>
          <w:color w:val="000000"/>
        </w:rPr>
        <w:t>Таким образом, качество подготовки педагогических кадров с вы</w:t>
      </w:r>
      <w:r w:rsidRPr="007E2251">
        <w:rPr>
          <w:color w:val="000000"/>
        </w:rPr>
        <w:t>с</w:t>
      </w:r>
      <w:r w:rsidRPr="007E2251">
        <w:rPr>
          <w:color w:val="000000"/>
        </w:rPr>
        <w:t>шим и послевузовским образованием в частных вузах и университетах н</w:t>
      </w:r>
      <w:r w:rsidRPr="007E2251">
        <w:rPr>
          <w:color w:val="000000"/>
        </w:rPr>
        <w:t>е</w:t>
      </w:r>
      <w:r w:rsidRPr="007E2251">
        <w:rPr>
          <w:color w:val="000000"/>
        </w:rPr>
        <w:t>достаточно профессионально ориентировано, ведет к нерациональному расходованию государственных средств. Все эти явления привели к ситу</w:t>
      </w:r>
      <w:r w:rsidRPr="007E2251">
        <w:rPr>
          <w:color w:val="000000"/>
        </w:rPr>
        <w:t>а</w:t>
      </w:r>
      <w:r w:rsidRPr="007E2251">
        <w:rPr>
          <w:color w:val="000000"/>
        </w:rPr>
        <w:t>ции утери элитности в педагогическом образовании, формированию ма</w:t>
      </w:r>
      <w:r w:rsidRPr="007E2251">
        <w:rPr>
          <w:color w:val="000000"/>
        </w:rPr>
        <w:t>с</w:t>
      </w:r>
      <w:r w:rsidRPr="007E2251">
        <w:rPr>
          <w:color w:val="000000"/>
        </w:rPr>
        <w:t>совых тенденций некомпетентности педагогов с университетским образ</w:t>
      </w:r>
      <w:r w:rsidRPr="007E2251">
        <w:rPr>
          <w:color w:val="000000"/>
        </w:rPr>
        <w:t>о</w:t>
      </w:r>
      <w:r w:rsidRPr="007E2251">
        <w:rPr>
          <w:color w:val="000000"/>
        </w:rPr>
        <w:t>ванием и образованием, полученным в частных вузах.</w:t>
      </w:r>
    </w:p>
    <w:p w:rsidR="00DC5AD8" w:rsidRPr="007E2251" w:rsidRDefault="00DC5AD8" w:rsidP="00DC5AD8">
      <w:pPr>
        <w:rPr>
          <w:color w:val="000000"/>
        </w:rPr>
      </w:pPr>
      <w:r w:rsidRPr="007E2251">
        <w:rPr>
          <w:color w:val="000000"/>
        </w:rPr>
        <w:t>На современном этапе возникает необходимость в разработке при</w:t>
      </w:r>
      <w:r w:rsidRPr="007E2251">
        <w:rPr>
          <w:color w:val="000000"/>
        </w:rPr>
        <w:t>н</w:t>
      </w:r>
      <w:r w:rsidRPr="007E2251">
        <w:rPr>
          <w:color w:val="000000"/>
        </w:rPr>
        <w:t>ципиально нового подхода к процессу создания и интеграции професси</w:t>
      </w:r>
      <w:r w:rsidRPr="007E2251">
        <w:rPr>
          <w:color w:val="000000"/>
        </w:rPr>
        <w:t>о</w:t>
      </w:r>
      <w:r w:rsidRPr="007E2251">
        <w:rPr>
          <w:color w:val="000000"/>
        </w:rPr>
        <w:t>нальных учебных заведений в комплекс, обеспечивающий непрерывное педагогическое образование в системе «школа–колледж–педвуз-послевузовское педагогическое образование»; в разработке преемственн</w:t>
      </w:r>
      <w:r w:rsidRPr="007E2251">
        <w:rPr>
          <w:color w:val="000000"/>
        </w:rPr>
        <w:t>о</w:t>
      </w:r>
      <w:r w:rsidRPr="007E2251">
        <w:rPr>
          <w:color w:val="000000"/>
        </w:rPr>
        <w:t>го содержания, для интегрированного учебного заведения, комплекса с</w:t>
      </w:r>
      <w:r w:rsidRPr="007E2251">
        <w:rPr>
          <w:color w:val="000000"/>
        </w:rPr>
        <w:t>о</w:t>
      </w:r>
      <w:r w:rsidRPr="007E2251">
        <w:rPr>
          <w:color w:val="000000"/>
        </w:rPr>
        <w:t>стоящего из начального, среднего, высшего и послевузовского професси</w:t>
      </w:r>
      <w:r w:rsidRPr="007E2251">
        <w:rPr>
          <w:color w:val="000000"/>
        </w:rPr>
        <w:t>о</w:t>
      </w:r>
      <w:r w:rsidRPr="007E2251">
        <w:rPr>
          <w:color w:val="000000"/>
        </w:rPr>
        <w:t xml:space="preserve">нального уровней. </w:t>
      </w:r>
    </w:p>
    <w:p w:rsidR="00DC5AD8" w:rsidRPr="007E2251" w:rsidRDefault="00DC5AD8" w:rsidP="00DC5AD8">
      <w:pPr>
        <w:rPr>
          <w:color w:val="000000"/>
        </w:rPr>
      </w:pPr>
      <w:r w:rsidRPr="007E2251">
        <w:rPr>
          <w:color w:val="000000"/>
        </w:rPr>
        <w:t>Комплекс – это единая педагогическая системы, находящаяся под эгидой педагогического вуза и представляющая единую организационную структуру, где каждый из ее структурных элементов – одно из звеньев н</w:t>
      </w:r>
      <w:r w:rsidRPr="007E2251">
        <w:rPr>
          <w:color w:val="000000"/>
        </w:rPr>
        <w:t>е</w:t>
      </w:r>
      <w:r w:rsidRPr="007E2251">
        <w:rPr>
          <w:color w:val="000000"/>
        </w:rPr>
        <w:t>прерывного педагогического образования. Следует особое внимание уд</w:t>
      </w:r>
      <w:r w:rsidRPr="007E2251">
        <w:rPr>
          <w:color w:val="000000"/>
        </w:rPr>
        <w:t>е</w:t>
      </w:r>
      <w:r w:rsidRPr="007E2251">
        <w:rPr>
          <w:color w:val="000000"/>
        </w:rPr>
        <w:t>лить колледжу и представлять его как один из этапов получения высшего образования.</w:t>
      </w:r>
    </w:p>
    <w:p w:rsidR="00DC5AD8" w:rsidRPr="007E2251" w:rsidRDefault="00DC5AD8" w:rsidP="00DC5AD8">
      <w:pPr>
        <w:rPr>
          <w:color w:val="000000"/>
        </w:rPr>
      </w:pPr>
      <w:r w:rsidRPr="007E2251">
        <w:rPr>
          <w:color w:val="000000"/>
        </w:rPr>
        <w:t>В современных условиях проблема подготовки учителя рассматрив</w:t>
      </w:r>
      <w:r w:rsidRPr="007E2251">
        <w:rPr>
          <w:color w:val="000000"/>
        </w:rPr>
        <w:t>а</w:t>
      </w:r>
      <w:r w:rsidRPr="007E2251">
        <w:rPr>
          <w:color w:val="000000"/>
        </w:rPr>
        <w:t>ется в контексте личностного и профессионального развития на протяж</w:t>
      </w:r>
      <w:r w:rsidRPr="007E2251">
        <w:rPr>
          <w:color w:val="000000"/>
        </w:rPr>
        <w:t>е</w:t>
      </w:r>
      <w:r w:rsidRPr="007E2251">
        <w:rPr>
          <w:color w:val="000000"/>
        </w:rPr>
        <w:t>нии всей жизни, а не просто образования. В связи этим логично было бы</w:t>
      </w:r>
      <w:r w:rsidR="00080E55" w:rsidRPr="007E2251">
        <w:rPr>
          <w:color w:val="000000"/>
        </w:rPr>
        <w:t xml:space="preserve"> </w:t>
      </w:r>
      <w:r w:rsidRPr="007E2251">
        <w:rPr>
          <w:color w:val="000000"/>
        </w:rPr>
        <w:t>предположить, что в структуре подобно комплекса непрерывного педаг</w:t>
      </w:r>
      <w:r w:rsidRPr="007E2251">
        <w:rPr>
          <w:color w:val="000000"/>
        </w:rPr>
        <w:t>о</w:t>
      </w:r>
      <w:r w:rsidRPr="007E2251">
        <w:rPr>
          <w:color w:val="000000"/>
        </w:rPr>
        <w:t>гического образования должно находиться Центры повышения квалиф</w:t>
      </w:r>
      <w:r w:rsidRPr="007E2251">
        <w:rPr>
          <w:color w:val="000000"/>
        </w:rPr>
        <w:t>и</w:t>
      </w:r>
      <w:r w:rsidRPr="007E2251">
        <w:rPr>
          <w:color w:val="000000"/>
        </w:rPr>
        <w:t>кации педагогических работников.</w:t>
      </w:r>
    </w:p>
    <w:p w:rsidR="00DC5AD8" w:rsidRPr="007E2251" w:rsidRDefault="00DC5AD8" w:rsidP="00DC5AD8">
      <w:pPr>
        <w:rPr>
          <w:color w:val="000000"/>
        </w:rPr>
      </w:pPr>
      <w:r w:rsidRPr="007E2251">
        <w:rPr>
          <w:color w:val="000000"/>
        </w:rPr>
        <w:t>Во-третьих, необходимо определить основные направления моде</w:t>
      </w:r>
      <w:r w:rsidRPr="007E2251">
        <w:rPr>
          <w:color w:val="000000"/>
        </w:rPr>
        <w:t>р</w:t>
      </w:r>
      <w:r w:rsidRPr="007E2251">
        <w:rPr>
          <w:color w:val="000000"/>
        </w:rPr>
        <w:t>низации содержания профессионально-педагогической подготовки буд</w:t>
      </w:r>
      <w:r w:rsidRPr="007E2251">
        <w:rPr>
          <w:color w:val="000000"/>
        </w:rPr>
        <w:t>у</w:t>
      </w:r>
      <w:r w:rsidRPr="007E2251">
        <w:rPr>
          <w:color w:val="000000"/>
        </w:rPr>
        <w:t xml:space="preserve">щих учителей, среди которых: </w:t>
      </w:r>
    </w:p>
    <w:p w:rsidR="00DC5AD8" w:rsidRPr="007E2251" w:rsidRDefault="00DC5AD8" w:rsidP="00C34276">
      <w:pPr>
        <w:numPr>
          <w:ilvl w:val="0"/>
          <w:numId w:val="86"/>
        </w:numPr>
        <w:ind w:left="720"/>
        <w:rPr>
          <w:color w:val="000000"/>
        </w:rPr>
      </w:pPr>
      <w:r w:rsidRPr="007E2251">
        <w:rPr>
          <w:color w:val="000000"/>
        </w:rPr>
        <w:t xml:space="preserve">перенос акцентов с квалификации на формирование метапредметных компетенций; </w:t>
      </w:r>
    </w:p>
    <w:p w:rsidR="00DC5AD8" w:rsidRPr="007E2251" w:rsidRDefault="00DC5AD8" w:rsidP="00C34276">
      <w:pPr>
        <w:numPr>
          <w:ilvl w:val="0"/>
          <w:numId w:val="86"/>
        </w:numPr>
        <w:ind w:left="720"/>
        <w:rPr>
          <w:color w:val="000000"/>
        </w:rPr>
      </w:pPr>
      <w:r w:rsidRPr="007E2251">
        <w:rPr>
          <w:color w:val="000000"/>
        </w:rPr>
        <w:t xml:space="preserve">поиск базового компонента содержания профессионально-педагогической подготовки; </w:t>
      </w:r>
    </w:p>
    <w:p w:rsidR="00DC5AD8" w:rsidRPr="007E2251" w:rsidRDefault="00DC5AD8" w:rsidP="00C34276">
      <w:pPr>
        <w:numPr>
          <w:ilvl w:val="0"/>
          <w:numId w:val="86"/>
        </w:numPr>
        <w:ind w:left="720"/>
        <w:rPr>
          <w:color w:val="000000"/>
        </w:rPr>
      </w:pPr>
      <w:r w:rsidRPr="007E2251">
        <w:rPr>
          <w:color w:val="000000"/>
        </w:rPr>
        <w:t>интенсификация образовательного процесса за счет разработки и внедрения дидактически целостной системы межуровневой и ме</w:t>
      </w:r>
      <w:r w:rsidRPr="007E2251">
        <w:rPr>
          <w:color w:val="000000"/>
        </w:rPr>
        <w:t>ж</w:t>
      </w:r>
      <w:r w:rsidRPr="007E2251">
        <w:rPr>
          <w:color w:val="000000"/>
        </w:rPr>
        <w:t xml:space="preserve">дисциплинарной интеграции; </w:t>
      </w:r>
    </w:p>
    <w:p w:rsidR="00DC5AD8" w:rsidRPr="007E2251" w:rsidRDefault="00DC5AD8" w:rsidP="00C34276">
      <w:pPr>
        <w:numPr>
          <w:ilvl w:val="0"/>
          <w:numId w:val="86"/>
        </w:numPr>
        <w:ind w:left="720"/>
        <w:rPr>
          <w:color w:val="000000"/>
        </w:rPr>
      </w:pPr>
      <w:r w:rsidRPr="007E2251">
        <w:rPr>
          <w:color w:val="000000"/>
        </w:rPr>
        <w:t>синтез методологического, теоретического и методического знания; разрыв между этими типами педагогического знания достигает угрожающих масштабов;</w:t>
      </w:r>
    </w:p>
    <w:p w:rsidR="00DC5AD8" w:rsidRPr="007E2251" w:rsidRDefault="00DC5AD8" w:rsidP="00C34276">
      <w:pPr>
        <w:numPr>
          <w:ilvl w:val="0"/>
          <w:numId w:val="86"/>
        </w:numPr>
        <w:ind w:left="720"/>
        <w:rPr>
          <w:color w:val="000000"/>
        </w:rPr>
      </w:pPr>
      <w:r w:rsidRPr="007E2251">
        <w:rPr>
          <w:color w:val="000000"/>
        </w:rPr>
        <w:t>усиление практической подготовки.</w:t>
      </w:r>
    </w:p>
    <w:p w:rsidR="00DC5AD8" w:rsidRPr="007E2251" w:rsidRDefault="00DC5AD8" w:rsidP="00DC5AD8">
      <w:pPr>
        <w:rPr>
          <w:color w:val="000000"/>
        </w:rPr>
      </w:pPr>
      <w:r w:rsidRPr="007E2251">
        <w:rPr>
          <w:color w:val="000000"/>
        </w:rPr>
        <w:t>Базовый компонент содержания профессионально-педагогической подготовки должен предполагать универсализацию содержания, ориент</w:t>
      </w:r>
      <w:r w:rsidRPr="007E2251">
        <w:rPr>
          <w:color w:val="000000"/>
        </w:rPr>
        <w:t>и</w:t>
      </w:r>
      <w:r w:rsidRPr="007E2251">
        <w:rPr>
          <w:color w:val="000000"/>
        </w:rPr>
        <w:t>рованную на развитие метапредметных компетенций, а также специализ</w:t>
      </w:r>
      <w:r w:rsidRPr="007E2251">
        <w:rPr>
          <w:color w:val="000000"/>
        </w:rPr>
        <w:t>а</w:t>
      </w:r>
      <w:r w:rsidRPr="007E2251">
        <w:rPr>
          <w:color w:val="000000"/>
        </w:rPr>
        <w:t xml:space="preserve">цию содержания подготовки педкадров с учетом ближайшей перспективы перехода на 12-летнее образование и задач, поставленных Программой развития образования Казахстана на 2011-2020 годы. </w:t>
      </w:r>
    </w:p>
    <w:p w:rsidR="00DC5AD8" w:rsidRPr="007E2251" w:rsidRDefault="00DC5AD8" w:rsidP="00DC5AD8">
      <w:pPr>
        <w:rPr>
          <w:color w:val="000000"/>
        </w:rPr>
      </w:pPr>
      <w:r w:rsidRPr="007E2251">
        <w:rPr>
          <w:color w:val="000000"/>
        </w:rPr>
        <w:t>Универсализация содержания подготовки может осуществляться за счет ряда теоретико-методологических дисциплин: философия, социол</w:t>
      </w:r>
      <w:r w:rsidRPr="007E2251">
        <w:rPr>
          <w:color w:val="000000"/>
        </w:rPr>
        <w:t>о</w:t>
      </w:r>
      <w:r w:rsidRPr="007E2251">
        <w:rPr>
          <w:color w:val="000000"/>
        </w:rPr>
        <w:t>гия, экономика образования; теория образовательных экспериментов и р</w:t>
      </w:r>
      <w:r w:rsidRPr="007E2251">
        <w:rPr>
          <w:color w:val="000000"/>
        </w:rPr>
        <w:t>е</w:t>
      </w:r>
      <w:r w:rsidRPr="007E2251">
        <w:rPr>
          <w:color w:val="000000"/>
        </w:rPr>
        <w:t>форм;</w:t>
      </w:r>
      <w:r w:rsidR="00080E55" w:rsidRPr="007E2251">
        <w:rPr>
          <w:color w:val="000000"/>
        </w:rPr>
        <w:t xml:space="preserve"> </w:t>
      </w:r>
      <w:r w:rsidRPr="007E2251">
        <w:rPr>
          <w:color w:val="000000"/>
        </w:rPr>
        <w:t>педагогическое прогнозирование; введение в научное исследование; образовательная инноватика и др.</w:t>
      </w:r>
    </w:p>
    <w:p w:rsidR="00DC5AD8" w:rsidRPr="00714EE0" w:rsidRDefault="00DC5AD8" w:rsidP="00DC5AD8">
      <w:pPr>
        <w:rPr>
          <w:color w:val="000000"/>
          <w:spacing w:val="-4"/>
        </w:rPr>
      </w:pPr>
      <w:r w:rsidRPr="00714EE0">
        <w:rPr>
          <w:color w:val="000000"/>
          <w:spacing w:val="-4"/>
        </w:rPr>
        <w:t>Оценивая реалии в подготовке педагогических кадров, следует отм</w:t>
      </w:r>
      <w:r w:rsidRPr="00714EE0">
        <w:rPr>
          <w:color w:val="000000"/>
          <w:spacing w:val="-4"/>
        </w:rPr>
        <w:t>е</w:t>
      </w:r>
      <w:r w:rsidRPr="00714EE0">
        <w:rPr>
          <w:color w:val="000000"/>
          <w:spacing w:val="-4"/>
        </w:rPr>
        <w:t>тить, что педвузы в основном ориентированы на общеобразовательную шк</w:t>
      </w:r>
      <w:r w:rsidRPr="00714EE0">
        <w:rPr>
          <w:color w:val="000000"/>
          <w:spacing w:val="-4"/>
        </w:rPr>
        <w:t>о</w:t>
      </w:r>
      <w:r w:rsidRPr="00714EE0">
        <w:rPr>
          <w:color w:val="000000"/>
          <w:spacing w:val="-4"/>
        </w:rPr>
        <w:t>лу. Расширение сферы профессионально-технического образования предп</w:t>
      </w:r>
      <w:r w:rsidRPr="00714EE0">
        <w:rPr>
          <w:color w:val="000000"/>
          <w:spacing w:val="-4"/>
        </w:rPr>
        <w:t>о</w:t>
      </w:r>
      <w:r w:rsidRPr="00714EE0">
        <w:rPr>
          <w:color w:val="000000"/>
          <w:spacing w:val="-4"/>
        </w:rPr>
        <w:t>лагает корректирования содержания и организации подготовки будущих сп</w:t>
      </w:r>
      <w:r w:rsidRPr="00714EE0">
        <w:rPr>
          <w:color w:val="000000"/>
          <w:spacing w:val="-4"/>
        </w:rPr>
        <w:t>е</w:t>
      </w:r>
      <w:r w:rsidRPr="00714EE0">
        <w:rPr>
          <w:color w:val="000000"/>
          <w:spacing w:val="-4"/>
        </w:rPr>
        <w:t>циалистов-выпускников педвуза с учетом будущей профессиональной де</w:t>
      </w:r>
      <w:r w:rsidRPr="00714EE0">
        <w:rPr>
          <w:color w:val="000000"/>
          <w:spacing w:val="-4"/>
        </w:rPr>
        <w:t>я</w:t>
      </w:r>
      <w:r w:rsidRPr="00714EE0">
        <w:rPr>
          <w:color w:val="000000"/>
          <w:spacing w:val="-4"/>
        </w:rPr>
        <w:t xml:space="preserve">тельности в технических и профессиональных лицеях, колледжах. </w:t>
      </w:r>
    </w:p>
    <w:p w:rsidR="00DC5AD8" w:rsidRPr="007E2251" w:rsidRDefault="00DC5AD8" w:rsidP="00DC5AD8">
      <w:pPr>
        <w:rPr>
          <w:color w:val="000000"/>
        </w:rPr>
      </w:pPr>
      <w:r w:rsidRPr="007E2251">
        <w:rPr>
          <w:color w:val="000000"/>
        </w:rPr>
        <w:t>Таковы, на наш взгляд, некоторые проблемы и пути модернизации системы подготовки педагогических кадров.</w:t>
      </w:r>
    </w:p>
    <w:p w:rsidR="00DC5AD8" w:rsidRPr="00714EE0" w:rsidRDefault="00DC5AD8" w:rsidP="00DC5AD8">
      <w:pPr>
        <w:rPr>
          <w:color w:val="000000"/>
          <w:spacing w:val="-2"/>
        </w:rPr>
      </w:pPr>
      <w:r w:rsidRPr="00714EE0">
        <w:rPr>
          <w:color w:val="000000"/>
          <w:spacing w:val="-2"/>
        </w:rPr>
        <w:t>Все эти явления заставляют задуматься необходимости изменения подхода к педагогическому образованию, которое должно стать элитным, при условии изменения сложившихся взглядах в обществе на педагогич</w:t>
      </w:r>
      <w:r w:rsidRPr="00714EE0">
        <w:rPr>
          <w:color w:val="000000"/>
          <w:spacing w:val="-2"/>
        </w:rPr>
        <w:t>е</w:t>
      </w:r>
      <w:r w:rsidRPr="00714EE0">
        <w:rPr>
          <w:color w:val="000000"/>
          <w:spacing w:val="-2"/>
        </w:rPr>
        <w:t>скую деятельность помня о великом назначении педагогического труда. П</w:t>
      </w:r>
      <w:r w:rsidRPr="00714EE0">
        <w:rPr>
          <w:color w:val="000000"/>
          <w:spacing w:val="-2"/>
        </w:rPr>
        <w:t>е</w:t>
      </w:r>
      <w:r w:rsidRPr="00714EE0">
        <w:rPr>
          <w:color w:val="000000"/>
          <w:spacing w:val="-2"/>
        </w:rPr>
        <w:t>ред нами стоит задача формирования нового современного взгляда на пр</w:t>
      </w:r>
      <w:r w:rsidRPr="00714EE0">
        <w:rPr>
          <w:color w:val="000000"/>
          <w:spacing w:val="-2"/>
        </w:rPr>
        <w:t>о</w:t>
      </w:r>
      <w:r w:rsidRPr="00714EE0">
        <w:rPr>
          <w:color w:val="000000"/>
          <w:spacing w:val="-2"/>
        </w:rPr>
        <w:t>фессию педагога, повышение общественного и социального статуса учителя и восстановления ценностей элитного педагогического образования.</w:t>
      </w:r>
    </w:p>
    <w:p w:rsidR="00DC5AD8" w:rsidRPr="007E2251" w:rsidRDefault="00DC5AD8" w:rsidP="00DC5AD8">
      <w:pPr>
        <w:rPr>
          <w:color w:val="000000"/>
        </w:rPr>
      </w:pPr>
    </w:p>
    <w:p w:rsidR="00DC5AD8" w:rsidRPr="007E2251" w:rsidRDefault="00DC5AD8" w:rsidP="00EA2CED">
      <w:pPr>
        <w:keepNext/>
        <w:rPr>
          <w:b/>
          <w:i/>
          <w:color w:val="000000"/>
        </w:rPr>
      </w:pPr>
      <w:r w:rsidRPr="007E2251">
        <w:rPr>
          <w:b/>
          <w:i/>
          <w:color w:val="000000"/>
        </w:rPr>
        <w:t>Список литературы</w:t>
      </w:r>
    </w:p>
    <w:p w:rsidR="00DC5AD8" w:rsidRPr="007E2251" w:rsidRDefault="00DC5AD8" w:rsidP="000870EB">
      <w:pPr>
        <w:pStyle w:val="a6"/>
        <w:numPr>
          <w:ilvl w:val="0"/>
          <w:numId w:val="54"/>
        </w:numPr>
        <w:tabs>
          <w:tab w:val="clear" w:pos="1134"/>
          <w:tab w:val="left" w:pos="720"/>
        </w:tabs>
        <w:ind w:left="0" w:firstLine="360"/>
        <w:rPr>
          <w:color w:val="000000"/>
        </w:rPr>
      </w:pPr>
      <w:r w:rsidRPr="007E2251">
        <w:rPr>
          <w:color w:val="000000"/>
        </w:rPr>
        <w:t>Гордон Д., Вос Д. Революция в обучении. – М.: Экономика, 2003. – 672 с.</w:t>
      </w:r>
    </w:p>
    <w:p w:rsidR="00DC5AD8" w:rsidRPr="007E2251" w:rsidRDefault="00DC5AD8" w:rsidP="00DC5AD8">
      <w:pPr>
        <w:rPr>
          <w:bCs/>
          <w:i/>
          <w:iCs/>
          <w:color w:val="000000"/>
        </w:rPr>
      </w:pPr>
    </w:p>
    <w:p w:rsidR="00DC5AD8" w:rsidRPr="007E2251" w:rsidRDefault="00DC5AD8" w:rsidP="00DC5AD8">
      <w:pPr>
        <w:rPr>
          <w:bCs/>
          <w:i/>
          <w:iCs/>
          <w:color w:val="000000"/>
        </w:rPr>
      </w:pPr>
      <w:r w:rsidRPr="007E2251">
        <w:rPr>
          <w:b/>
          <w:bCs/>
          <w:i/>
          <w:iCs/>
          <w:color w:val="000000"/>
        </w:rPr>
        <w:t>Сведения об авторах</w:t>
      </w:r>
      <w:r w:rsidRPr="007E2251">
        <w:rPr>
          <w:bCs/>
          <w:i/>
          <w:iCs/>
          <w:color w:val="000000"/>
        </w:rPr>
        <w:t xml:space="preserve"> </w:t>
      </w:r>
    </w:p>
    <w:p w:rsidR="00DC5AD8" w:rsidRPr="007E2251" w:rsidRDefault="00DC5AD8" w:rsidP="00DC5AD8">
      <w:pPr>
        <w:rPr>
          <w:i/>
          <w:color w:val="000000"/>
        </w:rPr>
      </w:pPr>
      <w:r w:rsidRPr="007E2251">
        <w:rPr>
          <w:b/>
          <w:i/>
          <w:color w:val="000000"/>
          <w:lang w:eastAsia="ar-SA"/>
        </w:rPr>
        <w:t>Омарова Вера Константиновна,</w:t>
      </w:r>
      <w:r w:rsidRPr="007E2251">
        <w:rPr>
          <w:i/>
          <w:color w:val="000000"/>
          <w:lang w:eastAsia="ar-SA"/>
        </w:rPr>
        <w:t xml:space="preserve"> Павлодарский государственный педагогический институт, профессор кафедры педагогики, к</w:t>
      </w:r>
      <w:r w:rsidRPr="007E2251">
        <w:rPr>
          <w:i/>
          <w:color w:val="000000"/>
        </w:rPr>
        <w:t>андидат пед. наук, доцент ВАК, omarovavera@mail.ru,</w:t>
      </w:r>
      <w:r w:rsidRPr="007E2251">
        <w:rPr>
          <w:i/>
          <w:color w:val="000000"/>
          <w:lang w:eastAsia="ar-SA"/>
        </w:rPr>
        <w:t xml:space="preserve"> 87015209618</w:t>
      </w:r>
    </w:p>
    <w:p w:rsidR="00DC5AD8" w:rsidRPr="007E2251" w:rsidRDefault="00DC5AD8" w:rsidP="00DC5AD8">
      <w:pPr>
        <w:rPr>
          <w:i/>
          <w:color w:val="000000"/>
        </w:rPr>
      </w:pPr>
      <w:r w:rsidRPr="007E2251">
        <w:rPr>
          <w:b/>
          <w:i/>
          <w:iCs/>
          <w:color w:val="000000"/>
        </w:rPr>
        <w:t>Игнатова Елена Васильевна,</w:t>
      </w:r>
      <w:r w:rsidRPr="007E2251">
        <w:rPr>
          <w:i/>
          <w:iCs/>
          <w:color w:val="000000"/>
        </w:rPr>
        <w:t xml:space="preserve"> </w:t>
      </w:r>
      <w:r w:rsidRPr="007E2251">
        <w:rPr>
          <w:i/>
          <w:color w:val="000000"/>
        </w:rPr>
        <w:t>Павлодарский государственный пед</w:t>
      </w:r>
      <w:r w:rsidRPr="007E2251">
        <w:rPr>
          <w:i/>
          <w:color w:val="000000"/>
        </w:rPr>
        <w:t>а</w:t>
      </w:r>
      <w:r w:rsidRPr="007E2251">
        <w:rPr>
          <w:i/>
          <w:color w:val="000000"/>
        </w:rPr>
        <w:t xml:space="preserve">гогический институт, директор офиса регистратора, доктор PhD, </w:t>
      </w:r>
      <w:r w:rsidRPr="007E2251">
        <w:rPr>
          <w:i/>
          <w:iCs/>
          <w:color w:val="000000"/>
          <w:lang w:val="en-US"/>
        </w:rPr>
        <w:t>elena</w:t>
      </w:r>
      <w:r w:rsidRPr="007E2251">
        <w:rPr>
          <w:i/>
          <w:iCs/>
          <w:color w:val="000000"/>
        </w:rPr>
        <w:t>_</w:t>
      </w:r>
      <w:r w:rsidRPr="007E2251">
        <w:rPr>
          <w:i/>
          <w:iCs/>
          <w:color w:val="000000"/>
          <w:lang w:val="en-US"/>
        </w:rPr>
        <w:t>iev</w:t>
      </w:r>
      <w:r w:rsidRPr="007E2251">
        <w:rPr>
          <w:i/>
          <w:iCs/>
          <w:color w:val="000000"/>
        </w:rPr>
        <w:t>@</w:t>
      </w:r>
      <w:r w:rsidRPr="007E2251">
        <w:rPr>
          <w:i/>
          <w:iCs/>
          <w:color w:val="000000"/>
          <w:lang w:val="en-US"/>
        </w:rPr>
        <w:t>mail</w:t>
      </w:r>
      <w:r w:rsidRPr="007E2251">
        <w:rPr>
          <w:i/>
          <w:iCs/>
          <w:color w:val="000000"/>
        </w:rPr>
        <w:t>.</w:t>
      </w:r>
      <w:r w:rsidRPr="007E2251">
        <w:rPr>
          <w:i/>
          <w:iCs/>
          <w:color w:val="000000"/>
          <w:lang w:val="en-US"/>
        </w:rPr>
        <w:t>ru</w:t>
      </w:r>
      <w:r w:rsidRPr="007E2251">
        <w:rPr>
          <w:i/>
          <w:iCs/>
          <w:color w:val="000000"/>
        </w:rPr>
        <w:t>, 87779330054</w:t>
      </w:r>
    </w:p>
    <w:p w:rsidR="00DC5AD8" w:rsidRPr="007E2251" w:rsidRDefault="00DC5AD8" w:rsidP="00DC5AD8">
      <w:pPr>
        <w:rPr>
          <w:i/>
          <w:color w:val="000000"/>
          <w:lang w:val="en-US"/>
        </w:rPr>
      </w:pPr>
      <w:r w:rsidRPr="007E2251">
        <w:rPr>
          <w:b/>
          <w:i/>
          <w:color w:val="000000"/>
          <w:lang w:val="en-US"/>
        </w:rPr>
        <w:t>Omarova V.K.,</w:t>
      </w:r>
      <w:r w:rsidRPr="007E2251">
        <w:rPr>
          <w:i/>
          <w:color w:val="000000"/>
          <w:lang w:val="en-US"/>
        </w:rPr>
        <w:t xml:space="preserve"> Pavlodar State Pedagogical Institute, professor of ped</w:t>
      </w:r>
      <w:r w:rsidRPr="007E2251">
        <w:rPr>
          <w:i/>
          <w:color w:val="000000"/>
          <w:lang w:val="en-US"/>
        </w:rPr>
        <w:t>a</w:t>
      </w:r>
      <w:r w:rsidRPr="007E2251">
        <w:rPr>
          <w:i/>
          <w:color w:val="000000"/>
          <w:lang w:val="en-US"/>
        </w:rPr>
        <w:t>gogy, the candidate ped. Sciences, Associate Professor WAC, om</w:t>
      </w:r>
      <w:r w:rsidRPr="007E2251">
        <w:rPr>
          <w:i/>
          <w:color w:val="000000"/>
          <w:lang w:val="en-US"/>
        </w:rPr>
        <w:t>a</w:t>
      </w:r>
      <w:r w:rsidRPr="007E2251">
        <w:rPr>
          <w:i/>
          <w:color w:val="000000"/>
          <w:lang w:val="en-US"/>
        </w:rPr>
        <w:t>rovavera@mail.ru, 87015209618</w:t>
      </w:r>
    </w:p>
    <w:p w:rsidR="00DC5AD8" w:rsidRPr="007E2251" w:rsidRDefault="00DC5AD8" w:rsidP="00DC5AD8">
      <w:pPr>
        <w:rPr>
          <w:i/>
          <w:color w:val="000000"/>
          <w:lang w:val="en-US"/>
        </w:rPr>
      </w:pPr>
      <w:r w:rsidRPr="007E2251">
        <w:rPr>
          <w:b/>
          <w:i/>
          <w:color w:val="000000"/>
          <w:lang w:val="en-US"/>
        </w:rPr>
        <w:t>Ignatov E.V.,</w:t>
      </w:r>
      <w:r w:rsidRPr="007E2251">
        <w:rPr>
          <w:i/>
          <w:color w:val="000000"/>
          <w:lang w:val="en-US"/>
        </w:rPr>
        <w:t xml:space="preserve"> Pavlodar State Pedagogical Institute, Director, Office of the Registrar, Dr. PhD, elena_iev@mail.ru, 87779330054</w:t>
      </w:r>
    </w:p>
    <w:p w:rsidR="00DC5AD8" w:rsidRPr="007E2251" w:rsidRDefault="00DC5AD8" w:rsidP="00DC5AD8">
      <w:pPr>
        <w:rPr>
          <w:color w:val="000000"/>
          <w:lang w:val="en-US"/>
        </w:rPr>
      </w:pPr>
    </w:p>
    <w:p w:rsidR="00DC5AD8" w:rsidRPr="007E2251" w:rsidRDefault="00DC5AD8" w:rsidP="00DC5AD8">
      <w:pPr>
        <w:rPr>
          <w:color w:val="000000"/>
          <w:lang w:val="en-US"/>
        </w:rPr>
      </w:pPr>
    </w:p>
    <w:p w:rsidR="00DC5AD8" w:rsidRPr="000870EB" w:rsidRDefault="00DC5AD8" w:rsidP="00EA2CED">
      <w:pPr>
        <w:pStyle w:val="a7"/>
        <w:rPr>
          <w:color w:val="000000"/>
          <w:sz w:val="28"/>
          <w:szCs w:val="28"/>
        </w:rPr>
      </w:pPr>
      <w:r w:rsidRPr="000870EB">
        <w:rPr>
          <w:color w:val="000000"/>
          <w:sz w:val="28"/>
          <w:szCs w:val="28"/>
        </w:rPr>
        <w:t>УДК 378.11</w:t>
      </w:r>
    </w:p>
    <w:p w:rsidR="00DC5AD8" w:rsidRPr="007E2251" w:rsidRDefault="00EA2CED" w:rsidP="00EA2CED">
      <w:pPr>
        <w:pStyle w:val="aa"/>
        <w:rPr>
          <w:color w:val="000000"/>
        </w:rPr>
      </w:pPr>
      <w:r w:rsidRPr="007E2251">
        <w:rPr>
          <w:color w:val="000000"/>
        </w:rPr>
        <w:t>Игнатова</w:t>
      </w:r>
      <w:r w:rsidR="006C6064" w:rsidRPr="007E2251">
        <w:rPr>
          <w:color w:val="000000"/>
        </w:rPr>
        <w:t> </w:t>
      </w:r>
      <w:r w:rsidRPr="007E2251">
        <w:rPr>
          <w:color w:val="000000"/>
        </w:rPr>
        <w:t>Е.В., Омарова</w:t>
      </w:r>
      <w:r w:rsidR="006C6064" w:rsidRPr="007E2251">
        <w:rPr>
          <w:color w:val="000000"/>
        </w:rPr>
        <w:t> </w:t>
      </w:r>
      <w:r w:rsidRPr="007E2251">
        <w:rPr>
          <w:color w:val="000000"/>
        </w:rPr>
        <w:t>В.К.</w:t>
      </w:r>
    </w:p>
    <w:p w:rsidR="00DC5AD8" w:rsidRPr="007E2251" w:rsidRDefault="00DC5AD8" w:rsidP="00EA2CED">
      <w:pPr>
        <w:pStyle w:val="ac"/>
        <w:rPr>
          <w:color w:val="000000"/>
          <w:lang w:val="en-US"/>
        </w:rPr>
      </w:pPr>
      <w:r w:rsidRPr="007E2251">
        <w:rPr>
          <w:color w:val="000000"/>
          <w:lang w:val="en-US"/>
        </w:rPr>
        <w:t>Ignatova E.V., Omarova V.K.</w:t>
      </w:r>
    </w:p>
    <w:p w:rsidR="00DC5AD8" w:rsidRPr="007E2251" w:rsidRDefault="00DC5AD8" w:rsidP="00EA2CED">
      <w:pPr>
        <w:keepNext/>
        <w:rPr>
          <w:color w:val="000000"/>
          <w:lang w:val="en-US"/>
        </w:rPr>
      </w:pPr>
    </w:p>
    <w:p w:rsidR="00DC5AD8" w:rsidRPr="000870EB" w:rsidRDefault="00B27EBB" w:rsidP="00886325">
      <w:pPr>
        <w:pStyle w:val="1"/>
        <w:rPr>
          <w:color w:val="000000"/>
          <w:sz w:val="28"/>
          <w:szCs w:val="28"/>
        </w:rPr>
      </w:pPr>
      <w:bookmarkStart w:id="108" w:name="_Toc399926231"/>
      <w:bookmarkStart w:id="109" w:name="_Toc400441319"/>
      <w:r w:rsidRPr="00166577">
        <w:rPr>
          <w:i/>
          <w:color w:val="FFFFFF"/>
          <w:sz w:val="2"/>
        </w:rPr>
        <w:t>Игнатова Е.В., Омарова В.К.</w:t>
      </w:r>
      <w:r w:rsidRPr="00166577">
        <w:rPr>
          <w:i/>
          <w:color w:val="FFFFFF"/>
          <w:sz w:val="2"/>
        </w:rPr>
        <w:br/>
      </w:r>
      <w:r w:rsidR="00886325" w:rsidRPr="000870EB">
        <w:rPr>
          <w:color w:val="000000"/>
          <w:sz w:val="28"/>
          <w:szCs w:val="28"/>
        </w:rPr>
        <w:t>Различные представления об автономии управления высшим образованием</w:t>
      </w:r>
      <w:bookmarkEnd w:id="108"/>
      <w:bookmarkEnd w:id="109"/>
    </w:p>
    <w:p w:rsidR="00DC5AD8" w:rsidRPr="007E2251" w:rsidRDefault="00DC5AD8" w:rsidP="00EA2CED">
      <w:pPr>
        <w:pStyle w:val="af0"/>
        <w:rPr>
          <w:color w:val="000000"/>
        </w:rPr>
      </w:pPr>
      <w:r w:rsidRPr="007E2251">
        <w:rPr>
          <w:color w:val="000000"/>
        </w:rPr>
        <w:t>DIFFERENT REPRESENTATIONS OF THE AUTONOMY OF HIGHER EDUCATION MANAGEMENT</w:t>
      </w:r>
    </w:p>
    <w:p w:rsidR="00DC5AD8" w:rsidRPr="007E2251" w:rsidRDefault="00DC5AD8" w:rsidP="00DC5AD8">
      <w:pPr>
        <w:rPr>
          <w:color w:val="000000"/>
          <w:lang w:val="en-US"/>
        </w:rPr>
      </w:pPr>
    </w:p>
    <w:p w:rsidR="00DC5AD8" w:rsidRPr="007E2251" w:rsidRDefault="00DC5AD8" w:rsidP="00DC5AD8">
      <w:pPr>
        <w:rPr>
          <w:b/>
          <w:i/>
          <w:iCs/>
          <w:color w:val="000000"/>
        </w:rPr>
      </w:pPr>
      <w:r w:rsidRPr="007E2251">
        <w:rPr>
          <w:i/>
          <w:iCs/>
          <w:color w:val="000000"/>
        </w:rPr>
        <w:t>Ключевые слова:</w:t>
      </w:r>
      <w:r w:rsidRPr="007E2251">
        <w:rPr>
          <w:b/>
          <w:i/>
          <w:iCs/>
          <w:color w:val="000000"/>
        </w:rPr>
        <w:t xml:space="preserve"> автономия, академическая автономия, инст</w:t>
      </w:r>
      <w:r w:rsidRPr="007E2251">
        <w:rPr>
          <w:b/>
          <w:i/>
          <w:iCs/>
          <w:color w:val="000000"/>
        </w:rPr>
        <w:t>и</w:t>
      </w:r>
      <w:r w:rsidRPr="007E2251">
        <w:rPr>
          <w:b/>
          <w:i/>
          <w:iCs/>
          <w:color w:val="000000"/>
        </w:rPr>
        <w:t>туциональная автономия, система высшего образования, госуда</w:t>
      </w:r>
      <w:r w:rsidRPr="007E2251">
        <w:rPr>
          <w:b/>
          <w:i/>
          <w:iCs/>
          <w:color w:val="000000"/>
        </w:rPr>
        <w:t>р</w:t>
      </w:r>
      <w:r w:rsidRPr="007E2251">
        <w:rPr>
          <w:b/>
          <w:i/>
          <w:iCs/>
          <w:color w:val="000000"/>
        </w:rPr>
        <w:t xml:space="preserve">ственный контроль, </w:t>
      </w:r>
      <w:r w:rsidRPr="007E2251">
        <w:rPr>
          <w:b/>
          <w:i/>
          <w:color w:val="000000"/>
        </w:rPr>
        <w:t>организационная, академическая и финансовая самостоятельность вузов</w:t>
      </w:r>
    </w:p>
    <w:p w:rsidR="00DC5AD8" w:rsidRPr="007E2251" w:rsidRDefault="00DC5AD8" w:rsidP="00DC5AD8">
      <w:pPr>
        <w:rPr>
          <w:b/>
          <w:bCs/>
          <w:i/>
          <w:iCs/>
          <w:color w:val="000000"/>
          <w:lang w:val="en-US"/>
        </w:rPr>
      </w:pPr>
      <w:r w:rsidRPr="007E2251">
        <w:rPr>
          <w:i/>
          <w:iCs/>
          <w:color w:val="000000"/>
          <w:lang w:val="en-US"/>
        </w:rPr>
        <w:t>Keywords:</w:t>
      </w:r>
      <w:r w:rsidRPr="007E2251">
        <w:rPr>
          <w:b/>
          <w:i/>
          <w:iCs/>
          <w:color w:val="000000"/>
          <w:lang w:val="en-US"/>
        </w:rPr>
        <w:t xml:space="preserve"> autonomy, academic autonomy, institutional autonomy, higher education, state control, organizational, academic and financial a</w:t>
      </w:r>
      <w:r w:rsidRPr="007E2251">
        <w:rPr>
          <w:b/>
          <w:i/>
          <w:iCs/>
          <w:color w:val="000000"/>
          <w:lang w:val="en-US"/>
        </w:rPr>
        <w:t>u</w:t>
      </w:r>
      <w:r w:rsidRPr="007E2251">
        <w:rPr>
          <w:b/>
          <w:i/>
          <w:iCs/>
          <w:color w:val="000000"/>
          <w:lang w:val="en-US"/>
        </w:rPr>
        <w:t>tonomy of universities</w:t>
      </w:r>
    </w:p>
    <w:p w:rsidR="00DC5AD8" w:rsidRPr="00714EE0" w:rsidRDefault="00DC5AD8" w:rsidP="00DC5AD8">
      <w:pPr>
        <w:rPr>
          <w:i/>
          <w:color w:val="000000"/>
          <w:sz w:val="16"/>
          <w:szCs w:val="16"/>
          <w:lang w:val="en-US"/>
        </w:rPr>
      </w:pPr>
    </w:p>
    <w:p w:rsidR="00DC5AD8" w:rsidRPr="007E2251" w:rsidRDefault="00DC5AD8" w:rsidP="00DC5AD8">
      <w:pPr>
        <w:rPr>
          <w:i/>
          <w:color w:val="000000"/>
        </w:rPr>
      </w:pPr>
      <w:r w:rsidRPr="007E2251">
        <w:rPr>
          <w:i/>
          <w:color w:val="000000"/>
        </w:rPr>
        <w:t>В статье анализируются особенности автономного управления высшим образованием, которое предполагает дерегуляцию государстве</w:t>
      </w:r>
      <w:r w:rsidRPr="007E2251">
        <w:rPr>
          <w:i/>
          <w:color w:val="000000"/>
        </w:rPr>
        <w:t>н</w:t>
      </w:r>
      <w:r w:rsidRPr="007E2251">
        <w:rPr>
          <w:i/>
          <w:color w:val="000000"/>
        </w:rPr>
        <w:t>ного контроля и трансформацию отношений вузов с органами госуда</w:t>
      </w:r>
      <w:r w:rsidRPr="007E2251">
        <w:rPr>
          <w:i/>
          <w:color w:val="000000"/>
        </w:rPr>
        <w:t>р</w:t>
      </w:r>
      <w:r w:rsidRPr="007E2251">
        <w:rPr>
          <w:i/>
          <w:color w:val="000000"/>
        </w:rPr>
        <w:t>ственной власти</w:t>
      </w:r>
      <w:r w:rsidRPr="007E2251">
        <w:rPr>
          <w:color w:val="000000"/>
        </w:rPr>
        <w:t>.</w:t>
      </w:r>
      <w:r w:rsidRPr="007E2251">
        <w:rPr>
          <w:i/>
          <w:color w:val="000000"/>
        </w:rPr>
        <w:t xml:space="preserve"> Авторы рассматривают понятие «автономия вуза» с разных позиций и приходят к выводу, что представление об автономии, формируется исходя из существующих норм и порядков, сложившихся в системе управления каждого конкретного государства, университетских традиций, уровня развития культуры, науки и образования.</w:t>
      </w:r>
    </w:p>
    <w:p w:rsidR="00DC5AD8" w:rsidRPr="00714EE0" w:rsidRDefault="00DC5AD8" w:rsidP="00DC5AD8">
      <w:pPr>
        <w:rPr>
          <w:i/>
          <w:color w:val="000000"/>
          <w:spacing w:val="-4"/>
          <w:lang w:val="en-US"/>
        </w:rPr>
      </w:pPr>
      <w:r w:rsidRPr="00714EE0">
        <w:rPr>
          <w:i/>
          <w:color w:val="000000"/>
          <w:spacing w:val="-4"/>
          <w:lang w:val="en-US"/>
        </w:rPr>
        <w:t>The paper analyzes the characteristics of autonomous higher education management, which involves the deregulation of state control and the transfo</w:t>
      </w:r>
      <w:r w:rsidRPr="00714EE0">
        <w:rPr>
          <w:i/>
          <w:color w:val="000000"/>
          <w:spacing w:val="-4"/>
          <w:lang w:val="en-US"/>
        </w:rPr>
        <w:t>r</w:t>
      </w:r>
      <w:r w:rsidRPr="00714EE0">
        <w:rPr>
          <w:i/>
          <w:color w:val="000000"/>
          <w:spacing w:val="-4"/>
          <w:lang w:val="en-US"/>
        </w:rPr>
        <w:t>mation of the relations of universities with public authorities. The authors examine the concept of "autonomy of the university" from different perspectives and come to the conclusion that the concept of autonomy, formed on the basis of the existing rules and practices prevailing in the control system of each individual state, un</w:t>
      </w:r>
      <w:r w:rsidRPr="00714EE0">
        <w:rPr>
          <w:i/>
          <w:color w:val="000000"/>
          <w:spacing w:val="-4"/>
          <w:lang w:val="en-US"/>
        </w:rPr>
        <w:t>i</w:t>
      </w:r>
      <w:r w:rsidRPr="00714EE0">
        <w:rPr>
          <w:i/>
          <w:color w:val="000000"/>
          <w:spacing w:val="-4"/>
          <w:lang w:val="en-US"/>
        </w:rPr>
        <w:t>versity traditions, the level of development of culture, science and education.</w:t>
      </w:r>
    </w:p>
    <w:p w:rsidR="00DC5AD8" w:rsidRPr="00714EE0" w:rsidRDefault="00DC5AD8" w:rsidP="00DC5AD8">
      <w:pPr>
        <w:rPr>
          <w:color w:val="000000"/>
          <w:sz w:val="16"/>
          <w:szCs w:val="16"/>
          <w:lang w:val="en-US"/>
        </w:rPr>
      </w:pPr>
    </w:p>
    <w:p w:rsidR="00DC5AD8" w:rsidRPr="007E2251" w:rsidRDefault="00DC5AD8" w:rsidP="00DC5AD8">
      <w:pPr>
        <w:rPr>
          <w:color w:val="000000"/>
        </w:rPr>
      </w:pPr>
      <w:r w:rsidRPr="007E2251">
        <w:rPr>
          <w:color w:val="000000"/>
        </w:rPr>
        <w:t>Эволюция мировой экономики и связанные с ней коррективы в гос</w:t>
      </w:r>
      <w:r w:rsidRPr="007E2251">
        <w:rPr>
          <w:color w:val="000000"/>
        </w:rPr>
        <w:t>у</w:t>
      </w:r>
      <w:r w:rsidRPr="007E2251">
        <w:rPr>
          <w:color w:val="000000"/>
        </w:rPr>
        <w:t>дарственной политике высшего образования привели к необходимости и</w:t>
      </w:r>
      <w:r w:rsidRPr="007E2251">
        <w:rPr>
          <w:color w:val="000000"/>
        </w:rPr>
        <w:t>з</w:t>
      </w:r>
      <w:r w:rsidRPr="007E2251">
        <w:rPr>
          <w:color w:val="000000"/>
        </w:rPr>
        <w:t>менений традиционных форм организации и управления вузами. На пр</w:t>
      </w:r>
      <w:r w:rsidRPr="007E2251">
        <w:rPr>
          <w:color w:val="000000"/>
        </w:rPr>
        <w:t>о</w:t>
      </w:r>
      <w:r w:rsidRPr="007E2251">
        <w:rPr>
          <w:color w:val="000000"/>
        </w:rPr>
        <w:t>тяжении последних десятилетий практически во всем мире наблюдается трансформация отношений вузов с центральными органами власти. Гос</w:t>
      </w:r>
      <w:r w:rsidRPr="007E2251">
        <w:rPr>
          <w:color w:val="000000"/>
        </w:rPr>
        <w:t>у</w:t>
      </w:r>
      <w:r w:rsidRPr="007E2251">
        <w:rPr>
          <w:color w:val="000000"/>
        </w:rPr>
        <w:t xml:space="preserve">дарственный контроль поэтапно дерегулируется. Наблюдается масштабное реформирование управления высшим образованием, с целью придания ему автономности, коллегиальности и транспарентности. </w:t>
      </w:r>
    </w:p>
    <w:p w:rsidR="00DC5AD8" w:rsidRPr="007E2251" w:rsidRDefault="00DC5AD8" w:rsidP="00DC5AD8">
      <w:pPr>
        <w:rPr>
          <w:color w:val="000000"/>
        </w:rPr>
      </w:pPr>
      <w:r w:rsidRPr="007E2251">
        <w:rPr>
          <w:color w:val="000000"/>
        </w:rPr>
        <w:t>На протяжении всей истории изучения автономии, данные феномен рассматривается учеными с разных позиций:</w:t>
      </w:r>
    </w:p>
    <w:p w:rsidR="00DC5AD8" w:rsidRPr="007E2251" w:rsidRDefault="00DC5AD8" w:rsidP="00714EE0">
      <w:pPr>
        <w:numPr>
          <w:ilvl w:val="0"/>
          <w:numId w:val="55"/>
        </w:numPr>
        <w:ind w:left="0" w:firstLine="360"/>
        <w:rPr>
          <w:color w:val="000000"/>
        </w:rPr>
      </w:pPr>
      <w:r w:rsidRPr="007E2251">
        <w:rPr>
          <w:color w:val="000000"/>
        </w:rPr>
        <w:t>академическая автономия или академическая свобода (</w:t>
      </w:r>
      <w:r w:rsidRPr="007E2251">
        <w:rPr>
          <w:color w:val="000000"/>
          <w:lang w:val="en-US"/>
        </w:rPr>
        <w:t>Ashby</w:t>
      </w:r>
      <w:r w:rsidRPr="007E2251">
        <w:rPr>
          <w:color w:val="000000"/>
        </w:rPr>
        <w:t xml:space="preserve"> и </w:t>
      </w:r>
      <w:r w:rsidRPr="007E2251">
        <w:rPr>
          <w:color w:val="000000"/>
          <w:lang w:val="en-US"/>
        </w:rPr>
        <w:t>A</w:t>
      </w:r>
      <w:r w:rsidRPr="007E2251">
        <w:rPr>
          <w:color w:val="000000"/>
          <w:lang w:val="en-US"/>
        </w:rPr>
        <w:t>n</w:t>
      </w:r>
      <w:r w:rsidRPr="007E2251">
        <w:rPr>
          <w:color w:val="000000"/>
          <w:lang w:val="en-US"/>
        </w:rPr>
        <w:t>derson</w:t>
      </w:r>
      <w:r w:rsidRPr="007E2251">
        <w:rPr>
          <w:color w:val="000000"/>
        </w:rPr>
        <w:t xml:space="preserve">, 1966; </w:t>
      </w:r>
      <w:r w:rsidRPr="007E2251">
        <w:rPr>
          <w:color w:val="000000"/>
          <w:lang w:val="en-US"/>
        </w:rPr>
        <w:t>Berdahl</w:t>
      </w:r>
      <w:r w:rsidRPr="007E2251">
        <w:rPr>
          <w:color w:val="000000"/>
        </w:rPr>
        <w:t xml:space="preserve">, 1990; </w:t>
      </w:r>
      <w:r w:rsidRPr="007E2251">
        <w:rPr>
          <w:color w:val="000000"/>
          <w:lang w:val="en-US"/>
        </w:rPr>
        <w:t>Wasser</w:t>
      </w:r>
      <w:r w:rsidRPr="007E2251">
        <w:rPr>
          <w:color w:val="000000"/>
        </w:rPr>
        <w:t xml:space="preserve">, 1995; </w:t>
      </w:r>
      <w:r w:rsidRPr="007E2251">
        <w:rPr>
          <w:color w:val="000000"/>
          <w:lang w:val="en-US"/>
        </w:rPr>
        <w:t>Volkwein</w:t>
      </w:r>
      <w:r w:rsidRPr="007E2251">
        <w:rPr>
          <w:color w:val="000000"/>
        </w:rPr>
        <w:t xml:space="preserve"> и </w:t>
      </w:r>
      <w:r w:rsidRPr="007E2251">
        <w:rPr>
          <w:color w:val="000000"/>
          <w:lang w:val="en-US"/>
        </w:rPr>
        <w:t>Malik</w:t>
      </w:r>
      <w:r w:rsidRPr="007E2251">
        <w:rPr>
          <w:color w:val="000000"/>
        </w:rPr>
        <w:t xml:space="preserve">, 1997; </w:t>
      </w:r>
      <w:r w:rsidRPr="007E2251">
        <w:rPr>
          <w:color w:val="000000"/>
          <w:lang w:val="en-US"/>
        </w:rPr>
        <w:t>Pritchard</w:t>
      </w:r>
      <w:r w:rsidRPr="007E2251">
        <w:rPr>
          <w:color w:val="000000"/>
        </w:rPr>
        <w:t xml:space="preserve">, 1998, </w:t>
      </w:r>
      <w:r w:rsidRPr="007E2251">
        <w:rPr>
          <w:color w:val="000000"/>
          <w:lang w:val="en-US"/>
        </w:rPr>
        <w:t>Snyder</w:t>
      </w:r>
      <w:r w:rsidRPr="007E2251">
        <w:rPr>
          <w:color w:val="000000"/>
        </w:rPr>
        <w:t>, 2002)</w:t>
      </w:r>
      <w:r w:rsidRPr="007E2251">
        <w:rPr>
          <w:bCs/>
          <w:iCs/>
          <w:color w:val="000000"/>
        </w:rPr>
        <w:t>;</w:t>
      </w:r>
    </w:p>
    <w:p w:rsidR="00DC5AD8" w:rsidRPr="007E2251" w:rsidRDefault="00DC5AD8" w:rsidP="00714EE0">
      <w:pPr>
        <w:numPr>
          <w:ilvl w:val="0"/>
          <w:numId w:val="55"/>
        </w:numPr>
        <w:ind w:left="0" w:firstLine="360"/>
        <w:rPr>
          <w:color w:val="000000"/>
        </w:rPr>
      </w:pPr>
      <w:r w:rsidRPr="007E2251">
        <w:rPr>
          <w:color w:val="000000"/>
        </w:rPr>
        <w:t>административная автономия (</w:t>
      </w:r>
      <w:r w:rsidRPr="007E2251">
        <w:rPr>
          <w:color w:val="000000"/>
          <w:lang w:val="en-US"/>
        </w:rPr>
        <w:t>Wasser</w:t>
      </w:r>
      <w:r w:rsidRPr="007E2251">
        <w:rPr>
          <w:color w:val="000000"/>
        </w:rPr>
        <w:t xml:space="preserve">, 1995; </w:t>
      </w:r>
      <w:r w:rsidRPr="007E2251">
        <w:rPr>
          <w:color w:val="000000"/>
          <w:lang w:val="en-US"/>
        </w:rPr>
        <w:t>Volkwein</w:t>
      </w:r>
      <w:r w:rsidRPr="007E2251">
        <w:rPr>
          <w:color w:val="000000"/>
        </w:rPr>
        <w:t xml:space="preserve"> и </w:t>
      </w:r>
      <w:r w:rsidRPr="007E2251">
        <w:rPr>
          <w:color w:val="000000"/>
          <w:lang w:val="en-US"/>
        </w:rPr>
        <w:t>Malik</w:t>
      </w:r>
      <w:r w:rsidRPr="007E2251">
        <w:rPr>
          <w:color w:val="000000"/>
        </w:rPr>
        <w:t>, 1997);</w:t>
      </w:r>
    </w:p>
    <w:p w:rsidR="00DC5AD8" w:rsidRPr="007E2251" w:rsidRDefault="00DC5AD8" w:rsidP="00714EE0">
      <w:pPr>
        <w:numPr>
          <w:ilvl w:val="0"/>
          <w:numId w:val="55"/>
        </w:numPr>
        <w:ind w:left="0" w:firstLine="360"/>
        <w:rPr>
          <w:color w:val="000000"/>
        </w:rPr>
      </w:pPr>
      <w:r w:rsidRPr="007E2251">
        <w:rPr>
          <w:color w:val="000000"/>
        </w:rPr>
        <w:t>кадровая автономия (</w:t>
      </w:r>
      <w:r w:rsidRPr="007E2251">
        <w:rPr>
          <w:color w:val="000000"/>
          <w:lang w:val="en-US"/>
        </w:rPr>
        <w:t>Volkwein</w:t>
      </w:r>
      <w:r w:rsidRPr="007E2251">
        <w:rPr>
          <w:color w:val="000000"/>
        </w:rPr>
        <w:t>, 1986);</w:t>
      </w:r>
    </w:p>
    <w:p w:rsidR="00DC5AD8" w:rsidRPr="007E2251" w:rsidRDefault="00DC5AD8" w:rsidP="00714EE0">
      <w:pPr>
        <w:numPr>
          <w:ilvl w:val="0"/>
          <w:numId w:val="55"/>
        </w:numPr>
        <w:ind w:left="0" w:firstLine="360"/>
        <w:rPr>
          <w:color w:val="000000"/>
        </w:rPr>
      </w:pPr>
      <w:r w:rsidRPr="007E2251">
        <w:rPr>
          <w:color w:val="000000"/>
        </w:rPr>
        <w:t>институциональная автономия (</w:t>
      </w:r>
      <w:r w:rsidRPr="007E2251">
        <w:rPr>
          <w:color w:val="000000"/>
          <w:lang w:val="en-US"/>
        </w:rPr>
        <w:t>Amaral</w:t>
      </w:r>
      <w:r w:rsidRPr="007E2251">
        <w:rPr>
          <w:color w:val="000000"/>
        </w:rPr>
        <w:t xml:space="preserve"> и </w:t>
      </w:r>
      <w:r w:rsidRPr="007E2251">
        <w:rPr>
          <w:color w:val="000000"/>
          <w:lang w:val="en-US"/>
        </w:rPr>
        <w:t>Magalh</w:t>
      </w:r>
      <w:r w:rsidRPr="007E2251">
        <w:rPr>
          <w:color w:val="000000"/>
        </w:rPr>
        <w:t>а</w:t>
      </w:r>
      <w:r w:rsidRPr="007E2251">
        <w:rPr>
          <w:color w:val="000000"/>
          <w:lang w:val="en-US"/>
        </w:rPr>
        <w:t>es</w:t>
      </w:r>
      <w:r w:rsidRPr="007E2251">
        <w:rPr>
          <w:color w:val="000000"/>
        </w:rPr>
        <w:t xml:space="preserve">, 2001; </w:t>
      </w:r>
      <w:r w:rsidRPr="007E2251">
        <w:rPr>
          <w:color w:val="000000"/>
          <w:lang w:val="en-US"/>
        </w:rPr>
        <w:t>Ashby</w:t>
      </w:r>
      <w:r w:rsidRPr="007E2251">
        <w:rPr>
          <w:color w:val="000000"/>
        </w:rPr>
        <w:t xml:space="preserve"> и </w:t>
      </w:r>
      <w:r w:rsidRPr="007E2251">
        <w:rPr>
          <w:color w:val="000000"/>
          <w:lang w:val="en-US"/>
        </w:rPr>
        <w:t>Anderson</w:t>
      </w:r>
      <w:r w:rsidRPr="007E2251">
        <w:rPr>
          <w:color w:val="000000"/>
        </w:rPr>
        <w:t xml:space="preserve">, 1966; </w:t>
      </w:r>
      <w:r w:rsidRPr="007E2251">
        <w:rPr>
          <w:color w:val="000000"/>
          <w:lang w:val="en-US"/>
        </w:rPr>
        <w:t>Berdahl</w:t>
      </w:r>
      <w:r w:rsidRPr="007E2251">
        <w:rPr>
          <w:color w:val="000000"/>
        </w:rPr>
        <w:t xml:space="preserve">, 1990; </w:t>
      </w:r>
      <w:r w:rsidRPr="007E2251">
        <w:rPr>
          <w:color w:val="000000"/>
          <w:lang w:val="en-US"/>
        </w:rPr>
        <w:t>Frazer</w:t>
      </w:r>
      <w:r w:rsidRPr="007E2251">
        <w:rPr>
          <w:color w:val="000000"/>
        </w:rPr>
        <w:t xml:space="preserve">, 1997; </w:t>
      </w:r>
      <w:r w:rsidRPr="007E2251">
        <w:rPr>
          <w:color w:val="000000"/>
          <w:lang w:val="en-US"/>
        </w:rPr>
        <w:t>Gornitzka</w:t>
      </w:r>
      <w:r w:rsidRPr="007E2251">
        <w:rPr>
          <w:color w:val="000000"/>
        </w:rPr>
        <w:t xml:space="preserve"> и </w:t>
      </w:r>
      <w:r w:rsidRPr="007E2251">
        <w:rPr>
          <w:color w:val="000000"/>
          <w:lang w:val="en-US"/>
        </w:rPr>
        <w:t>Maassen</w:t>
      </w:r>
      <w:r w:rsidRPr="007E2251">
        <w:rPr>
          <w:color w:val="000000"/>
        </w:rPr>
        <w:t xml:space="preserve">, 2000; </w:t>
      </w:r>
      <w:r w:rsidRPr="007E2251">
        <w:rPr>
          <w:color w:val="000000"/>
          <w:lang w:val="en-US"/>
        </w:rPr>
        <w:t>Bladh</w:t>
      </w:r>
      <w:r w:rsidRPr="007E2251">
        <w:rPr>
          <w:color w:val="000000"/>
        </w:rPr>
        <w:t xml:space="preserve">, 2007; </w:t>
      </w:r>
      <w:r w:rsidRPr="007E2251">
        <w:rPr>
          <w:color w:val="000000"/>
          <w:lang w:val="en-US"/>
        </w:rPr>
        <w:t>Herbst</w:t>
      </w:r>
      <w:r w:rsidRPr="007E2251">
        <w:rPr>
          <w:color w:val="000000"/>
        </w:rPr>
        <w:t xml:space="preserve">, 2007; </w:t>
      </w:r>
      <w:r w:rsidRPr="007E2251">
        <w:rPr>
          <w:color w:val="000000"/>
          <w:lang w:val="en-US"/>
        </w:rPr>
        <w:t>Salmi</w:t>
      </w:r>
      <w:r w:rsidRPr="007E2251">
        <w:rPr>
          <w:color w:val="000000"/>
        </w:rPr>
        <w:t>, 2007) ;</w:t>
      </w:r>
    </w:p>
    <w:p w:rsidR="00DC5AD8" w:rsidRPr="007E2251" w:rsidRDefault="00DC5AD8" w:rsidP="00714EE0">
      <w:pPr>
        <w:numPr>
          <w:ilvl w:val="0"/>
          <w:numId w:val="55"/>
        </w:numPr>
        <w:ind w:left="0" w:firstLine="360"/>
        <w:rPr>
          <w:color w:val="000000"/>
          <w:lang w:val="en-US"/>
        </w:rPr>
      </w:pPr>
      <w:r w:rsidRPr="007E2251">
        <w:rPr>
          <w:color w:val="000000"/>
        </w:rPr>
        <w:t>автономии</w:t>
      </w:r>
      <w:r w:rsidRPr="007E2251">
        <w:rPr>
          <w:color w:val="000000"/>
          <w:lang w:val="en-US"/>
        </w:rPr>
        <w:t xml:space="preserve"> </w:t>
      </w:r>
      <w:r w:rsidRPr="007E2251">
        <w:rPr>
          <w:color w:val="000000"/>
        </w:rPr>
        <w:t>вузов</w:t>
      </w:r>
      <w:r w:rsidRPr="007E2251">
        <w:rPr>
          <w:color w:val="000000"/>
          <w:lang w:val="en-US"/>
        </w:rPr>
        <w:t xml:space="preserve"> (Tapper </w:t>
      </w:r>
      <w:r w:rsidRPr="007E2251">
        <w:rPr>
          <w:color w:val="000000"/>
        </w:rPr>
        <w:t>и</w:t>
      </w:r>
      <w:r w:rsidRPr="007E2251">
        <w:rPr>
          <w:color w:val="000000"/>
          <w:lang w:val="en-US"/>
        </w:rPr>
        <w:t xml:space="preserve"> Salter, 1995; Neave, 1998; Dill, 2001; Ordorika, 2003; Moses, 2007);</w:t>
      </w:r>
    </w:p>
    <w:p w:rsidR="00DC5AD8" w:rsidRPr="007E2251" w:rsidRDefault="00DC5AD8" w:rsidP="00714EE0">
      <w:pPr>
        <w:numPr>
          <w:ilvl w:val="0"/>
          <w:numId w:val="55"/>
        </w:numPr>
        <w:ind w:left="0" w:firstLine="360"/>
        <w:rPr>
          <w:color w:val="000000"/>
          <w:lang w:val="en-US"/>
        </w:rPr>
      </w:pPr>
      <w:r w:rsidRPr="007E2251">
        <w:rPr>
          <w:color w:val="000000"/>
        </w:rPr>
        <w:t>финансовая</w:t>
      </w:r>
      <w:r w:rsidRPr="007E2251">
        <w:rPr>
          <w:color w:val="000000"/>
          <w:lang w:val="en-US"/>
        </w:rPr>
        <w:t xml:space="preserve"> </w:t>
      </w:r>
      <w:r w:rsidRPr="007E2251">
        <w:rPr>
          <w:color w:val="000000"/>
        </w:rPr>
        <w:t>автономия</w:t>
      </w:r>
      <w:r w:rsidRPr="007E2251">
        <w:rPr>
          <w:color w:val="000000"/>
          <w:lang w:val="en-US"/>
        </w:rPr>
        <w:t xml:space="preserve"> (Cazenave, 1992; Sheehan, 1997; Rothblatt, 2002);</w:t>
      </w:r>
    </w:p>
    <w:p w:rsidR="00DC5AD8" w:rsidRPr="007E2251" w:rsidRDefault="00DC5AD8" w:rsidP="00714EE0">
      <w:pPr>
        <w:numPr>
          <w:ilvl w:val="0"/>
          <w:numId w:val="55"/>
        </w:numPr>
        <w:ind w:left="0" w:firstLine="360"/>
        <w:rPr>
          <w:color w:val="000000"/>
        </w:rPr>
      </w:pPr>
      <w:r w:rsidRPr="007E2251">
        <w:rPr>
          <w:color w:val="000000"/>
        </w:rPr>
        <w:t>автономия бюджета (</w:t>
      </w:r>
      <w:r w:rsidRPr="007E2251">
        <w:rPr>
          <w:color w:val="000000"/>
          <w:lang w:val="en-US"/>
        </w:rPr>
        <w:t>Volkwein</w:t>
      </w:r>
      <w:r w:rsidRPr="007E2251">
        <w:rPr>
          <w:color w:val="000000"/>
        </w:rPr>
        <w:t>, 1986)</w:t>
      </w:r>
      <w:r w:rsidRPr="007E2251">
        <w:rPr>
          <w:bCs/>
          <w:iCs/>
          <w:color w:val="000000"/>
        </w:rPr>
        <w:t xml:space="preserve"> [2].</w:t>
      </w:r>
    </w:p>
    <w:p w:rsidR="00DC5AD8" w:rsidRPr="00714EE0" w:rsidRDefault="00DC5AD8" w:rsidP="00DC5AD8">
      <w:pPr>
        <w:rPr>
          <w:color w:val="000000"/>
          <w:spacing w:val="-4"/>
        </w:rPr>
      </w:pPr>
      <w:r w:rsidRPr="00714EE0">
        <w:rPr>
          <w:color w:val="000000"/>
          <w:spacing w:val="-4"/>
        </w:rPr>
        <w:t>Само понятие автономия также отличается большим разнообразием дефиниций. В аналитическом обзоре «Разработка механизмов по повышению конкурентноспособности высшего образования», проведенного Информац</w:t>
      </w:r>
      <w:r w:rsidRPr="00714EE0">
        <w:rPr>
          <w:color w:val="000000"/>
          <w:spacing w:val="-4"/>
        </w:rPr>
        <w:t>и</w:t>
      </w:r>
      <w:r w:rsidRPr="00714EE0">
        <w:rPr>
          <w:color w:val="000000"/>
          <w:spacing w:val="-4"/>
        </w:rPr>
        <w:t>онно-аналитическим центром Министерства образования и науки Республ</w:t>
      </w:r>
      <w:r w:rsidRPr="00714EE0">
        <w:rPr>
          <w:color w:val="000000"/>
          <w:spacing w:val="-4"/>
        </w:rPr>
        <w:t>и</w:t>
      </w:r>
      <w:r w:rsidRPr="00714EE0">
        <w:rPr>
          <w:color w:val="000000"/>
          <w:spacing w:val="-4"/>
        </w:rPr>
        <w:t>ки Казахстан предложена следующая классификация автономии [1]:</w:t>
      </w:r>
    </w:p>
    <w:p w:rsidR="00DC5AD8" w:rsidRPr="007E2251" w:rsidRDefault="00DC5AD8" w:rsidP="00DC5AD8">
      <w:pPr>
        <w:rPr>
          <w:color w:val="000000"/>
        </w:rPr>
      </w:pPr>
      <w:r w:rsidRPr="007E2251">
        <w:rPr>
          <w:i/>
          <w:color w:val="000000"/>
        </w:rPr>
        <w:t>А. Институциональная автономия, как свобода вузов от госуда</w:t>
      </w:r>
      <w:r w:rsidRPr="007E2251">
        <w:rPr>
          <w:i/>
          <w:color w:val="000000"/>
        </w:rPr>
        <w:t>р</w:t>
      </w:r>
      <w:r w:rsidRPr="007E2251">
        <w:rPr>
          <w:i/>
          <w:color w:val="000000"/>
        </w:rPr>
        <w:t>ственного контроля</w:t>
      </w:r>
      <w:r w:rsidRPr="007E2251">
        <w:rPr>
          <w:color w:val="000000"/>
        </w:rPr>
        <w:t xml:space="preserve"> (</w:t>
      </w:r>
      <w:r w:rsidRPr="007E2251">
        <w:rPr>
          <w:color w:val="000000"/>
          <w:lang w:val="en-US"/>
        </w:rPr>
        <w:t>Hetherington</w:t>
      </w:r>
      <w:r w:rsidRPr="007E2251">
        <w:rPr>
          <w:color w:val="000000"/>
        </w:rPr>
        <w:t xml:space="preserve">, 1965; </w:t>
      </w:r>
      <w:r w:rsidRPr="007E2251">
        <w:rPr>
          <w:color w:val="000000"/>
          <w:lang w:val="en-US"/>
        </w:rPr>
        <w:t>Brown</w:t>
      </w:r>
      <w:r w:rsidRPr="007E2251">
        <w:rPr>
          <w:color w:val="000000"/>
        </w:rPr>
        <w:t xml:space="preserve">, 1990; Hayhoe и Zhong, 1997; </w:t>
      </w:r>
      <w:r w:rsidRPr="007E2251">
        <w:rPr>
          <w:color w:val="000000"/>
          <w:lang w:val="en-US"/>
        </w:rPr>
        <w:t>Berdahl</w:t>
      </w:r>
      <w:r w:rsidRPr="007E2251">
        <w:rPr>
          <w:color w:val="000000"/>
        </w:rPr>
        <w:t xml:space="preserve">, 1990; </w:t>
      </w:r>
      <w:r w:rsidRPr="007E2251">
        <w:rPr>
          <w:color w:val="000000"/>
          <w:lang w:val="en-US"/>
        </w:rPr>
        <w:t>McDaniel</w:t>
      </w:r>
      <w:r w:rsidRPr="007E2251">
        <w:rPr>
          <w:color w:val="000000"/>
        </w:rPr>
        <w:t xml:space="preserve">, 1996; </w:t>
      </w:r>
      <w:r w:rsidRPr="007E2251">
        <w:rPr>
          <w:color w:val="000000"/>
          <w:lang w:val="en-US"/>
        </w:rPr>
        <w:t>Volkwein</w:t>
      </w:r>
      <w:r w:rsidRPr="007E2251">
        <w:rPr>
          <w:color w:val="000000"/>
        </w:rPr>
        <w:t xml:space="preserve"> и </w:t>
      </w:r>
      <w:r w:rsidRPr="007E2251">
        <w:rPr>
          <w:color w:val="000000"/>
          <w:lang w:val="en-US"/>
        </w:rPr>
        <w:t>Malik</w:t>
      </w:r>
      <w:r w:rsidRPr="007E2251">
        <w:rPr>
          <w:color w:val="000000"/>
        </w:rPr>
        <w:t>, 1997 и др.). Опр</w:t>
      </w:r>
      <w:r w:rsidRPr="007E2251">
        <w:rPr>
          <w:color w:val="000000"/>
        </w:rPr>
        <w:t>е</w:t>
      </w:r>
      <w:r w:rsidRPr="007E2251">
        <w:rPr>
          <w:color w:val="000000"/>
        </w:rPr>
        <w:t>деления, предлагаемые сторонниками данного подхода, означают, что а</w:t>
      </w:r>
      <w:r w:rsidRPr="007E2251">
        <w:rPr>
          <w:color w:val="000000"/>
        </w:rPr>
        <w:t>в</w:t>
      </w:r>
      <w:r w:rsidRPr="007E2251">
        <w:rPr>
          <w:color w:val="000000"/>
        </w:rPr>
        <w:t>тономия представляет собой самостоятельность вузов в решении вопросов, отнесенных к их компетенции, круг которых устанавливается законом. Наиболее ярким примером данного подхода может послужить «Закон Джэдота» (</w:t>
      </w:r>
      <w:r w:rsidRPr="007E2251">
        <w:rPr>
          <w:color w:val="000000"/>
          <w:lang w:val="en-US"/>
        </w:rPr>
        <w:t>Jadot</w:t>
      </w:r>
      <w:r w:rsidRPr="007E2251">
        <w:rPr>
          <w:color w:val="000000"/>
        </w:rPr>
        <w:t>’</w:t>
      </w:r>
      <w:r w:rsidRPr="007E2251">
        <w:rPr>
          <w:color w:val="000000"/>
          <w:lang w:val="en-US"/>
        </w:rPr>
        <w:t>s</w:t>
      </w:r>
      <w:r w:rsidRPr="007E2251">
        <w:rPr>
          <w:color w:val="000000"/>
        </w:rPr>
        <w:t xml:space="preserve"> </w:t>
      </w:r>
      <w:r w:rsidRPr="007E2251">
        <w:rPr>
          <w:color w:val="000000"/>
          <w:lang w:val="en-US"/>
        </w:rPr>
        <w:t>Law</w:t>
      </w:r>
      <w:r w:rsidRPr="007E2251">
        <w:rPr>
          <w:color w:val="000000"/>
        </w:rPr>
        <w:t>), согласно которому «уровень автономии, которым обладает вуз, обратно пропорционален количеству нормативных докуме</w:t>
      </w:r>
      <w:r w:rsidRPr="007E2251">
        <w:rPr>
          <w:color w:val="000000"/>
        </w:rPr>
        <w:t>н</w:t>
      </w:r>
      <w:r w:rsidRPr="007E2251">
        <w:rPr>
          <w:color w:val="000000"/>
        </w:rPr>
        <w:t>тов, регулирующих сферу высшего образования» .</w:t>
      </w:r>
    </w:p>
    <w:p w:rsidR="00DC5AD8" w:rsidRPr="007E2251" w:rsidRDefault="00DC5AD8" w:rsidP="00DC5AD8">
      <w:pPr>
        <w:rPr>
          <w:color w:val="000000"/>
        </w:rPr>
      </w:pPr>
      <w:r w:rsidRPr="007E2251">
        <w:rPr>
          <w:i/>
          <w:color w:val="000000"/>
        </w:rPr>
        <w:t xml:space="preserve">Б. Институциональная автономия, как ценность. </w:t>
      </w:r>
      <w:r w:rsidRPr="007E2251">
        <w:rPr>
          <w:color w:val="000000"/>
        </w:rPr>
        <w:t xml:space="preserve">Подобной точки зрения придерживались </w:t>
      </w:r>
      <w:r w:rsidRPr="007E2251">
        <w:rPr>
          <w:color w:val="000000"/>
          <w:lang w:val="en-US"/>
        </w:rPr>
        <w:t>Perkins</w:t>
      </w:r>
      <w:r w:rsidRPr="007E2251">
        <w:rPr>
          <w:color w:val="000000"/>
        </w:rPr>
        <w:t xml:space="preserve"> (1977), </w:t>
      </w:r>
      <w:r w:rsidRPr="007E2251">
        <w:rPr>
          <w:color w:val="000000"/>
          <w:lang w:val="en-US"/>
        </w:rPr>
        <w:t>Polin</w:t>
      </w:r>
      <w:r w:rsidRPr="007E2251">
        <w:rPr>
          <w:color w:val="000000"/>
        </w:rPr>
        <w:t xml:space="preserve"> (1983), </w:t>
      </w:r>
      <w:r w:rsidRPr="007E2251">
        <w:rPr>
          <w:color w:val="000000"/>
          <w:lang w:val="en-US"/>
        </w:rPr>
        <w:t>Mahony</w:t>
      </w:r>
      <w:r w:rsidRPr="007E2251">
        <w:rPr>
          <w:color w:val="000000"/>
        </w:rPr>
        <w:t xml:space="preserve"> (1992), </w:t>
      </w:r>
      <w:r w:rsidRPr="007E2251">
        <w:rPr>
          <w:color w:val="000000"/>
          <w:lang w:val="en-US"/>
        </w:rPr>
        <w:t>Boon</w:t>
      </w:r>
      <w:r w:rsidRPr="007E2251">
        <w:rPr>
          <w:color w:val="000000"/>
        </w:rPr>
        <w:t xml:space="preserve">, </w:t>
      </w:r>
      <w:r w:rsidRPr="007E2251">
        <w:rPr>
          <w:color w:val="000000"/>
          <w:lang w:val="en-US"/>
        </w:rPr>
        <w:t>Peterson</w:t>
      </w:r>
      <w:r w:rsidRPr="007E2251">
        <w:rPr>
          <w:color w:val="000000"/>
        </w:rPr>
        <w:t xml:space="preserve">, </w:t>
      </w:r>
      <w:r w:rsidRPr="007E2251">
        <w:rPr>
          <w:color w:val="000000"/>
          <w:lang w:val="en-US"/>
        </w:rPr>
        <w:t>Poje</w:t>
      </w:r>
      <w:r w:rsidRPr="007E2251">
        <w:rPr>
          <w:color w:val="000000"/>
        </w:rPr>
        <w:t xml:space="preserve"> и </w:t>
      </w:r>
      <w:r w:rsidRPr="007E2251">
        <w:rPr>
          <w:color w:val="000000"/>
          <w:lang w:val="en-US"/>
        </w:rPr>
        <w:t>Scarlett</w:t>
      </w:r>
      <w:r w:rsidRPr="007E2251">
        <w:rPr>
          <w:color w:val="000000"/>
        </w:rPr>
        <w:t xml:space="preserve"> (1991), </w:t>
      </w:r>
      <w:r w:rsidRPr="007E2251">
        <w:rPr>
          <w:color w:val="000000"/>
          <w:lang w:val="kk-KZ"/>
        </w:rPr>
        <w:t>утверждавшие</w:t>
      </w:r>
      <w:r w:rsidRPr="007E2251">
        <w:rPr>
          <w:color w:val="000000"/>
        </w:rPr>
        <w:t>, что автономия университ</w:t>
      </w:r>
      <w:r w:rsidRPr="007E2251">
        <w:rPr>
          <w:color w:val="000000"/>
        </w:rPr>
        <w:t>е</w:t>
      </w:r>
      <w:r w:rsidRPr="007E2251">
        <w:rPr>
          <w:color w:val="000000"/>
        </w:rPr>
        <w:t>тов является необходимым условием существования университетов, це</w:t>
      </w:r>
      <w:r w:rsidRPr="007E2251">
        <w:rPr>
          <w:color w:val="000000"/>
        </w:rPr>
        <w:t>н</w:t>
      </w:r>
      <w:r w:rsidRPr="007E2251">
        <w:rPr>
          <w:color w:val="000000"/>
        </w:rPr>
        <w:t xml:space="preserve">ностью, обеспечивающей их полноценное функционирование. </w:t>
      </w:r>
    </w:p>
    <w:p w:rsidR="00DC5AD8" w:rsidRPr="007E2251" w:rsidRDefault="00DC5AD8" w:rsidP="00DC5AD8">
      <w:pPr>
        <w:rPr>
          <w:color w:val="000000"/>
        </w:rPr>
      </w:pPr>
      <w:r w:rsidRPr="007E2251">
        <w:rPr>
          <w:i/>
          <w:color w:val="000000"/>
        </w:rPr>
        <w:t>В. Институциональная автономии, как свобода академического с</w:t>
      </w:r>
      <w:r w:rsidRPr="007E2251">
        <w:rPr>
          <w:i/>
          <w:color w:val="000000"/>
        </w:rPr>
        <w:t>о</w:t>
      </w:r>
      <w:r w:rsidRPr="007E2251">
        <w:rPr>
          <w:i/>
          <w:color w:val="000000"/>
        </w:rPr>
        <w:t xml:space="preserve">общества </w:t>
      </w:r>
      <w:r w:rsidRPr="007E2251">
        <w:rPr>
          <w:color w:val="000000"/>
        </w:rPr>
        <w:t>(</w:t>
      </w:r>
      <w:r w:rsidRPr="007E2251">
        <w:rPr>
          <w:color w:val="000000"/>
          <w:lang w:val="en-US"/>
        </w:rPr>
        <w:t>Pullias</w:t>
      </w:r>
      <w:r w:rsidRPr="007E2251">
        <w:rPr>
          <w:color w:val="000000"/>
        </w:rPr>
        <w:t xml:space="preserve"> и </w:t>
      </w:r>
      <w:r w:rsidRPr="007E2251">
        <w:rPr>
          <w:color w:val="000000"/>
          <w:lang w:val="en-US"/>
        </w:rPr>
        <w:t>Wilbur</w:t>
      </w:r>
      <w:r w:rsidRPr="007E2251">
        <w:rPr>
          <w:color w:val="000000"/>
        </w:rPr>
        <w:t xml:space="preserve"> 1984, </w:t>
      </w:r>
      <w:r w:rsidRPr="007E2251">
        <w:rPr>
          <w:color w:val="000000"/>
          <w:lang w:val="fr-FR"/>
        </w:rPr>
        <w:t>Cunningham</w:t>
      </w:r>
      <w:r w:rsidRPr="007E2251">
        <w:rPr>
          <w:color w:val="000000"/>
        </w:rPr>
        <w:t xml:space="preserve"> 1992). Данное определение </w:t>
      </w:r>
      <w:r w:rsidRPr="007E2251">
        <w:rPr>
          <w:color w:val="000000"/>
          <w:lang w:val="kk-KZ"/>
        </w:rPr>
        <w:t>является</w:t>
      </w:r>
      <w:r w:rsidRPr="007E2251">
        <w:rPr>
          <w:color w:val="000000"/>
        </w:rPr>
        <w:t xml:space="preserve"> одним из наиболее распространенных в научной среде.</w:t>
      </w:r>
      <w:r w:rsidRPr="007E2251">
        <w:rPr>
          <w:color w:val="000000"/>
          <w:lang w:val="kk-KZ"/>
        </w:rPr>
        <w:t xml:space="preserve"> Согласно данному подходу</w:t>
      </w:r>
      <w:r w:rsidRPr="007E2251">
        <w:rPr>
          <w:color w:val="000000"/>
        </w:rPr>
        <w:t xml:space="preserve">, автономия вузов сводится, главным образом, к свободе представителей академического сообщества – студентов, профессорско-преподавательского состава – и определенных заинтересованных групп, таких как администрация вуза. </w:t>
      </w:r>
    </w:p>
    <w:p w:rsidR="00DC5AD8" w:rsidRPr="007E2251" w:rsidRDefault="00DC5AD8" w:rsidP="00DC5AD8">
      <w:pPr>
        <w:rPr>
          <w:color w:val="000000"/>
        </w:rPr>
      </w:pPr>
      <w:r w:rsidRPr="007E2251">
        <w:rPr>
          <w:i/>
          <w:color w:val="000000"/>
        </w:rPr>
        <w:t>Г. Институциональная автономия, как финансовая самостоятел</w:t>
      </w:r>
      <w:r w:rsidRPr="007E2251">
        <w:rPr>
          <w:i/>
          <w:color w:val="000000"/>
        </w:rPr>
        <w:t>ь</w:t>
      </w:r>
      <w:r w:rsidRPr="007E2251">
        <w:rPr>
          <w:i/>
          <w:color w:val="000000"/>
        </w:rPr>
        <w:t>ность вузов</w:t>
      </w:r>
      <w:r w:rsidRPr="007E2251">
        <w:rPr>
          <w:color w:val="000000"/>
        </w:rPr>
        <w:t xml:space="preserve">, рассматривается в работах </w:t>
      </w:r>
      <w:r w:rsidRPr="007E2251">
        <w:rPr>
          <w:color w:val="000000"/>
          <w:lang w:val="en-US"/>
        </w:rPr>
        <w:t>Cazenave</w:t>
      </w:r>
      <w:r w:rsidRPr="007E2251">
        <w:rPr>
          <w:color w:val="000000"/>
        </w:rPr>
        <w:t xml:space="preserve"> (1992), McDaniel (1996), </w:t>
      </w:r>
      <w:r w:rsidRPr="007E2251">
        <w:rPr>
          <w:color w:val="000000"/>
          <w:lang w:val="en-US"/>
        </w:rPr>
        <w:t>Sheehan</w:t>
      </w:r>
      <w:r w:rsidRPr="007E2251">
        <w:rPr>
          <w:color w:val="000000"/>
        </w:rPr>
        <w:t xml:space="preserve"> (1997), </w:t>
      </w:r>
      <w:r w:rsidRPr="007E2251">
        <w:rPr>
          <w:color w:val="000000"/>
          <w:lang w:val="en-US"/>
        </w:rPr>
        <w:t>Jongbloed</w:t>
      </w:r>
      <w:r w:rsidRPr="007E2251">
        <w:rPr>
          <w:color w:val="000000"/>
        </w:rPr>
        <w:t xml:space="preserve"> и др. (2000), </w:t>
      </w:r>
      <w:r w:rsidRPr="007E2251">
        <w:rPr>
          <w:color w:val="000000"/>
          <w:lang w:val="en-US"/>
        </w:rPr>
        <w:t>Rothblatt</w:t>
      </w:r>
      <w:r w:rsidRPr="007E2251">
        <w:rPr>
          <w:color w:val="000000"/>
        </w:rPr>
        <w:t xml:space="preserve"> (2002), Ordorika (2003), </w:t>
      </w:r>
      <w:r w:rsidRPr="007E2251">
        <w:rPr>
          <w:color w:val="000000"/>
          <w:lang w:val="en-US"/>
        </w:rPr>
        <w:t>Felt</w:t>
      </w:r>
      <w:r w:rsidRPr="007E2251">
        <w:rPr>
          <w:color w:val="000000"/>
        </w:rPr>
        <w:t xml:space="preserve"> и </w:t>
      </w:r>
      <w:r w:rsidRPr="007E2251">
        <w:rPr>
          <w:color w:val="000000"/>
          <w:lang w:val="en-US"/>
        </w:rPr>
        <w:t>Glanz</w:t>
      </w:r>
      <w:r w:rsidRPr="007E2251">
        <w:rPr>
          <w:color w:val="000000"/>
        </w:rPr>
        <w:t xml:space="preserve"> (2003). Институциональная автономия рассматривается как своб</w:t>
      </w:r>
      <w:r w:rsidRPr="007E2251">
        <w:rPr>
          <w:color w:val="000000"/>
        </w:rPr>
        <w:t>о</w:t>
      </w:r>
      <w:r w:rsidRPr="007E2251">
        <w:rPr>
          <w:color w:val="000000"/>
        </w:rPr>
        <w:t>да вузов в осуществлении их финансово-хозяйственной деятельности, в привлечении финансовых средств без ограничения источников, осущест</w:t>
      </w:r>
      <w:r w:rsidRPr="007E2251">
        <w:rPr>
          <w:color w:val="000000"/>
        </w:rPr>
        <w:t>в</w:t>
      </w:r>
      <w:r w:rsidRPr="007E2251">
        <w:rPr>
          <w:color w:val="000000"/>
        </w:rPr>
        <w:t>лении финансовых операций с активами и др.</w:t>
      </w:r>
    </w:p>
    <w:p w:rsidR="00DC5AD8" w:rsidRPr="007E2251" w:rsidRDefault="00DC5AD8" w:rsidP="00714EE0">
      <w:pPr>
        <w:spacing w:line="235" w:lineRule="auto"/>
        <w:rPr>
          <w:color w:val="000000"/>
        </w:rPr>
      </w:pPr>
      <w:r w:rsidRPr="007E2251">
        <w:rPr>
          <w:color w:val="000000"/>
        </w:rPr>
        <w:t>Отсутствием единства в определении понятия автономии объясняе</w:t>
      </w:r>
      <w:r w:rsidRPr="007E2251">
        <w:rPr>
          <w:color w:val="000000"/>
        </w:rPr>
        <w:t>т</w:t>
      </w:r>
      <w:r w:rsidRPr="007E2251">
        <w:rPr>
          <w:color w:val="000000"/>
        </w:rPr>
        <w:t xml:space="preserve">ся и разнообразие показателей, рассматриваемых в качестве индикаторов. </w:t>
      </w:r>
    </w:p>
    <w:p w:rsidR="00DC5AD8" w:rsidRPr="007E2251" w:rsidRDefault="00DC5AD8" w:rsidP="00714EE0">
      <w:pPr>
        <w:spacing w:line="235" w:lineRule="auto"/>
        <w:rPr>
          <w:color w:val="000000"/>
        </w:rPr>
      </w:pPr>
      <w:r w:rsidRPr="007E2251">
        <w:rPr>
          <w:color w:val="000000"/>
          <w:lang w:val="en-US"/>
        </w:rPr>
        <w:t>James</w:t>
      </w:r>
      <w:r w:rsidRPr="007E2251">
        <w:rPr>
          <w:color w:val="000000"/>
        </w:rPr>
        <w:t xml:space="preserve"> (1965) считает что, для эффективной деятельности вузу нео</w:t>
      </w:r>
      <w:r w:rsidRPr="007E2251">
        <w:rPr>
          <w:color w:val="000000"/>
        </w:rPr>
        <w:t>б</w:t>
      </w:r>
      <w:r w:rsidRPr="007E2251">
        <w:rPr>
          <w:color w:val="000000"/>
        </w:rPr>
        <w:t>ходимо предоставить пять ключевых свобод:</w:t>
      </w:r>
    </w:p>
    <w:p w:rsidR="00DC5AD8" w:rsidRPr="007E2251" w:rsidRDefault="00DC5AD8" w:rsidP="00714EE0">
      <w:pPr>
        <w:numPr>
          <w:ilvl w:val="0"/>
          <w:numId w:val="56"/>
        </w:numPr>
        <w:spacing w:line="235" w:lineRule="auto"/>
        <w:ind w:left="0" w:firstLine="360"/>
        <w:rPr>
          <w:color w:val="000000"/>
        </w:rPr>
      </w:pPr>
      <w:r w:rsidRPr="007E2251">
        <w:rPr>
          <w:color w:val="000000"/>
        </w:rPr>
        <w:t>свободу в выборе сотрудников;</w:t>
      </w:r>
    </w:p>
    <w:p w:rsidR="00DC5AD8" w:rsidRPr="007E2251" w:rsidRDefault="00DC5AD8" w:rsidP="00714EE0">
      <w:pPr>
        <w:numPr>
          <w:ilvl w:val="0"/>
          <w:numId w:val="56"/>
        </w:numPr>
        <w:spacing w:line="235" w:lineRule="auto"/>
        <w:ind w:left="0" w:firstLine="360"/>
        <w:rPr>
          <w:color w:val="000000"/>
        </w:rPr>
      </w:pPr>
      <w:r w:rsidRPr="007E2251">
        <w:rPr>
          <w:color w:val="000000"/>
        </w:rPr>
        <w:t>свободу в отборе студентов;</w:t>
      </w:r>
    </w:p>
    <w:p w:rsidR="00DC5AD8" w:rsidRPr="007E2251" w:rsidRDefault="00DC5AD8" w:rsidP="00714EE0">
      <w:pPr>
        <w:numPr>
          <w:ilvl w:val="0"/>
          <w:numId w:val="56"/>
        </w:numPr>
        <w:spacing w:line="235" w:lineRule="auto"/>
        <w:ind w:left="0" w:firstLine="360"/>
        <w:rPr>
          <w:color w:val="000000"/>
        </w:rPr>
      </w:pPr>
      <w:r w:rsidRPr="007E2251">
        <w:rPr>
          <w:color w:val="000000"/>
        </w:rPr>
        <w:t>свободу в определении содержания учебных программ и утвержд</w:t>
      </w:r>
      <w:r w:rsidRPr="007E2251">
        <w:rPr>
          <w:color w:val="000000"/>
        </w:rPr>
        <w:t>е</w:t>
      </w:r>
      <w:r w:rsidRPr="007E2251">
        <w:rPr>
          <w:color w:val="000000"/>
        </w:rPr>
        <w:t>нии академических стандартов;</w:t>
      </w:r>
    </w:p>
    <w:p w:rsidR="00DC5AD8" w:rsidRPr="007E2251" w:rsidRDefault="00DC5AD8" w:rsidP="00714EE0">
      <w:pPr>
        <w:numPr>
          <w:ilvl w:val="0"/>
          <w:numId w:val="56"/>
        </w:numPr>
        <w:spacing w:line="235" w:lineRule="auto"/>
        <w:ind w:left="0" w:firstLine="360"/>
        <w:rPr>
          <w:color w:val="000000"/>
        </w:rPr>
      </w:pPr>
      <w:r w:rsidRPr="007E2251">
        <w:rPr>
          <w:color w:val="000000"/>
        </w:rPr>
        <w:t>свободу в определении приоритетных направлений исследовател</w:t>
      </w:r>
      <w:r w:rsidRPr="007E2251">
        <w:rPr>
          <w:color w:val="000000"/>
        </w:rPr>
        <w:t>ь</w:t>
      </w:r>
      <w:r w:rsidRPr="007E2251">
        <w:rPr>
          <w:color w:val="000000"/>
        </w:rPr>
        <w:t>ской деятельности;</w:t>
      </w:r>
    </w:p>
    <w:p w:rsidR="00DC5AD8" w:rsidRPr="007E2251" w:rsidRDefault="00DC5AD8" w:rsidP="00714EE0">
      <w:pPr>
        <w:numPr>
          <w:ilvl w:val="0"/>
          <w:numId w:val="56"/>
        </w:numPr>
        <w:spacing w:line="235" w:lineRule="auto"/>
        <w:ind w:left="0" w:firstLine="360"/>
        <w:rPr>
          <w:color w:val="000000"/>
        </w:rPr>
      </w:pPr>
      <w:r w:rsidRPr="007E2251">
        <w:rPr>
          <w:color w:val="000000"/>
        </w:rPr>
        <w:t>свободу в распределении финансовых ресурсов, включая недвиж</w:t>
      </w:r>
      <w:r w:rsidRPr="007E2251">
        <w:rPr>
          <w:color w:val="000000"/>
        </w:rPr>
        <w:t>и</w:t>
      </w:r>
      <w:r w:rsidRPr="007E2251">
        <w:rPr>
          <w:color w:val="000000"/>
        </w:rPr>
        <w:t>мое имущество, фонды целевого капитала (эндаумент-фонды), чистую прибыль</w:t>
      </w:r>
      <w:r w:rsidRPr="007E2251">
        <w:rPr>
          <w:bCs/>
          <w:iCs/>
          <w:color w:val="000000"/>
        </w:rPr>
        <w:t>.</w:t>
      </w:r>
    </w:p>
    <w:p w:rsidR="00DC5AD8" w:rsidRPr="007E2251" w:rsidRDefault="00DC5AD8" w:rsidP="00714EE0">
      <w:pPr>
        <w:spacing w:line="235" w:lineRule="auto"/>
        <w:rPr>
          <w:color w:val="000000"/>
        </w:rPr>
      </w:pPr>
      <w:r w:rsidRPr="007E2251">
        <w:rPr>
          <w:color w:val="000000"/>
        </w:rPr>
        <w:t>При этом данные возможности должны рассматриваться не как пр</w:t>
      </w:r>
      <w:r w:rsidRPr="007E2251">
        <w:rPr>
          <w:color w:val="000000"/>
        </w:rPr>
        <w:t>и</w:t>
      </w:r>
      <w:r w:rsidRPr="007E2251">
        <w:rPr>
          <w:color w:val="000000"/>
        </w:rPr>
        <w:t>вилегии, предоставляемые вузу за проверенную временем успешную де</w:t>
      </w:r>
      <w:r w:rsidRPr="007E2251">
        <w:rPr>
          <w:color w:val="000000"/>
        </w:rPr>
        <w:t>я</w:t>
      </w:r>
      <w:r w:rsidRPr="007E2251">
        <w:rPr>
          <w:color w:val="000000"/>
        </w:rPr>
        <w:t>тельность, а как базовые условия, необходимые для эффективной деятел</w:t>
      </w:r>
      <w:r w:rsidRPr="007E2251">
        <w:rPr>
          <w:color w:val="000000"/>
        </w:rPr>
        <w:t>ь</w:t>
      </w:r>
      <w:r w:rsidRPr="007E2251">
        <w:rPr>
          <w:color w:val="000000"/>
        </w:rPr>
        <w:t>ности высших учебных заведений. Лишь при наличии у вузов вышеупом</w:t>
      </w:r>
      <w:r w:rsidRPr="007E2251">
        <w:rPr>
          <w:color w:val="000000"/>
        </w:rPr>
        <w:t>я</w:t>
      </w:r>
      <w:r w:rsidRPr="007E2251">
        <w:rPr>
          <w:color w:val="000000"/>
        </w:rPr>
        <w:t xml:space="preserve">нутых свобод, они смогут, по мнению </w:t>
      </w:r>
      <w:r w:rsidRPr="007E2251">
        <w:rPr>
          <w:color w:val="000000"/>
          <w:lang w:val="en-US"/>
        </w:rPr>
        <w:t>James</w:t>
      </w:r>
      <w:r w:rsidRPr="007E2251">
        <w:rPr>
          <w:color w:val="000000"/>
        </w:rPr>
        <w:t xml:space="preserve"> (1965), обеспечить выполн</w:t>
      </w:r>
      <w:r w:rsidRPr="007E2251">
        <w:rPr>
          <w:color w:val="000000"/>
        </w:rPr>
        <w:t>е</w:t>
      </w:r>
      <w:r w:rsidRPr="007E2251">
        <w:rPr>
          <w:color w:val="000000"/>
        </w:rPr>
        <w:t>ние своих основных миссий – «подготовка молодежи к служению общ</w:t>
      </w:r>
      <w:r w:rsidRPr="007E2251">
        <w:rPr>
          <w:color w:val="000000"/>
        </w:rPr>
        <w:t>е</w:t>
      </w:r>
      <w:r w:rsidRPr="007E2251">
        <w:rPr>
          <w:color w:val="000000"/>
        </w:rPr>
        <w:t>ству, сохранение культурного наследия и расширение границ знаний п</w:t>
      </w:r>
      <w:r w:rsidRPr="007E2251">
        <w:rPr>
          <w:color w:val="000000"/>
        </w:rPr>
        <w:t>о</w:t>
      </w:r>
      <w:r w:rsidRPr="007E2251">
        <w:rPr>
          <w:color w:val="000000"/>
        </w:rPr>
        <w:t>средством исследований».</w:t>
      </w:r>
    </w:p>
    <w:p w:rsidR="00DC5AD8" w:rsidRPr="007E2251" w:rsidRDefault="00DC5AD8" w:rsidP="00714EE0">
      <w:pPr>
        <w:spacing w:line="235" w:lineRule="auto"/>
        <w:rPr>
          <w:color w:val="000000"/>
        </w:rPr>
      </w:pPr>
      <w:r w:rsidRPr="007E2251">
        <w:rPr>
          <w:color w:val="000000"/>
          <w:lang w:val="en-US"/>
        </w:rPr>
        <w:t>Mahony</w:t>
      </w:r>
      <w:r w:rsidRPr="007E2251">
        <w:rPr>
          <w:color w:val="000000"/>
        </w:rPr>
        <w:t xml:space="preserve"> (1992) определяет автономию вуза:</w:t>
      </w:r>
    </w:p>
    <w:p w:rsidR="00DC5AD8" w:rsidRPr="007E2251" w:rsidRDefault="00DC5AD8" w:rsidP="00714EE0">
      <w:pPr>
        <w:numPr>
          <w:ilvl w:val="0"/>
          <w:numId w:val="56"/>
        </w:numPr>
        <w:spacing w:line="235" w:lineRule="auto"/>
        <w:ind w:left="0" w:firstLine="360"/>
        <w:rPr>
          <w:color w:val="000000"/>
        </w:rPr>
      </w:pPr>
      <w:r w:rsidRPr="007E2251">
        <w:rPr>
          <w:color w:val="000000"/>
        </w:rPr>
        <w:t>в самостоятельном принятии управленческих решений;</w:t>
      </w:r>
    </w:p>
    <w:p w:rsidR="00DC5AD8" w:rsidRPr="007E2251" w:rsidRDefault="00DC5AD8" w:rsidP="00714EE0">
      <w:pPr>
        <w:numPr>
          <w:ilvl w:val="0"/>
          <w:numId w:val="56"/>
        </w:numPr>
        <w:spacing w:line="235" w:lineRule="auto"/>
        <w:ind w:left="0" w:firstLine="360"/>
        <w:rPr>
          <w:color w:val="000000"/>
        </w:rPr>
      </w:pPr>
      <w:r w:rsidRPr="007E2251">
        <w:rPr>
          <w:color w:val="000000"/>
        </w:rPr>
        <w:t>в коллегиальности управления;</w:t>
      </w:r>
    </w:p>
    <w:p w:rsidR="00DC5AD8" w:rsidRPr="007E2251" w:rsidRDefault="00DC5AD8" w:rsidP="00714EE0">
      <w:pPr>
        <w:numPr>
          <w:ilvl w:val="0"/>
          <w:numId w:val="56"/>
        </w:numPr>
        <w:spacing w:line="235" w:lineRule="auto"/>
        <w:ind w:left="0" w:firstLine="360"/>
        <w:rPr>
          <w:color w:val="000000"/>
        </w:rPr>
      </w:pPr>
      <w:r w:rsidRPr="007E2251">
        <w:rPr>
          <w:color w:val="000000"/>
        </w:rPr>
        <w:t>в самостоятельном определении требований, предъявляемых к п</w:t>
      </w:r>
      <w:r w:rsidRPr="007E2251">
        <w:rPr>
          <w:color w:val="000000"/>
        </w:rPr>
        <w:t>о</w:t>
      </w:r>
      <w:r w:rsidRPr="007E2251">
        <w:rPr>
          <w:color w:val="000000"/>
        </w:rPr>
        <w:t>ступлению и академической успеваемости студентов;</w:t>
      </w:r>
    </w:p>
    <w:p w:rsidR="00DC5AD8" w:rsidRPr="007E2251" w:rsidRDefault="00DC5AD8" w:rsidP="00714EE0">
      <w:pPr>
        <w:numPr>
          <w:ilvl w:val="0"/>
          <w:numId w:val="56"/>
        </w:numPr>
        <w:spacing w:line="235" w:lineRule="auto"/>
        <w:ind w:left="0" w:firstLine="360"/>
        <w:rPr>
          <w:color w:val="000000"/>
        </w:rPr>
      </w:pPr>
      <w:r w:rsidRPr="007E2251">
        <w:rPr>
          <w:color w:val="000000"/>
        </w:rPr>
        <w:t>в высоком качестве академических программ и самостоятельности в определении их содержания;</w:t>
      </w:r>
    </w:p>
    <w:p w:rsidR="00DC5AD8" w:rsidRPr="007E2251" w:rsidRDefault="00DC5AD8" w:rsidP="00714EE0">
      <w:pPr>
        <w:numPr>
          <w:ilvl w:val="0"/>
          <w:numId w:val="56"/>
        </w:numPr>
        <w:spacing w:line="235" w:lineRule="auto"/>
        <w:ind w:left="0" w:firstLine="360"/>
        <w:rPr>
          <w:color w:val="000000"/>
        </w:rPr>
      </w:pPr>
      <w:r w:rsidRPr="007E2251">
        <w:rPr>
          <w:color w:val="000000"/>
        </w:rPr>
        <w:t>в возможности защищать права студентов и преподавателей и др.</w:t>
      </w:r>
    </w:p>
    <w:p w:rsidR="00DC5AD8" w:rsidRPr="007E2251" w:rsidRDefault="00DC5AD8" w:rsidP="00714EE0">
      <w:pPr>
        <w:spacing w:line="235" w:lineRule="auto"/>
        <w:rPr>
          <w:color w:val="000000"/>
        </w:rPr>
      </w:pPr>
      <w:r w:rsidRPr="007E2251">
        <w:rPr>
          <w:color w:val="000000"/>
        </w:rPr>
        <w:t>По мнению специалистов Всемирного банка автономный статус предполагает наличие у вуза возможности:</w:t>
      </w:r>
    </w:p>
    <w:p w:rsidR="00DC5AD8" w:rsidRPr="007E2251" w:rsidRDefault="00DC5AD8" w:rsidP="00714EE0">
      <w:pPr>
        <w:numPr>
          <w:ilvl w:val="0"/>
          <w:numId w:val="56"/>
        </w:numPr>
        <w:spacing w:line="235" w:lineRule="auto"/>
        <w:ind w:left="0" w:firstLine="360"/>
        <w:rPr>
          <w:color w:val="000000"/>
        </w:rPr>
      </w:pPr>
      <w:r w:rsidRPr="007E2251">
        <w:rPr>
          <w:color w:val="000000"/>
        </w:rPr>
        <w:t>самостоятельно устанавливать требования по приему студентов;</w:t>
      </w:r>
    </w:p>
    <w:p w:rsidR="00DC5AD8" w:rsidRPr="007E2251" w:rsidRDefault="00DC5AD8" w:rsidP="00714EE0">
      <w:pPr>
        <w:numPr>
          <w:ilvl w:val="0"/>
          <w:numId w:val="56"/>
        </w:numPr>
        <w:spacing w:line="235" w:lineRule="auto"/>
        <w:ind w:left="0" w:firstLine="360"/>
        <w:rPr>
          <w:color w:val="000000"/>
        </w:rPr>
      </w:pPr>
      <w:r w:rsidRPr="007E2251">
        <w:rPr>
          <w:color w:val="000000"/>
        </w:rPr>
        <w:t>определять стоимость оплаты за обучение;</w:t>
      </w:r>
    </w:p>
    <w:p w:rsidR="00DC5AD8" w:rsidRPr="007E2251" w:rsidRDefault="00DC5AD8" w:rsidP="00714EE0">
      <w:pPr>
        <w:numPr>
          <w:ilvl w:val="0"/>
          <w:numId w:val="56"/>
        </w:numPr>
        <w:spacing w:line="235" w:lineRule="auto"/>
        <w:ind w:left="0" w:firstLine="360"/>
        <w:rPr>
          <w:color w:val="000000"/>
        </w:rPr>
      </w:pPr>
      <w:r w:rsidRPr="007E2251">
        <w:rPr>
          <w:color w:val="000000"/>
        </w:rPr>
        <w:t>самостоятельно разрабатывать критерии предоставления финансовой помощи социально уязвимым группам студентов;</w:t>
      </w:r>
    </w:p>
    <w:p w:rsidR="00DC5AD8" w:rsidRPr="007E2251" w:rsidRDefault="00DC5AD8" w:rsidP="00714EE0">
      <w:pPr>
        <w:numPr>
          <w:ilvl w:val="0"/>
          <w:numId w:val="56"/>
        </w:numPr>
        <w:spacing w:line="235" w:lineRule="auto"/>
        <w:ind w:left="0" w:firstLine="360"/>
        <w:rPr>
          <w:color w:val="000000"/>
        </w:rPr>
      </w:pPr>
      <w:r w:rsidRPr="007E2251">
        <w:rPr>
          <w:color w:val="000000"/>
        </w:rPr>
        <w:t>определять условия найма и освобождения от должности, а также объем заработной платы сотрудников вуза.</w:t>
      </w:r>
    </w:p>
    <w:p w:rsidR="00DC5AD8" w:rsidRPr="007E2251" w:rsidRDefault="00DC5AD8" w:rsidP="00714EE0">
      <w:pPr>
        <w:spacing w:line="235" w:lineRule="auto"/>
        <w:rPr>
          <w:color w:val="000000"/>
        </w:rPr>
      </w:pPr>
      <w:r w:rsidRPr="007E2251">
        <w:rPr>
          <w:color w:val="000000"/>
          <w:lang w:val="en-US"/>
        </w:rPr>
        <w:t>Ashby</w:t>
      </w:r>
      <w:r w:rsidRPr="007E2251">
        <w:rPr>
          <w:color w:val="000000"/>
        </w:rPr>
        <w:t xml:space="preserve"> (1966), в свою очередь, полагал, что неотъемлемыми элеме</w:t>
      </w:r>
      <w:r w:rsidRPr="007E2251">
        <w:rPr>
          <w:color w:val="000000"/>
        </w:rPr>
        <w:t>н</w:t>
      </w:r>
      <w:r w:rsidRPr="007E2251">
        <w:rPr>
          <w:color w:val="000000"/>
        </w:rPr>
        <w:t>тами институциональной автономии является свобода вузов:</w:t>
      </w:r>
    </w:p>
    <w:p w:rsidR="00DC5AD8" w:rsidRPr="007E2251" w:rsidRDefault="00DC5AD8" w:rsidP="00714EE0">
      <w:pPr>
        <w:numPr>
          <w:ilvl w:val="0"/>
          <w:numId w:val="56"/>
        </w:numPr>
        <w:ind w:left="0" w:firstLine="360"/>
        <w:rPr>
          <w:color w:val="000000"/>
        </w:rPr>
      </w:pPr>
      <w:r w:rsidRPr="007E2251">
        <w:rPr>
          <w:color w:val="000000"/>
        </w:rPr>
        <w:t>в приеме студентов и найме персонала;</w:t>
      </w:r>
    </w:p>
    <w:p w:rsidR="00DC5AD8" w:rsidRPr="007E2251" w:rsidRDefault="00DC5AD8" w:rsidP="00714EE0">
      <w:pPr>
        <w:numPr>
          <w:ilvl w:val="0"/>
          <w:numId w:val="56"/>
        </w:numPr>
        <w:ind w:left="0" w:firstLine="360"/>
        <w:rPr>
          <w:color w:val="000000"/>
        </w:rPr>
      </w:pPr>
      <w:r w:rsidRPr="007E2251">
        <w:rPr>
          <w:color w:val="000000"/>
        </w:rPr>
        <w:t xml:space="preserve">в определении условий присуждения академических степеней; </w:t>
      </w:r>
    </w:p>
    <w:p w:rsidR="00DC5AD8" w:rsidRPr="007E2251" w:rsidRDefault="00DC5AD8" w:rsidP="00714EE0">
      <w:pPr>
        <w:numPr>
          <w:ilvl w:val="0"/>
          <w:numId w:val="56"/>
        </w:numPr>
        <w:ind w:left="0" w:firstLine="360"/>
        <w:rPr>
          <w:color w:val="000000"/>
        </w:rPr>
      </w:pPr>
      <w:r w:rsidRPr="007E2251">
        <w:rPr>
          <w:color w:val="000000"/>
        </w:rPr>
        <w:t>разработке содержания академических программ;</w:t>
      </w:r>
    </w:p>
    <w:p w:rsidR="00DC5AD8" w:rsidRPr="007E2251" w:rsidRDefault="00DC5AD8" w:rsidP="00714EE0">
      <w:pPr>
        <w:numPr>
          <w:ilvl w:val="0"/>
          <w:numId w:val="56"/>
        </w:numPr>
        <w:ind w:left="0" w:firstLine="360"/>
        <w:rPr>
          <w:color w:val="000000"/>
        </w:rPr>
      </w:pPr>
      <w:r w:rsidRPr="007E2251">
        <w:rPr>
          <w:color w:val="000000"/>
        </w:rPr>
        <w:t>в распределении финанс</w:t>
      </w:r>
      <w:r w:rsidR="00EA1F40" w:rsidRPr="007E2251">
        <w:rPr>
          <w:color w:val="000000"/>
        </w:rPr>
        <w:t>овых ресурсов [3].</w:t>
      </w:r>
    </w:p>
    <w:p w:rsidR="00DC5AD8" w:rsidRPr="00714EE0" w:rsidRDefault="00DC5AD8" w:rsidP="00DC5AD8">
      <w:pPr>
        <w:rPr>
          <w:color w:val="000000"/>
          <w:spacing w:val="-6"/>
        </w:rPr>
      </w:pPr>
      <w:r w:rsidRPr="00714EE0">
        <w:rPr>
          <w:color w:val="000000"/>
          <w:spacing w:val="-6"/>
        </w:rPr>
        <w:t>Таким образом, при всем разнообразии понятий в основе автономии в</w:t>
      </w:r>
      <w:r w:rsidRPr="00714EE0">
        <w:rPr>
          <w:color w:val="000000"/>
          <w:spacing w:val="-6"/>
        </w:rPr>
        <w:t>у</w:t>
      </w:r>
      <w:r w:rsidRPr="00714EE0">
        <w:rPr>
          <w:color w:val="000000"/>
          <w:spacing w:val="-6"/>
        </w:rPr>
        <w:t>за лежит организационная, академическая и финансовая самостоятельность.</w:t>
      </w:r>
    </w:p>
    <w:p w:rsidR="00DC5AD8" w:rsidRPr="007E2251" w:rsidRDefault="00DC5AD8" w:rsidP="00DC5AD8">
      <w:pPr>
        <w:rPr>
          <w:color w:val="000000"/>
        </w:rPr>
      </w:pPr>
      <w:r w:rsidRPr="007E2251">
        <w:rPr>
          <w:color w:val="000000"/>
        </w:rPr>
        <w:t>Следует отметить, что именно этот тип классификации является наиболее распространенным применительно к американской системе вы</w:t>
      </w:r>
      <w:r w:rsidRPr="007E2251">
        <w:rPr>
          <w:color w:val="000000"/>
        </w:rPr>
        <w:t>с</w:t>
      </w:r>
      <w:r w:rsidRPr="007E2251">
        <w:rPr>
          <w:color w:val="000000"/>
        </w:rPr>
        <w:t xml:space="preserve">шего образования. </w:t>
      </w:r>
    </w:p>
    <w:p w:rsidR="00DC5AD8" w:rsidRPr="007E2251" w:rsidRDefault="00DC5AD8" w:rsidP="00DC5AD8">
      <w:pPr>
        <w:rPr>
          <w:color w:val="000000"/>
        </w:rPr>
      </w:pPr>
      <w:r w:rsidRPr="007E2251">
        <w:rPr>
          <w:color w:val="000000"/>
        </w:rPr>
        <w:t>В европейском образовательном пространстве практикуется расш</w:t>
      </w:r>
      <w:r w:rsidRPr="007E2251">
        <w:rPr>
          <w:color w:val="000000"/>
        </w:rPr>
        <w:t>и</w:t>
      </w:r>
      <w:r w:rsidRPr="007E2251">
        <w:rPr>
          <w:color w:val="000000"/>
        </w:rPr>
        <w:t>ренный тип классификации. Лиссабонская декларация 2007 года выделяет четыре разновидности автономии вузов:</w:t>
      </w:r>
    </w:p>
    <w:p w:rsidR="00DC5AD8" w:rsidRPr="007E2251" w:rsidRDefault="00DC5AD8" w:rsidP="00714EE0">
      <w:pPr>
        <w:numPr>
          <w:ilvl w:val="0"/>
          <w:numId w:val="56"/>
        </w:numPr>
        <w:ind w:left="0" w:firstLine="360"/>
        <w:rPr>
          <w:color w:val="000000"/>
        </w:rPr>
      </w:pPr>
      <w:r w:rsidRPr="007E2251">
        <w:rPr>
          <w:color w:val="000000"/>
        </w:rPr>
        <w:t>академическая автономия;</w:t>
      </w:r>
    </w:p>
    <w:p w:rsidR="00DC5AD8" w:rsidRPr="007E2251" w:rsidRDefault="00DC5AD8" w:rsidP="00714EE0">
      <w:pPr>
        <w:numPr>
          <w:ilvl w:val="0"/>
          <w:numId w:val="56"/>
        </w:numPr>
        <w:ind w:left="0" w:firstLine="360"/>
        <w:rPr>
          <w:noProof/>
          <w:color w:val="000000"/>
        </w:rPr>
      </w:pPr>
      <w:r w:rsidRPr="007E2251">
        <w:rPr>
          <w:noProof/>
          <w:color w:val="000000"/>
        </w:rPr>
        <w:t>финансовая автономия;</w:t>
      </w:r>
    </w:p>
    <w:p w:rsidR="00DC5AD8" w:rsidRPr="007E2251" w:rsidRDefault="00DC5AD8" w:rsidP="00714EE0">
      <w:pPr>
        <w:numPr>
          <w:ilvl w:val="0"/>
          <w:numId w:val="56"/>
        </w:numPr>
        <w:ind w:left="0" w:firstLine="360"/>
        <w:rPr>
          <w:noProof/>
          <w:color w:val="000000"/>
        </w:rPr>
      </w:pPr>
      <w:r w:rsidRPr="007E2251">
        <w:rPr>
          <w:noProof/>
          <w:color w:val="000000"/>
        </w:rPr>
        <w:t>организационная автономия;</w:t>
      </w:r>
    </w:p>
    <w:p w:rsidR="00DC5AD8" w:rsidRPr="007E2251" w:rsidRDefault="00DC5AD8" w:rsidP="00714EE0">
      <w:pPr>
        <w:numPr>
          <w:ilvl w:val="0"/>
          <w:numId w:val="56"/>
        </w:numPr>
        <w:ind w:left="0" w:firstLine="360"/>
        <w:rPr>
          <w:noProof/>
          <w:color w:val="000000"/>
        </w:rPr>
      </w:pPr>
      <w:r w:rsidRPr="007E2251">
        <w:rPr>
          <w:noProof/>
          <w:color w:val="000000"/>
        </w:rPr>
        <w:t>кадровая автономия.</w:t>
      </w:r>
    </w:p>
    <w:p w:rsidR="00DC5AD8" w:rsidRPr="007E2251" w:rsidRDefault="00DC5AD8" w:rsidP="00DC5AD8">
      <w:pPr>
        <w:rPr>
          <w:color w:val="000000"/>
        </w:rPr>
      </w:pPr>
      <w:r w:rsidRPr="007E2251">
        <w:rPr>
          <w:color w:val="000000"/>
        </w:rPr>
        <w:t>Комиссия Карнеги по высшему образованию (1973) выработала три основных элемента автономии:</w:t>
      </w:r>
    </w:p>
    <w:p w:rsidR="00DC5AD8" w:rsidRPr="007E2251" w:rsidRDefault="00DC5AD8" w:rsidP="00DC5AD8">
      <w:pPr>
        <w:rPr>
          <w:color w:val="000000"/>
        </w:rPr>
      </w:pPr>
      <w:r w:rsidRPr="007E2251">
        <w:rPr>
          <w:color w:val="000000"/>
        </w:rPr>
        <w:t>1) интеллектуальная автономия – защита академической свободы с</w:t>
      </w:r>
      <w:r w:rsidRPr="007E2251">
        <w:rPr>
          <w:color w:val="000000"/>
        </w:rPr>
        <w:t>а</w:t>
      </w:r>
      <w:r w:rsidRPr="007E2251">
        <w:rPr>
          <w:color w:val="000000"/>
        </w:rPr>
        <w:t>мовыражения, свободного выбора и реализации исследовательских прое</w:t>
      </w:r>
      <w:r w:rsidRPr="007E2251">
        <w:rPr>
          <w:color w:val="000000"/>
        </w:rPr>
        <w:t>к</w:t>
      </w:r>
      <w:r w:rsidRPr="007E2251">
        <w:rPr>
          <w:color w:val="000000"/>
        </w:rPr>
        <w:t xml:space="preserve">тов преподавателями и студентами; </w:t>
      </w:r>
    </w:p>
    <w:p w:rsidR="00DC5AD8" w:rsidRPr="007E2251" w:rsidRDefault="00DC5AD8" w:rsidP="00DC5AD8">
      <w:pPr>
        <w:rPr>
          <w:color w:val="000000"/>
        </w:rPr>
      </w:pPr>
      <w:r w:rsidRPr="007E2251">
        <w:rPr>
          <w:color w:val="000000"/>
        </w:rPr>
        <w:t>2) академическая автономия – делегирование преподавателям по</w:t>
      </w:r>
      <w:r w:rsidRPr="007E2251">
        <w:rPr>
          <w:color w:val="000000"/>
        </w:rPr>
        <w:t>л</w:t>
      </w:r>
      <w:r w:rsidRPr="007E2251">
        <w:rPr>
          <w:color w:val="000000"/>
        </w:rPr>
        <w:t xml:space="preserve">номочий по принятию решений в области учебного процесса; </w:t>
      </w:r>
    </w:p>
    <w:p w:rsidR="00DC5AD8" w:rsidRPr="007E2251" w:rsidRDefault="00DC5AD8" w:rsidP="00DC5AD8">
      <w:pPr>
        <w:rPr>
          <w:color w:val="000000"/>
        </w:rPr>
      </w:pPr>
      <w:r w:rsidRPr="007E2251">
        <w:rPr>
          <w:color w:val="000000"/>
        </w:rPr>
        <w:t>3) административная автономия – свобода в реализации финансового и кадрового менеджм</w:t>
      </w:r>
      <w:r w:rsidR="00EA1F40" w:rsidRPr="007E2251">
        <w:rPr>
          <w:color w:val="000000"/>
        </w:rPr>
        <w:t>ента [4].</w:t>
      </w:r>
    </w:p>
    <w:p w:rsidR="00DC5AD8" w:rsidRPr="007E2251" w:rsidRDefault="00DC5AD8" w:rsidP="00DC5AD8">
      <w:pPr>
        <w:rPr>
          <w:color w:val="000000"/>
        </w:rPr>
      </w:pPr>
      <w:r w:rsidRPr="007E2251">
        <w:rPr>
          <w:color w:val="000000"/>
        </w:rPr>
        <w:t>Из вышесказанного можно сделать вывод, что представление об а</w:t>
      </w:r>
      <w:r w:rsidRPr="007E2251">
        <w:rPr>
          <w:color w:val="000000"/>
        </w:rPr>
        <w:t>в</w:t>
      </w:r>
      <w:r w:rsidRPr="007E2251">
        <w:rPr>
          <w:color w:val="000000"/>
        </w:rPr>
        <w:t>тономии, формируется исходя из существующих норм и порядков, сл</w:t>
      </w:r>
      <w:r w:rsidRPr="007E2251">
        <w:rPr>
          <w:color w:val="000000"/>
        </w:rPr>
        <w:t>о</w:t>
      </w:r>
      <w:r w:rsidRPr="007E2251">
        <w:rPr>
          <w:color w:val="000000"/>
        </w:rPr>
        <w:t>жившихся в системе управления каждого конкретного государства, ун</w:t>
      </w:r>
      <w:r w:rsidRPr="007E2251">
        <w:rPr>
          <w:color w:val="000000"/>
        </w:rPr>
        <w:t>и</w:t>
      </w:r>
      <w:r w:rsidRPr="007E2251">
        <w:rPr>
          <w:color w:val="000000"/>
        </w:rPr>
        <w:t>верситетских традиций, уровня развития культуры, науки и образования. Этим объясняется многообразие подходов к изучению автономии.</w:t>
      </w:r>
    </w:p>
    <w:p w:rsidR="00DC5AD8" w:rsidRPr="007E2251" w:rsidRDefault="00DC5AD8" w:rsidP="00DC5AD8">
      <w:pPr>
        <w:rPr>
          <w:color w:val="000000"/>
        </w:rPr>
      </w:pPr>
      <w:r w:rsidRPr="007E2251">
        <w:rPr>
          <w:color w:val="000000"/>
        </w:rPr>
        <w:t>Таким образом, автономия дает возможность вузам свободно, без к</w:t>
      </w:r>
      <w:r w:rsidRPr="007E2251">
        <w:rPr>
          <w:color w:val="000000"/>
        </w:rPr>
        <w:t>а</w:t>
      </w:r>
      <w:r w:rsidRPr="007E2251">
        <w:rPr>
          <w:color w:val="000000"/>
        </w:rPr>
        <w:t>кого-либо контроля извне, принимать решения в трех основных сферах д</w:t>
      </w:r>
      <w:r w:rsidRPr="007E2251">
        <w:rPr>
          <w:color w:val="000000"/>
        </w:rPr>
        <w:t>е</w:t>
      </w:r>
      <w:r w:rsidRPr="007E2251">
        <w:rPr>
          <w:color w:val="000000"/>
        </w:rPr>
        <w:t>ятельности.</w:t>
      </w:r>
    </w:p>
    <w:p w:rsidR="00DC5AD8" w:rsidRPr="007E2251" w:rsidRDefault="00DC5AD8" w:rsidP="00DC5AD8">
      <w:pPr>
        <w:rPr>
          <w:color w:val="000000"/>
        </w:rPr>
      </w:pPr>
      <w:r w:rsidRPr="007E2251">
        <w:rPr>
          <w:i/>
          <w:color w:val="000000"/>
        </w:rPr>
        <w:t>Управленческая -</w:t>
      </w:r>
      <w:r w:rsidRPr="007E2251">
        <w:rPr>
          <w:color w:val="000000"/>
        </w:rPr>
        <w:t xml:space="preserve"> предполагает наличие у вуза возможности:</w:t>
      </w:r>
    </w:p>
    <w:p w:rsidR="00DC5AD8" w:rsidRPr="007E2251" w:rsidRDefault="00DC5AD8" w:rsidP="00714EE0">
      <w:pPr>
        <w:numPr>
          <w:ilvl w:val="0"/>
          <w:numId w:val="56"/>
        </w:numPr>
        <w:ind w:left="0" w:firstLine="360"/>
        <w:rPr>
          <w:color w:val="000000"/>
        </w:rPr>
      </w:pPr>
      <w:r w:rsidRPr="007E2251">
        <w:rPr>
          <w:color w:val="000000"/>
        </w:rPr>
        <w:t>отбора и включения в состав управляющего органа внешних членов;</w:t>
      </w:r>
    </w:p>
    <w:p w:rsidR="00DC5AD8" w:rsidRPr="007E2251" w:rsidRDefault="00DC5AD8" w:rsidP="00714EE0">
      <w:pPr>
        <w:numPr>
          <w:ilvl w:val="0"/>
          <w:numId w:val="56"/>
        </w:numPr>
        <w:ind w:left="0" w:firstLine="360"/>
        <w:rPr>
          <w:color w:val="000000"/>
        </w:rPr>
      </w:pPr>
      <w:r w:rsidRPr="007E2251">
        <w:rPr>
          <w:color w:val="000000"/>
        </w:rPr>
        <w:t>формирования внутренней структуры (школы, факультеты, кафедры, институты и др.);</w:t>
      </w:r>
    </w:p>
    <w:p w:rsidR="00DC5AD8" w:rsidRPr="007E2251" w:rsidRDefault="00DC5AD8" w:rsidP="00714EE0">
      <w:pPr>
        <w:numPr>
          <w:ilvl w:val="0"/>
          <w:numId w:val="56"/>
        </w:numPr>
        <w:ind w:left="0" w:firstLine="360"/>
        <w:rPr>
          <w:color w:val="000000"/>
        </w:rPr>
      </w:pPr>
      <w:r w:rsidRPr="007E2251">
        <w:rPr>
          <w:color w:val="000000"/>
        </w:rPr>
        <w:t>создания самостоятельных юридических лиц;</w:t>
      </w:r>
    </w:p>
    <w:p w:rsidR="00DC5AD8" w:rsidRPr="007E2251" w:rsidRDefault="00DC5AD8" w:rsidP="00714EE0">
      <w:pPr>
        <w:numPr>
          <w:ilvl w:val="0"/>
          <w:numId w:val="56"/>
        </w:numPr>
        <w:ind w:left="0" w:firstLine="360"/>
        <w:rPr>
          <w:color w:val="000000"/>
        </w:rPr>
      </w:pPr>
      <w:r w:rsidRPr="007E2251">
        <w:rPr>
          <w:color w:val="000000"/>
        </w:rPr>
        <w:t>самостоятельной разработки процедур и критериев отбора и осв</w:t>
      </w:r>
      <w:r w:rsidRPr="007E2251">
        <w:rPr>
          <w:color w:val="000000"/>
        </w:rPr>
        <w:t>о</w:t>
      </w:r>
      <w:r w:rsidRPr="007E2251">
        <w:rPr>
          <w:color w:val="000000"/>
        </w:rPr>
        <w:t>бождения от должности, определения сроков полномочий высших дол</w:t>
      </w:r>
      <w:r w:rsidRPr="007E2251">
        <w:rPr>
          <w:color w:val="000000"/>
        </w:rPr>
        <w:t>ж</w:t>
      </w:r>
      <w:r w:rsidRPr="007E2251">
        <w:rPr>
          <w:color w:val="000000"/>
        </w:rPr>
        <w:t>ностных лиц (руководящего состава);</w:t>
      </w:r>
    </w:p>
    <w:p w:rsidR="00DC5AD8" w:rsidRPr="007E2251" w:rsidRDefault="00DC5AD8" w:rsidP="00714EE0">
      <w:pPr>
        <w:numPr>
          <w:ilvl w:val="0"/>
          <w:numId w:val="56"/>
        </w:numPr>
        <w:ind w:left="0" w:firstLine="360"/>
        <w:rPr>
          <w:color w:val="000000"/>
        </w:rPr>
      </w:pPr>
      <w:r w:rsidRPr="007E2251">
        <w:rPr>
          <w:color w:val="000000"/>
        </w:rPr>
        <w:t>отбора и расстановки кадров (должностные требования, процедуры отбора, оклад, условия продвижения по службе и освобождения от дол</w:t>
      </w:r>
      <w:r w:rsidRPr="007E2251">
        <w:rPr>
          <w:color w:val="000000"/>
        </w:rPr>
        <w:t>ж</w:t>
      </w:r>
      <w:r w:rsidRPr="007E2251">
        <w:rPr>
          <w:color w:val="000000"/>
        </w:rPr>
        <w:t>ности сотрудников).</w:t>
      </w:r>
    </w:p>
    <w:p w:rsidR="00DC5AD8" w:rsidRPr="007E2251" w:rsidRDefault="00DC5AD8" w:rsidP="00DC5AD8">
      <w:pPr>
        <w:rPr>
          <w:color w:val="000000"/>
        </w:rPr>
      </w:pPr>
      <w:r w:rsidRPr="007E2251">
        <w:rPr>
          <w:i/>
          <w:color w:val="000000"/>
        </w:rPr>
        <w:t>Академическая -</w:t>
      </w:r>
      <w:r w:rsidRPr="007E2251">
        <w:rPr>
          <w:color w:val="000000"/>
        </w:rPr>
        <w:t xml:space="preserve"> определяется способностью вуза самостоятельно:</w:t>
      </w:r>
    </w:p>
    <w:p w:rsidR="00DC5AD8" w:rsidRPr="00714EE0" w:rsidRDefault="00DC5AD8" w:rsidP="00714EE0">
      <w:pPr>
        <w:numPr>
          <w:ilvl w:val="0"/>
          <w:numId w:val="56"/>
        </w:numPr>
        <w:ind w:left="0" w:firstLine="360"/>
        <w:rPr>
          <w:color w:val="000000"/>
          <w:spacing w:val="-4"/>
        </w:rPr>
      </w:pPr>
      <w:r w:rsidRPr="00714EE0">
        <w:rPr>
          <w:color w:val="000000"/>
          <w:spacing w:val="-4"/>
        </w:rPr>
        <w:t>определять правила приема и количество зачисленных в вуз студентов;</w:t>
      </w:r>
    </w:p>
    <w:p w:rsidR="00DC5AD8" w:rsidRPr="007E2251" w:rsidRDefault="00DC5AD8" w:rsidP="00714EE0">
      <w:pPr>
        <w:numPr>
          <w:ilvl w:val="0"/>
          <w:numId w:val="56"/>
        </w:numPr>
        <w:ind w:left="0" w:firstLine="360"/>
        <w:rPr>
          <w:color w:val="000000"/>
        </w:rPr>
      </w:pPr>
      <w:r w:rsidRPr="007E2251">
        <w:rPr>
          <w:color w:val="000000"/>
        </w:rPr>
        <w:t>определять содержание академических программ и язык обучения;</w:t>
      </w:r>
    </w:p>
    <w:p w:rsidR="00DC5AD8" w:rsidRPr="007E2251" w:rsidRDefault="00DC5AD8" w:rsidP="00714EE0">
      <w:pPr>
        <w:numPr>
          <w:ilvl w:val="0"/>
          <w:numId w:val="56"/>
        </w:numPr>
        <w:ind w:left="0" w:firstLine="360"/>
        <w:rPr>
          <w:color w:val="000000"/>
        </w:rPr>
      </w:pPr>
      <w:r w:rsidRPr="007E2251">
        <w:rPr>
          <w:color w:val="000000"/>
        </w:rPr>
        <w:t>создавать и закрывать программы обучения по специальностям;</w:t>
      </w:r>
    </w:p>
    <w:p w:rsidR="00DC5AD8" w:rsidRPr="007E2251" w:rsidRDefault="00DC5AD8" w:rsidP="00714EE0">
      <w:pPr>
        <w:numPr>
          <w:ilvl w:val="0"/>
          <w:numId w:val="56"/>
        </w:numPr>
        <w:ind w:left="0" w:firstLine="360"/>
        <w:rPr>
          <w:color w:val="000000"/>
        </w:rPr>
      </w:pPr>
      <w:r w:rsidRPr="007E2251">
        <w:rPr>
          <w:color w:val="000000"/>
        </w:rPr>
        <w:t>выбирать механизмы и агентства по обеспечению качества обучения.</w:t>
      </w:r>
    </w:p>
    <w:p w:rsidR="00DC5AD8" w:rsidRPr="007E2251" w:rsidRDefault="00DC5AD8" w:rsidP="00DC5AD8">
      <w:pPr>
        <w:rPr>
          <w:color w:val="000000"/>
        </w:rPr>
      </w:pPr>
      <w:r w:rsidRPr="007E2251">
        <w:rPr>
          <w:i/>
          <w:color w:val="000000"/>
        </w:rPr>
        <w:t>Финансовая -</w:t>
      </w:r>
      <w:r w:rsidRPr="007E2251">
        <w:rPr>
          <w:color w:val="000000"/>
        </w:rPr>
        <w:t xml:space="preserve"> определяется правом вуза на:</w:t>
      </w:r>
    </w:p>
    <w:p w:rsidR="00DC5AD8" w:rsidRPr="007E2251" w:rsidRDefault="00DC5AD8" w:rsidP="00714EE0">
      <w:pPr>
        <w:numPr>
          <w:ilvl w:val="0"/>
          <w:numId w:val="57"/>
        </w:numPr>
        <w:ind w:left="0" w:firstLine="360"/>
        <w:rPr>
          <w:color w:val="000000"/>
        </w:rPr>
      </w:pPr>
      <w:r w:rsidRPr="007E2251">
        <w:rPr>
          <w:color w:val="000000"/>
        </w:rPr>
        <w:t>формирование резерва и сохранение профицита государственного финансирования;</w:t>
      </w:r>
    </w:p>
    <w:p w:rsidR="00DC5AD8" w:rsidRPr="007E2251" w:rsidRDefault="00DC5AD8" w:rsidP="00714EE0">
      <w:pPr>
        <w:numPr>
          <w:ilvl w:val="0"/>
          <w:numId w:val="57"/>
        </w:numPr>
        <w:ind w:left="0" w:firstLine="360"/>
        <w:rPr>
          <w:color w:val="000000"/>
        </w:rPr>
      </w:pPr>
      <w:r w:rsidRPr="007E2251">
        <w:rPr>
          <w:color w:val="000000"/>
        </w:rPr>
        <w:t>определение оплаты за обучение;</w:t>
      </w:r>
    </w:p>
    <w:p w:rsidR="00DC5AD8" w:rsidRPr="007E2251" w:rsidRDefault="00DC5AD8" w:rsidP="00714EE0">
      <w:pPr>
        <w:numPr>
          <w:ilvl w:val="0"/>
          <w:numId w:val="57"/>
        </w:numPr>
        <w:ind w:left="0" w:firstLine="360"/>
        <w:rPr>
          <w:color w:val="000000"/>
        </w:rPr>
      </w:pPr>
      <w:r w:rsidRPr="007E2251">
        <w:rPr>
          <w:color w:val="000000"/>
        </w:rPr>
        <w:t>заем и инвестирование средств на финансовых рынках;</w:t>
      </w:r>
    </w:p>
    <w:p w:rsidR="00DC5AD8" w:rsidRPr="007E2251" w:rsidRDefault="00DC5AD8" w:rsidP="00714EE0">
      <w:pPr>
        <w:numPr>
          <w:ilvl w:val="0"/>
          <w:numId w:val="57"/>
        </w:numPr>
        <w:ind w:left="0" w:firstLine="360"/>
        <w:rPr>
          <w:color w:val="000000"/>
        </w:rPr>
      </w:pPr>
      <w:r w:rsidRPr="007E2251">
        <w:rPr>
          <w:color w:val="000000"/>
        </w:rPr>
        <w:t>выпуск акций и облигаций;</w:t>
      </w:r>
    </w:p>
    <w:p w:rsidR="00DC5AD8" w:rsidRPr="007E2251" w:rsidRDefault="00DC5AD8" w:rsidP="00714EE0">
      <w:pPr>
        <w:numPr>
          <w:ilvl w:val="0"/>
          <w:numId w:val="57"/>
        </w:numPr>
        <w:ind w:left="0" w:firstLine="360"/>
        <w:rPr>
          <w:color w:val="000000"/>
        </w:rPr>
      </w:pPr>
      <w:r w:rsidRPr="007E2251">
        <w:rPr>
          <w:color w:val="000000"/>
        </w:rPr>
        <w:t>владение и распоряжение землями и строениями, занимаемыми ун</w:t>
      </w:r>
      <w:r w:rsidRPr="007E2251">
        <w:rPr>
          <w:color w:val="000000"/>
        </w:rPr>
        <w:t>и</w:t>
      </w:r>
      <w:r w:rsidRPr="007E2251">
        <w:rPr>
          <w:color w:val="000000"/>
        </w:rPr>
        <w:t>верситетом.</w:t>
      </w:r>
    </w:p>
    <w:p w:rsidR="00DC5AD8" w:rsidRPr="007E2251" w:rsidRDefault="00DC5AD8" w:rsidP="00DC5AD8">
      <w:pPr>
        <w:rPr>
          <w:color w:val="000000"/>
        </w:rPr>
      </w:pPr>
      <w:r w:rsidRPr="007E2251">
        <w:rPr>
          <w:color w:val="000000"/>
        </w:rPr>
        <w:t>Расширение автономии в системе высшего образования отнюдь н</w:t>
      </w:r>
      <w:r w:rsidRPr="007E2251">
        <w:rPr>
          <w:color w:val="000000"/>
        </w:rPr>
        <w:t>е</w:t>
      </w:r>
      <w:r w:rsidRPr="007E2251">
        <w:rPr>
          <w:color w:val="000000"/>
        </w:rPr>
        <w:t>простая задача и, как показывает опыт зарубежных стран, процесс может занимать несколько десятилетий и его исход напрямую зависит от того, насколько скрупулезно государство подошло к разработке плана по пер</w:t>
      </w:r>
      <w:r w:rsidRPr="007E2251">
        <w:rPr>
          <w:color w:val="000000"/>
        </w:rPr>
        <w:t>е</w:t>
      </w:r>
      <w:r w:rsidRPr="007E2251">
        <w:rPr>
          <w:color w:val="000000"/>
        </w:rPr>
        <w:t>ходу вузов к автономии.</w:t>
      </w:r>
    </w:p>
    <w:p w:rsidR="00DC5AD8" w:rsidRPr="007E2251" w:rsidRDefault="00DC5AD8" w:rsidP="00DC5AD8">
      <w:pPr>
        <w:rPr>
          <w:color w:val="000000"/>
        </w:rPr>
      </w:pPr>
    </w:p>
    <w:p w:rsidR="00DC5AD8" w:rsidRPr="007E2251" w:rsidRDefault="00DC5AD8" w:rsidP="00EA1F40">
      <w:pPr>
        <w:keepNext/>
        <w:rPr>
          <w:b/>
          <w:i/>
          <w:color w:val="000000"/>
        </w:rPr>
      </w:pPr>
      <w:r w:rsidRPr="007E2251">
        <w:rPr>
          <w:b/>
          <w:i/>
          <w:color w:val="000000"/>
        </w:rPr>
        <w:t>Список литературы</w:t>
      </w:r>
    </w:p>
    <w:p w:rsidR="00DC5AD8" w:rsidRPr="007E2251" w:rsidRDefault="00DC5AD8" w:rsidP="00FC0D0A">
      <w:pPr>
        <w:pStyle w:val="a6"/>
        <w:numPr>
          <w:ilvl w:val="0"/>
          <w:numId w:val="58"/>
        </w:numPr>
        <w:ind w:left="0" w:firstLine="709"/>
        <w:rPr>
          <w:bCs/>
          <w:i/>
          <w:iCs/>
          <w:color w:val="000000"/>
        </w:rPr>
      </w:pPr>
      <w:r w:rsidRPr="007E2251">
        <w:rPr>
          <w:color w:val="000000"/>
        </w:rPr>
        <w:t xml:space="preserve">Аналитический обзор 2012 года. –Астана, МОН РК АО «Информационно-аналитический центр», 2012. С.340 // </w:t>
      </w:r>
      <w:r w:rsidRPr="007E2251">
        <w:rPr>
          <w:bCs/>
          <w:i/>
          <w:iCs/>
          <w:color w:val="000000"/>
        </w:rPr>
        <w:t>[Электронный ресурс]</w:t>
      </w:r>
    </w:p>
    <w:p w:rsidR="00DC5AD8" w:rsidRPr="007E2251" w:rsidRDefault="00DC5AD8" w:rsidP="00FC0D0A">
      <w:pPr>
        <w:pStyle w:val="a6"/>
        <w:numPr>
          <w:ilvl w:val="0"/>
          <w:numId w:val="58"/>
        </w:numPr>
        <w:ind w:left="0" w:firstLine="709"/>
        <w:rPr>
          <w:color w:val="000000"/>
        </w:rPr>
      </w:pPr>
      <w:r w:rsidRPr="007E2251">
        <w:rPr>
          <w:color w:val="000000"/>
        </w:rPr>
        <w:t>Декларация «Университеты Европы после 2010 года: многообразие при единстве целей». Четвёртый съезд Ассоциации европейских университетов в Лисс</w:t>
      </w:r>
      <w:r w:rsidRPr="007E2251">
        <w:rPr>
          <w:color w:val="000000"/>
        </w:rPr>
        <w:t>а</w:t>
      </w:r>
      <w:r w:rsidRPr="007E2251">
        <w:rPr>
          <w:color w:val="000000"/>
        </w:rPr>
        <w:t>боне, 13 апреля 2007г</w:t>
      </w:r>
    </w:p>
    <w:p w:rsidR="00DC5AD8" w:rsidRPr="007E2251" w:rsidRDefault="00DC5AD8" w:rsidP="00FC0D0A">
      <w:pPr>
        <w:pStyle w:val="a6"/>
        <w:numPr>
          <w:ilvl w:val="0"/>
          <w:numId w:val="58"/>
        </w:numPr>
        <w:ind w:left="0" w:firstLine="709"/>
        <w:rPr>
          <w:color w:val="000000"/>
        </w:rPr>
      </w:pPr>
      <w:r w:rsidRPr="007E2251">
        <w:rPr>
          <w:noProof/>
          <w:color w:val="000000"/>
        </w:rPr>
        <w:t xml:space="preserve">Форум по высшему образованию в области бизнеса </w:t>
      </w:r>
      <w:r w:rsidRPr="007E2251">
        <w:rPr>
          <w:color w:val="000000"/>
        </w:rPr>
        <w:t>[Электронный ресурс] www.bhef.com</w:t>
      </w:r>
    </w:p>
    <w:p w:rsidR="00DC5AD8" w:rsidRPr="007E2251" w:rsidRDefault="00DC5AD8" w:rsidP="00FC0D0A">
      <w:pPr>
        <w:pStyle w:val="a6"/>
        <w:numPr>
          <w:ilvl w:val="0"/>
          <w:numId w:val="58"/>
        </w:numPr>
        <w:ind w:left="0" w:firstLine="709"/>
        <w:rPr>
          <w:color w:val="000000"/>
        </w:rPr>
      </w:pPr>
      <w:r w:rsidRPr="007E2251">
        <w:rPr>
          <w:color w:val="000000"/>
        </w:rPr>
        <w:t>Высшее образование в Казахстане. Отчет ОЭСР, 2007, с. 56</w:t>
      </w:r>
    </w:p>
    <w:p w:rsidR="00DC5AD8" w:rsidRPr="007E2251" w:rsidRDefault="00DC5AD8" w:rsidP="00DC5AD8">
      <w:pPr>
        <w:rPr>
          <w:bCs/>
          <w:i/>
          <w:iCs/>
          <w:color w:val="000000"/>
        </w:rPr>
      </w:pPr>
    </w:p>
    <w:p w:rsidR="00DC5AD8" w:rsidRPr="007E2251" w:rsidRDefault="00DC5AD8" w:rsidP="00EA1F40">
      <w:pPr>
        <w:keepNext/>
        <w:rPr>
          <w:b/>
          <w:bCs/>
          <w:i/>
          <w:iCs/>
          <w:color w:val="000000"/>
        </w:rPr>
      </w:pPr>
      <w:r w:rsidRPr="007E2251">
        <w:rPr>
          <w:b/>
          <w:bCs/>
          <w:i/>
          <w:iCs/>
          <w:color w:val="000000"/>
        </w:rPr>
        <w:t>Сведения об авторах</w:t>
      </w:r>
    </w:p>
    <w:p w:rsidR="00DC5AD8" w:rsidRPr="007E2251" w:rsidRDefault="00DC5AD8" w:rsidP="00DC5AD8">
      <w:pPr>
        <w:rPr>
          <w:i/>
          <w:color w:val="000000"/>
        </w:rPr>
      </w:pPr>
      <w:r w:rsidRPr="007E2251">
        <w:rPr>
          <w:b/>
          <w:i/>
          <w:iCs/>
          <w:color w:val="000000"/>
        </w:rPr>
        <w:t>Игнатова Елена Васильевна</w:t>
      </w:r>
      <w:r w:rsidRPr="007E2251">
        <w:rPr>
          <w:i/>
          <w:iCs/>
          <w:color w:val="000000"/>
        </w:rPr>
        <w:t xml:space="preserve">, </w:t>
      </w:r>
      <w:r w:rsidRPr="007E2251">
        <w:rPr>
          <w:i/>
          <w:color w:val="000000"/>
        </w:rPr>
        <w:t>Павлодарский государственный пед</w:t>
      </w:r>
      <w:r w:rsidRPr="007E2251">
        <w:rPr>
          <w:i/>
          <w:color w:val="000000"/>
        </w:rPr>
        <w:t>а</w:t>
      </w:r>
      <w:r w:rsidRPr="007E2251">
        <w:rPr>
          <w:i/>
          <w:color w:val="000000"/>
        </w:rPr>
        <w:t xml:space="preserve">гогический институт, директор офиса регистратора, доктор PhD, </w:t>
      </w:r>
      <w:r w:rsidRPr="007E2251">
        <w:rPr>
          <w:i/>
          <w:iCs/>
          <w:color w:val="000000"/>
          <w:lang w:val="en-US"/>
        </w:rPr>
        <w:t>elena</w:t>
      </w:r>
      <w:r w:rsidRPr="007E2251">
        <w:rPr>
          <w:i/>
          <w:iCs/>
          <w:color w:val="000000"/>
        </w:rPr>
        <w:t>_</w:t>
      </w:r>
      <w:r w:rsidRPr="007E2251">
        <w:rPr>
          <w:i/>
          <w:iCs/>
          <w:color w:val="000000"/>
          <w:lang w:val="en-US"/>
        </w:rPr>
        <w:t>iev</w:t>
      </w:r>
      <w:r w:rsidRPr="007E2251">
        <w:rPr>
          <w:i/>
          <w:iCs/>
          <w:color w:val="000000"/>
        </w:rPr>
        <w:t>@</w:t>
      </w:r>
      <w:r w:rsidRPr="007E2251">
        <w:rPr>
          <w:i/>
          <w:iCs/>
          <w:color w:val="000000"/>
          <w:lang w:val="en-US"/>
        </w:rPr>
        <w:t>mail</w:t>
      </w:r>
      <w:r w:rsidRPr="007E2251">
        <w:rPr>
          <w:i/>
          <w:iCs/>
          <w:color w:val="000000"/>
        </w:rPr>
        <w:t>.</w:t>
      </w:r>
      <w:r w:rsidRPr="007E2251">
        <w:rPr>
          <w:i/>
          <w:iCs/>
          <w:color w:val="000000"/>
          <w:lang w:val="en-US"/>
        </w:rPr>
        <w:t>ru</w:t>
      </w:r>
      <w:r w:rsidRPr="007E2251">
        <w:rPr>
          <w:i/>
          <w:iCs/>
          <w:color w:val="000000"/>
        </w:rPr>
        <w:t>, 87779330054</w:t>
      </w:r>
    </w:p>
    <w:p w:rsidR="00DC5AD8" w:rsidRPr="007E2251" w:rsidRDefault="00DC5AD8" w:rsidP="00DC5AD8">
      <w:pPr>
        <w:rPr>
          <w:i/>
          <w:color w:val="000000"/>
        </w:rPr>
      </w:pPr>
      <w:r w:rsidRPr="007E2251">
        <w:rPr>
          <w:b/>
          <w:i/>
          <w:color w:val="000000"/>
          <w:lang w:eastAsia="ar-SA"/>
        </w:rPr>
        <w:t>Омарова Вера Константиновна,</w:t>
      </w:r>
      <w:r w:rsidRPr="007E2251">
        <w:rPr>
          <w:i/>
          <w:color w:val="000000"/>
          <w:lang w:eastAsia="ar-SA"/>
        </w:rPr>
        <w:t xml:space="preserve"> Павлодарский государственный педагогический институт, профессор кафедры педагогики, к</w:t>
      </w:r>
      <w:r w:rsidRPr="007E2251">
        <w:rPr>
          <w:i/>
          <w:color w:val="000000"/>
        </w:rPr>
        <w:t>андидат пед. наук, доцент ВАК, omarovavera@mail.ru</w:t>
      </w:r>
      <w:r w:rsidRPr="007E2251">
        <w:rPr>
          <w:color w:val="000000"/>
        </w:rPr>
        <w:t xml:space="preserve">, </w:t>
      </w:r>
      <w:r w:rsidRPr="007E2251">
        <w:rPr>
          <w:i/>
          <w:color w:val="000000"/>
          <w:lang w:eastAsia="ar-SA"/>
        </w:rPr>
        <w:t>87015209618</w:t>
      </w:r>
    </w:p>
    <w:p w:rsidR="00DC5AD8" w:rsidRPr="007E2251" w:rsidRDefault="00DC5AD8" w:rsidP="00DC5AD8">
      <w:pPr>
        <w:rPr>
          <w:i/>
          <w:color w:val="000000"/>
          <w:lang w:val="en-US"/>
        </w:rPr>
      </w:pPr>
      <w:r w:rsidRPr="007E2251">
        <w:rPr>
          <w:b/>
          <w:i/>
          <w:color w:val="000000"/>
          <w:lang w:val="en-US"/>
        </w:rPr>
        <w:t>Ignatov E.V.,</w:t>
      </w:r>
      <w:r w:rsidRPr="007E2251">
        <w:rPr>
          <w:i/>
          <w:color w:val="000000"/>
          <w:lang w:val="en-US"/>
        </w:rPr>
        <w:t xml:space="preserve"> Pavlodar State Pedagogical Institute, Director, Office of the Registrar, Dr. Ph, elena_iev@mail.ru, 87779330054</w:t>
      </w:r>
    </w:p>
    <w:p w:rsidR="00BD52E1" w:rsidRPr="007E2251" w:rsidRDefault="00DC5AD8" w:rsidP="00DC5AD8">
      <w:pPr>
        <w:rPr>
          <w:color w:val="000000"/>
        </w:rPr>
      </w:pPr>
      <w:r w:rsidRPr="007E2251">
        <w:rPr>
          <w:b/>
          <w:i/>
          <w:color w:val="000000"/>
          <w:lang w:val="en-US"/>
        </w:rPr>
        <w:t>Omarova V.K.,</w:t>
      </w:r>
      <w:r w:rsidRPr="007E2251">
        <w:rPr>
          <w:i/>
          <w:color w:val="000000"/>
          <w:lang w:val="en-US"/>
        </w:rPr>
        <w:t xml:space="preserve"> Pavlodar State Pedagogical Institute, professor of ped</w:t>
      </w:r>
      <w:r w:rsidRPr="007E2251">
        <w:rPr>
          <w:i/>
          <w:color w:val="000000"/>
          <w:lang w:val="en-US"/>
        </w:rPr>
        <w:t>a</w:t>
      </w:r>
      <w:r w:rsidRPr="007E2251">
        <w:rPr>
          <w:i/>
          <w:color w:val="000000"/>
          <w:lang w:val="en-US"/>
        </w:rPr>
        <w:t>gogy, the candidate ped. Sciences</w:t>
      </w:r>
      <w:r w:rsidRPr="007E2251">
        <w:rPr>
          <w:i/>
          <w:color w:val="000000"/>
        </w:rPr>
        <w:t xml:space="preserve">, </w:t>
      </w:r>
      <w:r w:rsidRPr="007E2251">
        <w:rPr>
          <w:i/>
          <w:color w:val="000000"/>
          <w:lang w:val="en-US"/>
        </w:rPr>
        <w:t>Associate</w:t>
      </w:r>
      <w:r w:rsidRPr="007E2251">
        <w:rPr>
          <w:i/>
          <w:color w:val="000000"/>
        </w:rPr>
        <w:t xml:space="preserve"> </w:t>
      </w:r>
      <w:r w:rsidRPr="007E2251">
        <w:rPr>
          <w:i/>
          <w:color w:val="000000"/>
          <w:lang w:val="en-US"/>
        </w:rPr>
        <w:t>Professor</w:t>
      </w:r>
      <w:r w:rsidRPr="007E2251">
        <w:rPr>
          <w:i/>
          <w:color w:val="000000"/>
        </w:rPr>
        <w:t xml:space="preserve"> </w:t>
      </w:r>
      <w:r w:rsidRPr="007E2251">
        <w:rPr>
          <w:i/>
          <w:color w:val="000000"/>
          <w:lang w:val="en-US"/>
        </w:rPr>
        <w:t>WAC</w:t>
      </w:r>
      <w:r w:rsidRPr="007E2251">
        <w:rPr>
          <w:i/>
          <w:color w:val="000000"/>
        </w:rPr>
        <w:t xml:space="preserve">, </w:t>
      </w:r>
      <w:r w:rsidRPr="007E2251">
        <w:rPr>
          <w:i/>
          <w:color w:val="000000"/>
          <w:lang w:val="en-US"/>
        </w:rPr>
        <w:t>om</w:t>
      </w:r>
      <w:r w:rsidRPr="007E2251">
        <w:rPr>
          <w:i/>
          <w:color w:val="000000"/>
          <w:lang w:val="en-US"/>
        </w:rPr>
        <w:t>a</w:t>
      </w:r>
      <w:r w:rsidRPr="007E2251">
        <w:rPr>
          <w:i/>
          <w:color w:val="000000"/>
          <w:lang w:val="en-US"/>
        </w:rPr>
        <w:t>rovavera</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87015209618</w:t>
      </w:r>
    </w:p>
    <w:p w:rsidR="00BD52E1" w:rsidRPr="000870EB" w:rsidRDefault="00BD52E1" w:rsidP="005F7FD4">
      <w:pPr>
        <w:pStyle w:val="2"/>
        <w:rPr>
          <w:color w:val="000000"/>
          <w:sz w:val="28"/>
          <w:szCs w:val="28"/>
        </w:rPr>
      </w:pPr>
      <w:bookmarkStart w:id="110" w:name="_Toc399926232"/>
      <w:bookmarkStart w:id="111" w:name="_Toc400441320"/>
      <w:r w:rsidRPr="000870EB">
        <w:rPr>
          <w:color w:val="000000"/>
          <w:sz w:val="28"/>
          <w:szCs w:val="28"/>
        </w:rPr>
        <w:t xml:space="preserve">Секция </w:t>
      </w:r>
      <w:r w:rsidR="005F7FD4" w:rsidRPr="000870EB">
        <w:rPr>
          <w:color w:val="000000"/>
          <w:sz w:val="28"/>
          <w:szCs w:val="28"/>
        </w:rPr>
        <w:t>3</w:t>
      </w:r>
      <w:r w:rsidR="00614054" w:rsidRPr="000870EB">
        <w:rPr>
          <w:color w:val="000000"/>
          <w:sz w:val="28"/>
          <w:szCs w:val="28"/>
        </w:rPr>
        <w:t>.</w:t>
      </w:r>
      <w:r w:rsidRPr="000870EB">
        <w:rPr>
          <w:color w:val="000000"/>
          <w:sz w:val="28"/>
          <w:szCs w:val="28"/>
        </w:rPr>
        <w:br/>
      </w:r>
      <w:r w:rsidR="005F7FD4" w:rsidRPr="000870EB">
        <w:rPr>
          <w:color w:val="000000"/>
          <w:sz w:val="28"/>
          <w:szCs w:val="28"/>
        </w:rPr>
        <w:t>Социополитические, экономические, этнокультурные проблемы жизнедеятельности региона</w:t>
      </w:r>
      <w:bookmarkEnd w:id="110"/>
      <w:bookmarkEnd w:id="111"/>
    </w:p>
    <w:p w:rsidR="00614054" w:rsidRPr="000870EB" w:rsidRDefault="00614054" w:rsidP="001D1B38">
      <w:pPr>
        <w:ind w:firstLine="0"/>
        <w:rPr>
          <w:color w:val="000000"/>
        </w:rPr>
      </w:pPr>
    </w:p>
    <w:p w:rsidR="008A4693" w:rsidRPr="000870EB" w:rsidRDefault="008A4693" w:rsidP="00EB7E8D">
      <w:pPr>
        <w:pStyle w:val="a7"/>
        <w:rPr>
          <w:color w:val="000000"/>
          <w:sz w:val="28"/>
          <w:szCs w:val="28"/>
        </w:rPr>
      </w:pPr>
      <w:r w:rsidRPr="000870EB">
        <w:rPr>
          <w:color w:val="000000"/>
          <w:sz w:val="28"/>
          <w:szCs w:val="28"/>
        </w:rPr>
        <w:t>УДК 32.019.52</w:t>
      </w:r>
    </w:p>
    <w:p w:rsidR="008A4693" w:rsidRPr="007E2251" w:rsidRDefault="008A4693" w:rsidP="008A4693">
      <w:pPr>
        <w:pStyle w:val="aa"/>
        <w:rPr>
          <w:color w:val="000000"/>
        </w:rPr>
      </w:pPr>
      <w:r w:rsidRPr="007E2251">
        <w:rPr>
          <w:color w:val="000000"/>
        </w:rPr>
        <w:t>Чеснокова</w:t>
      </w:r>
      <w:r w:rsidR="009708BC" w:rsidRPr="007E2251">
        <w:rPr>
          <w:color w:val="000000"/>
        </w:rPr>
        <w:t> </w:t>
      </w:r>
      <w:r w:rsidRPr="007E2251">
        <w:rPr>
          <w:color w:val="000000"/>
        </w:rPr>
        <w:t>У.А.</w:t>
      </w:r>
    </w:p>
    <w:p w:rsidR="008A4693" w:rsidRPr="007E2251" w:rsidRDefault="008A4693" w:rsidP="008A4693">
      <w:pPr>
        <w:jc w:val="right"/>
        <w:rPr>
          <w:color w:val="000000"/>
        </w:rPr>
      </w:pPr>
      <w:r w:rsidRPr="007E2251">
        <w:rPr>
          <w:color w:val="000000"/>
          <w:lang w:val="en-US"/>
        </w:rPr>
        <w:t>Chesnokova</w:t>
      </w:r>
      <w:r w:rsidRPr="007E2251">
        <w:rPr>
          <w:color w:val="000000"/>
        </w:rPr>
        <w:t xml:space="preserve"> </w:t>
      </w:r>
      <w:r w:rsidRPr="007E2251">
        <w:rPr>
          <w:color w:val="000000"/>
          <w:lang w:val="en-US"/>
        </w:rPr>
        <w:t>U</w:t>
      </w:r>
      <w:r w:rsidRPr="007E2251">
        <w:rPr>
          <w:color w:val="000000"/>
        </w:rPr>
        <w:t>.</w:t>
      </w:r>
      <w:r w:rsidRPr="007E2251">
        <w:rPr>
          <w:color w:val="000000"/>
          <w:lang w:val="en-US"/>
        </w:rPr>
        <w:t>A</w:t>
      </w:r>
      <w:r w:rsidRPr="007E2251">
        <w:rPr>
          <w:color w:val="000000"/>
        </w:rPr>
        <w:t>.</w:t>
      </w:r>
    </w:p>
    <w:p w:rsidR="008A4693" w:rsidRPr="007E2251" w:rsidRDefault="008A4693" w:rsidP="00EB7E8D">
      <w:pPr>
        <w:keepNext/>
        <w:jc w:val="right"/>
        <w:rPr>
          <w:color w:val="000000"/>
        </w:rPr>
      </w:pPr>
    </w:p>
    <w:p w:rsidR="008A4693" w:rsidRPr="000870EB" w:rsidRDefault="009708BC" w:rsidP="008A4693">
      <w:pPr>
        <w:pStyle w:val="1"/>
        <w:rPr>
          <w:color w:val="000000"/>
          <w:sz w:val="28"/>
          <w:szCs w:val="28"/>
        </w:rPr>
      </w:pPr>
      <w:bookmarkStart w:id="112" w:name="_Toc399926233"/>
      <w:bookmarkStart w:id="113" w:name="_Toc400441321"/>
      <w:r w:rsidRPr="00166577">
        <w:rPr>
          <w:i/>
          <w:color w:val="FFFFFF"/>
          <w:sz w:val="2"/>
          <w:szCs w:val="16"/>
        </w:rPr>
        <w:t>Чеснокова </w:t>
      </w:r>
      <w:r w:rsidR="008A4693" w:rsidRPr="00166577">
        <w:rPr>
          <w:i/>
          <w:color w:val="FFFFFF"/>
          <w:sz w:val="2"/>
          <w:szCs w:val="16"/>
        </w:rPr>
        <w:t>У.А.</w:t>
      </w:r>
      <w:r w:rsidR="008A4693" w:rsidRPr="00166577">
        <w:rPr>
          <w:i/>
          <w:color w:val="FFFFFF"/>
          <w:sz w:val="2"/>
          <w:szCs w:val="16"/>
        </w:rPr>
        <w:br/>
      </w:r>
      <w:r w:rsidR="008A4693" w:rsidRPr="000870EB">
        <w:rPr>
          <w:color w:val="000000"/>
          <w:sz w:val="28"/>
          <w:szCs w:val="28"/>
        </w:rPr>
        <w:t xml:space="preserve">Итоги пилотного опроса «Отраву за город – </w:t>
      </w:r>
      <w:r w:rsidR="000870EB">
        <w:rPr>
          <w:color w:val="000000"/>
          <w:sz w:val="28"/>
          <w:szCs w:val="28"/>
        </w:rPr>
        <w:br/>
      </w:r>
      <w:r w:rsidR="008A4693" w:rsidRPr="000870EB">
        <w:rPr>
          <w:color w:val="000000"/>
          <w:sz w:val="28"/>
          <w:szCs w:val="28"/>
        </w:rPr>
        <w:t>в специализированные магазины»</w:t>
      </w:r>
      <w:r w:rsidR="008A4693" w:rsidRPr="000870EB">
        <w:rPr>
          <w:color w:val="000000"/>
          <w:sz w:val="28"/>
          <w:szCs w:val="28"/>
        </w:rPr>
        <w:br/>
        <w:t>в городах России</w:t>
      </w:r>
      <w:bookmarkEnd w:id="112"/>
      <w:bookmarkEnd w:id="113"/>
    </w:p>
    <w:p w:rsidR="008A4693" w:rsidRPr="007E2251" w:rsidRDefault="00824CAC" w:rsidP="00824CAC">
      <w:pPr>
        <w:pStyle w:val="af0"/>
        <w:rPr>
          <w:color w:val="000000"/>
        </w:rPr>
      </w:pPr>
      <w:r w:rsidRPr="007E2251">
        <w:rPr>
          <w:color w:val="000000"/>
        </w:rPr>
        <w:t>The results of pilot survey “Poison out of the city – into special stores” held in Russian cities</w:t>
      </w:r>
    </w:p>
    <w:p w:rsidR="00824CAC" w:rsidRPr="007E2251" w:rsidRDefault="00824CAC" w:rsidP="008A4693">
      <w:pPr>
        <w:ind w:firstLine="720"/>
        <w:rPr>
          <w:i/>
          <w:color w:val="000000"/>
          <w:lang w:val="en-US"/>
        </w:rPr>
      </w:pPr>
    </w:p>
    <w:p w:rsidR="008A4693" w:rsidRPr="007E2251" w:rsidRDefault="008A4693" w:rsidP="008A4693">
      <w:pPr>
        <w:ind w:firstLine="720"/>
        <w:rPr>
          <w:b/>
          <w:i/>
          <w:color w:val="000000"/>
        </w:rPr>
      </w:pPr>
      <w:r w:rsidRPr="007E2251">
        <w:rPr>
          <w:i/>
          <w:color w:val="000000"/>
        </w:rPr>
        <w:t xml:space="preserve">Ключевые слова: </w:t>
      </w:r>
      <w:r w:rsidRPr="007E2251">
        <w:rPr>
          <w:b/>
          <w:i/>
          <w:color w:val="000000"/>
        </w:rPr>
        <w:t>Трезвость, общественное мнение, опрос</w:t>
      </w:r>
    </w:p>
    <w:p w:rsidR="008A4693" w:rsidRPr="007E2251" w:rsidRDefault="008A4693" w:rsidP="008A4693">
      <w:pPr>
        <w:ind w:firstLine="720"/>
        <w:rPr>
          <w:i/>
          <w:color w:val="000000"/>
        </w:rPr>
      </w:pPr>
      <w:r w:rsidRPr="007E2251">
        <w:rPr>
          <w:i/>
          <w:color w:val="000000"/>
          <w:lang w:val="en-US"/>
        </w:rPr>
        <w:t>Keywords</w:t>
      </w:r>
      <w:r w:rsidRPr="007E2251">
        <w:rPr>
          <w:i/>
          <w:color w:val="000000"/>
        </w:rPr>
        <w:t xml:space="preserve">: </w:t>
      </w:r>
      <w:r w:rsidRPr="007E2251">
        <w:rPr>
          <w:b/>
          <w:i/>
          <w:color w:val="000000"/>
          <w:lang w:val="en-US"/>
        </w:rPr>
        <w:t>Sobriety</w:t>
      </w:r>
      <w:r w:rsidRPr="007E2251">
        <w:rPr>
          <w:b/>
          <w:i/>
          <w:color w:val="000000"/>
        </w:rPr>
        <w:t xml:space="preserve">, </w:t>
      </w:r>
      <w:r w:rsidRPr="007E2251">
        <w:rPr>
          <w:b/>
          <w:i/>
          <w:color w:val="000000"/>
          <w:lang w:val="en-US"/>
        </w:rPr>
        <w:t>public</w:t>
      </w:r>
      <w:r w:rsidRPr="007E2251">
        <w:rPr>
          <w:b/>
          <w:i/>
          <w:color w:val="000000"/>
        </w:rPr>
        <w:t xml:space="preserve"> </w:t>
      </w:r>
      <w:r w:rsidRPr="007E2251">
        <w:rPr>
          <w:b/>
          <w:i/>
          <w:color w:val="000000"/>
          <w:lang w:val="en-US"/>
        </w:rPr>
        <w:t>opinion</w:t>
      </w:r>
      <w:r w:rsidRPr="007E2251">
        <w:rPr>
          <w:b/>
          <w:i/>
          <w:color w:val="000000"/>
        </w:rPr>
        <w:t xml:space="preserve">, </w:t>
      </w:r>
      <w:r w:rsidRPr="007E2251">
        <w:rPr>
          <w:b/>
          <w:i/>
          <w:color w:val="000000"/>
          <w:lang w:val="en-US"/>
        </w:rPr>
        <w:t>survey</w:t>
      </w:r>
    </w:p>
    <w:p w:rsidR="008A4693" w:rsidRPr="007E2251" w:rsidRDefault="008A4693" w:rsidP="008A4693">
      <w:pPr>
        <w:ind w:firstLine="720"/>
        <w:rPr>
          <w:i/>
          <w:color w:val="000000"/>
        </w:rPr>
      </w:pPr>
    </w:p>
    <w:p w:rsidR="008A4693" w:rsidRPr="007E2251" w:rsidRDefault="008A4693" w:rsidP="008A4693">
      <w:pPr>
        <w:ind w:firstLine="720"/>
        <w:rPr>
          <w:i/>
          <w:color w:val="000000"/>
        </w:rPr>
      </w:pPr>
      <w:r w:rsidRPr="007E2251">
        <w:rPr>
          <w:i/>
          <w:color w:val="000000"/>
        </w:rPr>
        <w:t>В данной работе приведены результаты социологического опроса «Отраву за город – в специализированные магазины», проведенного в н</w:t>
      </w:r>
      <w:r w:rsidRPr="007E2251">
        <w:rPr>
          <w:i/>
          <w:color w:val="000000"/>
        </w:rPr>
        <w:t>е</w:t>
      </w:r>
      <w:r w:rsidRPr="007E2251">
        <w:rPr>
          <w:i/>
          <w:color w:val="000000"/>
        </w:rPr>
        <w:t>скольких городах России. П</w:t>
      </w:r>
      <w:r w:rsidRPr="007E2251">
        <w:rPr>
          <w:i/>
          <w:color w:val="000000"/>
          <w:shd w:val="clear" w:color="auto" w:fill="FFFFFF"/>
        </w:rPr>
        <w:t>роанализированы качественные ответы р</w:t>
      </w:r>
      <w:r w:rsidRPr="007E2251">
        <w:rPr>
          <w:i/>
          <w:color w:val="000000"/>
          <w:shd w:val="clear" w:color="auto" w:fill="FFFFFF"/>
        </w:rPr>
        <w:t>е</w:t>
      </w:r>
      <w:r w:rsidRPr="007E2251">
        <w:rPr>
          <w:i/>
          <w:color w:val="000000"/>
          <w:shd w:val="clear" w:color="auto" w:fill="FFFFFF"/>
        </w:rPr>
        <w:t>спондентов,</w:t>
      </w:r>
      <w:r w:rsidRPr="007E2251">
        <w:rPr>
          <w:i/>
          <w:color w:val="000000"/>
        </w:rPr>
        <w:t xml:space="preserve"> изучены не только установки и мнения по поводу выноса а</w:t>
      </w:r>
      <w:r w:rsidRPr="007E2251">
        <w:rPr>
          <w:i/>
          <w:color w:val="000000"/>
        </w:rPr>
        <w:t>л</w:t>
      </w:r>
      <w:r w:rsidRPr="007E2251">
        <w:rPr>
          <w:i/>
          <w:color w:val="000000"/>
        </w:rPr>
        <w:t>когольных и табачных ядов за пределы населенных пунктов, но и отнош</w:t>
      </w:r>
      <w:r w:rsidRPr="007E2251">
        <w:rPr>
          <w:i/>
          <w:color w:val="000000"/>
        </w:rPr>
        <w:t>е</w:t>
      </w:r>
      <w:r w:rsidRPr="007E2251">
        <w:rPr>
          <w:i/>
          <w:color w:val="000000"/>
        </w:rPr>
        <w:t>ние, готовность людей в целом к созидательным действиям, направле</w:t>
      </w:r>
      <w:r w:rsidRPr="007E2251">
        <w:rPr>
          <w:i/>
          <w:color w:val="000000"/>
        </w:rPr>
        <w:t>н</w:t>
      </w:r>
      <w:r w:rsidRPr="007E2251">
        <w:rPr>
          <w:i/>
          <w:color w:val="000000"/>
        </w:rPr>
        <w:t>ным на полное отрезвление общества.</w:t>
      </w:r>
    </w:p>
    <w:p w:rsidR="008A4693" w:rsidRPr="007E2251" w:rsidRDefault="008A4693" w:rsidP="008A4693">
      <w:pPr>
        <w:ind w:firstLine="720"/>
        <w:rPr>
          <w:i/>
          <w:color w:val="000000"/>
          <w:lang w:val="en-US"/>
        </w:rPr>
      </w:pPr>
      <w:r w:rsidRPr="007E2251">
        <w:rPr>
          <w:i/>
          <w:color w:val="000000"/>
          <w:shd w:val="clear" w:color="auto" w:fill="FFFFFF"/>
          <w:lang w:val="en-US"/>
        </w:rPr>
        <w:t>This paper concerns results of sociological survey “Poison out of town – to specialized stores” conducted in several towns in Russia. Qualitative analysis of respondents’ answers provided. Not only purposes and opinions about taking alcohol and tobacco poison out of human settlements but also people's attitude and readiness to the creative actions to promote Sobriety in society are studied.</w:t>
      </w:r>
    </w:p>
    <w:p w:rsidR="008A4693" w:rsidRPr="007E2251" w:rsidRDefault="008A4693" w:rsidP="008A4693">
      <w:pPr>
        <w:ind w:firstLine="720"/>
        <w:rPr>
          <w:color w:val="000000"/>
          <w:lang w:val="en-US"/>
        </w:rPr>
      </w:pPr>
    </w:p>
    <w:p w:rsidR="008A4693" w:rsidRPr="007E2251" w:rsidRDefault="008A4693" w:rsidP="008A4693">
      <w:pPr>
        <w:ind w:firstLine="720"/>
        <w:rPr>
          <w:color w:val="000000"/>
        </w:rPr>
      </w:pPr>
      <w:r w:rsidRPr="007E2251">
        <w:rPr>
          <w:color w:val="000000"/>
        </w:rPr>
        <w:t>Прежде, чем целенаправленно проявлять определенные действия к обществу, мы должны узнать в реальности: нуждается оно в этом или нет? Готовы ли сами люди к каким-либо значимым изменениям в окружающей их действительности?</w:t>
      </w:r>
    </w:p>
    <w:p w:rsidR="008A4693" w:rsidRPr="007E2251" w:rsidRDefault="008A4693" w:rsidP="008A4693">
      <w:pPr>
        <w:ind w:firstLine="720"/>
        <w:rPr>
          <w:color w:val="000000"/>
          <w:shd w:val="clear" w:color="auto" w:fill="FFFFFF"/>
        </w:rPr>
      </w:pPr>
      <w:r w:rsidRPr="007E2251">
        <w:rPr>
          <w:color w:val="000000"/>
          <w:shd w:val="clear" w:color="auto" w:fill="FFFFFF"/>
        </w:rPr>
        <w:t>Общественной организацией УСТ «Трезвый Южноуральск» был с</w:t>
      </w:r>
      <w:r w:rsidRPr="007E2251">
        <w:rPr>
          <w:color w:val="000000"/>
          <w:shd w:val="clear" w:color="auto" w:fill="FFFFFF"/>
        </w:rPr>
        <w:t>о</w:t>
      </w:r>
      <w:r w:rsidRPr="007E2251">
        <w:rPr>
          <w:color w:val="000000"/>
          <w:shd w:val="clear" w:color="auto" w:fill="FFFFFF"/>
        </w:rPr>
        <w:t>ставлен опрос, с помощью которого планировалось выяснить отношение населения к Трезвости в целом, необходима ли она в современном мире, а также отношение к одному из пунктов программы УСТ в России «Тре</w:t>
      </w:r>
      <w:r w:rsidRPr="007E2251">
        <w:rPr>
          <w:color w:val="000000"/>
          <w:shd w:val="clear" w:color="auto" w:fill="FFFFFF"/>
        </w:rPr>
        <w:t>з</w:t>
      </w:r>
      <w:r w:rsidRPr="007E2251">
        <w:rPr>
          <w:color w:val="000000"/>
          <w:shd w:val="clear" w:color="auto" w:fill="FFFFFF"/>
        </w:rPr>
        <w:t>вость – воля народа!», в котором говорится о выносе специализированных магазинов за черту города. Но проведенный нами опрос показал, что выя</w:t>
      </w:r>
      <w:r w:rsidRPr="007E2251">
        <w:rPr>
          <w:color w:val="000000"/>
          <w:shd w:val="clear" w:color="auto" w:fill="FFFFFF"/>
        </w:rPr>
        <w:t>с</w:t>
      </w:r>
      <w:r w:rsidRPr="007E2251">
        <w:rPr>
          <w:color w:val="000000"/>
          <w:shd w:val="clear" w:color="auto" w:fill="FFFFFF"/>
        </w:rPr>
        <w:t>нить отношение к Трезвости в век информационного террора пока не представляется возможным, т.к. у людей сложилось неверное понимание самого определения «Трезвость» (трезвый – не пьяный, умеренно пьющий и т. д.). Также, вопросы, входящие в опрос, были достаточно общего х</w:t>
      </w:r>
      <w:r w:rsidRPr="007E2251">
        <w:rPr>
          <w:color w:val="000000"/>
          <w:shd w:val="clear" w:color="auto" w:fill="FFFFFF"/>
        </w:rPr>
        <w:t>а</w:t>
      </w:r>
      <w:r w:rsidRPr="007E2251">
        <w:rPr>
          <w:color w:val="000000"/>
          <w:shd w:val="clear" w:color="auto" w:fill="FFFFFF"/>
        </w:rPr>
        <w:t>рактера, ответы на которые были очевидны, т. е. по ходу его проведения мы убеждались в том, что и так знаем, о чем большинство людей спорить не будет.</w:t>
      </w:r>
    </w:p>
    <w:p w:rsidR="008A4693" w:rsidRPr="007E2251" w:rsidRDefault="008A4693" w:rsidP="008A4693">
      <w:pPr>
        <w:ind w:firstLine="720"/>
        <w:rPr>
          <w:color w:val="000000"/>
          <w:shd w:val="clear" w:color="auto" w:fill="FFFFFF"/>
        </w:rPr>
      </w:pPr>
      <w:r w:rsidRPr="007E2251">
        <w:rPr>
          <w:color w:val="000000"/>
          <w:shd w:val="clear" w:color="auto" w:fill="FFFFFF"/>
        </w:rPr>
        <w:t>Поэтому, переработав и усовершенствовав данный опрос, членами организаций союза УСТ было решено переклассифицировать его в целом и конкретизировать каждый составляющий его вопрос, т. е. более глубоко и развернуто изучить само отношение людей именно к четвертому пункту нашей программы, о выносе торговли в специализированные магазины, за пределы населенных пунктов и в итоге получить более достоверные р</w:t>
      </w:r>
      <w:r w:rsidRPr="007E2251">
        <w:rPr>
          <w:color w:val="000000"/>
          <w:shd w:val="clear" w:color="auto" w:fill="FFFFFF"/>
        </w:rPr>
        <w:t>е</w:t>
      </w:r>
      <w:r w:rsidRPr="007E2251">
        <w:rPr>
          <w:color w:val="000000"/>
          <w:shd w:val="clear" w:color="auto" w:fill="FFFFFF"/>
        </w:rPr>
        <w:t>зультаты.</w:t>
      </w:r>
    </w:p>
    <w:p w:rsidR="008A4693" w:rsidRPr="007E2251" w:rsidRDefault="008A4693" w:rsidP="008A4693">
      <w:pPr>
        <w:ind w:firstLine="720"/>
        <w:rPr>
          <w:color w:val="000000"/>
          <w:shd w:val="clear" w:color="auto" w:fill="FFFFFF"/>
        </w:rPr>
      </w:pPr>
      <w:r w:rsidRPr="007E2251">
        <w:rPr>
          <w:color w:val="000000"/>
          <w:shd w:val="clear" w:color="auto" w:fill="FFFFFF"/>
        </w:rPr>
        <w:t>Цель измененного опроса теперь была направлена не только на и</w:t>
      </w:r>
      <w:r w:rsidRPr="007E2251">
        <w:rPr>
          <w:color w:val="000000"/>
          <w:shd w:val="clear" w:color="auto" w:fill="FFFFFF"/>
        </w:rPr>
        <w:t>с</w:t>
      </w:r>
      <w:r w:rsidRPr="007E2251">
        <w:rPr>
          <w:color w:val="000000"/>
          <w:shd w:val="clear" w:color="auto" w:fill="FFFFFF"/>
        </w:rPr>
        <w:t>следование общественного мнения, но и в большей степени на его форм</w:t>
      </w:r>
      <w:r w:rsidRPr="007E2251">
        <w:rPr>
          <w:color w:val="000000"/>
          <w:shd w:val="clear" w:color="auto" w:fill="FFFFFF"/>
        </w:rPr>
        <w:t>и</w:t>
      </w:r>
      <w:r w:rsidRPr="007E2251">
        <w:rPr>
          <w:color w:val="000000"/>
          <w:shd w:val="clear" w:color="auto" w:fill="FFFFFF"/>
        </w:rPr>
        <w:t>рование, т. е., оказывая большее воздействие, респондента не просто пр</w:t>
      </w:r>
      <w:r w:rsidRPr="007E2251">
        <w:rPr>
          <w:color w:val="000000"/>
          <w:shd w:val="clear" w:color="auto" w:fill="FFFFFF"/>
        </w:rPr>
        <w:t>о</w:t>
      </w:r>
      <w:r w:rsidRPr="007E2251">
        <w:rPr>
          <w:color w:val="000000"/>
          <w:shd w:val="clear" w:color="auto" w:fill="FFFFFF"/>
        </w:rPr>
        <w:t>сят выразить отношение к какой-либо проблеме, но и хотят, чтобы он с</w:t>
      </w:r>
      <w:r w:rsidRPr="007E2251">
        <w:rPr>
          <w:color w:val="000000"/>
          <w:shd w:val="clear" w:color="auto" w:fill="FFFFFF"/>
        </w:rPr>
        <w:t>о</w:t>
      </w:r>
      <w:r w:rsidRPr="007E2251">
        <w:rPr>
          <w:color w:val="000000"/>
          <w:shd w:val="clear" w:color="auto" w:fill="FFFFFF"/>
        </w:rPr>
        <w:t>вершил сам некое действие, серьёзно подумал, поразмышлял над вопр</w:t>
      </w:r>
      <w:r w:rsidRPr="007E2251">
        <w:rPr>
          <w:color w:val="000000"/>
          <w:shd w:val="clear" w:color="auto" w:fill="FFFFFF"/>
        </w:rPr>
        <w:t>о</w:t>
      </w:r>
      <w:r w:rsidRPr="007E2251">
        <w:rPr>
          <w:color w:val="000000"/>
          <w:shd w:val="clear" w:color="auto" w:fill="FFFFFF"/>
        </w:rPr>
        <w:t>сом, дал ответ и, возможно, на базе этого сформировал иной взгляд на происходящее.</w:t>
      </w:r>
    </w:p>
    <w:p w:rsidR="008A4693" w:rsidRPr="007E2251" w:rsidRDefault="008A4693" w:rsidP="008A4693">
      <w:pPr>
        <w:ind w:firstLine="720"/>
        <w:rPr>
          <w:color w:val="000000"/>
          <w:shd w:val="clear" w:color="auto" w:fill="FFFFFF"/>
        </w:rPr>
      </w:pPr>
      <w:r w:rsidRPr="007E2251">
        <w:rPr>
          <w:color w:val="000000"/>
          <w:shd w:val="clear" w:color="auto" w:fill="FFFFFF"/>
        </w:rPr>
        <w:t>Таким образом, «исследовательская» часть усовершенствованного опроса сузилась и состоит из двух вопросов:</w:t>
      </w:r>
    </w:p>
    <w:p w:rsidR="008A4693" w:rsidRPr="007E2251" w:rsidRDefault="008A4693" w:rsidP="005367A8">
      <w:pPr>
        <w:numPr>
          <w:ilvl w:val="0"/>
          <w:numId w:val="29"/>
        </w:numPr>
        <w:ind w:left="0" w:firstLine="709"/>
        <w:rPr>
          <w:color w:val="000000"/>
        </w:rPr>
      </w:pPr>
      <w:r w:rsidRPr="007E2251">
        <w:rPr>
          <w:color w:val="000000"/>
        </w:rPr>
        <w:t xml:space="preserve">Представьте, что с завтрашнего дня во всех магазинах не будет алкоголя и табака. Как Вы </w:t>
      </w:r>
      <w:r w:rsidRPr="007E2251">
        <w:rPr>
          <w:b/>
          <w:color w:val="000000"/>
        </w:rPr>
        <w:t>лично</w:t>
      </w:r>
      <w:r w:rsidRPr="007E2251">
        <w:rPr>
          <w:color w:val="000000"/>
        </w:rPr>
        <w:t xml:space="preserve"> к этому отнесётесь?</w:t>
      </w:r>
    </w:p>
    <w:p w:rsidR="008A4693" w:rsidRPr="007E2251" w:rsidRDefault="008A4693" w:rsidP="005367A8">
      <w:pPr>
        <w:numPr>
          <w:ilvl w:val="0"/>
          <w:numId w:val="29"/>
        </w:numPr>
        <w:ind w:left="0" w:firstLine="709"/>
        <w:rPr>
          <w:color w:val="000000"/>
          <w:shd w:val="clear" w:color="auto" w:fill="FFFFFF"/>
        </w:rPr>
      </w:pPr>
      <w:r w:rsidRPr="007E2251">
        <w:rPr>
          <w:color w:val="000000"/>
          <w:shd w:val="clear" w:color="auto" w:fill="FFFFFF"/>
        </w:rPr>
        <w:t xml:space="preserve">Сейчас алкоголь и табак продаётся в жилых домах, рядом со школами и детскими площадками. Как Вы </w:t>
      </w:r>
      <w:r w:rsidRPr="007E2251">
        <w:rPr>
          <w:b/>
          <w:color w:val="000000"/>
          <w:shd w:val="clear" w:color="auto" w:fill="FFFFFF"/>
        </w:rPr>
        <w:t>лично</w:t>
      </w:r>
      <w:r w:rsidRPr="007E2251">
        <w:rPr>
          <w:color w:val="000000"/>
          <w:shd w:val="clear" w:color="auto" w:fill="FFFFFF"/>
        </w:rPr>
        <w:t xml:space="preserve"> к этому относитесь?</w:t>
      </w:r>
    </w:p>
    <w:p w:rsidR="008A4693" w:rsidRPr="007E2251" w:rsidRDefault="008A4693" w:rsidP="008A4693">
      <w:pPr>
        <w:rPr>
          <w:color w:val="000000"/>
          <w:shd w:val="clear" w:color="auto" w:fill="FFFFFF"/>
        </w:rPr>
      </w:pPr>
      <w:r w:rsidRPr="007E2251">
        <w:rPr>
          <w:color w:val="000000"/>
          <w:shd w:val="clear" w:color="auto" w:fill="FFFFFF"/>
        </w:rPr>
        <w:t>Вопросы, составляющие первую часть опроса, имеют структурир</w:t>
      </w:r>
      <w:r w:rsidRPr="007E2251">
        <w:rPr>
          <w:color w:val="000000"/>
          <w:shd w:val="clear" w:color="auto" w:fill="FFFFFF"/>
        </w:rPr>
        <w:t>о</w:t>
      </w:r>
      <w:r w:rsidRPr="007E2251">
        <w:rPr>
          <w:color w:val="000000"/>
          <w:shd w:val="clear" w:color="auto" w:fill="FFFFFF"/>
        </w:rPr>
        <w:t>ванный, закрытый характер, т. е. предполагают выбор ответа из списка («хорошо», «плохо»,«безразлично»).</w:t>
      </w:r>
    </w:p>
    <w:p w:rsidR="008A4693" w:rsidRPr="00714EE0" w:rsidRDefault="008A4693" w:rsidP="008A4693">
      <w:pPr>
        <w:rPr>
          <w:color w:val="000000"/>
          <w:spacing w:val="-4"/>
          <w:shd w:val="clear" w:color="auto" w:fill="FFFFFF"/>
        </w:rPr>
      </w:pPr>
      <w:r w:rsidRPr="00714EE0">
        <w:rPr>
          <w:color w:val="000000"/>
          <w:spacing w:val="-4"/>
          <w:shd w:val="clear" w:color="auto" w:fill="FFFFFF"/>
        </w:rPr>
        <w:t>Далее следует «формирующая» часть опроса, состоящая из 5 вопросов:</w:t>
      </w:r>
    </w:p>
    <w:p w:rsidR="008A4693" w:rsidRPr="007E2251" w:rsidRDefault="008A4693" w:rsidP="005367A8">
      <w:pPr>
        <w:numPr>
          <w:ilvl w:val="0"/>
          <w:numId w:val="29"/>
        </w:numPr>
        <w:ind w:left="0" w:firstLine="709"/>
        <w:rPr>
          <w:color w:val="000000"/>
        </w:rPr>
      </w:pPr>
      <w:r w:rsidRPr="007E2251">
        <w:rPr>
          <w:color w:val="000000"/>
          <w:shd w:val="clear" w:color="auto" w:fill="FFFFFF"/>
        </w:rPr>
        <w:t xml:space="preserve">Если с завтрашнего дня алкоголь и табак будет продаваться только в специализированных магазинах за городом, что Вы </w:t>
      </w:r>
      <w:r w:rsidRPr="007E2251">
        <w:rPr>
          <w:b/>
          <w:color w:val="000000"/>
          <w:shd w:val="clear" w:color="auto" w:fill="FFFFFF"/>
        </w:rPr>
        <w:t>лично</w:t>
      </w:r>
      <w:r w:rsidRPr="007E2251">
        <w:rPr>
          <w:color w:val="000000"/>
          <w:shd w:val="clear" w:color="auto" w:fill="FFFFFF"/>
        </w:rPr>
        <w:t xml:space="preserve"> будете делать?</w:t>
      </w:r>
    </w:p>
    <w:p w:rsidR="008A4693" w:rsidRPr="007E2251" w:rsidRDefault="008A4693" w:rsidP="005367A8">
      <w:pPr>
        <w:numPr>
          <w:ilvl w:val="0"/>
          <w:numId w:val="29"/>
        </w:numPr>
        <w:ind w:left="0" w:firstLine="709"/>
        <w:rPr>
          <w:color w:val="000000"/>
        </w:rPr>
      </w:pPr>
      <w:r w:rsidRPr="007E2251">
        <w:rPr>
          <w:color w:val="000000"/>
          <w:shd w:val="clear" w:color="auto" w:fill="FFFFFF"/>
        </w:rPr>
        <w:t>Как Вы считаете, для чего люди отравляют себя алкоголем и табаком?</w:t>
      </w:r>
    </w:p>
    <w:p w:rsidR="008A4693" w:rsidRPr="007E2251" w:rsidRDefault="008A4693" w:rsidP="005367A8">
      <w:pPr>
        <w:numPr>
          <w:ilvl w:val="0"/>
          <w:numId w:val="29"/>
        </w:numPr>
        <w:ind w:left="0" w:firstLine="709"/>
        <w:rPr>
          <w:color w:val="000000"/>
        </w:rPr>
      </w:pPr>
      <w:r w:rsidRPr="007E2251">
        <w:rPr>
          <w:color w:val="000000"/>
          <w:shd w:val="clear" w:color="auto" w:fill="FFFFFF"/>
        </w:rPr>
        <w:t>А что в реальности даёт им отравление?</w:t>
      </w:r>
    </w:p>
    <w:p w:rsidR="008A4693" w:rsidRPr="007E2251" w:rsidRDefault="008A4693" w:rsidP="005367A8">
      <w:pPr>
        <w:numPr>
          <w:ilvl w:val="0"/>
          <w:numId w:val="29"/>
        </w:numPr>
        <w:ind w:left="0" w:firstLine="709"/>
        <w:rPr>
          <w:color w:val="000000"/>
        </w:rPr>
      </w:pPr>
      <w:r w:rsidRPr="007E2251">
        <w:rPr>
          <w:color w:val="000000"/>
          <w:shd w:val="clear" w:color="auto" w:fill="FFFFFF"/>
        </w:rPr>
        <w:t>Как Вы считаете, кому выгодно, чтобы люди отравляли себя алкоголем и табаком?</w:t>
      </w:r>
    </w:p>
    <w:p w:rsidR="008A4693" w:rsidRPr="007E2251" w:rsidRDefault="008A4693" w:rsidP="005367A8">
      <w:pPr>
        <w:numPr>
          <w:ilvl w:val="0"/>
          <w:numId w:val="29"/>
        </w:numPr>
        <w:ind w:left="0" w:firstLine="709"/>
        <w:rPr>
          <w:color w:val="000000"/>
          <w:shd w:val="clear" w:color="auto" w:fill="FFFFFF"/>
        </w:rPr>
      </w:pPr>
      <w:r w:rsidRPr="007E2251">
        <w:rPr>
          <w:color w:val="000000"/>
          <w:shd w:val="clear" w:color="auto" w:fill="FFFFFF"/>
        </w:rPr>
        <w:t xml:space="preserve">Что Вы </w:t>
      </w:r>
      <w:r w:rsidRPr="007E2251">
        <w:rPr>
          <w:b/>
          <w:color w:val="000000"/>
          <w:shd w:val="clear" w:color="auto" w:fill="FFFFFF"/>
        </w:rPr>
        <w:t>лично</w:t>
      </w:r>
      <w:r w:rsidRPr="007E2251">
        <w:rPr>
          <w:color w:val="000000"/>
          <w:shd w:val="clear" w:color="auto" w:fill="FFFFFF"/>
        </w:rPr>
        <w:t xml:space="preserve"> сделаете, чтобы Россия стала Трезвой?</w:t>
      </w:r>
    </w:p>
    <w:p w:rsidR="008A4693" w:rsidRPr="007E2251" w:rsidRDefault="008A4693" w:rsidP="008A4693">
      <w:pPr>
        <w:ind w:firstLine="720"/>
        <w:rPr>
          <w:color w:val="000000"/>
          <w:shd w:val="clear" w:color="auto" w:fill="FFFFFF"/>
        </w:rPr>
      </w:pPr>
      <w:r w:rsidRPr="007E2251">
        <w:rPr>
          <w:color w:val="000000"/>
          <w:shd w:val="clear" w:color="auto" w:fill="FFFFFF"/>
        </w:rPr>
        <w:t>Данный блок включает в себя вопросы открытого, неструктурир</w:t>
      </w:r>
      <w:r w:rsidRPr="007E2251">
        <w:rPr>
          <w:color w:val="000000"/>
          <w:shd w:val="clear" w:color="auto" w:fill="FFFFFF"/>
        </w:rPr>
        <w:t>о</w:t>
      </w:r>
      <w:r w:rsidRPr="007E2251">
        <w:rPr>
          <w:color w:val="000000"/>
          <w:shd w:val="clear" w:color="auto" w:fill="FFFFFF"/>
        </w:rPr>
        <w:t>ванного вида, с помощью которого можно выявить динамику мнений, штампов, оценок, социальных ориентаций.</w:t>
      </w:r>
    </w:p>
    <w:p w:rsidR="008A4693" w:rsidRPr="007E2251" w:rsidRDefault="008A4693" w:rsidP="008A4693">
      <w:pPr>
        <w:ind w:firstLine="720"/>
        <w:rPr>
          <w:color w:val="000000"/>
          <w:shd w:val="clear" w:color="auto" w:fill="FFFFFF"/>
        </w:rPr>
      </w:pPr>
      <w:r w:rsidRPr="007E2251">
        <w:rPr>
          <w:color w:val="000000"/>
          <w:shd w:val="clear" w:color="auto" w:fill="FFFFFF"/>
        </w:rPr>
        <w:t>В двух регионах Российской Федерации (Юг и Южный Урал) в теч</w:t>
      </w:r>
      <w:r w:rsidRPr="007E2251">
        <w:rPr>
          <w:color w:val="000000"/>
          <w:shd w:val="clear" w:color="auto" w:fill="FFFFFF"/>
        </w:rPr>
        <w:t>е</w:t>
      </w:r>
      <w:r w:rsidRPr="007E2251">
        <w:rPr>
          <w:color w:val="000000"/>
          <w:shd w:val="clear" w:color="auto" w:fill="FFFFFF"/>
        </w:rPr>
        <w:t>ние двух месяцев соратниками из разных организаций союза УСТ был проведен данный опрос. В основном активная работа с населением пров</w:t>
      </w:r>
      <w:r w:rsidRPr="007E2251">
        <w:rPr>
          <w:color w:val="000000"/>
          <w:shd w:val="clear" w:color="auto" w:fill="FFFFFF"/>
        </w:rPr>
        <w:t>о</w:t>
      </w:r>
      <w:r w:rsidRPr="007E2251">
        <w:rPr>
          <w:color w:val="000000"/>
          <w:shd w:val="clear" w:color="auto" w:fill="FFFFFF"/>
        </w:rPr>
        <w:t>дилась в таких городах как Южноуральск, Челябинск, Новоуральск, Злат</w:t>
      </w:r>
      <w:r w:rsidRPr="007E2251">
        <w:rPr>
          <w:color w:val="000000"/>
          <w:shd w:val="clear" w:color="auto" w:fill="FFFFFF"/>
        </w:rPr>
        <w:t>о</w:t>
      </w:r>
      <w:r w:rsidRPr="007E2251">
        <w:rPr>
          <w:color w:val="000000"/>
          <w:shd w:val="clear" w:color="auto" w:fill="FFFFFF"/>
        </w:rPr>
        <w:t>уст, Тюмень, Ростов-на-Дону, Ставрополь, Новочеркасск, Сальск, Батайск, Невинномысск. Всего было опрошено 638 человек, из них 349 женщин и 289 мужчин в возрасте от 14 до 80 лет (преимущественно от 30 до 60 лет). Опрос проходил как на улицах города, так и в форме анкетирования среди учащихся в учебных заведениях.</w:t>
      </w:r>
    </w:p>
    <w:p w:rsidR="008A4693" w:rsidRPr="007E2251" w:rsidRDefault="008A4693" w:rsidP="008A4693">
      <w:pPr>
        <w:ind w:firstLine="720"/>
        <w:rPr>
          <w:color w:val="000000"/>
          <w:shd w:val="clear" w:color="auto" w:fill="FFFFFF"/>
        </w:rPr>
      </w:pPr>
      <w:r w:rsidRPr="007E2251">
        <w:rPr>
          <w:color w:val="000000"/>
          <w:shd w:val="clear" w:color="auto" w:fill="FFFFFF"/>
        </w:rPr>
        <w:t xml:space="preserve">На первый вопрос о том, как бы вы лично отнеслись к отсутствию алкоголя и табака во всех магазинах </w:t>
      </w:r>
      <w:r w:rsidRPr="007E2251">
        <w:rPr>
          <w:b/>
          <w:color w:val="000000"/>
          <w:shd w:val="clear" w:color="auto" w:fill="FFFFFF"/>
        </w:rPr>
        <w:t>70,5%</w:t>
      </w:r>
      <w:r w:rsidRPr="007E2251">
        <w:rPr>
          <w:color w:val="000000"/>
          <w:shd w:val="clear" w:color="auto" w:fill="FFFFFF"/>
        </w:rPr>
        <w:t xml:space="preserve"> респондентов ответили </w:t>
      </w:r>
      <w:r w:rsidRPr="007E2251">
        <w:rPr>
          <w:b/>
          <w:color w:val="000000"/>
          <w:shd w:val="clear" w:color="auto" w:fill="FFFFFF"/>
        </w:rPr>
        <w:t>«пол</w:t>
      </w:r>
      <w:r w:rsidRPr="007E2251">
        <w:rPr>
          <w:b/>
          <w:color w:val="000000"/>
          <w:shd w:val="clear" w:color="auto" w:fill="FFFFFF"/>
        </w:rPr>
        <w:t>о</w:t>
      </w:r>
      <w:r w:rsidRPr="007E2251">
        <w:rPr>
          <w:b/>
          <w:color w:val="000000"/>
          <w:shd w:val="clear" w:color="auto" w:fill="FFFFFF"/>
        </w:rPr>
        <w:t>жительно»</w:t>
      </w:r>
      <w:r w:rsidRPr="007E2251">
        <w:rPr>
          <w:color w:val="000000"/>
          <w:shd w:val="clear" w:color="auto" w:fill="FFFFFF"/>
        </w:rPr>
        <w:t xml:space="preserve">, </w:t>
      </w:r>
      <w:r w:rsidRPr="007E2251">
        <w:rPr>
          <w:b/>
          <w:color w:val="000000"/>
          <w:shd w:val="clear" w:color="auto" w:fill="FFFFFF"/>
        </w:rPr>
        <w:t>11% – «отрицательно»</w:t>
      </w:r>
      <w:r w:rsidRPr="007E2251">
        <w:rPr>
          <w:color w:val="000000"/>
          <w:shd w:val="clear" w:color="auto" w:fill="FFFFFF"/>
        </w:rPr>
        <w:t xml:space="preserve"> и </w:t>
      </w:r>
      <w:r w:rsidRPr="007E2251">
        <w:rPr>
          <w:b/>
          <w:color w:val="000000"/>
          <w:shd w:val="clear" w:color="auto" w:fill="FFFFFF"/>
        </w:rPr>
        <w:t>18,5%</w:t>
      </w:r>
      <w:r w:rsidRPr="007E2251">
        <w:rPr>
          <w:color w:val="000000"/>
          <w:shd w:val="clear" w:color="auto" w:fill="FFFFFF"/>
        </w:rPr>
        <w:t xml:space="preserve"> остались </w:t>
      </w:r>
      <w:r w:rsidRPr="007E2251">
        <w:rPr>
          <w:b/>
          <w:color w:val="000000"/>
          <w:shd w:val="clear" w:color="auto" w:fill="FFFFFF"/>
        </w:rPr>
        <w:t xml:space="preserve">равнодушны </w:t>
      </w:r>
      <w:r w:rsidRPr="007E2251">
        <w:rPr>
          <w:color w:val="000000"/>
          <w:shd w:val="clear" w:color="auto" w:fill="FFFFFF"/>
        </w:rPr>
        <w:t>(р</w:t>
      </w:r>
      <w:r w:rsidRPr="007E2251">
        <w:rPr>
          <w:color w:val="000000"/>
          <w:shd w:val="clear" w:color="auto" w:fill="FFFFFF"/>
        </w:rPr>
        <w:t>и</w:t>
      </w:r>
      <w:r w:rsidRPr="007E2251">
        <w:rPr>
          <w:color w:val="000000"/>
          <w:shd w:val="clear" w:color="auto" w:fill="FFFFFF"/>
        </w:rPr>
        <w:t>сунок 1).</w:t>
      </w:r>
    </w:p>
    <w:p w:rsidR="008A4693" w:rsidRPr="007E2251" w:rsidRDefault="008A4693" w:rsidP="008A4693">
      <w:pPr>
        <w:ind w:firstLine="720"/>
        <w:rPr>
          <w:color w:val="000000"/>
          <w:shd w:val="clear" w:color="auto" w:fill="FFFFFF"/>
        </w:rPr>
      </w:pPr>
      <w:r w:rsidRPr="007E2251">
        <w:rPr>
          <w:color w:val="000000"/>
          <w:shd w:val="clear" w:color="auto" w:fill="FFFFFF"/>
        </w:rPr>
        <w:t>Второй вопрос, выясняющий отношение людей к продаже алкоголя и табака рядом со школами, детскими площадками, в жилых домах, пок</w:t>
      </w:r>
      <w:r w:rsidRPr="007E2251">
        <w:rPr>
          <w:color w:val="000000"/>
          <w:shd w:val="clear" w:color="auto" w:fill="FFFFFF"/>
        </w:rPr>
        <w:t>а</w:t>
      </w:r>
      <w:r w:rsidRPr="007E2251">
        <w:rPr>
          <w:color w:val="000000"/>
          <w:shd w:val="clear" w:color="auto" w:fill="FFFFFF"/>
        </w:rPr>
        <w:t xml:space="preserve">зал, что </w:t>
      </w:r>
      <w:r w:rsidRPr="007E2251">
        <w:rPr>
          <w:b/>
          <w:color w:val="000000"/>
          <w:shd w:val="clear" w:color="auto" w:fill="FFFFFF"/>
        </w:rPr>
        <w:t xml:space="preserve">89,2% </w:t>
      </w:r>
      <w:r w:rsidRPr="007E2251">
        <w:rPr>
          <w:color w:val="000000"/>
          <w:shd w:val="clear" w:color="auto" w:fill="FFFFFF"/>
        </w:rPr>
        <w:t xml:space="preserve">опрашиваемых воспринимают это </w:t>
      </w:r>
      <w:r w:rsidRPr="007E2251">
        <w:rPr>
          <w:b/>
          <w:color w:val="000000"/>
          <w:shd w:val="clear" w:color="auto" w:fill="FFFFFF"/>
        </w:rPr>
        <w:t>«отрицательно»</w:t>
      </w:r>
      <w:r w:rsidRPr="007E2251">
        <w:rPr>
          <w:color w:val="000000"/>
          <w:shd w:val="clear" w:color="auto" w:fill="FFFFFF"/>
        </w:rPr>
        <w:t xml:space="preserve">, </w:t>
      </w:r>
      <w:r w:rsidRPr="007E2251">
        <w:rPr>
          <w:b/>
          <w:color w:val="000000"/>
          <w:shd w:val="clear" w:color="auto" w:fill="FFFFFF"/>
        </w:rPr>
        <w:t>3% – «положительно</w:t>
      </w:r>
      <w:r w:rsidRPr="007E2251">
        <w:rPr>
          <w:color w:val="000000"/>
          <w:shd w:val="clear" w:color="auto" w:fill="FFFFFF"/>
        </w:rPr>
        <w:t xml:space="preserve">» и </w:t>
      </w:r>
      <w:r w:rsidRPr="007E2251">
        <w:rPr>
          <w:b/>
          <w:color w:val="000000"/>
          <w:shd w:val="clear" w:color="auto" w:fill="FFFFFF"/>
        </w:rPr>
        <w:t>7,8% – «безразлично»</w:t>
      </w:r>
      <w:r w:rsidRPr="007E2251">
        <w:rPr>
          <w:color w:val="000000"/>
          <w:shd w:val="clear" w:color="auto" w:fill="FFFFFF"/>
        </w:rPr>
        <w:t xml:space="preserve"> (рисунок 2).</w:t>
      </w:r>
    </w:p>
    <w:tbl>
      <w:tblPr>
        <w:tblW w:w="0" w:type="auto"/>
        <w:tblCellMar>
          <w:left w:w="0" w:type="dxa"/>
          <w:right w:w="0" w:type="dxa"/>
        </w:tblCellMar>
        <w:tblLook w:val="04A0" w:firstRow="1" w:lastRow="0" w:firstColumn="1" w:lastColumn="0" w:noHBand="0" w:noVBand="1"/>
      </w:tblPr>
      <w:tblGrid>
        <w:gridCol w:w="4535"/>
        <w:gridCol w:w="4535"/>
      </w:tblGrid>
      <w:tr w:rsidR="00824CAC" w:rsidRPr="007E2251" w:rsidTr="005367A8">
        <w:tc>
          <w:tcPr>
            <w:tcW w:w="4644" w:type="dxa"/>
            <w:shd w:val="clear" w:color="auto" w:fill="auto"/>
          </w:tcPr>
          <w:p w:rsidR="00824CAC" w:rsidRPr="007E2251" w:rsidRDefault="00306CF7" w:rsidP="005367A8">
            <w:pPr>
              <w:ind w:firstLine="0"/>
              <w:rPr>
                <w:color w:val="000000"/>
                <w:shd w:val="clear" w:color="auto" w:fill="FFFFFF"/>
                <w:lang w:val="en-US"/>
              </w:rPr>
            </w:pPr>
            <w:r>
              <w:rPr>
                <w:noProof/>
                <w:color w:val="000000"/>
              </w:rPr>
              <w:drawing>
                <wp:inline distT="0" distB="0" distL="0" distR="0">
                  <wp:extent cx="2863215" cy="1937385"/>
                  <wp:effectExtent l="19050" t="0" r="0" b="0"/>
                  <wp:docPr id="47" name="Рисунок 11" descr="D:\ТРЕЗВОСТЬ\Деятельность\Мероприятия\2014\2014.10.10 межд. конф. в нефтегазе\Доклады\Чеснокова\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ТРЕЗВОСТЬ\Деятельность\Мероприятия\2014\2014.10.10 межд. конф. в нефтегазе\Доклады\Чеснокова\в1.PNG"/>
                          <pic:cNvPicPr>
                            <a:picLocks noChangeAspect="1" noChangeArrowheads="1"/>
                          </pic:cNvPicPr>
                        </pic:nvPicPr>
                        <pic:blipFill>
                          <a:blip r:embed="rId51" cstate="print"/>
                          <a:srcRect t="20015" b="2673"/>
                          <a:stretch>
                            <a:fillRect/>
                          </a:stretch>
                        </pic:blipFill>
                        <pic:spPr bwMode="auto">
                          <a:xfrm>
                            <a:off x="0" y="0"/>
                            <a:ext cx="2863215" cy="1937385"/>
                          </a:xfrm>
                          <a:prstGeom prst="rect">
                            <a:avLst/>
                          </a:prstGeom>
                          <a:noFill/>
                          <a:ln w="9525" algn="ctr">
                            <a:noFill/>
                            <a:miter lim="800000"/>
                            <a:headEnd/>
                            <a:tailEnd/>
                          </a:ln>
                        </pic:spPr>
                      </pic:pic>
                    </a:graphicData>
                  </a:graphic>
                </wp:inline>
              </w:drawing>
            </w:r>
          </w:p>
        </w:tc>
        <w:tc>
          <w:tcPr>
            <w:tcW w:w="4642" w:type="dxa"/>
            <w:shd w:val="clear" w:color="auto" w:fill="auto"/>
          </w:tcPr>
          <w:p w:rsidR="00824CAC" w:rsidRPr="007E2251" w:rsidRDefault="00306CF7" w:rsidP="005367A8">
            <w:pPr>
              <w:ind w:firstLine="0"/>
              <w:rPr>
                <w:color w:val="000000"/>
                <w:shd w:val="clear" w:color="auto" w:fill="FFFFFF"/>
                <w:lang w:val="en-US"/>
              </w:rPr>
            </w:pPr>
            <w:r>
              <w:rPr>
                <w:noProof/>
                <w:color w:val="000000"/>
              </w:rPr>
              <w:drawing>
                <wp:inline distT="0" distB="0" distL="0" distR="0">
                  <wp:extent cx="2874010" cy="1937385"/>
                  <wp:effectExtent l="19050" t="0" r="2540" b="0"/>
                  <wp:docPr id="48" name="Рисунок 20" descr="D:\ТРЕЗВОСТЬ\Деятельность\Мероприятия\2014\2014.10.10 межд. конф. в нефтегазе\Доклады\Чеснокова\в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ТРЕЗВОСТЬ\Деятельность\Мероприятия\2014\2014.10.10 межд. конф. в нефтегазе\Доклады\Чеснокова\в2.PNG"/>
                          <pic:cNvPicPr>
                            <a:picLocks noChangeAspect="1" noChangeArrowheads="1"/>
                          </pic:cNvPicPr>
                        </pic:nvPicPr>
                        <pic:blipFill>
                          <a:blip r:embed="rId52" cstate="print"/>
                          <a:srcRect t="22386" b="575"/>
                          <a:stretch>
                            <a:fillRect/>
                          </a:stretch>
                        </pic:blipFill>
                        <pic:spPr bwMode="auto">
                          <a:xfrm>
                            <a:off x="0" y="0"/>
                            <a:ext cx="2874010" cy="1937385"/>
                          </a:xfrm>
                          <a:prstGeom prst="rect">
                            <a:avLst/>
                          </a:prstGeom>
                          <a:noFill/>
                          <a:ln w="9525" algn="ctr">
                            <a:noFill/>
                            <a:miter lim="800000"/>
                            <a:headEnd/>
                            <a:tailEnd/>
                          </a:ln>
                        </pic:spPr>
                      </pic:pic>
                    </a:graphicData>
                  </a:graphic>
                </wp:inline>
              </w:drawing>
            </w:r>
          </w:p>
        </w:tc>
      </w:tr>
      <w:tr w:rsidR="00824CAC" w:rsidRPr="007E2251" w:rsidTr="005367A8">
        <w:tc>
          <w:tcPr>
            <w:tcW w:w="4644" w:type="dxa"/>
            <w:shd w:val="clear" w:color="auto" w:fill="auto"/>
            <w:tcMar>
              <w:left w:w="85" w:type="dxa"/>
              <w:right w:w="85" w:type="dxa"/>
            </w:tcMar>
          </w:tcPr>
          <w:p w:rsidR="00824CAC" w:rsidRPr="007E2251" w:rsidRDefault="00824CAC" w:rsidP="005367A8">
            <w:pPr>
              <w:ind w:firstLine="0"/>
              <w:rPr>
                <w:color w:val="000000"/>
                <w:shd w:val="clear" w:color="auto" w:fill="FFFFFF"/>
                <w:lang w:val="en-US"/>
              </w:rPr>
            </w:pPr>
            <w:r w:rsidRPr="007E2251">
              <w:rPr>
                <w:color w:val="000000"/>
                <w:sz w:val="24"/>
              </w:rPr>
              <w:t xml:space="preserve">Рисунок </w:t>
            </w:r>
            <w:r w:rsidRPr="007E2251">
              <w:rPr>
                <w:noProof/>
                <w:color w:val="000000"/>
                <w:sz w:val="24"/>
              </w:rPr>
              <w:t>1</w:t>
            </w:r>
            <w:r w:rsidRPr="007E2251">
              <w:rPr>
                <w:color w:val="000000"/>
                <w:sz w:val="24"/>
              </w:rPr>
              <w:t>. Представьте, что с завтрашн</w:t>
            </w:r>
            <w:r w:rsidRPr="007E2251">
              <w:rPr>
                <w:color w:val="000000"/>
                <w:sz w:val="24"/>
              </w:rPr>
              <w:t>е</w:t>
            </w:r>
            <w:r w:rsidRPr="007E2251">
              <w:rPr>
                <w:color w:val="000000"/>
                <w:sz w:val="24"/>
              </w:rPr>
              <w:t>го дня во всех магазинах не будет алког</w:t>
            </w:r>
            <w:r w:rsidRPr="007E2251">
              <w:rPr>
                <w:color w:val="000000"/>
                <w:sz w:val="24"/>
              </w:rPr>
              <w:t>о</w:t>
            </w:r>
            <w:r w:rsidRPr="007E2251">
              <w:rPr>
                <w:color w:val="000000"/>
                <w:sz w:val="24"/>
              </w:rPr>
              <w:t>ля и табака. Как Вы лично к этому отн</w:t>
            </w:r>
            <w:r w:rsidRPr="007E2251">
              <w:rPr>
                <w:color w:val="000000"/>
                <w:sz w:val="24"/>
              </w:rPr>
              <w:t>е</w:t>
            </w:r>
            <w:r w:rsidRPr="007E2251">
              <w:rPr>
                <w:color w:val="000000"/>
                <w:sz w:val="24"/>
              </w:rPr>
              <w:t>сётесь?</w:t>
            </w:r>
          </w:p>
        </w:tc>
        <w:tc>
          <w:tcPr>
            <w:tcW w:w="4642" w:type="dxa"/>
            <w:shd w:val="clear" w:color="auto" w:fill="auto"/>
            <w:tcMar>
              <w:left w:w="85" w:type="dxa"/>
              <w:right w:w="85" w:type="dxa"/>
            </w:tcMar>
          </w:tcPr>
          <w:p w:rsidR="00824CAC" w:rsidRPr="007E2251" w:rsidRDefault="00824CAC" w:rsidP="005367A8">
            <w:pPr>
              <w:ind w:firstLine="0"/>
              <w:rPr>
                <w:color w:val="000000"/>
                <w:shd w:val="clear" w:color="auto" w:fill="FFFFFF"/>
                <w:lang w:val="en-US"/>
              </w:rPr>
            </w:pPr>
            <w:r w:rsidRPr="007E2251">
              <w:rPr>
                <w:color w:val="000000"/>
                <w:sz w:val="24"/>
              </w:rPr>
              <w:t xml:space="preserve">Рисунок </w:t>
            </w:r>
            <w:r w:rsidRPr="007E2251">
              <w:rPr>
                <w:noProof/>
                <w:color w:val="000000"/>
                <w:sz w:val="24"/>
              </w:rPr>
              <w:t>2</w:t>
            </w:r>
            <w:r w:rsidRPr="007E2251">
              <w:rPr>
                <w:color w:val="000000"/>
                <w:sz w:val="24"/>
              </w:rPr>
              <w:t>. Сейчас алкоголь и табак пр</w:t>
            </w:r>
            <w:r w:rsidRPr="007E2251">
              <w:rPr>
                <w:color w:val="000000"/>
                <w:sz w:val="24"/>
              </w:rPr>
              <w:t>о</w:t>
            </w:r>
            <w:r w:rsidRPr="007E2251">
              <w:rPr>
                <w:color w:val="000000"/>
                <w:sz w:val="24"/>
              </w:rPr>
              <w:t>даётся в жилых домах, рядом со школами и детскими площадками. Как Вы лично к этому относитесь?</w:t>
            </w:r>
          </w:p>
        </w:tc>
      </w:tr>
      <w:tr w:rsidR="00824CAC" w:rsidRPr="007E2251" w:rsidTr="005367A8">
        <w:tc>
          <w:tcPr>
            <w:tcW w:w="4644" w:type="dxa"/>
            <w:shd w:val="clear" w:color="auto" w:fill="auto"/>
            <w:vAlign w:val="center"/>
          </w:tcPr>
          <w:p w:rsidR="00824CAC" w:rsidRPr="007E2251" w:rsidRDefault="00306CF7" w:rsidP="005367A8">
            <w:pPr>
              <w:ind w:firstLine="0"/>
              <w:jc w:val="left"/>
              <w:rPr>
                <w:color w:val="000000"/>
                <w:shd w:val="clear" w:color="auto" w:fill="FFFFFF"/>
                <w:lang w:val="en-US"/>
              </w:rPr>
            </w:pPr>
            <w:r>
              <w:rPr>
                <w:noProof/>
                <w:color w:val="000000"/>
              </w:rPr>
              <w:drawing>
                <wp:inline distT="0" distB="0" distL="0" distR="0">
                  <wp:extent cx="2863215" cy="1926590"/>
                  <wp:effectExtent l="19050" t="0" r="0" b="0"/>
                  <wp:docPr id="49" name="Рисунок 13" descr="D:\ТРЕЗВОСТЬ\Деятельность\Мероприятия\2014\2014.10.10 межд. конф. в нефтегазе\Доклады\Чеснокова\в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ТРЕЗВОСТЬ\Деятельность\Мероприятия\2014\2014.10.10 межд. конф. в нефтегазе\Доклады\Чеснокова\в3.PNG"/>
                          <pic:cNvPicPr>
                            <a:picLocks noChangeAspect="1" noChangeArrowheads="1"/>
                          </pic:cNvPicPr>
                        </pic:nvPicPr>
                        <pic:blipFill>
                          <a:blip r:embed="rId53" cstate="print"/>
                          <a:srcRect t="20049" b="2885"/>
                          <a:stretch>
                            <a:fillRect/>
                          </a:stretch>
                        </pic:blipFill>
                        <pic:spPr bwMode="auto">
                          <a:xfrm>
                            <a:off x="0" y="0"/>
                            <a:ext cx="2863215" cy="1926590"/>
                          </a:xfrm>
                          <a:prstGeom prst="rect">
                            <a:avLst/>
                          </a:prstGeom>
                          <a:noFill/>
                          <a:ln w="9525" algn="ctr">
                            <a:noFill/>
                            <a:miter lim="800000"/>
                            <a:headEnd/>
                            <a:tailEnd/>
                          </a:ln>
                        </pic:spPr>
                      </pic:pic>
                    </a:graphicData>
                  </a:graphic>
                </wp:inline>
              </w:drawing>
            </w:r>
          </w:p>
        </w:tc>
        <w:tc>
          <w:tcPr>
            <w:tcW w:w="4642" w:type="dxa"/>
            <w:shd w:val="clear" w:color="auto" w:fill="auto"/>
          </w:tcPr>
          <w:p w:rsidR="00824CAC" w:rsidRPr="007E2251" w:rsidRDefault="00306CF7" w:rsidP="005367A8">
            <w:pPr>
              <w:ind w:firstLine="0"/>
              <w:rPr>
                <w:color w:val="000000"/>
                <w:shd w:val="clear" w:color="auto" w:fill="FFFFFF"/>
                <w:lang w:val="en-US"/>
              </w:rPr>
            </w:pPr>
            <w:r>
              <w:rPr>
                <w:noProof/>
                <w:color w:val="000000"/>
              </w:rPr>
              <w:drawing>
                <wp:inline distT="0" distB="0" distL="0" distR="0">
                  <wp:extent cx="2874010" cy="1937385"/>
                  <wp:effectExtent l="19050" t="0" r="2540" b="0"/>
                  <wp:docPr id="50" name="Рисунок 19" descr="D:\ТРЕЗВОСТЬ\Деятельность\Мероприятия\2014\2014.10.10 межд. конф. в нефтегазе\Доклады\Чеснокова\в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ТРЕЗВОСТЬ\Деятельность\Мероприятия\2014\2014.10.10 межд. конф. в нефтегазе\Доклады\Чеснокова\в4.PNG"/>
                          <pic:cNvPicPr>
                            <a:picLocks noChangeAspect="1" noChangeArrowheads="1"/>
                          </pic:cNvPicPr>
                        </pic:nvPicPr>
                        <pic:blipFill>
                          <a:blip r:embed="rId54" cstate="print"/>
                          <a:srcRect t="15637" b="7167"/>
                          <a:stretch>
                            <a:fillRect/>
                          </a:stretch>
                        </pic:blipFill>
                        <pic:spPr bwMode="auto">
                          <a:xfrm>
                            <a:off x="0" y="0"/>
                            <a:ext cx="2874010" cy="1937385"/>
                          </a:xfrm>
                          <a:prstGeom prst="rect">
                            <a:avLst/>
                          </a:prstGeom>
                          <a:noFill/>
                          <a:ln w="9525">
                            <a:noFill/>
                            <a:miter lim="800000"/>
                            <a:headEnd/>
                            <a:tailEnd/>
                          </a:ln>
                        </pic:spPr>
                      </pic:pic>
                    </a:graphicData>
                  </a:graphic>
                </wp:inline>
              </w:drawing>
            </w:r>
          </w:p>
        </w:tc>
      </w:tr>
      <w:tr w:rsidR="00824CAC" w:rsidRPr="007E2251" w:rsidTr="005367A8">
        <w:tc>
          <w:tcPr>
            <w:tcW w:w="4644" w:type="dxa"/>
            <w:shd w:val="clear" w:color="auto" w:fill="auto"/>
            <w:tcMar>
              <w:left w:w="85" w:type="dxa"/>
              <w:right w:w="85" w:type="dxa"/>
            </w:tcMar>
          </w:tcPr>
          <w:p w:rsidR="00824CAC" w:rsidRPr="007E2251" w:rsidRDefault="00824CAC" w:rsidP="005367A8">
            <w:pPr>
              <w:ind w:firstLine="0"/>
              <w:rPr>
                <w:color w:val="000000"/>
                <w:sz w:val="24"/>
              </w:rPr>
            </w:pPr>
            <w:r w:rsidRPr="007E2251">
              <w:rPr>
                <w:color w:val="000000"/>
                <w:sz w:val="24"/>
              </w:rPr>
              <w:t>Рисунок 3. Если с завтрашнего дня алк</w:t>
            </w:r>
            <w:r w:rsidRPr="007E2251">
              <w:rPr>
                <w:color w:val="000000"/>
                <w:sz w:val="24"/>
              </w:rPr>
              <w:t>о</w:t>
            </w:r>
            <w:r w:rsidRPr="007E2251">
              <w:rPr>
                <w:color w:val="000000"/>
                <w:sz w:val="24"/>
              </w:rPr>
              <w:t>голь и табак будет продаваться только в специализированных магазинах за гор</w:t>
            </w:r>
            <w:r w:rsidRPr="007E2251">
              <w:rPr>
                <w:color w:val="000000"/>
                <w:sz w:val="24"/>
              </w:rPr>
              <w:t>о</w:t>
            </w:r>
            <w:r w:rsidRPr="007E2251">
              <w:rPr>
                <w:color w:val="000000"/>
                <w:sz w:val="24"/>
              </w:rPr>
              <w:t>дом, что Вы лично будете делать?</w:t>
            </w:r>
          </w:p>
        </w:tc>
        <w:tc>
          <w:tcPr>
            <w:tcW w:w="4642" w:type="dxa"/>
            <w:shd w:val="clear" w:color="auto" w:fill="auto"/>
            <w:tcMar>
              <w:left w:w="85" w:type="dxa"/>
              <w:right w:w="85" w:type="dxa"/>
            </w:tcMar>
          </w:tcPr>
          <w:p w:rsidR="00824CAC" w:rsidRPr="007E2251" w:rsidRDefault="00824CAC" w:rsidP="005367A8">
            <w:pPr>
              <w:ind w:firstLine="0"/>
              <w:rPr>
                <w:color w:val="000000"/>
                <w:sz w:val="24"/>
              </w:rPr>
            </w:pPr>
            <w:r w:rsidRPr="007E2251">
              <w:rPr>
                <w:color w:val="000000"/>
                <w:sz w:val="24"/>
              </w:rPr>
              <w:t>Рисунок 4. Как Вы считаете, для чего л</w:t>
            </w:r>
            <w:r w:rsidRPr="007E2251">
              <w:rPr>
                <w:color w:val="000000"/>
                <w:sz w:val="24"/>
              </w:rPr>
              <w:t>ю</w:t>
            </w:r>
            <w:r w:rsidRPr="007E2251">
              <w:rPr>
                <w:color w:val="000000"/>
                <w:sz w:val="24"/>
              </w:rPr>
              <w:t>ди отравляют себя алкоголем и табаком?</w:t>
            </w:r>
          </w:p>
        </w:tc>
      </w:tr>
      <w:tr w:rsidR="00824CAC" w:rsidRPr="007E2251" w:rsidTr="005367A8">
        <w:tc>
          <w:tcPr>
            <w:tcW w:w="4644" w:type="dxa"/>
            <w:shd w:val="clear" w:color="auto" w:fill="auto"/>
          </w:tcPr>
          <w:p w:rsidR="00824CAC" w:rsidRPr="007E2251" w:rsidRDefault="00306CF7" w:rsidP="005367A8">
            <w:pPr>
              <w:ind w:firstLine="0"/>
              <w:rPr>
                <w:color w:val="000000"/>
                <w:shd w:val="clear" w:color="auto" w:fill="FFFFFF"/>
              </w:rPr>
            </w:pPr>
            <w:r>
              <w:rPr>
                <w:noProof/>
                <w:color w:val="000000"/>
              </w:rPr>
              <w:drawing>
                <wp:inline distT="0" distB="0" distL="0" distR="0">
                  <wp:extent cx="2874010" cy="1937385"/>
                  <wp:effectExtent l="19050" t="0" r="2540" b="0"/>
                  <wp:docPr id="51" name="Рисунок 15" descr="D:\ТРЕЗВОСТЬ\Деятельность\Мероприятия\2014\2014.10.10 межд. конф. в нефтегазе\Доклады\Чеснокова\в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ТРЕЗВОСТЬ\Деятельность\Мероприятия\2014\2014.10.10 межд. конф. в нефтегазе\Доклады\Чеснокова\в5.PNG"/>
                          <pic:cNvPicPr>
                            <a:picLocks noChangeAspect="1" noChangeArrowheads="1"/>
                          </pic:cNvPicPr>
                        </pic:nvPicPr>
                        <pic:blipFill>
                          <a:blip r:embed="rId55" cstate="print"/>
                          <a:srcRect t="22688" b="217"/>
                          <a:stretch>
                            <a:fillRect/>
                          </a:stretch>
                        </pic:blipFill>
                        <pic:spPr bwMode="auto">
                          <a:xfrm>
                            <a:off x="0" y="0"/>
                            <a:ext cx="2874010" cy="1937385"/>
                          </a:xfrm>
                          <a:prstGeom prst="rect">
                            <a:avLst/>
                          </a:prstGeom>
                          <a:noFill/>
                          <a:ln w="9525" algn="ctr">
                            <a:noFill/>
                            <a:miter lim="800000"/>
                            <a:headEnd/>
                            <a:tailEnd/>
                          </a:ln>
                        </pic:spPr>
                      </pic:pic>
                    </a:graphicData>
                  </a:graphic>
                </wp:inline>
              </w:drawing>
            </w:r>
          </w:p>
        </w:tc>
        <w:tc>
          <w:tcPr>
            <w:tcW w:w="4642" w:type="dxa"/>
            <w:shd w:val="clear" w:color="auto" w:fill="auto"/>
          </w:tcPr>
          <w:p w:rsidR="00824CAC" w:rsidRPr="007E2251" w:rsidRDefault="00306CF7" w:rsidP="005367A8">
            <w:pPr>
              <w:ind w:firstLine="0"/>
              <w:rPr>
                <w:color w:val="000000"/>
                <w:shd w:val="clear" w:color="auto" w:fill="FFFFFF"/>
              </w:rPr>
            </w:pPr>
            <w:r>
              <w:rPr>
                <w:noProof/>
                <w:color w:val="000000"/>
              </w:rPr>
              <w:drawing>
                <wp:inline distT="0" distB="0" distL="0" distR="0">
                  <wp:extent cx="2874010" cy="1937385"/>
                  <wp:effectExtent l="19050" t="0" r="2540" b="0"/>
                  <wp:docPr id="52" name="Рисунок 16" descr="D:\ТРЕЗВОСТЬ\Деятельность\Мероприятия\2014\2014.10.10 межд. конф. в нефтегазе\Доклады\Чеснокова\в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ТРЕЗВОСТЬ\Деятельность\Мероприятия\2014\2014.10.10 межд. конф. в нефтегазе\Доклады\Чеснокова\в6.PNG"/>
                          <pic:cNvPicPr>
                            <a:picLocks noChangeAspect="1" noChangeArrowheads="1"/>
                          </pic:cNvPicPr>
                        </pic:nvPicPr>
                        <pic:blipFill>
                          <a:blip r:embed="rId56" cstate="print"/>
                          <a:srcRect t="17053" b="5853"/>
                          <a:stretch>
                            <a:fillRect/>
                          </a:stretch>
                        </pic:blipFill>
                        <pic:spPr bwMode="auto">
                          <a:xfrm>
                            <a:off x="0" y="0"/>
                            <a:ext cx="2874010" cy="1937385"/>
                          </a:xfrm>
                          <a:prstGeom prst="rect">
                            <a:avLst/>
                          </a:prstGeom>
                          <a:noFill/>
                          <a:ln w="9525" algn="ctr">
                            <a:noFill/>
                            <a:miter lim="800000"/>
                            <a:headEnd/>
                            <a:tailEnd/>
                          </a:ln>
                        </pic:spPr>
                      </pic:pic>
                    </a:graphicData>
                  </a:graphic>
                </wp:inline>
              </w:drawing>
            </w:r>
          </w:p>
        </w:tc>
      </w:tr>
      <w:tr w:rsidR="00824CAC" w:rsidRPr="007E2251" w:rsidTr="005367A8">
        <w:tc>
          <w:tcPr>
            <w:tcW w:w="4644" w:type="dxa"/>
            <w:shd w:val="clear" w:color="auto" w:fill="auto"/>
            <w:tcMar>
              <w:left w:w="85" w:type="dxa"/>
              <w:right w:w="85" w:type="dxa"/>
            </w:tcMar>
          </w:tcPr>
          <w:p w:rsidR="00824CAC" w:rsidRPr="007E2251" w:rsidRDefault="00824CAC" w:rsidP="005367A8">
            <w:pPr>
              <w:ind w:firstLine="0"/>
              <w:rPr>
                <w:color w:val="000000"/>
                <w:sz w:val="24"/>
              </w:rPr>
            </w:pPr>
            <w:r w:rsidRPr="007E2251">
              <w:rPr>
                <w:color w:val="000000"/>
                <w:sz w:val="24"/>
              </w:rPr>
              <w:t>Рисунок 5. А что в реальности даёт им отравление?</w:t>
            </w:r>
          </w:p>
        </w:tc>
        <w:tc>
          <w:tcPr>
            <w:tcW w:w="4642" w:type="dxa"/>
            <w:shd w:val="clear" w:color="auto" w:fill="auto"/>
            <w:tcMar>
              <w:left w:w="85" w:type="dxa"/>
              <w:right w:w="85" w:type="dxa"/>
            </w:tcMar>
          </w:tcPr>
          <w:p w:rsidR="00824CAC" w:rsidRPr="007E2251" w:rsidRDefault="00824CAC" w:rsidP="005367A8">
            <w:pPr>
              <w:ind w:firstLine="0"/>
              <w:rPr>
                <w:color w:val="000000"/>
                <w:sz w:val="24"/>
              </w:rPr>
            </w:pPr>
            <w:r w:rsidRPr="007E2251">
              <w:rPr>
                <w:color w:val="000000"/>
                <w:sz w:val="24"/>
              </w:rPr>
              <w:t>Рисунок 6. Как Вы считаете, кому выго</w:t>
            </w:r>
            <w:r w:rsidRPr="007E2251">
              <w:rPr>
                <w:color w:val="000000"/>
                <w:sz w:val="24"/>
              </w:rPr>
              <w:t>д</w:t>
            </w:r>
            <w:r w:rsidRPr="007E2251">
              <w:rPr>
                <w:color w:val="000000"/>
                <w:sz w:val="24"/>
              </w:rPr>
              <w:t>но, чтобы люди отравляли себя алкоголем и табаком?</w:t>
            </w:r>
          </w:p>
        </w:tc>
      </w:tr>
    </w:tbl>
    <w:p w:rsidR="00824CAC" w:rsidRPr="007E2251" w:rsidRDefault="00824CAC" w:rsidP="008A4693">
      <w:pPr>
        <w:ind w:firstLine="720"/>
        <w:rPr>
          <w:color w:val="000000"/>
          <w:shd w:val="clear" w:color="auto" w:fill="FFFFFF"/>
        </w:rPr>
      </w:pPr>
    </w:p>
    <w:tbl>
      <w:tblPr>
        <w:tblpPr w:leftFromText="180" w:rightFromText="180" w:vertAnchor="text" w:tblpXSpec="right" w:tblpY="1"/>
        <w:tblOverlap w:val="never"/>
        <w:tblW w:w="0" w:type="auto"/>
        <w:tblLayout w:type="fixed"/>
        <w:tblCellMar>
          <w:top w:w="57" w:type="dxa"/>
          <w:left w:w="28" w:type="dxa"/>
          <w:bottom w:w="113" w:type="dxa"/>
          <w:right w:w="28" w:type="dxa"/>
        </w:tblCellMar>
        <w:tblLook w:val="04A0" w:firstRow="1" w:lastRow="0" w:firstColumn="1" w:lastColumn="0" w:noHBand="0" w:noVBand="1"/>
      </w:tblPr>
      <w:tblGrid>
        <w:gridCol w:w="4564"/>
      </w:tblGrid>
      <w:tr w:rsidR="00824CAC" w:rsidRPr="007E2251" w:rsidTr="004B69F4">
        <w:tc>
          <w:tcPr>
            <w:tcW w:w="4564" w:type="dxa"/>
            <w:shd w:val="clear" w:color="auto" w:fill="auto"/>
          </w:tcPr>
          <w:p w:rsidR="00824CAC" w:rsidRPr="007E2251" w:rsidRDefault="00306CF7" w:rsidP="00675855">
            <w:pPr>
              <w:ind w:firstLine="0"/>
              <w:rPr>
                <w:noProof/>
                <w:color w:val="000000"/>
                <w:sz w:val="24"/>
                <w:szCs w:val="24"/>
              </w:rPr>
            </w:pPr>
            <w:r>
              <w:rPr>
                <w:noProof/>
                <w:color w:val="000000"/>
                <w:sz w:val="24"/>
                <w:szCs w:val="24"/>
              </w:rPr>
              <w:drawing>
                <wp:inline distT="0" distB="0" distL="0" distR="0">
                  <wp:extent cx="2874010" cy="1861185"/>
                  <wp:effectExtent l="19050" t="0" r="2540" b="0"/>
                  <wp:docPr id="53" name="Рисунок 23" descr="D:\ТРЕЗВОСТЬ\Деятельность\Мероприятия\2014\2014.10.10 межд. конф. в нефтегазе\Доклады\Чеснокова\в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ТРЕЗВОСТЬ\Деятельность\Мероприятия\2014\2014.10.10 межд. конф. в нефтегазе\Доклады\Чеснокова\в7.PNG"/>
                          <pic:cNvPicPr>
                            <a:picLocks noChangeAspect="1" noChangeArrowheads="1"/>
                          </pic:cNvPicPr>
                        </pic:nvPicPr>
                        <pic:blipFill>
                          <a:blip r:embed="rId57" cstate="print"/>
                          <a:srcRect t="16763" b="8743"/>
                          <a:stretch>
                            <a:fillRect/>
                          </a:stretch>
                        </pic:blipFill>
                        <pic:spPr bwMode="auto">
                          <a:xfrm>
                            <a:off x="0" y="0"/>
                            <a:ext cx="2874010" cy="1861185"/>
                          </a:xfrm>
                          <a:prstGeom prst="rect">
                            <a:avLst/>
                          </a:prstGeom>
                          <a:noFill/>
                          <a:ln w="9525">
                            <a:noFill/>
                            <a:miter lim="800000"/>
                            <a:headEnd/>
                            <a:tailEnd/>
                          </a:ln>
                        </pic:spPr>
                      </pic:pic>
                    </a:graphicData>
                  </a:graphic>
                </wp:inline>
              </w:drawing>
            </w:r>
          </w:p>
          <w:p w:rsidR="00824CAC" w:rsidRPr="007E2251" w:rsidRDefault="00824CAC" w:rsidP="00824CAC">
            <w:pPr>
              <w:ind w:firstLine="0"/>
              <w:rPr>
                <w:color w:val="000000"/>
              </w:rPr>
            </w:pPr>
            <w:r w:rsidRPr="007E2251">
              <w:rPr>
                <w:color w:val="000000"/>
                <w:sz w:val="24"/>
                <w:shd w:val="clear" w:color="auto" w:fill="FFFFFF"/>
              </w:rPr>
              <w:t>Рисунок 7. Что Вы лично сделаете, чтобы Россия стала Трезвой?</w:t>
            </w:r>
          </w:p>
        </w:tc>
      </w:tr>
    </w:tbl>
    <w:p w:rsidR="008A4693" w:rsidRPr="00714EE0" w:rsidRDefault="008A4693" w:rsidP="008A4693">
      <w:pPr>
        <w:ind w:firstLine="720"/>
        <w:rPr>
          <w:color w:val="000000"/>
          <w:spacing w:val="-2"/>
          <w:shd w:val="clear" w:color="auto" w:fill="FFFFFF"/>
        </w:rPr>
      </w:pPr>
      <w:r w:rsidRPr="00714EE0">
        <w:rPr>
          <w:color w:val="000000"/>
          <w:spacing w:val="-2"/>
          <w:shd w:val="clear" w:color="auto" w:fill="FFFFFF"/>
        </w:rPr>
        <w:t>В целом ответы на вопросы первой части опроса, показали, что п</w:t>
      </w:r>
      <w:r w:rsidRPr="00714EE0">
        <w:rPr>
          <w:color w:val="000000"/>
          <w:spacing w:val="-2"/>
          <w:shd w:val="clear" w:color="auto" w:fill="FFFFFF"/>
        </w:rPr>
        <w:t>о</w:t>
      </w:r>
      <w:r w:rsidRPr="00714EE0">
        <w:rPr>
          <w:color w:val="000000"/>
          <w:spacing w:val="-2"/>
          <w:shd w:val="clear" w:color="auto" w:fill="FFFFFF"/>
        </w:rPr>
        <w:t>давляющее большинство людей не хочет видеть алкогольные и т</w:t>
      </w:r>
      <w:r w:rsidRPr="00714EE0">
        <w:rPr>
          <w:color w:val="000000"/>
          <w:spacing w:val="-2"/>
          <w:shd w:val="clear" w:color="auto" w:fill="FFFFFF"/>
        </w:rPr>
        <w:t>а</w:t>
      </w:r>
      <w:r w:rsidRPr="00714EE0">
        <w:rPr>
          <w:color w:val="000000"/>
          <w:spacing w:val="-2"/>
          <w:shd w:val="clear" w:color="auto" w:fill="FFFFFF"/>
        </w:rPr>
        <w:t>бачные яды в продаже наравне с пищей и готовы к их полному вын</w:t>
      </w:r>
      <w:r w:rsidRPr="00714EE0">
        <w:rPr>
          <w:color w:val="000000"/>
          <w:spacing w:val="-2"/>
          <w:shd w:val="clear" w:color="auto" w:fill="FFFFFF"/>
        </w:rPr>
        <w:t>е</w:t>
      </w:r>
      <w:r w:rsidRPr="00714EE0">
        <w:rPr>
          <w:color w:val="000000"/>
          <w:spacing w:val="-2"/>
          <w:shd w:val="clear" w:color="auto" w:fill="FFFFFF"/>
        </w:rPr>
        <w:t>сению из продуктовых магазинов.</w:t>
      </w:r>
    </w:p>
    <w:p w:rsidR="008A4693" w:rsidRPr="007E2251" w:rsidRDefault="008A4693" w:rsidP="008A4693">
      <w:pPr>
        <w:ind w:firstLine="720"/>
        <w:rPr>
          <w:color w:val="000000"/>
          <w:shd w:val="clear" w:color="auto" w:fill="FFFFFF"/>
        </w:rPr>
      </w:pPr>
      <w:r w:rsidRPr="007E2251">
        <w:rPr>
          <w:color w:val="000000"/>
          <w:shd w:val="clear" w:color="auto" w:fill="FFFFFF"/>
        </w:rPr>
        <w:t>На третий вопрос о том, что вы лично будете делать, если алк</w:t>
      </w:r>
      <w:r w:rsidRPr="007E2251">
        <w:rPr>
          <w:color w:val="000000"/>
          <w:shd w:val="clear" w:color="auto" w:fill="FFFFFF"/>
        </w:rPr>
        <w:t>о</w:t>
      </w:r>
      <w:r w:rsidRPr="007E2251">
        <w:rPr>
          <w:color w:val="000000"/>
          <w:shd w:val="clear" w:color="auto" w:fill="FFFFFF"/>
        </w:rPr>
        <w:t>голь и табак будет продаваться только в специализированных маг</w:t>
      </w:r>
      <w:r w:rsidRPr="007E2251">
        <w:rPr>
          <w:color w:val="000000"/>
          <w:shd w:val="clear" w:color="auto" w:fill="FFFFFF"/>
        </w:rPr>
        <w:t>а</w:t>
      </w:r>
      <w:r w:rsidRPr="007E2251">
        <w:rPr>
          <w:color w:val="000000"/>
          <w:shd w:val="clear" w:color="auto" w:fill="FFFFFF"/>
        </w:rPr>
        <w:t>зинах за чертой города, были пол</w:t>
      </w:r>
      <w:r w:rsidRPr="007E2251">
        <w:rPr>
          <w:color w:val="000000"/>
          <w:shd w:val="clear" w:color="auto" w:fill="FFFFFF"/>
        </w:rPr>
        <w:t>у</w:t>
      </w:r>
      <w:r w:rsidRPr="007E2251">
        <w:rPr>
          <w:color w:val="000000"/>
          <w:shd w:val="clear" w:color="auto" w:fill="FFFFFF"/>
        </w:rPr>
        <w:t>чены различные варианты ответов. Реакция людей к таким действиям ок</w:t>
      </w:r>
      <w:r w:rsidRPr="007E2251">
        <w:rPr>
          <w:color w:val="000000"/>
          <w:shd w:val="clear" w:color="auto" w:fill="FFFFFF"/>
        </w:rPr>
        <w:t>а</w:t>
      </w:r>
      <w:r w:rsidRPr="007E2251">
        <w:rPr>
          <w:color w:val="000000"/>
          <w:shd w:val="clear" w:color="auto" w:fill="FFFFFF"/>
        </w:rPr>
        <w:t xml:space="preserve">залась одобрительной – </w:t>
      </w:r>
      <w:r w:rsidRPr="007E2251">
        <w:rPr>
          <w:b/>
          <w:color w:val="000000"/>
          <w:shd w:val="clear" w:color="auto" w:fill="FFFFFF"/>
        </w:rPr>
        <w:t>93%</w:t>
      </w:r>
      <w:r w:rsidRPr="007E2251">
        <w:rPr>
          <w:color w:val="000000"/>
          <w:shd w:val="clear" w:color="auto" w:fill="FFFFFF"/>
        </w:rPr>
        <w:t xml:space="preserve">. Однако, </w:t>
      </w:r>
      <w:r w:rsidRPr="007E2251">
        <w:rPr>
          <w:b/>
          <w:color w:val="000000"/>
          <w:shd w:val="clear" w:color="auto" w:fill="FFFFFF"/>
        </w:rPr>
        <w:t>52%</w:t>
      </w:r>
      <w:r w:rsidRPr="007E2251">
        <w:rPr>
          <w:color w:val="000000"/>
          <w:shd w:val="clear" w:color="auto" w:fill="FFFFFF"/>
        </w:rPr>
        <w:t xml:space="preserve"> из них все-таки «будут ездить по необходимости за город»; </w:t>
      </w:r>
      <w:r w:rsidRPr="007E2251">
        <w:rPr>
          <w:b/>
          <w:color w:val="000000"/>
          <w:shd w:val="clear" w:color="auto" w:fill="FFFFFF"/>
        </w:rPr>
        <w:t>28%</w:t>
      </w:r>
      <w:r w:rsidRPr="007E2251">
        <w:rPr>
          <w:color w:val="000000"/>
          <w:shd w:val="clear" w:color="auto" w:fill="FFFFFF"/>
        </w:rPr>
        <w:t xml:space="preserve"> – «ничего не будут делать», «не пок</w:t>
      </w:r>
      <w:r w:rsidRPr="007E2251">
        <w:rPr>
          <w:color w:val="000000"/>
          <w:shd w:val="clear" w:color="auto" w:fill="FFFFFF"/>
        </w:rPr>
        <w:t>у</w:t>
      </w:r>
      <w:r w:rsidRPr="007E2251">
        <w:rPr>
          <w:color w:val="000000"/>
          <w:shd w:val="clear" w:color="auto" w:fill="FFFFFF"/>
        </w:rPr>
        <w:t xml:space="preserve">пают», </w:t>
      </w:r>
      <w:r w:rsidRPr="007E2251">
        <w:rPr>
          <w:b/>
          <w:color w:val="000000"/>
          <w:shd w:val="clear" w:color="auto" w:fill="FFFFFF"/>
        </w:rPr>
        <w:t>7,5%</w:t>
      </w:r>
      <w:r w:rsidRPr="007E2251">
        <w:rPr>
          <w:color w:val="000000"/>
          <w:shd w:val="clear" w:color="auto" w:fill="FFFFFF"/>
        </w:rPr>
        <w:t xml:space="preserve"> – вести здоровый образ жизни, </w:t>
      </w:r>
      <w:r w:rsidRPr="007E2251">
        <w:rPr>
          <w:b/>
          <w:color w:val="000000"/>
          <w:shd w:val="clear" w:color="auto" w:fill="FFFFFF"/>
        </w:rPr>
        <w:t>5,5%</w:t>
      </w:r>
      <w:r w:rsidRPr="007E2251">
        <w:rPr>
          <w:color w:val="000000"/>
          <w:shd w:val="clear" w:color="auto" w:fill="FFFFFF"/>
        </w:rPr>
        <w:t xml:space="preserve"> – «радоваться», «полн</w:t>
      </w:r>
      <w:r w:rsidRPr="007E2251">
        <w:rPr>
          <w:color w:val="000000"/>
          <w:shd w:val="clear" w:color="auto" w:fill="FFFFFF"/>
        </w:rPr>
        <w:t>о</w:t>
      </w:r>
      <w:r w:rsidRPr="007E2251">
        <w:rPr>
          <w:color w:val="000000"/>
          <w:shd w:val="clear" w:color="auto" w:fill="FFFFFF"/>
        </w:rPr>
        <w:t xml:space="preserve">стью поддерживать». За редким исключением кто-либо был категорически против таких мер – </w:t>
      </w:r>
      <w:r w:rsidRPr="007E2251">
        <w:rPr>
          <w:b/>
          <w:color w:val="000000"/>
          <w:shd w:val="clear" w:color="auto" w:fill="FFFFFF"/>
        </w:rPr>
        <w:t xml:space="preserve">7% </w:t>
      </w:r>
      <w:r w:rsidRPr="007E2251">
        <w:rPr>
          <w:color w:val="000000"/>
          <w:shd w:val="clear" w:color="auto" w:fill="FFFFFF"/>
        </w:rPr>
        <w:t>(рисунок 3). Также были единичные ответы о том, что будут производить алкогольные яды сами.</w:t>
      </w:r>
    </w:p>
    <w:p w:rsidR="008A4693" w:rsidRPr="007E2251" w:rsidRDefault="008A4693" w:rsidP="008A4693">
      <w:pPr>
        <w:ind w:firstLine="720"/>
        <w:rPr>
          <w:color w:val="000000"/>
          <w:shd w:val="clear" w:color="auto" w:fill="FFFFFF"/>
        </w:rPr>
      </w:pPr>
      <w:r w:rsidRPr="007E2251">
        <w:rPr>
          <w:color w:val="000000"/>
          <w:shd w:val="clear" w:color="auto" w:fill="FFFFFF"/>
        </w:rPr>
        <w:t>Четвёртый вопрос о том, для чего люди отравляются алкогольными и табачными ядами, был направлен на то, чтобы достать из человека ра</w:t>
      </w:r>
      <w:r w:rsidRPr="007E2251">
        <w:rPr>
          <w:color w:val="000000"/>
          <w:shd w:val="clear" w:color="auto" w:fill="FFFFFF"/>
        </w:rPr>
        <w:t>з</w:t>
      </w:r>
      <w:r w:rsidRPr="007E2251">
        <w:rPr>
          <w:color w:val="000000"/>
          <w:shd w:val="clear" w:color="auto" w:fill="FFFFFF"/>
        </w:rPr>
        <w:t>ного рода штампы, стереотипы, активизировать программу на самоотра</w:t>
      </w:r>
      <w:r w:rsidRPr="007E2251">
        <w:rPr>
          <w:color w:val="000000"/>
          <w:shd w:val="clear" w:color="auto" w:fill="FFFFFF"/>
        </w:rPr>
        <w:t>в</w:t>
      </w:r>
      <w:r w:rsidRPr="007E2251">
        <w:rPr>
          <w:color w:val="000000"/>
          <w:shd w:val="clear" w:color="auto" w:fill="FFFFFF"/>
        </w:rPr>
        <w:t xml:space="preserve">ление, и в тоже время дать понять людям, что алкоголь и табак являются интоксикантами. В основном были получены такие данные: </w:t>
      </w:r>
      <w:r w:rsidRPr="007E2251">
        <w:rPr>
          <w:b/>
          <w:color w:val="000000"/>
          <w:shd w:val="clear" w:color="auto" w:fill="FFFFFF"/>
        </w:rPr>
        <w:t>26%</w:t>
      </w:r>
      <w:r w:rsidRPr="007E2251">
        <w:rPr>
          <w:color w:val="000000"/>
          <w:shd w:val="clear" w:color="auto" w:fill="FFFFFF"/>
        </w:rPr>
        <w:t xml:space="preserve"> – «от плохой жизни», «проблемы», «жить не хотят»,</w:t>
      </w:r>
      <w:r w:rsidRPr="007E2251">
        <w:rPr>
          <w:b/>
          <w:color w:val="000000"/>
          <w:shd w:val="clear" w:color="auto" w:fill="FFFFFF"/>
        </w:rPr>
        <w:t xml:space="preserve"> 15%</w:t>
      </w:r>
      <w:r w:rsidRPr="007E2251">
        <w:rPr>
          <w:color w:val="000000"/>
          <w:shd w:val="clear" w:color="auto" w:fill="FFFFFF"/>
        </w:rPr>
        <w:t xml:space="preserve"> – «от безделья», </w:t>
      </w:r>
      <w:r w:rsidRPr="007E2251">
        <w:rPr>
          <w:b/>
          <w:color w:val="000000"/>
          <w:shd w:val="clear" w:color="auto" w:fill="FFFFFF"/>
        </w:rPr>
        <w:t>10%</w:t>
      </w:r>
      <w:r w:rsidRPr="007E2251">
        <w:rPr>
          <w:color w:val="000000"/>
          <w:shd w:val="clear" w:color="auto" w:fill="FFFFFF"/>
        </w:rPr>
        <w:t xml:space="preserve"> – «для кайфа», «веселья», «чтобы расслабиться», «для получения удовол</w:t>
      </w:r>
      <w:r w:rsidRPr="007E2251">
        <w:rPr>
          <w:color w:val="000000"/>
          <w:shd w:val="clear" w:color="auto" w:fill="FFFFFF"/>
        </w:rPr>
        <w:t>ь</w:t>
      </w:r>
      <w:r w:rsidRPr="007E2251">
        <w:rPr>
          <w:color w:val="000000"/>
          <w:shd w:val="clear" w:color="auto" w:fill="FFFFFF"/>
        </w:rPr>
        <w:t xml:space="preserve">ствия», </w:t>
      </w:r>
      <w:r w:rsidRPr="007E2251">
        <w:rPr>
          <w:b/>
          <w:color w:val="000000"/>
          <w:shd w:val="clear" w:color="auto" w:fill="FFFFFF"/>
        </w:rPr>
        <w:t>10%</w:t>
      </w:r>
      <w:r w:rsidRPr="007E2251">
        <w:rPr>
          <w:color w:val="000000"/>
          <w:shd w:val="clear" w:color="auto" w:fill="FFFFFF"/>
        </w:rPr>
        <w:t xml:space="preserve"> – «за компанию», </w:t>
      </w:r>
      <w:r w:rsidRPr="007E2251">
        <w:rPr>
          <w:b/>
          <w:color w:val="000000"/>
          <w:shd w:val="clear" w:color="auto" w:fill="FFFFFF"/>
        </w:rPr>
        <w:t>9,5%</w:t>
      </w:r>
      <w:r w:rsidRPr="007E2251">
        <w:rPr>
          <w:color w:val="000000"/>
          <w:shd w:val="clear" w:color="auto" w:fill="FFFFFF"/>
        </w:rPr>
        <w:t xml:space="preserve"> – «зависимость», «вредная привы</w:t>
      </w:r>
      <w:r w:rsidRPr="007E2251">
        <w:rPr>
          <w:color w:val="000000"/>
          <w:shd w:val="clear" w:color="auto" w:fill="FFFFFF"/>
        </w:rPr>
        <w:t>ч</w:t>
      </w:r>
      <w:r w:rsidRPr="007E2251">
        <w:rPr>
          <w:color w:val="000000"/>
          <w:shd w:val="clear" w:color="auto" w:fill="FFFFFF"/>
        </w:rPr>
        <w:t xml:space="preserve">ка», </w:t>
      </w:r>
      <w:r w:rsidRPr="007E2251">
        <w:rPr>
          <w:b/>
          <w:color w:val="000000"/>
          <w:shd w:val="clear" w:color="auto" w:fill="FFFFFF"/>
        </w:rPr>
        <w:t>4,5%</w:t>
      </w:r>
      <w:r w:rsidRPr="007E2251">
        <w:rPr>
          <w:color w:val="000000"/>
          <w:shd w:val="clear" w:color="auto" w:fill="FFFFFF"/>
        </w:rPr>
        <w:t xml:space="preserve"> – «просто так» </w:t>
      </w:r>
      <w:r w:rsidRPr="007E2251">
        <w:rPr>
          <w:b/>
          <w:color w:val="000000"/>
          <w:shd w:val="clear" w:color="auto" w:fill="FFFFFF"/>
        </w:rPr>
        <w:t xml:space="preserve">3% </w:t>
      </w:r>
      <w:r w:rsidRPr="007E2251">
        <w:rPr>
          <w:color w:val="000000"/>
          <w:shd w:val="clear" w:color="auto" w:fill="FFFFFF"/>
        </w:rPr>
        <w:t xml:space="preserve">– «от незнания», «невоспитанность», </w:t>
      </w:r>
      <w:r w:rsidRPr="007E2251">
        <w:rPr>
          <w:b/>
          <w:color w:val="000000"/>
          <w:shd w:val="clear" w:color="auto" w:fill="FFFFFF"/>
        </w:rPr>
        <w:t>2%</w:t>
      </w:r>
      <w:r w:rsidRPr="007E2251">
        <w:rPr>
          <w:color w:val="000000"/>
          <w:shd w:val="clear" w:color="auto" w:fill="FFFFFF"/>
        </w:rPr>
        <w:t xml:space="preserve"> – «традиции», «менталитет» и </w:t>
      </w:r>
      <w:r w:rsidRPr="007E2251">
        <w:rPr>
          <w:b/>
          <w:color w:val="000000"/>
          <w:shd w:val="clear" w:color="auto" w:fill="FFFFFF"/>
        </w:rPr>
        <w:t>20%</w:t>
      </w:r>
      <w:r w:rsidRPr="007E2251">
        <w:rPr>
          <w:color w:val="000000"/>
          <w:shd w:val="clear" w:color="auto" w:fill="FFFFFF"/>
        </w:rPr>
        <w:t xml:space="preserve"> –другое (рисунок 4).</w:t>
      </w:r>
    </w:p>
    <w:p w:rsidR="008A4693" w:rsidRPr="00714EE0" w:rsidRDefault="008A4693" w:rsidP="008A4693">
      <w:pPr>
        <w:ind w:firstLine="720"/>
        <w:rPr>
          <w:color w:val="000000"/>
          <w:spacing w:val="-2"/>
          <w:shd w:val="clear" w:color="auto" w:fill="FFFFFF"/>
        </w:rPr>
      </w:pPr>
      <w:r w:rsidRPr="00714EE0">
        <w:rPr>
          <w:color w:val="000000"/>
          <w:spacing w:val="-2"/>
          <w:shd w:val="clear" w:color="auto" w:fill="FFFFFF"/>
        </w:rPr>
        <w:t>Следующий, пятый вопрос – «А что же в реальности даёт людям отравление алкоголем и табаком?» – уже имел уточняющий характер, в</w:t>
      </w:r>
      <w:r w:rsidRPr="00714EE0">
        <w:rPr>
          <w:color w:val="000000"/>
          <w:spacing w:val="-2"/>
          <w:shd w:val="clear" w:color="auto" w:fill="FFFFFF"/>
        </w:rPr>
        <w:t>ы</w:t>
      </w:r>
      <w:r w:rsidRPr="00714EE0">
        <w:rPr>
          <w:color w:val="000000"/>
          <w:spacing w:val="-2"/>
          <w:shd w:val="clear" w:color="auto" w:fill="FFFFFF"/>
        </w:rPr>
        <w:t>тесняющий стереотипы и позволяющий людям самим поразмыслить, бол</w:t>
      </w:r>
      <w:r w:rsidRPr="00714EE0">
        <w:rPr>
          <w:color w:val="000000"/>
          <w:spacing w:val="-2"/>
          <w:shd w:val="clear" w:color="auto" w:fill="FFFFFF"/>
        </w:rPr>
        <w:t>ь</w:t>
      </w:r>
      <w:r w:rsidRPr="00714EE0">
        <w:rPr>
          <w:color w:val="000000"/>
          <w:spacing w:val="-2"/>
          <w:shd w:val="clear" w:color="auto" w:fill="FFFFFF"/>
        </w:rPr>
        <w:t xml:space="preserve">ше дать высказаться Личности, нежели подавляющей её «программе», а также узнать некоторую правдивую информацию об ядах. </w:t>
      </w:r>
      <w:r w:rsidRPr="00714EE0">
        <w:rPr>
          <w:b/>
          <w:color w:val="000000"/>
          <w:spacing w:val="-2"/>
          <w:shd w:val="clear" w:color="auto" w:fill="FFFFFF"/>
        </w:rPr>
        <w:t>95%</w:t>
      </w:r>
      <w:r w:rsidRPr="00714EE0">
        <w:rPr>
          <w:color w:val="000000"/>
          <w:spacing w:val="-2"/>
          <w:shd w:val="clear" w:color="auto" w:fill="FFFFFF"/>
        </w:rPr>
        <w:t xml:space="preserve"> ответов г</w:t>
      </w:r>
      <w:r w:rsidRPr="00714EE0">
        <w:rPr>
          <w:color w:val="000000"/>
          <w:spacing w:val="-2"/>
          <w:shd w:val="clear" w:color="auto" w:fill="FFFFFF"/>
        </w:rPr>
        <w:t>о</w:t>
      </w:r>
      <w:r w:rsidRPr="00714EE0">
        <w:rPr>
          <w:color w:val="000000"/>
          <w:spacing w:val="-2"/>
          <w:shd w:val="clear" w:color="auto" w:fill="FFFFFF"/>
        </w:rPr>
        <w:t xml:space="preserve">ворили о том, что отравление интоксикантами даёт «болезни», «смерть», «вред здоровью», </w:t>
      </w:r>
      <w:r w:rsidRPr="00714EE0">
        <w:rPr>
          <w:b/>
          <w:color w:val="000000"/>
          <w:spacing w:val="-2"/>
          <w:shd w:val="clear" w:color="auto" w:fill="FFFFFF"/>
        </w:rPr>
        <w:t>3%</w:t>
      </w:r>
      <w:r w:rsidRPr="00714EE0">
        <w:rPr>
          <w:color w:val="000000"/>
          <w:spacing w:val="-2"/>
          <w:shd w:val="clear" w:color="auto" w:fill="FFFFFF"/>
        </w:rPr>
        <w:t xml:space="preserve"> – «деградацию», </w:t>
      </w:r>
      <w:r w:rsidRPr="00714EE0">
        <w:rPr>
          <w:b/>
          <w:color w:val="000000"/>
          <w:spacing w:val="-2"/>
          <w:shd w:val="clear" w:color="auto" w:fill="FFFFFF"/>
        </w:rPr>
        <w:t>1%</w:t>
      </w:r>
      <w:r w:rsidRPr="00714EE0">
        <w:rPr>
          <w:color w:val="000000"/>
          <w:spacing w:val="-2"/>
          <w:shd w:val="clear" w:color="auto" w:fill="FFFFFF"/>
        </w:rPr>
        <w:t xml:space="preserve"> – «самообман» и </w:t>
      </w:r>
      <w:r w:rsidRPr="00714EE0">
        <w:rPr>
          <w:b/>
          <w:color w:val="000000"/>
          <w:spacing w:val="-2"/>
          <w:shd w:val="clear" w:color="auto" w:fill="FFFFFF"/>
        </w:rPr>
        <w:t>1%</w:t>
      </w:r>
      <w:r w:rsidRPr="00714EE0">
        <w:rPr>
          <w:color w:val="000000"/>
          <w:spacing w:val="-2"/>
          <w:shd w:val="clear" w:color="auto" w:fill="FFFFFF"/>
        </w:rPr>
        <w:t xml:space="preserve"> – другое (рисунок 5).</w:t>
      </w:r>
    </w:p>
    <w:p w:rsidR="008A4693" w:rsidRPr="007E2251" w:rsidRDefault="008A4693" w:rsidP="008A4693">
      <w:pPr>
        <w:rPr>
          <w:color w:val="000000"/>
          <w:shd w:val="clear" w:color="auto" w:fill="FFFFFF"/>
        </w:rPr>
      </w:pPr>
      <w:r w:rsidRPr="007E2251">
        <w:rPr>
          <w:color w:val="000000"/>
          <w:shd w:val="clear" w:color="auto" w:fill="FFFFFF"/>
        </w:rPr>
        <w:t>Мнения о том, кому выгодно отравление народа алкогольными и т</w:t>
      </w:r>
      <w:r w:rsidRPr="007E2251">
        <w:rPr>
          <w:color w:val="000000"/>
          <w:shd w:val="clear" w:color="auto" w:fill="FFFFFF"/>
        </w:rPr>
        <w:t>а</w:t>
      </w:r>
      <w:r w:rsidRPr="007E2251">
        <w:rPr>
          <w:color w:val="000000"/>
          <w:shd w:val="clear" w:color="auto" w:fill="FFFFFF"/>
        </w:rPr>
        <w:t xml:space="preserve">бачными ядами практически разделились пополам: </w:t>
      </w:r>
      <w:r w:rsidRPr="007E2251">
        <w:rPr>
          <w:b/>
          <w:color w:val="000000"/>
          <w:shd w:val="clear" w:color="auto" w:fill="FFFFFF"/>
        </w:rPr>
        <w:t>47%</w:t>
      </w:r>
      <w:r w:rsidRPr="007E2251">
        <w:rPr>
          <w:color w:val="000000"/>
          <w:shd w:val="clear" w:color="auto" w:fill="FFFFFF"/>
        </w:rPr>
        <w:t xml:space="preserve"> считают, что «в</w:t>
      </w:r>
      <w:r w:rsidRPr="007E2251">
        <w:rPr>
          <w:color w:val="000000"/>
          <w:shd w:val="clear" w:color="auto" w:fill="FFFFFF"/>
        </w:rPr>
        <w:t>и</w:t>
      </w:r>
      <w:r w:rsidRPr="007E2251">
        <w:rPr>
          <w:color w:val="000000"/>
          <w:shd w:val="clear" w:color="auto" w:fill="FFFFFF"/>
        </w:rPr>
        <w:t xml:space="preserve">новаты сами производители, поставщики», 49% думают, что «это выгодно государству», </w:t>
      </w:r>
      <w:r w:rsidRPr="007E2251">
        <w:rPr>
          <w:b/>
          <w:color w:val="000000"/>
          <w:shd w:val="clear" w:color="auto" w:fill="FFFFFF"/>
        </w:rPr>
        <w:t>3%</w:t>
      </w:r>
      <w:r w:rsidRPr="007E2251">
        <w:rPr>
          <w:color w:val="000000"/>
          <w:shd w:val="clear" w:color="auto" w:fill="FFFFFF"/>
        </w:rPr>
        <w:t xml:space="preserve"> «не знают», </w:t>
      </w:r>
      <w:r w:rsidRPr="007E2251">
        <w:rPr>
          <w:b/>
          <w:color w:val="000000"/>
          <w:shd w:val="clear" w:color="auto" w:fill="FFFFFF"/>
        </w:rPr>
        <w:t>1%</w:t>
      </w:r>
      <w:r w:rsidRPr="007E2251">
        <w:rPr>
          <w:color w:val="000000"/>
          <w:shd w:val="clear" w:color="auto" w:fill="FFFFFF"/>
        </w:rPr>
        <w:t xml:space="preserve"> – «затрудняются ответить». Шестой в</w:t>
      </w:r>
      <w:r w:rsidRPr="007E2251">
        <w:rPr>
          <w:color w:val="000000"/>
          <w:shd w:val="clear" w:color="auto" w:fill="FFFFFF"/>
        </w:rPr>
        <w:t>о</w:t>
      </w:r>
      <w:r w:rsidRPr="007E2251">
        <w:rPr>
          <w:color w:val="000000"/>
          <w:shd w:val="clear" w:color="auto" w:fill="FFFFFF"/>
        </w:rPr>
        <w:t>прос в некоторой степени формирует различение интересов организаторов процесса отравления людей, по своей собственной воле или нет происх</w:t>
      </w:r>
      <w:r w:rsidRPr="007E2251">
        <w:rPr>
          <w:color w:val="000000"/>
          <w:shd w:val="clear" w:color="auto" w:fill="FFFFFF"/>
        </w:rPr>
        <w:t>о</w:t>
      </w:r>
      <w:r w:rsidRPr="007E2251">
        <w:rPr>
          <w:color w:val="000000"/>
          <w:shd w:val="clear" w:color="auto" w:fill="FFFFFF"/>
        </w:rPr>
        <w:t>дит отравление граждан. И он показал, что многие осознают явный фина</w:t>
      </w:r>
      <w:r w:rsidRPr="007E2251">
        <w:rPr>
          <w:color w:val="000000"/>
          <w:shd w:val="clear" w:color="auto" w:fill="FFFFFF"/>
        </w:rPr>
        <w:t>н</w:t>
      </w:r>
      <w:r w:rsidRPr="007E2251">
        <w:rPr>
          <w:color w:val="000000"/>
          <w:shd w:val="clear" w:color="auto" w:fill="FFFFFF"/>
        </w:rPr>
        <w:t>совый интерес продавцов и производителей интоксикантов, а некоторые понимают политический интерес в отнимании Трезвости, интерес геноц</w:t>
      </w:r>
      <w:r w:rsidRPr="007E2251">
        <w:rPr>
          <w:color w:val="000000"/>
          <w:shd w:val="clear" w:color="auto" w:fill="FFFFFF"/>
        </w:rPr>
        <w:t>и</w:t>
      </w:r>
      <w:r w:rsidRPr="007E2251">
        <w:rPr>
          <w:color w:val="000000"/>
          <w:shd w:val="clear" w:color="auto" w:fill="FFFFFF"/>
        </w:rPr>
        <w:t>да (рисунок 6).</w:t>
      </w:r>
    </w:p>
    <w:p w:rsidR="008A4693" w:rsidRPr="007E2251" w:rsidRDefault="008A4693" w:rsidP="008A4693">
      <w:pPr>
        <w:ind w:firstLine="720"/>
        <w:rPr>
          <w:color w:val="000000"/>
          <w:shd w:val="clear" w:color="auto" w:fill="FFFFFF"/>
        </w:rPr>
      </w:pPr>
      <w:r w:rsidRPr="007E2251">
        <w:rPr>
          <w:color w:val="000000"/>
          <w:shd w:val="clear" w:color="auto" w:fill="FFFFFF"/>
        </w:rPr>
        <w:t xml:space="preserve">Последний, завершающий наше исследование вопрос о том, что Вы лично будете делать, чтобы Россия стала Трезвой </w:t>
      </w:r>
      <w:r w:rsidRPr="007E2251">
        <w:rPr>
          <w:b/>
          <w:color w:val="000000"/>
          <w:shd w:val="clear" w:color="auto" w:fill="FFFFFF"/>
        </w:rPr>
        <w:t>40%</w:t>
      </w:r>
      <w:r w:rsidRPr="007E2251">
        <w:rPr>
          <w:color w:val="000000"/>
          <w:shd w:val="clear" w:color="auto" w:fill="FFFFFF"/>
        </w:rPr>
        <w:t xml:space="preserve"> ответили «личный пример», «воспитание детей», </w:t>
      </w:r>
      <w:r w:rsidRPr="007E2251">
        <w:rPr>
          <w:b/>
          <w:color w:val="000000"/>
          <w:shd w:val="clear" w:color="auto" w:fill="FFFFFF"/>
        </w:rPr>
        <w:t>43%</w:t>
      </w:r>
      <w:r w:rsidRPr="007E2251">
        <w:rPr>
          <w:color w:val="000000"/>
          <w:shd w:val="clear" w:color="auto" w:fill="FFFFFF"/>
        </w:rPr>
        <w:t xml:space="preserve"> – «ничего», «не знаю», </w:t>
      </w:r>
      <w:r w:rsidRPr="007E2251">
        <w:rPr>
          <w:b/>
          <w:color w:val="000000"/>
          <w:shd w:val="clear" w:color="auto" w:fill="FFFFFF"/>
        </w:rPr>
        <w:t>10,5%</w:t>
      </w:r>
      <w:r w:rsidRPr="007E2251">
        <w:rPr>
          <w:color w:val="000000"/>
          <w:shd w:val="clear" w:color="auto" w:fill="FFFFFF"/>
        </w:rPr>
        <w:t xml:space="preserve"> – «будут вести/ведут здоровый образ жизни», </w:t>
      </w:r>
      <w:r w:rsidRPr="007E2251">
        <w:rPr>
          <w:b/>
          <w:color w:val="000000"/>
          <w:shd w:val="clear" w:color="auto" w:fill="FFFFFF"/>
        </w:rPr>
        <w:t>4%</w:t>
      </w:r>
      <w:r w:rsidRPr="007E2251">
        <w:rPr>
          <w:color w:val="000000"/>
          <w:shd w:val="clear" w:color="auto" w:fill="FFFFFF"/>
        </w:rPr>
        <w:t xml:space="preserve"> – «запрещу» и </w:t>
      </w:r>
      <w:r w:rsidRPr="007E2251">
        <w:rPr>
          <w:b/>
          <w:color w:val="000000"/>
          <w:shd w:val="clear" w:color="auto" w:fill="FFFFFF"/>
        </w:rPr>
        <w:t>2,5%</w:t>
      </w:r>
      <w:r w:rsidRPr="007E2251">
        <w:rPr>
          <w:color w:val="000000"/>
          <w:shd w:val="clear" w:color="auto" w:fill="FFFFFF"/>
        </w:rPr>
        <w:t xml:space="preserve"> – другое (р</w:t>
      </w:r>
      <w:r w:rsidRPr="007E2251">
        <w:rPr>
          <w:color w:val="000000"/>
          <w:shd w:val="clear" w:color="auto" w:fill="FFFFFF"/>
        </w:rPr>
        <w:t>и</w:t>
      </w:r>
      <w:r w:rsidRPr="007E2251">
        <w:rPr>
          <w:color w:val="000000"/>
          <w:shd w:val="clear" w:color="auto" w:fill="FFFFFF"/>
        </w:rPr>
        <w:t>сунок 7). Основная задача этого вопроса – это оставление приятного вп</w:t>
      </w:r>
      <w:r w:rsidRPr="007E2251">
        <w:rPr>
          <w:color w:val="000000"/>
          <w:shd w:val="clear" w:color="auto" w:fill="FFFFFF"/>
        </w:rPr>
        <w:t>е</w:t>
      </w:r>
      <w:r w:rsidRPr="007E2251">
        <w:rPr>
          <w:color w:val="000000"/>
          <w:shd w:val="clear" w:color="auto" w:fill="FFFFFF"/>
        </w:rPr>
        <w:t>чатления от разговора, возможность для человека поразмыслить о подн</w:t>
      </w:r>
      <w:r w:rsidRPr="007E2251">
        <w:rPr>
          <w:color w:val="000000"/>
          <w:shd w:val="clear" w:color="auto" w:fill="FFFFFF"/>
        </w:rPr>
        <w:t>я</w:t>
      </w:r>
      <w:r w:rsidRPr="007E2251">
        <w:rPr>
          <w:color w:val="000000"/>
          <w:shd w:val="clear" w:color="auto" w:fill="FFFFFF"/>
        </w:rPr>
        <w:t>той теме, подумать о том, а как я могу изменить окружающих меня людей? Каким образом благо страны зависит лично от меня?</w:t>
      </w:r>
    </w:p>
    <w:p w:rsidR="008A4693" w:rsidRPr="007E2251" w:rsidRDefault="008A4693" w:rsidP="008A4693">
      <w:pPr>
        <w:ind w:firstLine="720"/>
        <w:rPr>
          <w:color w:val="000000"/>
          <w:shd w:val="clear" w:color="auto" w:fill="FFFFFF"/>
        </w:rPr>
      </w:pPr>
      <w:r w:rsidRPr="007E2251">
        <w:rPr>
          <w:color w:val="000000"/>
          <w:shd w:val="clear" w:color="auto" w:fill="FFFFFF"/>
        </w:rPr>
        <w:t>Также, помимо основных вопросов, с опрашиваемыми беседовали о Трезвости, о механизмах отравления людей, корыстных интересах, кот</w:t>
      </w:r>
      <w:r w:rsidRPr="007E2251">
        <w:rPr>
          <w:color w:val="000000"/>
          <w:shd w:val="clear" w:color="auto" w:fill="FFFFFF"/>
        </w:rPr>
        <w:t>о</w:t>
      </w:r>
      <w:r w:rsidRPr="007E2251">
        <w:rPr>
          <w:color w:val="000000"/>
          <w:shd w:val="clear" w:color="auto" w:fill="FFFFFF"/>
        </w:rPr>
        <w:t>рые осуществляют его, о важности личного примера жизни в Трезвости для детей, для окружающих людей. Раздавались листовки с информацией о программе «Трезвость – Воля Народа!», календари и прочее.</w:t>
      </w:r>
    </w:p>
    <w:p w:rsidR="008A4693" w:rsidRPr="007E2251" w:rsidRDefault="008A4693" w:rsidP="008A4693">
      <w:pPr>
        <w:ind w:firstLine="720"/>
        <w:rPr>
          <w:color w:val="000000"/>
          <w:shd w:val="clear" w:color="auto" w:fill="FFFFFF"/>
        </w:rPr>
      </w:pPr>
      <w:r w:rsidRPr="007E2251">
        <w:rPr>
          <w:color w:val="000000"/>
          <w:shd w:val="clear" w:color="auto" w:fill="FFFFFF"/>
        </w:rPr>
        <w:t>Таким образом, опрос «Отраву за город – в специализированные м</w:t>
      </w:r>
      <w:r w:rsidRPr="007E2251">
        <w:rPr>
          <w:color w:val="000000"/>
          <w:shd w:val="clear" w:color="auto" w:fill="FFFFFF"/>
        </w:rPr>
        <w:t>а</w:t>
      </w:r>
      <w:r w:rsidRPr="007E2251">
        <w:rPr>
          <w:color w:val="000000"/>
          <w:shd w:val="clear" w:color="auto" w:fill="FFFFFF"/>
        </w:rPr>
        <w:t>газины!» показал, что у жителей нашей страны уже созрел определенный социальный заказ на Трезвость, что это реальная «воля народа». Люди г</w:t>
      </w:r>
      <w:r w:rsidRPr="007E2251">
        <w:rPr>
          <w:color w:val="000000"/>
          <w:shd w:val="clear" w:color="auto" w:fill="FFFFFF"/>
        </w:rPr>
        <w:t>о</w:t>
      </w:r>
      <w:r w:rsidRPr="007E2251">
        <w:rPr>
          <w:color w:val="000000"/>
          <w:shd w:val="clear" w:color="auto" w:fill="FFFFFF"/>
        </w:rPr>
        <w:t>товы к созидательным действиям, хотят жить в здоровом, полноценном обществе и нам пора направить все силы на его развитие.</w:t>
      </w:r>
    </w:p>
    <w:p w:rsidR="008A4693" w:rsidRPr="007E2251" w:rsidRDefault="008A4693" w:rsidP="008A4693">
      <w:pPr>
        <w:ind w:firstLine="720"/>
        <w:rPr>
          <w:color w:val="000000"/>
          <w:shd w:val="clear" w:color="auto" w:fill="FFFFFF"/>
        </w:rPr>
      </w:pPr>
      <w:r w:rsidRPr="007E2251">
        <w:rPr>
          <w:color w:val="000000"/>
          <w:shd w:val="clear" w:color="auto" w:fill="FFFFFF"/>
        </w:rPr>
        <w:t>В дальнейшем, разработанный союзом УСТ опрос будет соверше</w:t>
      </w:r>
      <w:r w:rsidRPr="007E2251">
        <w:rPr>
          <w:color w:val="000000"/>
          <w:shd w:val="clear" w:color="auto" w:fill="FFFFFF"/>
        </w:rPr>
        <w:t>н</w:t>
      </w:r>
      <w:r w:rsidRPr="007E2251">
        <w:rPr>
          <w:color w:val="000000"/>
          <w:shd w:val="clear" w:color="auto" w:fill="FFFFFF"/>
        </w:rPr>
        <w:t>ствоваться и дорабатываться в последующей деятельности, расширять гр</w:t>
      </w:r>
      <w:r w:rsidRPr="007E2251">
        <w:rPr>
          <w:color w:val="000000"/>
          <w:shd w:val="clear" w:color="auto" w:fill="FFFFFF"/>
        </w:rPr>
        <w:t>а</w:t>
      </w:r>
      <w:r w:rsidRPr="007E2251">
        <w:rPr>
          <w:color w:val="000000"/>
          <w:shd w:val="clear" w:color="auto" w:fill="FFFFFF"/>
        </w:rPr>
        <w:t>ницы своего распространения по городам России. Посредством него мы будем продолжать выявлять динамику развития общества, информировать население правдивой информацией о том, что такое Трезвость, какова её роль в жизни, с помощью чего и как вернуть, защитить, сохранить и утве</w:t>
      </w:r>
      <w:r w:rsidRPr="007E2251">
        <w:rPr>
          <w:color w:val="000000"/>
          <w:shd w:val="clear" w:color="auto" w:fill="FFFFFF"/>
        </w:rPr>
        <w:t>р</w:t>
      </w:r>
      <w:r w:rsidRPr="007E2251">
        <w:rPr>
          <w:color w:val="000000"/>
          <w:shd w:val="clear" w:color="auto" w:fill="FFFFFF"/>
        </w:rPr>
        <w:t>дить Трезвость в будущем.</w:t>
      </w:r>
    </w:p>
    <w:p w:rsidR="008A4693" w:rsidRPr="007E2251" w:rsidRDefault="008A4693" w:rsidP="008A4693">
      <w:pPr>
        <w:rPr>
          <w:color w:val="000000"/>
          <w:shd w:val="clear" w:color="auto" w:fill="FFFFFF"/>
        </w:rPr>
      </w:pPr>
    </w:p>
    <w:p w:rsidR="008A4693" w:rsidRPr="007E2251" w:rsidRDefault="008A4693" w:rsidP="008A4693">
      <w:pPr>
        <w:keepNext/>
        <w:rPr>
          <w:b/>
          <w:i/>
          <w:color w:val="000000"/>
        </w:rPr>
      </w:pPr>
      <w:r w:rsidRPr="007E2251">
        <w:rPr>
          <w:b/>
          <w:i/>
          <w:color w:val="000000"/>
        </w:rPr>
        <w:t>Сведения об авторе</w:t>
      </w:r>
    </w:p>
    <w:p w:rsidR="008A4693" w:rsidRPr="007E2251" w:rsidRDefault="008A4693" w:rsidP="008A4693">
      <w:pPr>
        <w:rPr>
          <w:i/>
          <w:color w:val="000000"/>
        </w:rPr>
      </w:pPr>
      <w:r w:rsidRPr="007E2251">
        <w:rPr>
          <w:b/>
          <w:i/>
          <w:color w:val="000000"/>
        </w:rPr>
        <w:t>Чеснокова Ульяна Андреевна</w:t>
      </w:r>
      <w:r w:rsidRPr="007E2251">
        <w:rPr>
          <w:i/>
          <w:color w:val="000000"/>
        </w:rPr>
        <w:t>, студентка психолого-педагогического факультета Челябинского государственного универс</w:t>
      </w:r>
      <w:r w:rsidRPr="007E2251">
        <w:rPr>
          <w:i/>
          <w:color w:val="000000"/>
        </w:rPr>
        <w:t>и</w:t>
      </w:r>
      <w:r w:rsidRPr="007E2251">
        <w:rPr>
          <w:i/>
          <w:color w:val="000000"/>
        </w:rPr>
        <w:t xml:space="preserve">тета, </w:t>
      </w:r>
      <w:bookmarkStart w:id="114" w:name="clb790259"/>
      <w:r w:rsidRPr="007E2251">
        <w:rPr>
          <w:i/>
          <w:color w:val="000000"/>
          <w:bdr w:val="none" w:sz="0" w:space="0" w:color="auto" w:frame="1"/>
          <w:shd w:val="clear" w:color="auto" w:fill="FFFFFF"/>
        </w:rPr>
        <w:t>chesnokova.ulya@mail.ru</w:t>
      </w:r>
      <w:bookmarkEnd w:id="114"/>
      <w:r w:rsidRPr="007E2251">
        <w:rPr>
          <w:i/>
          <w:color w:val="000000"/>
        </w:rPr>
        <w:t>, тел. 8-951-118-9527.</w:t>
      </w:r>
    </w:p>
    <w:p w:rsidR="008A4693" w:rsidRPr="007E2251" w:rsidRDefault="008A4693" w:rsidP="008A4693">
      <w:pPr>
        <w:rPr>
          <w:i/>
          <w:color w:val="000000"/>
          <w:lang w:val="en-US"/>
        </w:rPr>
      </w:pPr>
      <w:r w:rsidRPr="007E2251">
        <w:rPr>
          <w:b/>
          <w:bCs/>
          <w:i/>
          <w:iCs/>
          <w:color w:val="000000"/>
          <w:lang w:val="en-US"/>
        </w:rPr>
        <w:t>Chesnokova U.A.</w:t>
      </w:r>
      <w:r w:rsidRPr="007E2251">
        <w:rPr>
          <w:bCs/>
          <w:i/>
          <w:iCs/>
          <w:color w:val="000000"/>
          <w:lang w:val="en-US"/>
        </w:rPr>
        <w:t xml:space="preserve">, student of psychology and pedagogical faculty of the Chelyabinsk state university, </w:t>
      </w:r>
      <w:r w:rsidRPr="007E2251">
        <w:rPr>
          <w:i/>
          <w:color w:val="000000"/>
          <w:bdr w:val="none" w:sz="0" w:space="0" w:color="auto" w:frame="1"/>
          <w:shd w:val="clear" w:color="auto" w:fill="FFFFFF"/>
          <w:lang w:val="en-US"/>
        </w:rPr>
        <w:t>chesnokova.ulya@mail.ru</w:t>
      </w:r>
      <w:r w:rsidRPr="007E2251">
        <w:rPr>
          <w:i/>
          <w:color w:val="000000"/>
          <w:lang w:val="en-US"/>
        </w:rPr>
        <w:t xml:space="preserve">, </w:t>
      </w:r>
      <w:r w:rsidRPr="007E2251">
        <w:rPr>
          <w:bCs/>
          <w:i/>
          <w:iCs/>
          <w:color w:val="000000"/>
          <w:lang w:val="en-US"/>
        </w:rPr>
        <w:t>tel. 8-951-118-9527.</w:t>
      </w:r>
    </w:p>
    <w:p w:rsidR="00614054" w:rsidRPr="007E2251" w:rsidRDefault="00614054" w:rsidP="001D1B38">
      <w:pPr>
        <w:ind w:firstLine="0"/>
        <w:rPr>
          <w:color w:val="000000"/>
          <w:lang w:val="en-US"/>
        </w:rPr>
      </w:pPr>
    </w:p>
    <w:p w:rsidR="005F7FD4" w:rsidRPr="007E2251" w:rsidRDefault="005F7FD4" w:rsidP="001D1B38">
      <w:pPr>
        <w:ind w:firstLine="0"/>
        <w:rPr>
          <w:color w:val="000000"/>
          <w:lang w:val="en-US"/>
        </w:rPr>
      </w:pPr>
    </w:p>
    <w:p w:rsidR="00714EE0" w:rsidRPr="00685DC5" w:rsidRDefault="00714EE0" w:rsidP="007D3C07">
      <w:pPr>
        <w:pStyle w:val="a7"/>
        <w:rPr>
          <w:color w:val="000000"/>
          <w:lang w:val="en-US"/>
        </w:rPr>
      </w:pPr>
    </w:p>
    <w:p w:rsidR="00DD42E5" w:rsidRPr="000870EB" w:rsidRDefault="00DD42E5" w:rsidP="007D3C07">
      <w:pPr>
        <w:pStyle w:val="a7"/>
        <w:rPr>
          <w:color w:val="000000"/>
          <w:sz w:val="28"/>
          <w:szCs w:val="28"/>
        </w:rPr>
      </w:pPr>
      <w:r w:rsidRPr="000870EB">
        <w:rPr>
          <w:color w:val="000000"/>
          <w:sz w:val="28"/>
          <w:szCs w:val="28"/>
        </w:rPr>
        <w:t>УДК 32.019.51</w:t>
      </w:r>
    </w:p>
    <w:p w:rsidR="00DD42E5" w:rsidRPr="007E2251" w:rsidRDefault="00DD42E5" w:rsidP="007D3C07">
      <w:pPr>
        <w:pStyle w:val="aa"/>
        <w:rPr>
          <w:color w:val="000000"/>
        </w:rPr>
      </w:pPr>
      <w:r w:rsidRPr="007E2251">
        <w:rPr>
          <w:color w:val="000000"/>
        </w:rPr>
        <w:t>Казакова З.В., Киви В.В.</w:t>
      </w:r>
    </w:p>
    <w:p w:rsidR="007D3C07" w:rsidRPr="007E2251" w:rsidRDefault="007D3C07" w:rsidP="007D3C07">
      <w:pPr>
        <w:pStyle w:val="ac"/>
        <w:rPr>
          <w:color w:val="000000"/>
        </w:rPr>
      </w:pPr>
      <w:r w:rsidRPr="007E2251">
        <w:rPr>
          <w:color w:val="000000"/>
          <w:lang w:val="en-US"/>
        </w:rPr>
        <w:t>Kazakova Z</w:t>
      </w:r>
      <w:r w:rsidRPr="007E2251">
        <w:rPr>
          <w:color w:val="000000"/>
        </w:rPr>
        <w:t>.</w:t>
      </w:r>
      <w:r w:rsidRPr="007E2251">
        <w:rPr>
          <w:color w:val="000000"/>
          <w:lang w:val="en-US"/>
        </w:rPr>
        <w:t>V</w:t>
      </w:r>
      <w:r w:rsidRPr="007E2251">
        <w:rPr>
          <w:color w:val="000000"/>
        </w:rPr>
        <w:t xml:space="preserve">., </w:t>
      </w:r>
      <w:r w:rsidRPr="007E2251">
        <w:rPr>
          <w:color w:val="000000"/>
          <w:lang w:val="en-US"/>
        </w:rPr>
        <w:t>Kivi V</w:t>
      </w:r>
      <w:r w:rsidRPr="007E2251">
        <w:rPr>
          <w:color w:val="000000"/>
        </w:rPr>
        <w:t>.</w:t>
      </w:r>
      <w:r w:rsidRPr="007E2251">
        <w:rPr>
          <w:color w:val="000000"/>
          <w:lang w:val="en-US"/>
        </w:rPr>
        <w:t>V</w:t>
      </w:r>
      <w:r w:rsidRPr="007E2251">
        <w:rPr>
          <w:color w:val="000000"/>
        </w:rPr>
        <w:t>.</w:t>
      </w:r>
    </w:p>
    <w:p w:rsidR="007D3C07" w:rsidRPr="007E2251" w:rsidRDefault="007D3C07" w:rsidP="00DD42E5">
      <w:pPr>
        <w:jc w:val="right"/>
        <w:rPr>
          <w:b/>
          <w:color w:val="000000"/>
        </w:rPr>
      </w:pPr>
    </w:p>
    <w:p w:rsidR="00DD42E5" w:rsidRPr="000870EB" w:rsidRDefault="00DD42E5" w:rsidP="007D3C07">
      <w:pPr>
        <w:pStyle w:val="1"/>
        <w:rPr>
          <w:color w:val="000000"/>
          <w:sz w:val="28"/>
          <w:szCs w:val="28"/>
        </w:rPr>
      </w:pPr>
      <w:bookmarkStart w:id="115" w:name="_Toc399926234"/>
      <w:bookmarkStart w:id="116" w:name="_Toc400441322"/>
      <w:r w:rsidRPr="00166577">
        <w:rPr>
          <w:i/>
          <w:color w:val="FFFFFF"/>
          <w:sz w:val="2"/>
        </w:rPr>
        <w:t>Казакова З.В., Киви В.В.</w:t>
      </w:r>
      <w:r w:rsidR="009708BC" w:rsidRPr="00166577">
        <w:rPr>
          <w:i/>
          <w:color w:val="FFFFFF"/>
          <w:sz w:val="2"/>
        </w:rPr>
        <w:br/>
      </w:r>
      <w:r w:rsidR="009708BC" w:rsidRPr="000870EB">
        <w:rPr>
          <w:color w:val="000000"/>
          <w:sz w:val="28"/>
          <w:szCs w:val="28"/>
        </w:rPr>
        <w:t xml:space="preserve">Отношение </w:t>
      </w:r>
      <w:r w:rsidRPr="000870EB">
        <w:rPr>
          <w:color w:val="000000"/>
          <w:sz w:val="28"/>
          <w:szCs w:val="28"/>
        </w:rPr>
        <w:t xml:space="preserve">жителей г. Шадринска </w:t>
      </w:r>
      <w:r w:rsidR="009708BC" w:rsidRPr="000870EB">
        <w:rPr>
          <w:color w:val="000000"/>
          <w:sz w:val="28"/>
          <w:szCs w:val="28"/>
        </w:rPr>
        <w:t>к</w:t>
      </w:r>
      <w:r w:rsidRPr="000870EB">
        <w:rPr>
          <w:color w:val="000000"/>
          <w:sz w:val="28"/>
          <w:szCs w:val="28"/>
        </w:rPr>
        <w:t xml:space="preserve"> </w:t>
      </w:r>
      <w:r w:rsidR="007D3C07" w:rsidRPr="000870EB">
        <w:rPr>
          <w:color w:val="000000"/>
          <w:sz w:val="28"/>
          <w:szCs w:val="28"/>
        </w:rPr>
        <w:t xml:space="preserve">выносу торговли интоксикантами в </w:t>
      </w:r>
      <w:r w:rsidR="009708BC" w:rsidRPr="000870EB">
        <w:rPr>
          <w:color w:val="000000"/>
          <w:sz w:val="28"/>
          <w:szCs w:val="28"/>
        </w:rPr>
        <w:t>специализированные магазины</w:t>
      </w:r>
      <w:bookmarkEnd w:id="115"/>
      <w:bookmarkEnd w:id="116"/>
    </w:p>
    <w:p w:rsidR="00DD42E5" w:rsidRPr="007E2251" w:rsidRDefault="007D3C07" w:rsidP="007D3C07">
      <w:pPr>
        <w:pStyle w:val="af0"/>
        <w:rPr>
          <w:b/>
          <w:color w:val="000000"/>
        </w:rPr>
      </w:pPr>
      <w:r w:rsidRPr="007E2251">
        <w:rPr>
          <w:color w:val="000000"/>
        </w:rPr>
        <w:t>Shadrinsk citizens’ attitude to removing intoxicants business into special stores</w:t>
      </w:r>
    </w:p>
    <w:p w:rsidR="007D3C07" w:rsidRPr="007E2251" w:rsidRDefault="007D3C07" w:rsidP="00DD42E5">
      <w:pPr>
        <w:ind w:firstLine="283"/>
        <w:jc w:val="center"/>
        <w:rPr>
          <w:b/>
          <w:color w:val="000000"/>
          <w:lang w:val="en-US"/>
        </w:rPr>
      </w:pPr>
    </w:p>
    <w:p w:rsidR="00DD42E5" w:rsidRPr="007E2251" w:rsidRDefault="00DD42E5" w:rsidP="00DD42E5">
      <w:pPr>
        <w:rPr>
          <w:b/>
          <w:i/>
          <w:color w:val="000000"/>
        </w:rPr>
      </w:pPr>
      <w:r w:rsidRPr="007E2251">
        <w:rPr>
          <w:i/>
          <w:color w:val="000000"/>
        </w:rPr>
        <w:t xml:space="preserve">Ключевые слова: </w:t>
      </w:r>
      <w:r w:rsidRPr="007E2251">
        <w:rPr>
          <w:b/>
          <w:i/>
          <w:color w:val="000000"/>
        </w:rPr>
        <w:t>Трезвость, молодёжь, социальное программир</w:t>
      </w:r>
      <w:r w:rsidRPr="007E2251">
        <w:rPr>
          <w:b/>
          <w:i/>
          <w:color w:val="000000"/>
        </w:rPr>
        <w:t>о</w:t>
      </w:r>
      <w:r w:rsidRPr="007E2251">
        <w:rPr>
          <w:b/>
          <w:i/>
          <w:color w:val="000000"/>
        </w:rPr>
        <w:t>вание, информационно-психологическая защита, социальный параз</w:t>
      </w:r>
      <w:r w:rsidRPr="007E2251">
        <w:rPr>
          <w:b/>
          <w:i/>
          <w:color w:val="000000"/>
        </w:rPr>
        <w:t>и</w:t>
      </w:r>
      <w:r w:rsidRPr="007E2251">
        <w:rPr>
          <w:b/>
          <w:i/>
          <w:color w:val="000000"/>
        </w:rPr>
        <w:t>тизм, спецмагазины, социальный заказ</w:t>
      </w:r>
    </w:p>
    <w:p w:rsidR="00DD42E5" w:rsidRPr="007E2251" w:rsidRDefault="00DD42E5" w:rsidP="00DD42E5">
      <w:pPr>
        <w:rPr>
          <w:i/>
          <w:color w:val="000000"/>
          <w:lang w:val="en-US"/>
        </w:rPr>
      </w:pPr>
      <w:r w:rsidRPr="007E2251">
        <w:rPr>
          <w:i/>
          <w:color w:val="000000"/>
          <w:lang w:val="en-US"/>
        </w:rPr>
        <w:t xml:space="preserve">Keywords: </w:t>
      </w:r>
      <w:r w:rsidRPr="007E2251">
        <w:rPr>
          <w:b/>
          <w:i/>
          <w:color w:val="000000"/>
          <w:lang w:val="en-US"/>
        </w:rPr>
        <w:t>Sobriety, youth, social engineering, information-psychological protection, social parasitism, special stores, social request</w:t>
      </w:r>
    </w:p>
    <w:p w:rsidR="007D3C07" w:rsidRPr="007E2251" w:rsidRDefault="007D3C07" w:rsidP="007D3C07">
      <w:pPr>
        <w:rPr>
          <w:i/>
          <w:color w:val="000000"/>
          <w:lang w:val="en-US"/>
        </w:rPr>
      </w:pPr>
    </w:p>
    <w:p w:rsidR="007D3C07" w:rsidRPr="007E2251" w:rsidRDefault="007D3C07" w:rsidP="007D3C07">
      <w:pPr>
        <w:rPr>
          <w:i/>
          <w:color w:val="000000"/>
        </w:rPr>
      </w:pPr>
      <w:r w:rsidRPr="007E2251">
        <w:rPr>
          <w:i/>
          <w:color w:val="000000"/>
        </w:rPr>
        <w:t>В данной работе проанализировано отношение жителей города Шадринска к Трезвости и к выносу интоксикантов (алкоголя и табака) в спецмагазины за город.</w:t>
      </w:r>
    </w:p>
    <w:p w:rsidR="007D3C07" w:rsidRPr="007E2251" w:rsidRDefault="007D3C07" w:rsidP="007D3C07">
      <w:pPr>
        <w:rPr>
          <w:i/>
          <w:color w:val="000000"/>
          <w:lang w:val="en-US"/>
        </w:rPr>
      </w:pPr>
      <w:r w:rsidRPr="007E2251">
        <w:rPr>
          <w:i/>
          <w:color w:val="000000"/>
          <w:lang w:val="en-US"/>
        </w:rPr>
        <w:t>This paper contains analysis of Shadrinsk citizens’ attitude to removing intoxicants (alcohol and tobacco) business out of the cities and settlements into special stores.</w:t>
      </w:r>
    </w:p>
    <w:p w:rsidR="00DD42E5" w:rsidRPr="007E2251" w:rsidRDefault="00DD42E5" w:rsidP="00DD42E5">
      <w:pPr>
        <w:rPr>
          <w:color w:val="000000"/>
          <w:lang w:val="en-US"/>
        </w:rPr>
      </w:pP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Современность характеризуется острой необходимостью повышения качества населения, в первую очередь – молодёжи, с целью защиты чел</w:t>
      </w:r>
      <w:r w:rsidRPr="007E2251">
        <w:rPr>
          <w:color w:val="000000"/>
          <w:sz w:val="28"/>
          <w:szCs w:val="28"/>
        </w:rPr>
        <w:t>о</w:t>
      </w:r>
      <w:r w:rsidRPr="007E2251">
        <w:rPr>
          <w:color w:val="000000"/>
          <w:sz w:val="28"/>
          <w:szCs w:val="28"/>
        </w:rPr>
        <w:t>вечества от любого социального паразитизма. На данный момент уже оч</w:t>
      </w:r>
      <w:r w:rsidRPr="007E2251">
        <w:rPr>
          <w:color w:val="000000"/>
          <w:sz w:val="28"/>
          <w:szCs w:val="28"/>
        </w:rPr>
        <w:t>е</w:t>
      </w:r>
      <w:r w:rsidRPr="007E2251">
        <w:rPr>
          <w:color w:val="000000"/>
          <w:sz w:val="28"/>
          <w:szCs w:val="28"/>
        </w:rPr>
        <w:t>видно, что отнимание Трезвости – это особо опасная форма социального паразитизма, которая проистекает из корыстных интересов (деньги, «пол</w:t>
      </w:r>
      <w:r w:rsidRPr="007E2251">
        <w:rPr>
          <w:color w:val="000000"/>
          <w:sz w:val="28"/>
          <w:szCs w:val="28"/>
        </w:rPr>
        <w:t>и</w:t>
      </w:r>
      <w:r w:rsidRPr="007E2251">
        <w:rPr>
          <w:color w:val="000000"/>
          <w:sz w:val="28"/>
          <w:szCs w:val="28"/>
        </w:rPr>
        <w:t>тика», геноцид) небольшой группы людей [1]. Сейчас на отнимание Тре</w:t>
      </w:r>
      <w:r w:rsidRPr="007E2251">
        <w:rPr>
          <w:color w:val="000000"/>
          <w:sz w:val="28"/>
          <w:szCs w:val="28"/>
        </w:rPr>
        <w:t>з</w:t>
      </w:r>
      <w:r w:rsidRPr="007E2251">
        <w:rPr>
          <w:color w:val="000000"/>
          <w:sz w:val="28"/>
          <w:szCs w:val="28"/>
        </w:rPr>
        <w:t>вости тратятся колоссальные суммы. Высококвалифицированные специ</w:t>
      </w:r>
      <w:r w:rsidRPr="007E2251">
        <w:rPr>
          <w:color w:val="000000"/>
          <w:sz w:val="28"/>
          <w:szCs w:val="28"/>
        </w:rPr>
        <w:t>а</w:t>
      </w:r>
      <w:r w:rsidRPr="007E2251">
        <w:rPr>
          <w:color w:val="000000"/>
          <w:sz w:val="28"/>
          <w:szCs w:val="28"/>
        </w:rPr>
        <w:t>листы трудятся в этой области с одной единственной целью – через и</w:t>
      </w:r>
      <w:r w:rsidRPr="007E2251">
        <w:rPr>
          <w:color w:val="000000"/>
          <w:sz w:val="28"/>
          <w:szCs w:val="28"/>
        </w:rPr>
        <w:t>н</w:t>
      </w:r>
      <w:r w:rsidRPr="007E2251">
        <w:rPr>
          <w:color w:val="000000"/>
          <w:sz w:val="28"/>
          <w:szCs w:val="28"/>
        </w:rPr>
        <w:t>формационные воздействия заставить людей самоотравляться различными ядами (алкоголем, табаком и другими). Всей этой мощной системе «и</w:t>
      </w:r>
      <w:r w:rsidRPr="007E2251">
        <w:rPr>
          <w:color w:val="000000"/>
          <w:sz w:val="28"/>
          <w:szCs w:val="28"/>
        </w:rPr>
        <w:t>н</w:t>
      </w:r>
      <w:r w:rsidRPr="007E2251">
        <w:rPr>
          <w:color w:val="000000"/>
          <w:sz w:val="28"/>
          <w:szCs w:val="28"/>
        </w:rPr>
        <w:t xml:space="preserve">формационного террора» (рабочий термин политтехнологов) противостоят лишь здравые силы общества </w:t>
      </w:r>
      <w:r w:rsidRPr="007E2251">
        <w:rPr>
          <w:color w:val="000000"/>
          <w:sz w:val="28"/>
        </w:rPr>
        <w:t>[2]</w:t>
      </w:r>
      <w:r w:rsidRPr="007E2251">
        <w:rPr>
          <w:color w:val="000000"/>
          <w:sz w:val="28"/>
          <w:szCs w:val="28"/>
        </w:rPr>
        <w:t>. Перед современным российским общ</w:t>
      </w:r>
      <w:r w:rsidRPr="007E2251">
        <w:rPr>
          <w:color w:val="000000"/>
          <w:sz w:val="28"/>
          <w:szCs w:val="28"/>
        </w:rPr>
        <w:t>е</w:t>
      </w:r>
      <w:r w:rsidRPr="007E2251">
        <w:rPr>
          <w:color w:val="000000"/>
          <w:sz w:val="28"/>
          <w:szCs w:val="28"/>
        </w:rPr>
        <w:t>ством стоит задача формирования у населения, в первую очередь молод</w:t>
      </w:r>
      <w:r w:rsidRPr="007E2251">
        <w:rPr>
          <w:color w:val="000000"/>
          <w:sz w:val="28"/>
          <w:szCs w:val="28"/>
        </w:rPr>
        <w:t>ё</w:t>
      </w:r>
      <w:r w:rsidRPr="007E2251">
        <w:rPr>
          <w:color w:val="000000"/>
          <w:sz w:val="28"/>
          <w:szCs w:val="28"/>
        </w:rPr>
        <w:t>жи, созидательных ценностных ориентаций 21 века. Прежде всего – фо</w:t>
      </w:r>
      <w:r w:rsidRPr="007E2251">
        <w:rPr>
          <w:color w:val="000000"/>
          <w:sz w:val="28"/>
          <w:szCs w:val="28"/>
        </w:rPr>
        <w:t>р</w:t>
      </w:r>
      <w:r w:rsidRPr="007E2251">
        <w:rPr>
          <w:color w:val="000000"/>
          <w:sz w:val="28"/>
          <w:szCs w:val="28"/>
        </w:rPr>
        <w:t>мирование морали Трезвости. «Трезвость – естественное состояние чел</w:t>
      </w:r>
      <w:r w:rsidRPr="007E2251">
        <w:rPr>
          <w:color w:val="000000"/>
          <w:sz w:val="28"/>
          <w:szCs w:val="28"/>
        </w:rPr>
        <w:t>о</w:t>
      </w:r>
      <w:r w:rsidRPr="007E2251">
        <w:rPr>
          <w:color w:val="000000"/>
          <w:sz w:val="28"/>
          <w:szCs w:val="28"/>
        </w:rPr>
        <w:t xml:space="preserve">века, данное каждому от рождения, а инициатива по защите Трезвости, как и 100 лет назад, исходит снизу – от народа» </w:t>
      </w:r>
      <w:r w:rsidRPr="007E2251">
        <w:rPr>
          <w:color w:val="000000"/>
          <w:sz w:val="28"/>
        </w:rPr>
        <w:t>[3]</w:t>
      </w:r>
      <w:r w:rsidRPr="007E2251">
        <w:rPr>
          <w:color w:val="000000"/>
          <w:sz w:val="28"/>
          <w:szCs w:val="28"/>
        </w:rPr>
        <w:t>.</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Общественным движением «Союз утверждения и сохранения Тре</w:t>
      </w:r>
      <w:r w:rsidRPr="007E2251">
        <w:rPr>
          <w:color w:val="000000"/>
          <w:sz w:val="28"/>
          <w:szCs w:val="28"/>
        </w:rPr>
        <w:t>з</w:t>
      </w:r>
      <w:r w:rsidRPr="007E2251">
        <w:rPr>
          <w:color w:val="000000"/>
          <w:sz w:val="28"/>
          <w:szCs w:val="28"/>
        </w:rPr>
        <w:t>вости «Трезвый Урал» (Далее «Трезвый Урал») разработана программа утверждения и сохранения Трезвости в России «Трезвость – воля народа!» (далее Программа «Трезвость – воля народа!»), которая опубликована 10 октября 2009 г. в губернаторской газете «Тюменская область сегодня». Четвёртый пункт программы предусматривает вынесение продажи алк</w:t>
      </w:r>
      <w:r w:rsidRPr="007E2251">
        <w:rPr>
          <w:color w:val="000000"/>
          <w:sz w:val="28"/>
          <w:szCs w:val="28"/>
        </w:rPr>
        <w:t>о</w:t>
      </w:r>
      <w:r w:rsidRPr="007E2251">
        <w:rPr>
          <w:color w:val="000000"/>
          <w:sz w:val="28"/>
          <w:szCs w:val="28"/>
        </w:rPr>
        <w:t xml:space="preserve">гольных и табачных ядов в специализированные магазины за пределы населенных пунктов </w:t>
      </w:r>
      <w:r w:rsidRPr="007E2251">
        <w:rPr>
          <w:color w:val="000000"/>
          <w:sz w:val="28"/>
        </w:rPr>
        <w:t>[4]</w:t>
      </w:r>
      <w:r w:rsidRPr="007E2251">
        <w:rPr>
          <w:color w:val="000000"/>
          <w:sz w:val="28"/>
          <w:szCs w:val="28"/>
        </w:rPr>
        <w:t>.</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Известно, что понимание и целесообразность выявления навязанных под влиянием информационного террора ложных стереотипов у людей – наиважнейшее созидательное дело. Одним из его инструментов становится опрос населения.</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Наибольшее внимание привлекает ситуация повсеместной шаговой доступности интоксикантов (алкоголя и табака) для людей. И взрослые, и молодёжь, и дети видят в магазинах рядом с пищевыми продуктами, и</w:t>
      </w:r>
      <w:r w:rsidRPr="007E2251">
        <w:rPr>
          <w:color w:val="000000"/>
          <w:sz w:val="28"/>
          <w:szCs w:val="28"/>
        </w:rPr>
        <w:t>г</w:t>
      </w:r>
      <w:r w:rsidRPr="007E2251">
        <w:rPr>
          <w:color w:val="000000"/>
          <w:sz w:val="28"/>
          <w:szCs w:val="28"/>
        </w:rPr>
        <w:t>рушками, школьными принадлежностями – алкоголь и табак. И всё это вблизи жилых домов, школ, детских садов, больниц, игровых площадок, парков отдыха.</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С целью выяснения отношения жителей города Шадринска к Трезв</w:t>
      </w:r>
      <w:r w:rsidRPr="007E2251">
        <w:rPr>
          <w:color w:val="000000"/>
          <w:sz w:val="28"/>
          <w:szCs w:val="28"/>
        </w:rPr>
        <w:t>о</w:t>
      </w:r>
      <w:r w:rsidRPr="007E2251">
        <w:rPr>
          <w:color w:val="000000"/>
          <w:sz w:val="28"/>
          <w:szCs w:val="28"/>
        </w:rPr>
        <w:t>сти общественностью был проведён опрос «Отраву за город – в спецмаг</w:t>
      </w:r>
      <w:r w:rsidRPr="007E2251">
        <w:rPr>
          <w:color w:val="000000"/>
          <w:sz w:val="28"/>
          <w:szCs w:val="28"/>
        </w:rPr>
        <w:t>а</w:t>
      </w:r>
      <w:r w:rsidRPr="007E2251">
        <w:rPr>
          <w:color w:val="000000"/>
          <w:sz w:val="28"/>
          <w:szCs w:val="28"/>
        </w:rPr>
        <w:t>зины», в котором приняли участие 161 человек разного возраста и пола. Продолжительность разговора с респондентами составляла от 15 до 40 м</w:t>
      </w:r>
      <w:r w:rsidRPr="007E2251">
        <w:rPr>
          <w:color w:val="000000"/>
          <w:sz w:val="28"/>
          <w:szCs w:val="28"/>
        </w:rPr>
        <w:t>и</w:t>
      </w:r>
      <w:r w:rsidRPr="007E2251">
        <w:rPr>
          <w:color w:val="000000"/>
          <w:sz w:val="28"/>
          <w:szCs w:val="28"/>
        </w:rPr>
        <w:t>нут. От опроса отказались лишь 6 человек, что говорит о заинтересованн</w:t>
      </w:r>
      <w:r w:rsidRPr="007E2251">
        <w:rPr>
          <w:color w:val="000000"/>
          <w:sz w:val="28"/>
          <w:szCs w:val="28"/>
        </w:rPr>
        <w:t>о</w:t>
      </w:r>
      <w:r w:rsidRPr="007E2251">
        <w:rPr>
          <w:color w:val="000000"/>
          <w:sz w:val="28"/>
          <w:szCs w:val="28"/>
        </w:rPr>
        <w:t>сти граждан в Трезвости.</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На первый вопрос – «Представьте, что с завтрашнего дня во всех м</w:t>
      </w:r>
      <w:r w:rsidRPr="007E2251">
        <w:rPr>
          <w:color w:val="000000"/>
          <w:sz w:val="28"/>
          <w:szCs w:val="28"/>
        </w:rPr>
        <w:t>а</w:t>
      </w:r>
      <w:r w:rsidRPr="007E2251">
        <w:rPr>
          <w:color w:val="000000"/>
          <w:sz w:val="28"/>
          <w:szCs w:val="28"/>
        </w:rPr>
        <w:t>газинах не будет алкоголя и табака. Как лично Вы к этому отнесётесь?» – 80,8% респондентов ответили положительно, 9,9% – нейтрально и 9,3% – отрицательно (рисунок 1).</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Редкое единодушие среди жителей города вызывает проблема пр</w:t>
      </w:r>
      <w:r w:rsidRPr="007E2251">
        <w:rPr>
          <w:color w:val="000000"/>
          <w:sz w:val="28"/>
          <w:szCs w:val="28"/>
        </w:rPr>
        <w:t>о</w:t>
      </w:r>
      <w:r w:rsidRPr="007E2251">
        <w:rPr>
          <w:color w:val="000000"/>
          <w:sz w:val="28"/>
          <w:szCs w:val="28"/>
        </w:rPr>
        <w:t>дажи алкоголя и табака в жилых домах, рядом со школами и детскими площадками. Лишь трое респондентов (2%) сказали, что это «бесполезный разговор», «что это не важно», «дети видят это дома в семье и по телевиз</w:t>
      </w:r>
      <w:r w:rsidRPr="007E2251">
        <w:rPr>
          <w:color w:val="000000"/>
          <w:sz w:val="28"/>
          <w:szCs w:val="28"/>
        </w:rPr>
        <w:t>о</w:t>
      </w:r>
      <w:r w:rsidRPr="007E2251">
        <w:rPr>
          <w:color w:val="000000"/>
          <w:sz w:val="28"/>
          <w:szCs w:val="28"/>
        </w:rPr>
        <w:t>ру». Подавляющее большинство – 98% утверждали: «это очень плохо», «нужно убирать», «чем спрашивать, лучше бы сделали», «посмотрите, что творится в городском саду, возле каруселей, у фонтана, где играют дети, около детской поликлиники», «ладно, я уже такой, а зачем они это делают с детьми, это подло» (о палатке возле городского сада) » и т. д. Опрашив</w:t>
      </w:r>
      <w:r w:rsidRPr="007E2251">
        <w:rPr>
          <w:color w:val="000000"/>
          <w:sz w:val="28"/>
          <w:szCs w:val="28"/>
        </w:rPr>
        <w:t>а</w:t>
      </w:r>
      <w:r w:rsidRPr="007E2251">
        <w:rPr>
          <w:color w:val="000000"/>
          <w:sz w:val="28"/>
          <w:szCs w:val="28"/>
        </w:rPr>
        <w:t>емые убеждены в необходимости оградить детей и юношество, убрав и</w:t>
      </w:r>
      <w:r w:rsidRPr="007E2251">
        <w:rPr>
          <w:color w:val="000000"/>
          <w:sz w:val="28"/>
          <w:szCs w:val="28"/>
        </w:rPr>
        <w:t>н</w:t>
      </w:r>
      <w:r w:rsidRPr="007E2251">
        <w:rPr>
          <w:color w:val="000000"/>
          <w:sz w:val="28"/>
          <w:szCs w:val="28"/>
        </w:rPr>
        <w:t>токсиканты «как можно дальше» (рисунок 2).</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noProof/>
          <w:color w:val="000000"/>
          <w:sz w:val="28"/>
          <w:szCs w:val="28"/>
        </w:rPr>
        <w:t>По итогам вопросов №1, 2 и 3</w:t>
      </w:r>
      <w:r w:rsidRPr="007E2251">
        <w:rPr>
          <w:color w:val="000000"/>
          <w:sz w:val="28"/>
          <w:szCs w:val="28"/>
        </w:rPr>
        <w:t xml:space="preserve"> только один человек из респондентов испытывает «дискомфорт» от выноса интоксикантов за город в спецмаг</w:t>
      </w:r>
      <w:r w:rsidRPr="007E2251">
        <w:rPr>
          <w:color w:val="000000"/>
          <w:sz w:val="28"/>
          <w:szCs w:val="28"/>
        </w:rPr>
        <w:t>а</w:t>
      </w:r>
      <w:r w:rsidRPr="007E2251">
        <w:rPr>
          <w:color w:val="000000"/>
          <w:sz w:val="28"/>
          <w:szCs w:val="28"/>
        </w:rPr>
        <w:t>зины (рисунки 3, 4). Остальные 99,4% ответов носили одобрительный х</w:t>
      </w:r>
      <w:r w:rsidRPr="007E2251">
        <w:rPr>
          <w:color w:val="000000"/>
          <w:sz w:val="28"/>
          <w:szCs w:val="28"/>
        </w:rPr>
        <w:t>а</w:t>
      </w:r>
      <w:r w:rsidRPr="007E2251">
        <w:rPr>
          <w:color w:val="000000"/>
          <w:sz w:val="28"/>
          <w:szCs w:val="28"/>
        </w:rPr>
        <w:t>рактер: «правильно»; «одобряю»; «буду радоваться»; «брошу пить и к</w:t>
      </w:r>
      <w:r w:rsidRPr="007E2251">
        <w:rPr>
          <w:color w:val="000000"/>
          <w:sz w:val="28"/>
          <w:szCs w:val="28"/>
        </w:rPr>
        <w:t>у</w:t>
      </w:r>
      <w:r w:rsidRPr="007E2251">
        <w:rPr>
          <w:color w:val="000000"/>
          <w:sz w:val="28"/>
          <w:szCs w:val="28"/>
        </w:rPr>
        <w:t>рить»; «совсем убрать надо»; «буду рад за будущее поколение» и т. д.</w:t>
      </w:r>
    </w:p>
    <w:tbl>
      <w:tblPr>
        <w:tblW w:w="0" w:type="auto"/>
        <w:tblCellMar>
          <w:left w:w="0" w:type="dxa"/>
          <w:right w:w="0" w:type="dxa"/>
        </w:tblCellMar>
        <w:tblLook w:val="04A0" w:firstRow="1" w:lastRow="0" w:firstColumn="1" w:lastColumn="0" w:noHBand="0" w:noVBand="1"/>
      </w:tblPr>
      <w:tblGrid>
        <w:gridCol w:w="4535"/>
        <w:gridCol w:w="4535"/>
      </w:tblGrid>
      <w:tr w:rsidR="00DD42E5" w:rsidRPr="007E2251" w:rsidTr="00941FB0">
        <w:tc>
          <w:tcPr>
            <w:tcW w:w="4644" w:type="dxa"/>
            <w:shd w:val="clear" w:color="auto" w:fill="auto"/>
          </w:tcPr>
          <w:p w:rsidR="00DD42E5" w:rsidRPr="007E2251" w:rsidRDefault="00306CF7" w:rsidP="00941FB0">
            <w:pPr>
              <w:ind w:firstLine="0"/>
              <w:rPr>
                <w:color w:val="000000"/>
                <w:shd w:val="clear" w:color="auto" w:fill="FFFFFF"/>
                <w:lang w:val="en-US"/>
              </w:rPr>
            </w:pPr>
            <w:r>
              <w:rPr>
                <w:noProof/>
                <w:color w:val="000000"/>
              </w:rPr>
              <w:drawing>
                <wp:inline distT="0" distB="0" distL="0" distR="0">
                  <wp:extent cx="2874010" cy="1948815"/>
                  <wp:effectExtent l="19050" t="0" r="2540" b="0"/>
                  <wp:docPr id="54" name="Рисунок 4" descr="D:\ТРЕЗВОСТЬ\Деятельность\Мероприятия\2014\2014.10.10 межд. конф. в нефтегазе\Доклады\Казакова\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ТРЕЗВОСТЬ\Деятельность\Мероприятия\2014\2014.10.10 межд. конф. в нефтегазе\Доклады\Казакова\в1.PNG"/>
                          <pic:cNvPicPr>
                            <a:picLocks noChangeAspect="1" noChangeArrowheads="1"/>
                          </pic:cNvPicPr>
                        </pic:nvPicPr>
                        <pic:blipFill>
                          <a:blip r:embed="rId58" cstate="print"/>
                          <a:srcRect b="4015"/>
                          <a:stretch>
                            <a:fillRect/>
                          </a:stretch>
                        </pic:blipFill>
                        <pic:spPr bwMode="auto">
                          <a:xfrm>
                            <a:off x="0" y="0"/>
                            <a:ext cx="2874010" cy="1948815"/>
                          </a:xfrm>
                          <a:prstGeom prst="rect">
                            <a:avLst/>
                          </a:prstGeom>
                          <a:noFill/>
                          <a:ln w="9525">
                            <a:noFill/>
                            <a:miter lim="800000"/>
                            <a:headEnd/>
                            <a:tailEnd/>
                          </a:ln>
                        </pic:spPr>
                      </pic:pic>
                    </a:graphicData>
                  </a:graphic>
                </wp:inline>
              </w:drawing>
            </w:r>
          </w:p>
        </w:tc>
        <w:tc>
          <w:tcPr>
            <w:tcW w:w="4642" w:type="dxa"/>
            <w:shd w:val="clear" w:color="auto" w:fill="auto"/>
          </w:tcPr>
          <w:p w:rsidR="00DD42E5" w:rsidRPr="007E2251" w:rsidRDefault="00306CF7" w:rsidP="00941FB0">
            <w:pPr>
              <w:ind w:firstLine="0"/>
              <w:rPr>
                <w:color w:val="000000"/>
                <w:shd w:val="clear" w:color="auto" w:fill="FFFFFF"/>
                <w:lang w:val="en-US"/>
              </w:rPr>
            </w:pPr>
            <w:r>
              <w:rPr>
                <w:noProof/>
                <w:color w:val="000000"/>
              </w:rPr>
              <w:drawing>
                <wp:inline distT="0" distB="0" distL="0" distR="0">
                  <wp:extent cx="2874010" cy="1948815"/>
                  <wp:effectExtent l="19050" t="0" r="2540" b="0"/>
                  <wp:docPr id="55" name="Рисунок 5" descr="D:\ТРЕЗВОСТЬ\Деятельность\Мероприятия\2014\2014.10.10 межд. конф. в нефтегазе\Доклады\Казакова\в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ТРЕЗВОСТЬ\Деятельность\Мероприятия\2014\2014.10.10 межд. конф. в нефтегазе\Доклады\Казакова\в2.PNG"/>
                          <pic:cNvPicPr>
                            <a:picLocks noChangeAspect="1" noChangeArrowheads="1"/>
                          </pic:cNvPicPr>
                        </pic:nvPicPr>
                        <pic:blipFill>
                          <a:blip r:embed="rId59" cstate="print"/>
                          <a:srcRect/>
                          <a:stretch>
                            <a:fillRect/>
                          </a:stretch>
                        </pic:blipFill>
                        <pic:spPr bwMode="auto">
                          <a:xfrm>
                            <a:off x="0" y="0"/>
                            <a:ext cx="2874010" cy="1948815"/>
                          </a:xfrm>
                          <a:prstGeom prst="rect">
                            <a:avLst/>
                          </a:prstGeom>
                          <a:noFill/>
                          <a:ln w="9525">
                            <a:noFill/>
                            <a:miter lim="800000"/>
                            <a:headEnd/>
                            <a:tailEnd/>
                          </a:ln>
                        </pic:spPr>
                      </pic:pic>
                    </a:graphicData>
                  </a:graphic>
                </wp:inline>
              </w:drawing>
            </w:r>
          </w:p>
        </w:tc>
      </w:tr>
      <w:tr w:rsidR="00DD42E5" w:rsidRPr="007E2251" w:rsidTr="00941FB0">
        <w:tc>
          <w:tcPr>
            <w:tcW w:w="4644" w:type="dxa"/>
            <w:shd w:val="clear" w:color="auto" w:fill="auto"/>
            <w:tcMar>
              <w:left w:w="85" w:type="dxa"/>
              <w:right w:w="85" w:type="dxa"/>
            </w:tcMar>
          </w:tcPr>
          <w:p w:rsidR="00DD42E5" w:rsidRPr="007E2251" w:rsidRDefault="00DD42E5" w:rsidP="00941FB0">
            <w:pPr>
              <w:ind w:firstLine="0"/>
              <w:rPr>
                <w:color w:val="000000"/>
                <w:shd w:val="clear" w:color="auto" w:fill="FFFFFF"/>
              </w:rPr>
            </w:pPr>
            <w:r w:rsidRPr="007E2251">
              <w:rPr>
                <w:color w:val="000000"/>
                <w:sz w:val="24"/>
              </w:rPr>
              <w:t xml:space="preserve">Рисунок </w:t>
            </w:r>
            <w:r w:rsidRPr="007E2251">
              <w:rPr>
                <w:noProof/>
                <w:color w:val="000000"/>
                <w:sz w:val="24"/>
              </w:rPr>
              <w:t>1</w:t>
            </w:r>
            <w:r w:rsidRPr="007E2251">
              <w:rPr>
                <w:color w:val="000000"/>
                <w:sz w:val="24"/>
              </w:rPr>
              <w:t>. Вопрос 1: «Представьте, что с завтрашнего дня во всех магазинах не б</w:t>
            </w:r>
            <w:r w:rsidRPr="007E2251">
              <w:rPr>
                <w:color w:val="000000"/>
                <w:sz w:val="24"/>
              </w:rPr>
              <w:t>у</w:t>
            </w:r>
            <w:r w:rsidRPr="007E2251">
              <w:rPr>
                <w:color w:val="000000"/>
                <w:sz w:val="24"/>
              </w:rPr>
              <w:t>дет алкоголя и табака. Как Вы лично к этому отнесётесь?»</w:t>
            </w:r>
          </w:p>
        </w:tc>
        <w:tc>
          <w:tcPr>
            <w:tcW w:w="4642" w:type="dxa"/>
            <w:shd w:val="clear" w:color="auto" w:fill="auto"/>
            <w:tcMar>
              <w:left w:w="85" w:type="dxa"/>
              <w:right w:w="85" w:type="dxa"/>
            </w:tcMar>
          </w:tcPr>
          <w:p w:rsidR="00DD42E5" w:rsidRPr="007E2251" w:rsidRDefault="00DD42E5" w:rsidP="00941FB0">
            <w:pPr>
              <w:ind w:firstLine="0"/>
              <w:rPr>
                <w:color w:val="000000"/>
                <w:shd w:val="clear" w:color="auto" w:fill="FFFFFF"/>
              </w:rPr>
            </w:pPr>
            <w:r w:rsidRPr="007E2251">
              <w:rPr>
                <w:color w:val="000000"/>
                <w:sz w:val="24"/>
              </w:rPr>
              <w:t xml:space="preserve">Рисунок </w:t>
            </w:r>
            <w:r w:rsidRPr="007E2251">
              <w:rPr>
                <w:noProof/>
                <w:color w:val="000000"/>
                <w:sz w:val="24"/>
              </w:rPr>
              <w:t>2</w:t>
            </w:r>
            <w:r w:rsidRPr="007E2251">
              <w:rPr>
                <w:color w:val="000000"/>
                <w:sz w:val="24"/>
              </w:rPr>
              <w:t>. Вопрос 2: «Сейчас алкоголь и табак продаётся в жилых домах, рядом со школами и детскими площадками. Как Вы лично к этому относитесь?»</w:t>
            </w:r>
          </w:p>
        </w:tc>
      </w:tr>
      <w:tr w:rsidR="00DD42E5" w:rsidRPr="007E2251" w:rsidTr="00941FB0">
        <w:tc>
          <w:tcPr>
            <w:tcW w:w="4644" w:type="dxa"/>
            <w:shd w:val="clear" w:color="auto" w:fill="auto"/>
            <w:vAlign w:val="center"/>
          </w:tcPr>
          <w:p w:rsidR="00DD42E5" w:rsidRPr="007E2251" w:rsidRDefault="00306CF7" w:rsidP="00941FB0">
            <w:pPr>
              <w:ind w:firstLine="0"/>
              <w:jc w:val="left"/>
              <w:rPr>
                <w:color w:val="000000"/>
                <w:shd w:val="clear" w:color="auto" w:fill="FFFFFF"/>
                <w:lang w:val="en-US"/>
              </w:rPr>
            </w:pPr>
            <w:r>
              <w:rPr>
                <w:noProof/>
                <w:color w:val="000000"/>
              </w:rPr>
              <w:drawing>
                <wp:inline distT="0" distB="0" distL="0" distR="0">
                  <wp:extent cx="2884805" cy="1872615"/>
                  <wp:effectExtent l="0" t="0" r="0" b="0"/>
                  <wp:docPr id="56" name="Рисунок 24" descr="D:\ТРЕЗВОСТЬ\Деятельность\Мероприятия\2014\2014.10.10 межд. конф. в нефтегазе\Доклады\Казакова\в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ТРЕЗВОСТЬ\Деятельность\Мероприятия\2014\2014.10.10 межд. конф. в нефтегазе\Доклады\Казакова\в3.2.PNG"/>
                          <pic:cNvPicPr preferRelativeResize="0">
                            <a:picLocks noChangeAspect="1" noChangeArrowheads="1"/>
                          </pic:cNvPicPr>
                        </pic:nvPicPr>
                        <pic:blipFill>
                          <a:blip r:embed="rId60" cstate="print"/>
                          <a:srcRect l="-6277" t="137" r="-6161" b="-137"/>
                          <a:stretch>
                            <a:fillRect/>
                          </a:stretch>
                        </pic:blipFill>
                        <pic:spPr bwMode="auto">
                          <a:xfrm>
                            <a:off x="0" y="0"/>
                            <a:ext cx="2884805" cy="1872615"/>
                          </a:xfrm>
                          <a:prstGeom prst="rect">
                            <a:avLst/>
                          </a:prstGeom>
                          <a:noFill/>
                          <a:ln w="9525">
                            <a:noFill/>
                            <a:miter lim="800000"/>
                            <a:headEnd/>
                            <a:tailEnd/>
                          </a:ln>
                        </pic:spPr>
                      </pic:pic>
                    </a:graphicData>
                  </a:graphic>
                </wp:inline>
              </w:drawing>
            </w:r>
          </w:p>
        </w:tc>
        <w:tc>
          <w:tcPr>
            <w:tcW w:w="4642" w:type="dxa"/>
            <w:shd w:val="clear" w:color="auto" w:fill="auto"/>
          </w:tcPr>
          <w:p w:rsidR="00DD42E5" w:rsidRPr="007E2251" w:rsidRDefault="00306CF7" w:rsidP="00941FB0">
            <w:pPr>
              <w:ind w:firstLine="0"/>
              <w:rPr>
                <w:color w:val="000000"/>
                <w:shd w:val="clear" w:color="auto" w:fill="FFFFFF"/>
                <w:lang w:val="en-US"/>
              </w:rPr>
            </w:pPr>
            <w:r>
              <w:rPr>
                <w:noProof/>
                <w:color w:val="000000"/>
              </w:rPr>
              <w:drawing>
                <wp:inline distT="0" distB="0" distL="0" distR="0">
                  <wp:extent cx="2874010" cy="1872615"/>
                  <wp:effectExtent l="19050" t="0" r="2540" b="0"/>
                  <wp:docPr id="57" name="Рисунок 26" descr="D:\ТРЕЗВОСТЬ\Деятельность\Мероприятия\2014\2014.10.10 межд. конф. в нефтегазе\Доклады\Казакова\в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ТРЕЗВОСТЬ\Деятельность\Мероприятия\2014\2014.10.10 межд. конф. в нефтегазе\Доклады\Казакова\в3.4.PNG"/>
                          <pic:cNvPicPr>
                            <a:picLocks noChangeAspect="1" noChangeArrowheads="1"/>
                          </pic:cNvPicPr>
                        </pic:nvPicPr>
                        <pic:blipFill>
                          <a:blip r:embed="rId61" cstate="print"/>
                          <a:srcRect/>
                          <a:stretch>
                            <a:fillRect/>
                          </a:stretch>
                        </pic:blipFill>
                        <pic:spPr bwMode="auto">
                          <a:xfrm>
                            <a:off x="0" y="0"/>
                            <a:ext cx="2874010" cy="1872615"/>
                          </a:xfrm>
                          <a:prstGeom prst="rect">
                            <a:avLst/>
                          </a:prstGeom>
                          <a:noFill/>
                          <a:ln w="9525">
                            <a:noFill/>
                            <a:miter lim="800000"/>
                            <a:headEnd/>
                            <a:tailEnd/>
                          </a:ln>
                        </pic:spPr>
                      </pic:pic>
                    </a:graphicData>
                  </a:graphic>
                </wp:inline>
              </w:drawing>
            </w:r>
          </w:p>
        </w:tc>
      </w:tr>
      <w:tr w:rsidR="00DD42E5" w:rsidRPr="007E2251" w:rsidTr="00941FB0">
        <w:tc>
          <w:tcPr>
            <w:tcW w:w="4644" w:type="dxa"/>
            <w:shd w:val="clear" w:color="auto" w:fill="auto"/>
            <w:tcMar>
              <w:left w:w="85" w:type="dxa"/>
              <w:right w:w="85" w:type="dxa"/>
            </w:tcMar>
          </w:tcPr>
          <w:p w:rsidR="00DD42E5" w:rsidRPr="007E2251" w:rsidRDefault="00DD42E5" w:rsidP="00941FB0">
            <w:pPr>
              <w:ind w:firstLine="0"/>
              <w:rPr>
                <w:color w:val="000000"/>
                <w:sz w:val="24"/>
              </w:rPr>
            </w:pPr>
            <w:r w:rsidRPr="007E2251">
              <w:rPr>
                <w:color w:val="000000"/>
                <w:sz w:val="24"/>
              </w:rPr>
              <w:t>Рисунок 3. Вопрос 3: «Если с завтрашнего дня алкоголь и табак будет продаваться только в специализированных магазинах за городом, что Вы лично будете делать?»</w:t>
            </w:r>
          </w:p>
        </w:tc>
        <w:tc>
          <w:tcPr>
            <w:tcW w:w="4642" w:type="dxa"/>
            <w:shd w:val="clear" w:color="auto" w:fill="auto"/>
            <w:tcMar>
              <w:left w:w="85" w:type="dxa"/>
              <w:right w:w="85" w:type="dxa"/>
            </w:tcMar>
          </w:tcPr>
          <w:p w:rsidR="00DD42E5" w:rsidRPr="007E2251" w:rsidRDefault="00DD42E5" w:rsidP="00941FB0">
            <w:pPr>
              <w:ind w:firstLine="0"/>
              <w:rPr>
                <w:color w:val="000000"/>
                <w:sz w:val="24"/>
              </w:rPr>
            </w:pPr>
            <w:r w:rsidRPr="007E2251">
              <w:rPr>
                <w:color w:val="000000"/>
                <w:sz w:val="24"/>
              </w:rPr>
              <w:t>Рисунок 4. Отношение респондентов к выносу алкоголя и табака в спецмагазины за пределы населенного пункта</w:t>
            </w:r>
          </w:p>
        </w:tc>
      </w:tr>
    </w:tbl>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p>
    <w:p w:rsidR="006B734C" w:rsidRPr="007E2251" w:rsidRDefault="006B734C"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На первую часть 4-го вопроса – «Для чего люди отравляют себя а</w:t>
      </w:r>
      <w:r w:rsidRPr="007E2251">
        <w:rPr>
          <w:color w:val="000000"/>
          <w:sz w:val="28"/>
          <w:szCs w:val="28"/>
        </w:rPr>
        <w:t>л</w:t>
      </w:r>
      <w:r w:rsidRPr="007E2251">
        <w:rPr>
          <w:color w:val="000000"/>
          <w:sz w:val="28"/>
          <w:szCs w:val="28"/>
        </w:rPr>
        <w:t>коголем и табаком?» – от респондентов были получены ответы: для «уд</w:t>
      </w:r>
      <w:r w:rsidRPr="007E2251">
        <w:rPr>
          <w:color w:val="000000"/>
          <w:sz w:val="28"/>
          <w:szCs w:val="28"/>
        </w:rPr>
        <w:t>о</w:t>
      </w:r>
      <w:r w:rsidRPr="007E2251">
        <w:rPr>
          <w:color w:val="000000"/>
          <w:sz w:val="28"/>
          <w:szCs w:val="28"/>
        </w:rPr>
        <w:t>вольствия», «расслабиться», «традиция», «забыться», «успокоиться», «п</w:t>
      </w:r>
      <w:r w:rsidRPr="007E2251">
        <w:rPr>
          <w:color w:val="000000"/>
          <w:sz w:val="28"/>
          <w:szCs w:val="28"/>
        </w:rPr>
        <w:t>о</w:t>
      </w:r>
      <w:r w:rsidRPr="007E2251">
        <w:rPr>
          <w:color w:val="000000"/>
          <w:sz w:val="28"/>
          <w:szCs w:val="28"/>
        </w:rPr>
        <w:t>веселиться», «не хотят жить», «сами хотят», «их выбор», «уйти от реал</w:t>
      </w:r>
      <w:r w:rsidRPr="007E2251">
        <w:rPr>
          <w:color w:val="000000"/>
          <w:sz w:val="28"/>
          <w:szCs w:val="28"/>
        </w:rPr>
        <w:t>ь</w:t>
      </w:r>
      <w:r w:rsidRPr="007E2251">
        <w:rPr>
          <w:color w:val="000000"/>
          <w:sz w:val="28"/>
          <w:szCs w:val="28"/>
        </w:rPr>
        <w:t>ности», «от дурости», «не от большого ума», «для культурного досуга», «от безделья», «каждый по своему с ума сходит», «из-за разных причин для оправдания», «врачи советуют» и др. На вторую часть вопроса – «Что в реальности даёт им отравление?» – были получены следующие ответы: «отравление», «гибель психике и здоровья», «всё только плохое», «смерть», «зло», «опасность для окружающих», «разрушение семьи», «унижение», «иллюзию», «самообман», «деградацию», «манипулиров</w:t>
      </w:r>
      <w:r w:rsidRPr="007E2251">
        <w:rPr>
          <w:color w:val="000000"/>
          <w:sz w:val="28"/>
          <w:szCs w:val="28"/>
        </w:rPr>
        <w:t>а</w:t>
      </w:r>
      <w:r w:rsidRPr="007E2251">
        <w:rPr>
          <w:color w:val="000000"/>
          <w:sz w:val="28"/>
          <w:szCs w:val="28"/>
        </w:rPr>
        <w:t>ние», «зависимость», «долги», «потеря времени», «они лишают себя во</w:t>
      </w:r>
      <w:r w:rsidRPr="007E2251">
        <w:rPr>
          <w:color w:val="000000"/>
          <w:sz w:val="28"/>
          <w:szCs w:val="28"/>
        </w:rPr>
        <w:t>з</w:t>
      </w:r>
      <w:r w:rsidRPr="007E2251">
        <w:rPr>
          <w:color w:val="000000"/>
          <w:sz w:val="28"/>
          <w:szCs w:val="28"/>
        </w:rPr>
        <w:t>можности видеть реальный мир» и др.</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На вопрос «кому выгодно, чтобы люди отравляли себя алкоголем и табаком», высказались все респонденты: 68% – «производителям», «вл</w:t>
      </w:r>
      <w:r w:rsidRPr="007E2251">
        <w:rPr>
          <w:color w:val="000000"/>
          <w:sz w:val="28"/>
          <w:szCs w:val="28"/>
        </w:rPr>
        <w:t>а</w:t>
      </w:r>
      <w:r w:rsidRPr="007E2251">
        <w:rPr>
          <w:color w:val="000000"/>
          <w:sz w:val="28"/>
          <w:szCs w:val="28"/>
        </w:rPr>
        <w:t>дельцам магазинов»; 30% – «всем врагам людей», «зарубежным странам», «всем, кто хочет власти», «тем, кто хочет уничтожить нас», «это геноцид» и др.; 13 % – «правительству»; 11% – «всем, кто набивает карманы» (алк</w:t>
      </w:r>
      <w:r w:rsidRPr="007E2251">
        <w:rPr>
          <w:color w:val="000000"/>
          <w:sz w:val="28"/>
          <w:szCs w:val="28"/>
        </w:rPr>
        <w:t>о</w:t>
      </w:r>
      <w:r w:rsidRPr="007E2251">
        <w:rPr>
          <w:color w:val="000000"/>
          <w:sz w:val="28"/>
          <w:szCs w:val="28"/>
        </w:rPr>
        <w:t>мафии, корпорациям, капиталистам, олигархам, монополистам, предпр</w:t>
      </w:r>
      <w:r w:rsidRPr="007E2251">
        <w:rPr>
          <w:color w:val="000000"/>
          <w:sz w:val="28"/>
          <w:szCs w:val="28"/>
        </w:rPr>
        <w:t>и</w:t>
      </w:r>
      <w:r w:rsidRPr="007E2251">
        <w:rPr>
          <w:color w:val="000000"/>
          <w:sz w:val="28"/>
          <w:szCs w:val="28"/>
        </w:rPr>
        <w:t>нимателям).</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При вопросе №6 «Что лично Вы сделаете, чтобы Россия стала тре</w:t>
      </w:r>
      <w:r w:rsidRPr="007E2251">
        <w:rPr>
          <w:color w:val="000000"/>
          <w:sz w:val="28"/>
          <w:szCs w:val="28"/>
        </w:rPr>
        <w:t>з</w:t>
      </w:r>
      <w:r w:rsidRPr="007E2251">
        <w:rPr>
          <w:color w:val="000000"/>
          <w:sz w:val="28"/>
          <w:szCs w:val="28"/>
        </w:rPr>
        <w:t>вой?» некоторые респонденты испытывали затруднение, которое пропад</w:t>
      </w:r>
      <w:r w:rsidRPr="007E2251">
        <w:rPr>
          <w:color w:val="000000"/>
          <w:sz w:val="28"/>
          <w:szCs w:val="28"/>
        </w:rPr>
        <w:t>а</w:t>
      </w:r>
      <w:r w:rsidRPr="007E2251">
        <w:rPr>
          <w:color w:val="000000"/>
          <w:sz w:val="28"/>
          <w:szCs w:val="28"/>
        </w:rPr>
        <w:t>ло при проведении аналогии страны с семьёй. Среди прочих прозвучали ответы: «брошу пить и курить»; «откажусь от покупки алкоголя и табака»; «буду трезвым»; «поддержу обращение к власти для принятия закона, чт</w:t>
      </w:r>
      <w:r w:rsidRPr="007E2251">
        <w:rPr>
          <w:color w:val="000000"/>
          <w:sz w:val="28"/>
          <w:szCs w:val="28"/>
        </w:rPr>
        <w:t>о</w:t>
      </w:r>
      <w:r w:rsidRPr="007E2251">
        <w:rPr>
          <w:color w:val="000000"/>
          <w:sz w:val="28"/>
          <w:szCs w:val="28"/>
        </w:rPr>
        <w:t>бы была Трезвость в России» (рисунок 5).</w:t>
      </w:r>
    </w:p>
    <w:p w:rsidR="00DD42E5" w:rsidRPr="007E2251" w:rsidRDefault="00306CF7" w:rsidP="00DD42E5">
      <w:pPr>
        <w:pStyle w:val="ad"/>
        <w:keepNext/>
        <w:shd w:val="clear" w:color="auto" w:fill="FFFFFF"/>
        <w:spacing w:before="0" w:beforeAutospacing="0" w:after="0" w:afterAutospacing="0"/>
        <w:jc w:val="center"/>
        <w:rPr>
          <w:color w:val="000000"/>
          <w:sz w:val="28"/>
          <w:szCs w:val="28"/>
        </w:rPr>
      </w:pPr>
      <w:r>
        <w:rPr>
          <w:noProof/>
          <w:color w:val="000000"/>
        </w:rPr>
        <w:drawing>
          <wp:inline distT="0" distB="0" distL="0" distR="0">
            <wp:extent cx="5867400" cy="2427605"/>
            <wp:effectExtent l="19050" t="0" r="0" b="0"/>
            <wp:docPr id="5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2" cstate="print"/>
                    <a:srcRect l="2493" r="1527"/>
                    <a:stretch>
                      <a:fillRect/>
                    </a:stretch>
                  </pic:blipFill>
                  <pic:spPr bwMode="auto">
                    <a:xfrm>
                      <a:off x="0" y="0"/>
                      <a:ext cx="5867400" cy="2427605"/>
                    </a:xfrm>
                    <a:prstGeom prst="rect">
                      <a:avLst/>
                    </a:prstGeom>
                    <a:noFill/>
                    <a:ln w="9525">
                      <a:noFill/>
                      <a:miter lim="800000"/>
                      <a:headEnd/>
                      <a:tailEnd/>
                    </a:ln>
                  </pic:spPr>
                </pic:pic>
              </a:graphicData>
            </a:graphic>
          </wp:inline>
        </w:drawing>
      </w:r>
    </w:p>
    <w:p w:rsidR="00DD42E5" w:rsidRPr="007E2251" w:rsidRDefault="00DD42E5" w:rsidP="00DD42E5">
      <w:pPr>
        <w:pStyle w:val="ad"/>
        <w:shd w:val="clear" w:color="auto" w:fill="FFFFFF"/>
        <w:spacing w:before="0" w:beforeAutospacing="0" w:after="0" w:afterAutospacing="0"/>
        <w:jc w:val="center"/>
        <w:rPr>
          <w:color w:val="000000"/>
          <w:sz w:val="28"/>
          <w:szCs w:val="28"/>
        </w:rPr>
      </w:pPr>
      <w:r w:rsidRPr="007E2251">
        <w:rPr>
          <w:color w:val="000000"/>
          <w:sz w:val="28"/>
          <w:szCs w:val="28"/>
        </w:rPr>
        <w:t>Рисунок 5. Вопрос №6: Что лично Вы сделаете, чтобы Россия</w:t>
      </w:r>
      <w:r w:rsidR="007D3C07" w:rsidRPr="007E2251">
        <w:rPr>
          <w:color w:val="000000"/>
          <w:sz w:val="28"/>
          <w:szCs w:val="28"/>
        </w:rPr>
        <w:br/>
      </w:r>
      <w:r w:rsidRPr="007E2251">
        <w:rPr>
          <w:color w:val="000000"/>
          <w:sz w:val="28"/>
          <w:szCs w:val="28"/>
        </w:rPr>
        <w:t>стала трезвой?</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В числе мер по утверждению Трезвости названы: «просвещение»; занятия в школах; «мирная демонстрация»; «сход граждан»; «размещение опроса в социальных сетях» (конкретно в группах для молодёжи); «показ в новостях по местному и центральному телевидению»; введение «социал</w:t>
      </w:r>
      <w:r w:rsidRPr="007E2251">
        <w:rPr>
          <w:color w:val="000000"/>
          <w:sz w:val="28"/>
          <w:szCs w:val="28"/>
        </w:rPr>
        <w:t>ь</w:t>
      </w:r>
      <w:r w:rsidRPr="007E2251">
        <w:rPr>
          <w:color w:val="000000"/>
          <w:sz w:val="28"/>
          <w:szCs w:val="28"/>
        </w:rPr>
        <w:t>ной рекламы Трезвости». Наиболее активные граждане предлагали п</w:t>
      </w:r>
      <w:r w:rsidRPr="007E2251">
        <w:rPr>
          <w:color w:val="000000"/>
          <w:sz w:val="28"/>
          <w:szCs w:val="28"/>
        </w:rPr>
        <w:t>о</w:t>
      </w:r>
      <w:r w:rsidRPr="007E2251">
        <w:rPr>
          <w:color w:val="000000"/>
          <w:sz w:val="28"/>
          <w:szCs w:val="28"/>
        </w:rPr>
        <w:t>мощь в проведении опроса, в размещении символики Трезвости на личном транспорте и свою подпись под обращением к власти на принятие Пр</w:t>
      </w:r>
      <w:r w:rsidRPr="007E2251">
        <w:rPr>
          <w:color w:val="000000"/>
          <w:sz w:val="28"/>
          <w:szCs w:val="28"/>
        </w:rPr>
        <w:t>о</w:t>
      </w:r>
      <w:r w:rsidRPr="007E2251">
        <w:rPr>
          <w:color w:val="000000"/>
          <w:sz w:val="28"/>
          <w:szCs w:val="28"/>
        </w:rPr>
        <w:t>граммы «Трезвость – воля народа!» на государственном уровне.</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Анализ вопросов 5 и 6 позволяет утверждать следующее:</w:t>
      </w:r>
    </w:p>
    <w:p w:rsidR="00DD42E5" w:rsidRPr="007E2251" w:rsidRDefault="00DD42E5" w:rsidP="00DD42E5">
      <w:pPr>
        <w:pStyle w:val="ad"/>
        <w:numPr>
          <w:ilvl w:val="0"/>
          <w:numId w:val="76"/>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Несмотря на то, что респонденты недостаточно информиров</w:t>
      </w:r>
      <w:r w:rsidRPr="007E2251">
        <w:rPr>
          <w:color w:val="000000"/>
          <w:sz w:val="28"/>
          <w:szCs w:val="28"/>
        </w:rPr>
        <w:t>а</w:t>
      </w:r>
      <w:r w:rsidRPr="007E2251">
        <w:rPr>
          <w:color w:val="000000"/>
          <w:sz w:val="28"/>
          <w:szCs w:val="28"/>
        </w:rPr>
        <w:t xml:space="preserve">ны о технологиях социального программирования </w:t>
      </w:r>
      <w:r w:rsidRPr="007E2251">
        <w:rPr>
          <w:color w:val="000000"/>
          <w:sz w:val="28"/>
        </w:rPr>
        <w:t>[5]</w:t>
      </w:r>
      <w:r w:rsidRPr="007E2251">
        <w:rPr>
          <w:color w:val="000000"/>
          <w:sz w:val="28"/>
          <w:szCs w:val="28"/>
        </w:rPr>
        <w:t xml:space="preserve"> и об основных пол</w:t>
      </w:r>
      <w:r w:rsidRPr="007E2251">
        <w:rPr>
          <w:color w:val="000000"/>
          <w:sz w:val="28"/>
          <w:szCs w:val="28"/>
        </w:rPr>
        <w:t>о</w:t>
      </w:r>
      <w:r w:rsidRPr="007E2251">
        <w:rPr>
          <w:color w:val="000000"/>
          <w:sz w:val="28"/>
          <w:szCs w:val="28"/>
        </w:rPr>
        <w:t>жениях теории Трезвости, более 80% из них утверждают, что продажа и</w:t>
      </w:r>
      <w:r w:rsidRPr="007E2251">
        <w:rPr>
          <w:color w:val="000000"/>
          <w:sz w:val="28"/>
          <w:szCs w:val="28"/>
        </w:rPr>
        <w:t>н</w:t>
      </w:r>
      <w:r w:rsidRPr="007E2251">
        <w:rPr>
          <w:color w:val="000000"/>
          <w:sz w:val="28"/>
          <w:szCs w:val="28"/>
        </w:rPr>
        <w:t>токсикантов выгодна только организаторам самоотравления людей. Более того, чтобы Россия стала трезвой, 34% респондентов готовы заниматься просвещением в вопросах Трезвости в своей семье и среди знакомых, а 31% – готовы подать личный пример.</w:t>
      </w:r>
    </w:p>
    <w:p w:rsidR="00DD42E5" w:rsidRPr="007E2251" w:rsidRDefault="00DD42E5" w:rsidP="00DD42E5">
      <w:pPr>
        <w:pStyle w:val="ad"/>
        <w:numPr>
          <w:ilvl w:val="0"/>
          <w:numId w:val="76"/>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Чтобы люди смогли действовать грамотно и эффективно нео</w:t>
      </w:r>
      <w:r w:rsidRPr="007E2251">
        <w:rPr>
          <w:color w:val="000000"/>
          <w:sz w:val="28"/>
          <w:szCs w:val="28"/>
        </w:rPr>
        <w:t>б</w:t>
      </w:r>
      <w:r w:rsidRPr="007E2251">
        <w:rPr>
          <w:color w:val="000000"/>
          <w:sz w:val="28"/>
          <w:szCs w:val="28"/>
        </w:rPr>
        <w:t>ходимо организовать обсуждение основных положений теории Трезвости и Программы «Трезвость – воля народа!».</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В целом, данные опроса показали:</w:t>
      </w:r>
    </w:p>
    <w:p w:rsidR="00DD42E5" w:rsidRPr="007E2251" w:rsidRDefault="00DD42E5" w:rsidP="00DD42E5">
      <w:pPr>
        <w:pStyle w:val="ad"/>
        <w:numPr>
          <w:ilvl w:val="0"/>
          <w:numId w:val="75"/>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респондентам известна опасность доступности интоксикантов для населения;</w:t>
      </w:r>
    </w:p>
    <w:p w:rsidR="00DD42E5" w:rsidRPr="007E2251" w:rsidRDefault="00DD42E5" w:rsidP="00DD42E5">
      <w:pPr>
        <w:pStyle w:val="ad"/>
        <w:numPr>
          <w:ilvl w:val="0"/>
          <w:numId w:val="75"/>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большинство согласны с утверждением: «отнимание Трезвости – особо опасный вид социального паразитизма»;</w:t>
      </w:r>
    </w:p>
    <w:p w:rsidR="00DD42E5" w:rsidRPr="007E2251" w:rsidRDefault="00DD42E5" w:rsidP="00DD42E5">
      <w:pPr>
        <w:pStyle w:val="ad"/>
        <w:numPr>
          <w:ilvl w:val="0"/>
          <w:numId w:val="75"/>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в обществе созрел и ярко выражен социальный заказ на по</w:t>
      </w:r>
      <w:r w:rsidRPr="007E2251">
        <w:rPr>
          <w:color w:val="000000"/>
          <w:sz w:val="28"/>
          <w:szCs w:val="28"/>
        </w:rPr>
        <w:t>л</w:t>
      </w:r>
      <w:r w:rsidRPr="007E2251">
        <w:rPr>
          <w:color w:val="000000"/>
          <w:sz w:val="28"/>
          <w:szCs w:val="28"/>
        </w:rPr>
        <w:t>ную Трезвость и возникли условия, при которых в обществе идёт процесс осознания первостепенной важности Трезвости.</w:t>
      </w:r>
    </w:p>
    <w:p w:rsidR="00DD42E5" w:rsidRPr="007E2251" w:rsidRDefault="00DD42E5" w:rsidP="00DD42E5">
      <w:pPr>
        <w:pStyle w:val="ad"/>
        <w:numPr>
          <w:ilvl w:val="0"/>
          <w:numId w:val="75"/>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Практически 100%-но поддерживаются действия, содержащи</w:t>
      </w:r>
      <w:r w:rsidRPr="007E2251">
        <w:rPr>
          <w:color w:val="000000"/>
          <w:sz w:val="28"/>
          <w:szCs w:val="28"/>
        </w:rPr>
        <w:t>е</w:t>
      </w:r>
      <w:r w:rsidRPr="007E2251">
        <w:rPr>
          <w:color w:val="000000"/>
          <w:sz w:val="28"/>
          <w:szCs w:val="28"/>
        </w:rPr>
        <w:t>ся в Программе утверждения и сохранения Трезвости в России «Трезвость – воля народа!», в частности вынесение торговли интоксикантами (алког</w:t>
      </w:r>
      <w:r w:rsidRPr="007E2251">
        <w:rPr>
          <w:color w:val="000000"/>
          <w:sz w:val="28"/>
          <w:szCs w:val="28"/>
        </w:rPr>
        <w:t>о</w:t>
      </w:r>
      <w:r w:rsidRPr="007E2251">
        <w:rPr>
          <w:color w:val="000000"/>
          <w:sz w:val="28"/>
          <w:szCs w:val="28"/>
        </w:rPr>
        <w:t>лем и табаком) в спецмагазины за пределы населенных пунктов.</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r w:rsidRPr="007E2251">
        <w:rPr>
          <w:color w:val="000000"/>
          <w:sz w:val="28"/>
          <w:szCs w:val="28"/>
        </w:rPr>
        <w:t>Поэтому, во исполнение социального заказа граждан России на по</w:t>
      </w:r>
      <w:r w:rsidRPr="007E2251">
        <w:rPr>
          <w:color w:val="000000"/>
          <w:sz w:val="28"/>
          <w:szCs w:val="28"/>
        </w:rPr>
        <w:t>л</w:t>
      </w:r>
      <w:r w:rsidRPr="007E2251">
        <w:rPr>
          <w:color w:val="000000"/>
          <w:sz w:val="28"/>
          <w:szCs w:val="28"/>
        </w:rPr>
        <w:t>ную Трезвость, необходимо:</w:t>
      </w:r>
    </w:p>
    <w:p w:rsidR="00DD42E5" w:rsidRPr="007E2251" w:rsidRDefault="00DD42E5" w:rsidP="00DD42E5">
      <w:pPr>
        <w:pStyle w:val="ad"/>
        <w:numPr>
          <w:ilvl w:val="0"/>
          <w:numId w:val="77"/>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продолжить исследования в области социального программ</w:t>
      </w:r>
      <w:r w:rsidRPr="007E2251">
        <w:rPr>
          <w:color w:val="000000"/>
          <w:sz w:val="28"/>
          <w:szCs w:val="28"/>
        </w:rPr>
        <w:t>и</w:t>
      </w:r>
      <w:r w:rsidRPr="007E2251">
        <w:rPr>
          <w:color w:val="000000"/>
          <w:sz w:val="28"/>
          <w:szCs w:val="28"/>
        </w:rPr>
        <w:t>рования и информационно-психологической защиты населения;</w:t>
      </w:r>
    </w:p>
    <w:p w:rsidR="00DD42E5" w:rsidRPr="007E2251" w:rsidRDefault="00DD42E5" w:rsidP="00DD42E5">
      <w:pPr>
        <w:pStyle w:val="ad"/>
        <w:numPr>
          <w:ilvl w:val="0"/>
          <w:numId w:val="77"/>
        </w:numPr>
        <w:shd w:val="clear" w:color="auto" w:fill="FFFFFF"/>
        <w:spacing w:before="0" w:beforeAutospacing="0" w:after="0" w:afterAutospacing="0"/>
        <w:ind w:left="0" w:firstLine="709"/>
        <w:jc w:val="both"/>
        <w:rPr>
          <w:color w:val="000000"/>
          <w:sz w:val="28"/>
          <w:szCs w:val="28"/>
        </w:rPr>
      </w:pPr>
      <w:r w:rsidRPr="007E2251">
        <w:rPr>
          <w:color w:val="000000"/>
          <w:sz w:val="28"/>
          <w:szCs w:val="28"/>
        </w:rPr>
        <w:t>организовать всероссийское обсуждение основных положений теории Трезвости и Программы «Трезвость – воля народа!».</w:t>
      </w:r>
    </w:p>
    <w:p w:rsidR="00DD42E5" w:rsidRPr="007E2251" w:rsidRDefault="00DD42E5" w:rsidP="00DD42E5">
      <w:pPr>
        <w:pStyle w:val="ad"/>
        <w:shd w:val="clear" w:color="auto" w:fill="FFFFFF"/>
        <w:spacing w:before="0" w:beforeAutospacing="0" w:after="0" w:afterAutospacing="0"/>
        <w:ind w:firstLine="709"/>
        <w:jc w:val="both"/>
        <w:rPr>
          <w:color w:val="000000"/>
          <w:sz w:val="28"/>
          <w:szCs w:val="28"/>
        </w:rPr>
      </w:pPr>
    </w:p>
    <w:p w:rsidR="007D3C07" w:rsidRPr="007E2251" w:rsidRDefault="007D3C07" w:rsidP="007D3C07">
      <w:pPr>
        <w:keepNext/>
        <w:rPr>
          <w:b/>
          <w:i/>
          <w:color w:val="000000"/>
        </w:rPr>
      </w:pPr>
      <w:r w:rsidRPr="007E2251">
        <w:rPr>
          <w:b/>
          <w:i/>
          <w:color w:val="000000"/>
        </w:rPr>
        <w:t>Список литературы</w:t>
      </w:r>
    </w:p>
    <w:p w:rsidR="00DD42E5" w:rsidRPr="007E2251" w:rsidRDefault="00DD42E5" w:rsidP="00DD42E5">
      <w:pPr>
        <w:pStyle w:val="a6"/>
        <w:numPr>
          <w:ilvl w:val="0"/>
          <w:numId w:val="78"/>
        </w:numPr>
        <w:ind w:left="0" w:firstLine="709"/>
        <w:rPr>
          <w:color w:val="000000"/>
        </w:rPr>
      </w:pPr>
      <w:r w:rsidRPr="007E2251">
        <w:rPr>
          <w:color w:val="000000"/>
        </w:rPr>
        <w:t>Распопов Р.В. Мораль трезвости и общественно-необходимое действие как составляющие новой идеологии России / Р.В. Распопов // Актуальные вопросы совр</w:t>
      </w:r>
      <w:r w:rsidRPr="007E2251">
        <w:rPr>
          <w:color w:val="000000"/>
        </w:rPr>
        <w:t>е</w:t>
      </w:r>
      <w:r w:rsidRPr="007E2251">
        <w:rPr>
          <w:color w:val="000000"/>
        </w:rPr>
        <w:t>менного профессионального образования : материалы Международной научной конф</w:t>
      </w:r>
      <w:r w:rsidRPr="007E2251">
        <w:rPr>
          <w:color w:val="000000"/>
        </w:rPr>
        <w:t>е</w:t>
      </w:r>
      <w:r w:rsidRPr="007E2251">
        <w:rPr>
          <w:color w:val="000000"/>
        </w:rPr>
        <w:t>ренции «Актуальные вопросы дидактики современного профессионального образов</w:t>
      </w:r>
      <w:r w:rsidRPr="007E2251">
        <w:rPr>
          <w:color w:val="000000"/>
        </w:rPr>
        <w:t>а</w:t>
      </w:r>
      <w:r w:rsidRPr="007E2251">
        <w:rPr>
          <w:color w:val="000000"/>
        </w:rPr>
        <w:t>ния». – Тюмень: ТюмГНГУ, 2010. – С. 364-367.</w:t>
      </w:r>
    </w:p>
    <w:p w:rsidR="00DD42E5" w:rsidRPr="007E2251" w:rsidRDefault="00DD42E5" w:rsidP="00DD42E5">
      <w:pPr>
        <w:pStyle w:val="a6"/>
        <w:numPr>
          <w:ilvl w:val="0"/>
          <w:numId w:val="78"/>
        </w:numPr>
        <w:ind w:left="0" w:firstLine="709"/>
        <w:rPr>
          <w:color w:val="000000"/>
        </w:rPr>
      </w:pPr>
      <w:r w:rsidRPr="007E2251">
        <w:rPr>
          <w:color w:val="000000"/>
        </w:rPr>
        <w:t>Зверев А... Мораль Трезвости. От разрушения к устойчивому развитию / А.А. Зверев // материалы XI научно-практической конференции. – Тюмень: ТюмГНГУ, 2013. – С. 6-23.</w:t>
      </w:r>
    </w:p>
    <w:p w:rsidR="00DD42E5" w:rsidRPr="007E2251" w:rsidRDefault="00DD42E5" w:rsidP="00DD42E5">
      <w:pPr>
        <w:pStyle w:val="a6"/>
        <w:numPr>
          <w:ilvl w:val="0"/>
          <w:numId w:val="78"/>
        </w:numPr>
        <w:ind w:left="0" w:firstLine="709"/>
        <w:rPr>
          <w:color w:val="000000"/>
        </w:rPr>
      </w:pPr>
      <w:r w:rsidRPr="007E2251">
        <w:rPr>
          <w:color w:val="000000"/>
        </w:rPr>
        <w:t>Прытков А.В. Матрица Трезвости 2014. Сто лет спустя / А.В. Прытков // м</w:t>
      </w:r>
      <w:r w:rsidRPr="007E2251">
        <w:rPr>
          <w:color w:val="000000"/>
        </w:rPr>
        <w:t>а</w:t>
      </w:r>
      <w:r w:rsidRPr="007E2251">
        <w:rPr>
          <w:color w:val="000000"/>
        </w:rPr>
        <w:t>териалы XI научно-практической конференции. – Тюмень: ТюмГНГУ, 2013. – С. 23-31.</w:t>
      </w:r>
    </w:p>
    <w:p w:rsidR="00DD42E5" w:rsidRPr="007E2251" w:rsidRDefault="00DD42E5" w:rsidP="00DD42E5">
      <w:pPr>
        <w:pStyle w:val="a6"/>
        <w:numPr>
          <w:ilvl w:val="0"/>
          <w:numId w:val="78"/>
        </w:numPr>
        <w:ind w:left="0" w:firstLine="709"/>
        <w:rPr>
          <w:color w:val="000000"/>
        </w:rPr>
      </w:pPr>
      <w:r w:rsidRPr="007E2251">
        <w:rPr>
          <w:color w:val="000000"/>
        </w:rPr>
        <w:t>Программа утверждения и сохранения Трезвости в России // Тюменская о</w:t>
      </w:r>
      <w:r w:rsidRPr="007E2251">
        <w:rPr>
          <w:color w:val="000000"/>
        </w:rPr>
        <w:t>б</w:t>
      </w:r>
      <w:r w:rsidRPr="007E2251">
        <w:rPr>
          <w:color w:val="000000"/>
        </w:rPr>
        <w:t>ласть сегодня. – 2009. – 10 окт. – С. 4.</w:t>
      </w:r>
    </w:p>
    <w:p w:rsidR="00DD42E5" w:rsidRPr="007E2251" w:rsidRDefault="00DD42E5" w:rsidP="00DD42E5">
      <w:pPr>
        <w:pStyle w:val="a6"/>
        <w:numPr>
          <w:ilvl w:val="0"/>
          <w:numId w:val="78"/>
        </w:numPr>
        <w:ind w:left="0" w:firstLine="709"/>
        <w:rPr>
          <w:color w:val="000000"/>
        </w:rPr>
      </w:pPr>
      <w:r w:rsidRPr="007E2251">
        <w:rPr>
          <w:color w:val="000000"/>
        </w:rPr>
        <w:t>Уши машут ослом. Сумма политтехнологий. : Политический бестселлер / О.А. Матвейчев [и др.]. – ЭКСМО, 2012. – 640 с.</w:t>
      </w:r>
    </w:p>
    <w:p w:rsidR="00DD42E5" w:rsidRPr="007E2251" w:rsidRDefault="00DD42E5" w:rsidP="00DD42E5">
      <w:pPr>
        <w:rPr>
          <w:color w:val="000000"/>
        </w:rPr>
      </w:pPr>
    </w:p>
    <w:p w:rsidR="00DD42E5" w:rsidRPr="007E2251" w:rsidRDefault="00DD42E5" w:rsidP="006B734C">
      <w:pPr>
        <w:keepNext/>
        <w:rPr>
          <w:b/>
          <w:i/>
          <w:iCs/>
          <w:color w:val="000000"/>
        </w:rPr>
      </w:pPr>
      <w:r w:rsidRPr="007E2251">
        <w:rPr>
          <w:b/>
          <w:i/>
          <w:iCs/>
          <w:color w:val="000000"/>
        </w:rPr>
        <w:t>Сведения об автор</w:t>
      </w:r>
      <w:r w:rsidR="005D3E6B" w:rsidRPr="007E2251">
        <w:rPr>
          <w:b/>
          <w:i/>
          <w:iCs/>
          <w:color w:val="000000"/>
        </w:rPr>
        <w:t>ах</w:t>
      </w:r>
    </w:p>
    <w:p w:rsidR="00DD42E5" w:rsidRPr="007E2251" w:rsidRDefault="00DD42E5" w:rsidP="00DD42E5">
      <w:pPr>
        <w:rPr>
          <w:i/>
          <w:iCs/>
          <w:color w:val="000000"/>
        </w:rPr>
      </w:pPr>
      <w:r w:rsidRPr="007E2251">
        <w:rPr>
          <w:b/>
          <w:i/>
          <w:iCs/>
          <w:color w:val="000000"/>
        </w:rPr>
        <w:t>Казакова Зоя Валентиновна</w:t>
      </w:r>
      <w:r w:rsidRPr="007E2251">
        <w:rPr>
          <w:i/>
          <w:iCs/>
          <w:color w:val="000000"/>
        </w:rPr>
        <w:t>, заведующий библиотекой Муниц</w:t>
      </w:r>
      <w:r w:rsidRPr="007E2251">
        <w:rPr>
          <w:i/>
          <w:iCs/>
          <w:color w:val="000000"/>
        </w:rPr>
        <w:t>и</w:t>
      </w:r>
      <w:r w:rsidRPr="007E2251">
        <w:rPr>
          <w:i/>
          <w:iCs/>
          <w:color w:val="000000"/>
        </w:rPr>
        <w:t>пального казённого учреждения «Централизованная Библиотечная С</w:t>
      </w:r>
      <w:r w:rsidRPr="007E2251">
        <w:rPr>
          <w:i/>
          <w:iCs/>
          <w:color w:val="000000"/>
        </w:rPr>
        <w:t>и</w:t>
      </w:r>
      <w:r w:rsidRPr="007E2251">
        <w:rPr>
          <w:i/>
          <w:iCs/>
          <w:color w:val="000000"/>
        </w:rPr>
        <w:t>стема города Шадринска» библиотека-филиал имени А.Ф. Мерзлякова, avtomobilistov50@mail.ru, тел. 8- 912-971-4919.</w:t>
      </w:r>
    </w:p>
    <w:p w:rsidR="005D3E6B" w:rsidRPr="007E2251" w:rsidRDefault="005D3E6B" w:rsidP="005D3E6B">
      <w:pPr>
        <w:rPr>
          <w:i/>
          <w:iCs/>
          <w:color w:val="000000"/>
        </w:rPr>
      </w:pPr>
      <w:r w:rsidRPr="007E2251">
        <w:rPr>
          <w:b/>
          <w:i/>
          <w:color w:val="000000"/>
        </w:rPr>
        <w:t>Киви Виктор Валентинович</w:t>
      </w:r>
      <w:r w:rsidRPr="007E2251">
        <w:rPr>
          <w:i/>
          <w:color w:val="000000"/>
        </w:rPr>
        <w:t>, инженер по техническому обслуж</w:t>
      </w:r>
      <w:r w:rsidRPr="007E2251">
        <w:rPr>
          <w:i/>
          <w:color w:val="000000"/>
        </w:rPr>
        <w:t>и</w:t>
      </w:r>
      <w:r w:rsidRPr="007E2251">
        <w:rPr>
          <w:i/>
          <w:color w:val="000000"/>
        </w:rPr>
        <w:t>ванию и ремонту климатического оборудования, ООО «Инжереное Б</w:t>
      </w:r>
      <w:r w:rsidRPr="007E2251">
        <w:rPr>
          <w:i/>
          <w:color w:val="000000"/>
        </w:rPr>
        <w:t>ю</w:t>
      </w:r>
      <w:r w:rsidRPr="007E2251">
        <w:rPr>
          <w:i/>
          <w:color w:val="000000"/>
        </w:rPr>
        <w:t>ро», vict86@yandex.</w:t>
      </w:r>
      <w:r w:rsidRPr="007E2251">
        <w:rPr>
          <w:i/>
          <w:color w:val="000000"/>
          <w:lang w:val="en-US"/>
        </w:rPr>
        <w:t>ru</w:t>
      </w:r>
      <w:r w:rsidRPr="007E2251">
        <w:rPr>
          <w:i/>
          <w:color w:val="000000"/>
        </w:rPr>
        <w:t>, тел. 8-922-477-4249</w:t>
      </w:r>
    </w:p>
    <w:p w:rsidR="005D3E6B" w:rsidRPr="007E2251" w:rsidRDefault="005D3E6B" w:rsidP="005D3E6B">
      <w:pPr>
        <w:rPr>
          <w:i/>
          <w:iCs/>
          <w:color w:val="000000"/>
          <w:lang w:val="en-US"/>
        </w:rPr>
      </w:pPr>
      <w:r w:rsidRPr="007E2251">
        <w:rPr>
          <w:b/>
          <w:i/>
          <w:iCs/>
          <w:color w:val="000000"/>
          <w:lang w:val="en-US"/>
        </w:rPr>
        <w:t>Kazakova Z.V.</w:t>
      </w:r>
      <w:r w:rsidRPr="007E2251">
        <w:rPr>
          <w:i/>
          <w:iCs/>
          <w:color w:val="000000"/>
          <w:lang w:val="en-US"/>
        </w:rPr>
        <w:t>, chair of the Merzlyakov library of “Shadrinsk Central L</w:t>
      </w:r>
      <w:r w:rsidRPr="007E2251">
        <w:rPr>
          <w:i/>
          <w:iCs/>
          <w:color w:val="000000"/>
          <w:lang w:val="en-US"/>
        </w:rPr>
        <w:t>i</w:t>
      </w:r>
      <w:r w:rsidRPr="007E2251">
        <w:rPr>
          <w:i/>
          <w:iCs/>
          <w:color w:val="000000"/>
          <w:lang w:val="en-US"/>
        </w:rPr>
        <w:t xml:space="preserve">brary System”, avtomobilistov50@mail.ru, </w:t>
      </w:r>
      <w:r w:rsidRPr="007E2251">
        <w:rPr>
          <w:i/>
          <w:iCs/>
          <w:color w:val="000000"/>
        </w:rPr>
        <w:t>тел</w:t>
      </w:r>
      <w:r w:rsidRPr="007E2251">
        <w:rPr>
          <w:i/>
          <w:iCs/>
          <w:color w:val="000000"/>
          <w:lang w:val="en-US"/>
        </w:rPr>
        <w:t>. 8- 912-971-4919.</w:t>
      </w:r>
    </w:p>
    <w:p w:rsidR="005D3E6B" w:rsidRPr="007E2251" w:rsidRDefault="005D3E6B" w:rsidP="005D3E6B">
      <w:pPr>
        <w:rPr>
          <w:color w:val="000000"/>
          <w:lang w:val="en-US"/>
        </w:rPr>
      </w:pPr>
      <w:r w:rsidRPr="007E2251">
        <w:rPr>
          <w:b/>
          <w:i/>
          <w:iCs/>
          <w:color w:val="000000"/>
          <w:lang w:val="en-US"/>
        </w:rPr>
        <w:t>Kivi V.V.</w:t>
      </w:r>
      <w:r w:rsidRPr="007E2251">
        <w:rPr>
          <w:i/>
          <w:iCs/>
          <w:color w:val="000000"/>
          <w:lang w:val="en-US"/>
        </w:rPr>
        <w:t xml:space="preserve">, climate equipment technical service and repairing engineer of “Inzhenernoye Byuro” Ltd., </w:t>
      </w:r>
      <w:r w:rsidRPr="007E2251">
        <w:rPr>
          <w:i/>
          <w:color w:val="000000"/>
          <w:lang w:val="en-US"/>
        </w:rPr>
        <w:t xml:space="preserve">vict86@yandex.ru, </w:t>
      </w:r>
      <w:r w:rsidRPr="007E2251">
        <w:rPr>
          <w:i/>
          <w:color w:val="000000"/>
        </w:rPr>
        <w:t>тел</w:t>
      </w:r>
      <w:r w:rsidRPr="007E2251">
        <w:rPr>
          <w:i/>
          <w:color w:val="000000"/>
          <w:lang w:val="en-US"/>
        </w:rPr>
        <w:t>. 8-922-477-4249</w:t>
      </w:r>
    </w:p>
    <w:p w:rsidR="00DD42E5" w:rsidRPr="007E2251" w:rsidRDefault="00DD42E5" w:rsidP="001D1B38">
      <w:pPr>
        <w:ind w:firstLine="0"/>
        <w:rPr>
          <w:color w:val="000000"/>
          <w:lang w:val="en-US"/>
        </w:rPr>
      </w:pPr>
    </w:p>
    <w:p w:rsidR="005D3E6B" w:rsidRPr="007E2251" w:rsidRDefault="005D3E6B" w:rsidP="001D1B38">
      <w:pPr>
        <w:ind w:firstLine="0"/>
        <w:rPr>
          <w:color w:val="000000"/>
          <w:lang w:val="en-US"/>
        </w:rPr>
      </w:pPr>
    </w:p>
    <w:p w:rsidR="005C35BF" w:rsidRPr="000870EB" w:rsidRDefault="005C35BF" w:rsidP="00C62480">
      <w:pPr>
        <w:pStyle w:val="a7"/>
        <w:rPr>
          <w:color w:val="000000"/>
          <w:sz w:val="28"/>
          <w:szCs w:val="28"/>
        </w:rPr>
      </w:pPr>
      <w:r w:rsidRPr="000870EB">
        <w:rPr>
          <w:color w:val="000000"/>
          <w:sz w:val="28"/>
          <w:szCs w:val="28"/>
        </w:rPr>
        <w:t>УДК 346</w:t>
      </w:r>
    </w:p>
    <w:p w:rsidR="005C35BF" w:rsidRPr="007E2251" w:rsidRDefault="005C35BF" w:rsidP="00C62480">
      <w:pPr>
        <w:pStyle w:val="aa"/>
        <w:rPr>
          <w:color w:val="000000"/>
        </w:rPr>
      </w:pPr>
      <w:r w:rsidRPr="007E2251">
        <w:rPr>
          <w:color w:val="000000"/>
        </w:rPr>
        <w:t>Конова</w:t>
      </w:r>
      <w:r w:rsidR="006C6064" w:rsidRPr="007E2251">
        <w:rPr>
          <w:color w:val="000000"/>
        </w:rPr>
        <w:t> </w:t>
      </w:r>
      <w:r w:rsidRPr="007E2251">
        <w:rPr>
          <w:color w:val="000000"/>
        </w:rPr>
        <w:t>Т.А.</w:t>
      </w:r>
    </w:p>
    <w:p w:rsidR="005C35BF" w:rsidRPr="007E2251" w:rsidRDefault="005C35BF" w:rsidP="00C62480">
      <w:pPr>
        <w:pStyle w:val="ac"/>
        <w:rPr>
          <w:color w:val="000000"/>
        </w:rPr>
      </w:pPr>
      <w:r w:rsidRPr="007E2251">
        <w:rPr>
          <w:color w:val="000000"/>
        </w:rPr>
        <w:t>Konova T.A.</w:t>
      </w:r>
    </w:p>
    <w:p w:rsidR="005C35BF" w:rsidRPr="00166577" w:rsidRDefault="005C35BF" w:rsidP="00C62480">
      <w:pPr>
        <w:keepNext/>
        <w:rPr>
          <w:bCs/>
          <w:color w:val="FFFFFF"/>
        </w:rPr>
      </w:pPr>
    </w:p>
    <w:p w:rsidR="005C35BF" w:rsidRPr="000870EB" w:rsidRDefault="00B27EBB" w:rsidP="00886325">
      <w:pPr>
        <w:pStyle w:val="1"/>
        <w:rPr>
          <w:color w:val="000000"/>
          <w:sz w:val="28"/>
          <w:szCs w:val="28"/>
        </w:rPr>
      </w:pPr>
      <w:bookmarkStart w:id="117" w:name="_Toc399926235"/>
      <w:bookmarkStart w:id="118" w:name="_Toc400441323"/>
      <w:r w:rsidRPr="00166577">
        <w:rPr>
          <w:i/>
          <w:color w:val="FFFFFF"/>
          <w:sz w:val="2"/>
        </w:rPr>
        <w:t>Конова Т.А.</w:t>
      </w:r>
      <w:r w:rsidRPr="00166577">
        <w:rPr>
          <w:i/>
          <w:color w:val="FFFFFF"/>
          <w:sz w:val="2"/>
        </w:rPr>
        <w:br/>
      </w:r>
      <w:r w:rsidR="00886325" w:rsidRPr="000870EB">
        <w:rPr>
          <w:color w:val="000000"/>
          <w:sz w:val="28"/>
          <w:szCs w:val="28"/>
        </w:rPr>
        <w:t xml:space="preserve">Духовно-религиозные установки коренных </w:t>
      </w:r>
      <w:r w:rsidR="000870EB">
        <w:rPr>
          <w:color w:val="000000"/>
          <w:sz w:val="28"/>
          <w:szCs w:val="28"/>
        </w:rPr>
        <w:br/>
      </w:r>
      <w:r w:rsidR="00886325" w:rsidRPr="000870EB">
        <w:rPr>
          <w:color w:val="000000"/>
          <w:sz w:val="28"/>
          <w:szCs w:val="28"/>
        </w:rPr>
        <w:t>народов севера</w:t>
      </w:r>
      <w:bookmarkEnd w:id="117"/>
      <w:bookmarkEnd w:id="118"/>
    </w:p>
    <w:p w:rsidR="005C35BF" w:rsidRPr="007E2251" w:rsidRDefault="005C35BF" w:rsidP="00C62480">
      <w:pPr>
        <w:pStyle w:val="af0"/>
        <w:rPr>
          <w:color w:val="000000"/>
        </w:rPr>
      </w:pPr>
      <w:r w:rsidRPr="007E2251">
        <w:rPr>
          <w:color w:val="000000"/>
        </w:rPr>
        <w:t>SPIRITUAL AND RELIGIOUS ATTITUDES OF INDIGENOUS PEOPLES OF THE NORTH</w:t>
      </w:r>
    </w:p>
    <w:p w:rsidR="00C62480" w:rsidRPr="007E2251" w:rsidRDefault="00C62480" w:rsidP="005C35BF">
      <w:pPr>
        <w:rPr>
          <w:i/>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коренные народы Севера, культура, традицио</w:t>
      </w:r>
      <w:r w:rsidRPr="007E2251">
        <w:rPr>
          <w:b/>
          <w:i/>
          <w:color w:val="000000"/>
        </w:rPr>
        <w:t>н</w:t>
      </w:r>
      <w:r w:rsidRPr="007E2251">
        <w:rPr>
          <w:b/>
          <w:i/>
          <w:color w:val="000000"/>
        </w:rPr>
        <w:t>ное мировоззрение, религиозные организации</w:t>
      </w:r>
    </w:p>
    <w:p w:rsidR="005C35BF" w:rsidRPr="007E2251" w:rsidRDefault="005C35BF" w:rsidP="005C35BF">
      <w:pPr>
        <w:rPr>
          <w:b/>
          <w:i/>
          <w:color w:val="000000"/>
          <w:lang w:val="en-US"/>
        </w:rPr>
      </w:pPr>
      <w:r w:rsidRPr="007E2251">
        <w:rPr>
          <w:i/>
          <w:color w:val="000000"/>
          <w:lang w:val="en-US"/>
        </w:rPr>
        <w:t>Keywords:</w:t>
      </w:r>
      <w:r w:rsidRPr="007E2251">
        <w:rPr>
          <w:b/>
          <w:i/>
          <w:color w:val="000000"/>
          <w:lang w:val="en-US"/>
        </w:rPr>
        <w:t xml:space="preserve"> indigenous peoples of the North, culture, traditional outlook, religious organizations</w:t>
      </w:r>
    </w:p>
    <w:p w:rsidR="005C35BF" w:rsidRPr="007E2251" w:rsidRDefault="005C35BF" w:rsidP="005C35BF">
      <w:pPr>
        <w:rPr>
          <w:color w:val="000000"/>
          <w:lang w:val="en-US"/>
        </w:rPr>
      </w:pPr>
    </w:p>
    <w:p w:rsidR="005C35BF" w:rsidRPr="007E2251" w:rsidRDefault="005C35BF" w:rsidP="005C35BF">
      <w:pPr>
        <w:rPr>
          <w:i/>
          <w:color w:val="000000"/>
        </w:rPr>
      </w:pPr>
      <w:r w:rsidRPr="007E2251">
        <w:rPr>
          <w:color w:val="000000"/>
        </w:rPr>
        <w:t xml:space="preserve">На основе анализа результатов социологического исследования, </w:t>
      </w:r>
      <w:r w:rsidRPr="007E2251">
        <w:rPr>
          <w:i/>
          <w:color w:val="000000"/>
        </w:rPr>
        <w:t>пр</w:t>
      </w:r>
      <w:r w:rsidRPr="007E2251">
        <w:rPr>
          <w:i/>
          <w:color w:val="000000"/>
        </w:rPr>
        <w:t>о</w:t>
      </w:r>
      <w:r w:rsidRPr="007E2251">
        <w:rPr>
          <w:i/>
          <w:color w:val="000000"/>
        </w:rPr>
        <w:t xml:space="preserve">веденного в Ханты-Мансийском автономном округе в 2008 г., исследуются </w:t>
      </w:r>
      <w:r w:rsidRPr="007E2251">
        <w:rPr>
          <w:bCs/>
          <w:i/>
          <w:color w:val="000000"/>
        </w:rPr>
        <w:t xml:space="preserve">духовно-религиозные установки </w:t>
      </w:r>
      <w:r w:rsidRPr="007E2251">
        <w:rPr>
          <w:i/>
          <w:color w:val="000000"/>
        </w:rPr>
        <w:t>коренных народов Севера. Приводятся р</w:t>
      </w:r>
      <w:r w:rsidRPr="007E2251">
        <w:rPr>
          <w:i/>
          <w:color w:val="000000"/>
        </w:rPr>
        <w:t>е</w:t>
      </w:r>
      <w:r w:rsidRPr="007E2251">
        <w:rPr>
          <w:i/>
          <w:color w:val="000000"/>
        </w:rPr>
        <w:t>зультаты исследований региональных социологов, которые подтвержд</w:t>
      </w:r>
      <w:r w:rsidRPr="007E2251">
        <w:rPr>
          <w:i/>
          <w:color w:val="000000"/>
        </w:rPr>
        <w:t>а</w:t>
      </w:r>
      <w:r w:rsidRPr="007E2251">
        <w:rPr>
          <w:i/>
          <w:color w:val="000000"/>
        </w:rPr>
        <w:t>ют, что духовной основой развития коренных народов является их трад</w:t>
      </w:r>
      <w:r w:rsidRPr="007E2251">
        <w:rPr>
          <w:i/>
          <w:color w:val="000000"/>
        </w:rPr>
        <w:t>и</w:t>
      </w:r>
      <w:r w:rsidRPr="007E2251">
        <w:rPr>
          <w:i/>
          <w:color w:val="000000"/>
        </w:rPr>
        <w:t>ционное мировоззрение.</w:t>
      </w:r>
    </w:p>
    <w:p w:rsidR="005C35BF" w:rsidRPr="007E2251" w:rsidRDefault="005C35BF" w:rsidP="005C35BF">
      <w:pPr>
        <w:rPr>
          <w:i/>
          <w:color w:val="000000"/>
          <w:lang w:val="en-US"/>
        </w:rPr>
      </w:pPr>
      <w:r w:rsidRPr="007E2251">
        <w:rPr>
          <w:i/>
          <w:color w:val="000000"/>
          <w:lang w:val="en-US"/>
        </w:rPr>
        <w:t>Based on the analysis results of the survey conducted in the Khanty-Mansi Autonomous District in 2008, explores the spiritual and religious beliefs of i</w:t>
      </w:r>
      <w:r w:rsidRPr="007E2251">
        <w:rPr>
          <w:i/>
          <w:color w:val="000000"/>
          <w:lang w:val="en-US"/>
        </w:rPr>
        <w:t>n</w:t>
      </w:r>
      <w:r w:rsidRPr="007E2251">
        <w:rPr>
          <w:i/>
          <w:color w:val="000000"/>
          <w:lang w:val="en-US"/>
        </w:rPr>
        <w:t>digenous peoples of the North. The results of studies of regional social scientists who suggest that the spiritual foundation of the development of indigenous pe</w:t>
      </w:r>
      <w:r w:rsidRPr="007E2251">
        <w:rPr>
          <w:i/>
          <w:color w:val="000000"/>
          <w:lang w:val="en-US"/>
        </w:rPr>
        <w:t>o</w:t>
      </w:r>
      <w:r w:rsidRPr="007E2251">
        <w:rPr>
          <w:i/>
          <w:color w:val="000000"/>
          <w:lang w:val="en-US"/>
        </w:rPr>
        <w:t>ples is their traditional outlook.</w:t>
      </w:r>
    </w:p>
    <w:p w:rsidR="005C35BF" w:rsidRPr="007E2251" w:rsidRDefault="005C35BF" w:rsidP="005C35BF">
      <w:pPr>
        <w:rPr>
          <w:color w:val="000000"/>
          <w:lang w:val="en-US"/>
        </w:rPr>
      </w:pPr>
    </w:p>
    <w:p w:rsidR="005C35BF" w:rsidRPr="007E2251" w:rsidRDefault="005C35BF" w:rsidP="005C35BF">
      <w:pPr>
        <w:rPr>
          <w:color w:val="000000"/>
        </w:rPr>
      </w:pPr>
      <w:r w:rsidRPr="007E2251">
        <w:rPr>
          <w:color w:val="000000"/>
        </w:rPr>
        <w:t>В последнее время появляются сообщения об активизации деятел</w:t>
      </w:r>
      <w:r w:rsidRPr="007E2251">
        <w:rPr>
          <w:color w:val="000000"/>
        </w:rPr>
        <w:t>ь</w:t>
      </w:r>
      <w:r w:rsidRPr="007E2251">
        <w:rPr>
          <w:color w:val="000000"/>
        </w:rPr>
        <w:t>ности религиозных организаций в среде коренных народов Севера. Данные сообщения тревожны, поскольку часто религиозными организациями ок</w:t>
      </w:r>
      <w:r w:rsidRPr="007E2251">
        <w:rPr>
          <w:color w:val="000000"/>
        </w:rPr>
        <w:t>а</w:t>
      </w:r>
      <w:r w:rsidRPr="007E2251">
        <w:rPr>
          <w:color w:val="000000"/>
        </w:rPr>
        <w:t>зываются секты, способные нарушить сложившиеся среди аборигенов ценности духовного характера. Несмотря на формальное существование в среде коренных народов Севера христианства, исследования последних лет позволяют говорить о сохранении основных элементов традиционного м</w:t>
      </w:r>
      <w:r w:rsidRPr="007E2251">
        <w:rPr>
          <w:color w:val="000000"/>
        </w:rPr>
        <w:t>и</w:t>
      </w:r>
      <w:r w:rsidRPr="007E2251">
        <w:rPr>
          <w:color w:val="000000"/>
        </w:rPr>
        <w:t xml:space="preserve">ровоззрения обских угров [1]. </w:t>
      </w:r>
    </w:p>
    <w:p w:rsidR="005C35BF" w:rsidRPr="007E2251" w:rsidRDefault="005C35BF" w:rsidP="005C35BF">
      <w:pPr>
        <w:rPr>
          <w:color w:val="000000"/>
        </w:rPr>
      </w:pPr>
      <w:r w:rsidRPr="007E2251">
        <w:rPr>
          <w:color w:val="000000"/>
        </w:rPr>
        <w:t>Обские угры (в равной степени и ханты и манси) полагают, что гла</w:t>
      </w:r>
      <w:r w:rsidRPr="007E2251">
        <w:rPr>
          <w:color w:val="000000"/>
        </w:rPr>
        <w:t>в</w:t>
      </w:r>
      <w:r w:rsidRPr="007E2251">
        <w:rPr>
          <w:color w:val="000000"/>
        </w:rPr>
        <w:t>ной основой их культуры является традиционное мировоззрение. Основное отличие мировоззрения ханты, манси и других народов Севера Ханты-Мансийского автономного округа заключается в неразрывной связи чел</w:t>
      </w:r>
      <w:r w:rsidRPr="007E2251">
        <w:rPr>
          <w:color w:val="000000"/>
        </w:rPr>
        <w:t>о</w:t>
      </w:r>
      <w:r w:rsidRPr="007E2251">
        <w:rPr>
          <w:color w:val="000000"/>
        </w:rPr>
        <w:t>века со всем окружающим миром: животными, растениями, водой, землей, сторонами горизонта, небесными светилами и пр. У северных народов с</w:t>
      </w:r>
      <w:r w:rsidRPr="007E2251">
        <w:rPr>
          <w:color w:val="000000"/>
        </w:rPr>
        <w:t>у</w:t>
      </w:r>
      <w:r w:rsidRPr="007E2251">
        <w:rPr>
          <w:color w:val="000000"/>
        </w:rPr>
        <w:t>ществуют одинаково важные непосредственные и опосредованные связи, осуществляемые духами, божествами и др. [2].</w:t>
      </w:r>
    </w:p>
    <w:p w:rsidR="005C35BF" w:rsidRPr="007E2251" w:rsidRDefault="005C35BF" w:rsidP="005C35BF">
      <w:pPr>
        <w:rPr>
          <w:color w:val="000000"/>
        </w:rPr>
      </w:pPr>
      <w:r w:rsidRPr="007E2251">
        <w:rPr>
          <w:color w:val="000000"/>
        </w:rPr>
        <w:t>С целью выявления отношения аборигенов к тем или иным религ</w:t>
      </w:r>
      <w:r w:rsidRPr="007E2251">
        <w:rPr>
          <w:color w:val="000000"/>
        </w:rPr>
        <w:t>и</w:t>
      </w:r>
      <w:r w:rsidRPr="007E2251">
        <w:rPr>
          <w:color w:val="000000"/>
        </w:rPr>
        <w:t>озным традициям, в анкетном опросе в 2008 г. им был задан вопрос «Как Вы относитесь к распространению следующих религиозных традиций?». Далее предлагался список, в котором респонденты указывали, с чем они знакомы, а с чем - нет. В результате были получены ответы, которые пре</w:t>
      </w:r>
      <w:r w:rsidRPr="007E2251">
        <w:rPr>
          <w:color w:val="000000"/>
        </w:rPr>
        <w:t>д</w:t>
      </w:r>
      <w:r w:rsidRPr="007E2251">
        <w:rPr>
          <w:color w:val="000000"/>
        </w:rPr>
        <w:t>ставлены в таблице</w:t>
      </w:r>
      <w:r w:rsidR="0086729A" w:rsidRPr="007E2251">
        <w:rPr>
          <w:color w:val="000000"/>
        </w:rPr>
        <w:t xml:space="preserve"> 1</w:t>
      </w:r>
      <w:r w:rsidRPr="007E2251">
        <w:rPr>
          <w:color w:val="000000"/>
        </w:rPr>
        <w:t>.</w:t>
      </w:r>
    </w:p>
    <w:p w:rsidR="005C35BF" w:rsidRPr="007E2251" w:rsidRDefault="005C35BF" w:rsidP="005C35BF">
      <w:pPr>
        <w:rPr>
          <w:color w:val="000000"/>
        </w:rPr>
      </w:pPr>
      <w:r w:rsidRPr="007E2251">
        <w:rPr>
          <w:color w:val="000000"/>
        </w:rPr>
        <w:t>Как и ожидалось, положительно респонденты высказались о прав</w:t>
      </w:r>
      <w:r w:rsidRPr="007E2251">
        <w:rPr>
          <w:color w:val="000000"/>
        </w:rPr>
        <w:t>о</w:t>
      </w:r>
      <w:r w:rsidRPr="007E2251">
        <w:rPr>
          <w:color w:val="000000"/>
        </w:rPr>
        <w:t>славии и анимизме, эти позиции выбрали 66,6 и 16,9% респондентов. Ко всем другим видам религиозных практик респонденты в основном отн</w:t>
      </w:r>
      <w:r w:rsidRPr="007E2251">
        <w:rPr>
          <w:color w:val="000000"/>
        </w:rPr>
        <w:t>о</w:t>
      </w:r>
      <w:r w:rsidRPr="007E2251">
        <w:rPr>
          <w:color w:val="000000"/>
        </w:rPr>
        <w:t>сятся нейтрально, либо ничего про них не знают. Отметим, что достаточно часто респонденты характеризовали отрицательно такие течения как «Евангельские христиане» и «Баптизм».</w:t>
      </w:r>
    </w:p>
    <w:p w:rsidR="005C35BF" w:rsidRPr="007E2251" w:rsidRDefault="005C35BF" w:rsidP="0086729A">
      <w:pPr>
        <w:jc w:val="right"/>
        <w:rPr>
          <w:color w:val="000000"/>
        </w:rPr>
      </w:pPr>
      <w:r w:rsidRPr="007E2251">
        <w:rPr>
          <w:color w:val="000000"/>
        </w:rPr>
        <w:t>Таблица</w:t>
      </w:r>
      <w:r w:rsidR="0086729A" w:rsidRPr="007E2251">
        <w:rPr>
          <w:color w:val="000000"/>
        </w:rPr>
        <w:t xml:space="preserve"> 1</w:t>
      </w:r>
    </w:p>
    <w:p w:rsidR="005C35BF" w:rsidRPr="007E2251" w:rsidRDefault="005C35BF" w:rsidP="0086729A">
      <w:pPr>
        <w:jc w:val="center"/>
        <w:rPr>
          <w:b/>
          <w:bCs/>
          <w:color w:val="000000"/>
        </w:rPr>
      </w:pPr>
      <w:r w:rsidRPr="007E2251">
        <w:rPr>
          <w:b/>
          <w:bCs/>
          <w:color w:val="000000"/>
        </w:rPr>
        <w:t>Отношение респондентов к распространению различных</w:t>
      </w:r>
      <w:r w:rsidR="0086729A" w:rsidRPr="007E2251">
        <w:rPr>
          <w:b/>
          <w:bCs/>
          <w:color w:val="000000"/>
        </w:rPr>
        <w:br/>
      </w:r>
      <w:r w:rsidRPr="007E2251">
        <w:rPr>
          <w:b/>
          <w:bCs/>
          <w:color w:val="000000"/>
        </w:rPr>
        <w:t>религиозных традиций, в % среди ответивших</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35"/>
        <w:gridCol w:w="1260"/>
        <w:gridCol w:w="1260"/>
        <w:gridCol w:w="1260"/>
        <w:gridCol w:w="1800"/>
      </w:tblGrid>
      <w:tr w:rsidR="005C35BF" w:rsidRPr="007E2251" w:rsidTr="00714EE0">
        <w:tc>
          <w:tcPr>
            <w:tcW w:w="1985" w:type="dxa"/>
            <w:shd w:val="clear" w:color="auto" w:fill="FFCC99"/>
            <w:vAlign w:val="center"/>
          </w:tcPr>
          <w:p w:rsidR="005C35BF" w:rsidRPr="007E2251" w:rsidRDefault="005C35BF" w:rsidP="0086729A">
            <w:pPr>
              <w:ind w:firstLine="0"/>
              <w:jc w:val="center"/>
              <w:rPr>
                <w:bCs/>
                <w:color w:val="000000"/>
              </w:rPr>
            </w:pPr>
            <w:r w:rsidRPr="007E2251">
              <w:rPr>
                <w:bCs/>
                <w:color w:val="000000"/>
              </w:rPr>
              <w:t>Религиозные традиции</w:t>
            </w:r>
          </w:p>
        </w:tc>
        <w:tc>
          <w:tcPr>
            <w:tcW w:w="1435" w:type="dxa"/>
            <w:shd w:val="clear" w:color="auto" w:fill="FFCC99"/>
            <w:vAlign w:val="center"/>
          </w:tcPr>
          <w:p w:rsidR="005C35BF" w:rsidRPr="007E2251" w:rsidRDefault="005C35BF" w:rsidP="0086729A">
            <w:pPr>
              <w:ind w:firstLine="0"/>
              <w:jc w:val="center"/>
              <w:rPr>
                <w:bCs/>
                <w:color w:val="000000"/>
              </w:rPr>
            </w:pPr>
            <w:r w:rsidRPr="007E2251">
              <w:rPr>
                <w:bCs/>
                <w:color w:val="000000"/>
              </w:rPr>
              <w:t>Полож</w:t>
            </w:r>
            <w:r w:rsidRPr="007E2251">
              <w:rPr>
                <w:bCs/>
                <w:color w:val="000000"/>
              </w:rPr>
              <w:t>и</w:t>
            </w:r>
            <w:r w:rsidRPr="007E2251">
              <w:rPr>
                <w:bCs/>
                <w:color w:val="000000"/>
              </w:rPr>
              <w:t>тельно</w:t>
            </w:r>
          </w:p>
        </w:tc>
        <w:tc>
          <w:tcPr>
            <w:tcW w:w="1260" w:type="dxa"/>
            <w:shd w:val="clear" w:color="auto" w:fill="FFCC99"/>
            <w:vAlign w:val="center"/>
          </w:tcPr>
          <w:p w:rsidR="005C35BF" w:rsidRPr="007E2251" w:rsidRDefault="005C35BF" w:rsidP="0086729A">
            <w:pPr>
              <w:ind w:firstLine="0"/>
              <w:jc w:val="center"/>
              <w:rPr>
                <w:bCs/>
                <w:color w:val="000000"/>
              </w:rPr>
            </w:pPr>
            <w:r w:rsidRPr="007E2251">
              <w:rPr>
                <w:bCs/>
                <w:color w:val="000000"/>
              </w:rPr>
              <w:t>Нейтрально</w:t>
            </w:r>
          </w:p>
        </w:tc>
        <w:tc>
          <w:tcPr>
            <w:tcW w:w="1260" w:type="dxa"/>
            <w:shd w:val="clear" w:color="auto" w:fill="FFCC99"/>
            <w:vAlign w:val="center"/>
          </w:tcPr>
          <w:p w:rsidR="005C35BF" w:rsidRPr="007E2251" w:rsidRDefault="005C35BF" w:rsidP="0086729A">
            <w:pPr>
              <w:ind w:firstLine="0"/>
              <w:jc w:val="center"/>
              <w:rPr>
                <w:bCs/>
                <w:color w:val="000000"/>
              </w:rPr>
            </w:pPr>
            <w:r w:rsidRPr="007E2251">
              <w:rPr>
                <w:bCs/>
                <w:color w:val="000000"/>
              </w:rPr>
              <w:t>Отриц</w:t>
            </w:r>
            <w:r w:rsidRPr="007E2251">
              <w:rPr>
                <w:bCs/>
                <w:color w:val="000000"/>
              </w:rPr>
              <w:t>а</w:t>
            </w:r>
            <w:r w:rsidRPr="007E2251">
              <w:rPr>
                <w:bCs/>
                <w:color w:val="000000"/>
              </w:rPr>
              <w:t>тельно</w:t>
            </w:r>
          </w:p>
        </w:tc>
        <w:tc>
          <w:tcPr>
            <w:tcW w:w="1260" w:type="dxa"/>
            <w:shd w:val="clear" w:color="auto" w:fill="FFCC99"/>
            <w:vAlign w:val="center"/>
          </w:tcPr>
          <w:p w:rsidR="005C35BF" w:rsidRPr="007E2251" w:rsidRDefault="005C35BF" w:rsidP="0086729A">
            <w:pPr>
              <w:ind w:firstLine="0"/>
              <w:jc w:val="center"/>
              <w:rPr>
                <w:bCs/>
                <w:color w:val="000000"/>
              </w:rPr>
            </w:pPr>
            <w:r w:rsidRPr="007E2251">
              <w:rPr>
                <w:bCs/>
                <w:color w:val="000000"/>
              </w:rPr>
              <w:t>Ничего не знаю</w:t>
            </w:r>
          </w:p>
        </w:tc>
        <w:tc>
          <w:tcPr>
            <w:tcW w:w="1800" w:type="dxa"/>
            <w:shd w:val="clear" w:color="auto" w:fill="FFCC99"/>
            <w:vAlign w:val="center"/>
          </w:tcPr>
          <w:p w:rsidR="005C35BF" w:rsidRPr="007E2251" w:rsidRDefault="005C35BF" w:rsidP="0086729A">
            <w:pPr>
              <w:ind w:firstLine="0"/>
              <w:jc w:val="center"/>
              <w:rPr>
                <w:bCs/>
                <w:color w:val="000000"/>
              </w:rPr>
            </w:pPr>
            <w:r w:rsidRPr="007E2251">
              <w:rPr>
                <w:bCs/>
                <w:color w:val="000000"/>
              </w:rPr>
              <w:t>Затрудняюсь ответить</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Православие</w:t>
            </w:r>
          </w:p>
        </w:tc>
        <w:tc>
          <w:tcPr>
            <w:tcW w:w="1435" w:type="dxa"/>
            <w:vAlign w:val="center"/>
          </w:tcPr>
          <w:p w:rsidR="005C35BF" w:rsidRPr="007E2251" w:rsidRDefault="005C35BF" w:rsidP="0086729A">
            <w:pPr>
              <w:ind w:firstLine="0"/>
              <w:jc w:val="center"/>
              <w:rPr>
                <w:b/>
                <w:bCs/>
                <w:color w:val="000000"/>
              </w:rPr>
            </w:pPr>
            <w:r w:rsidRPr="007E2251">
              <w:rPr>
                <w:b/>
                <w:color w:val="000000"/>
              </w:rPr>
              <w:t>66,6</w:t>
            </w:r>
          </w:p>
        </w:tc>
        <w:tc>
          <w:tcPr>
            <w:tcW w:w="1260" w:type="dxa"/>
            <w:vAlign w:val="center"/>
          </w:tcPr>
          <w:p w:rsidR="005C35BF" w:rsidRPr="007E2251" w:rsidRDefault="005C35BF" w:rsidP="0086729A">
            <w:pPr>
              <w:ind w:firstLine="0"/>
              <w:jc w:val="center"/>
              <w:rPr>
                <w:bCs/>
                <w:color w:val="000000"/>
              </w:rPr>
            </w:pPr>
            <w:r w:rsidRPr="007E2251">
              <w:rPr>
                <w:color w:val="000000"/>
              </w:rPr>
              <w:t>17,8</w:t>
            </w:r>
          </w:p>
        </w:tc>
        <w:tc>
          <w:tcPr>
            <w:tcW w:w="1260" w:type="dxa"/>
            <w:vAlign w:val="center"/>
          </w:tcPr>
          <w:p w:rsidR="005C35BF" w:rsidRPr="007E2251" w:rsidRDefault="005C35BF" w:rsidP="0086729A">
            <w:pPr>
              <w:ind w:firstLine="0"/>
              <w:jc w:val="center"/>
              <w:rPr>
                <w:bCs/>
                <w:color w:val="000000"/>
              </w:rPr>
            </w:pPr>
            <w:r w:rsidRPr="007E2251">
              <w:rPr>
                <w:color w:val="000000"/>
              </w:rPr>
              <w:t>2,1</w:t>
            </w:r>
          </w:p>
        </w:tc>
        <w:tc>
          <w:tcPr>
            <w:tcW w:w="1260" w:type="dxa"/>
            <w:vAlign w:val="center"/>
          </w:tcPr>
          <w:p w:rsidR="005C35BF" w:rsidRPr="007E2251" w:rsidRDefault="005C35BF" w:rsidP="0086729A">
            <w:pPr>
              <w:ind w:firstLine="0"/>
              <w:jc w:val="center"/>
              <w:rPr>
                <w:bCs/>
                <w:color w:val="000000"/>
              </w:rPr>
            </w:pPr>
            <w:r w:rsidRPr="007E2251">
              <w:rPr>
                <w:color w:val="000000"/>
              </w:rPr>
              <w:t>4,9</w:t>
            </w:r>
          </w:p>
        </w:tc>
        <w:tc>
          <w:tcPr>
            <w:tcW w:w="1800" w:type="dxa"/>
            <w:vAlign w:val="center"/>
          </w:tcPr>
          <w:p w:rsidR="005C35BF" w:rsidRPr="007E2251" w:rsidRDefault="005C35BF" w:rsidP="0086729A">
            <w:pPr>
              <w:ind w:firstLine="0"/>
              <w:jc w:val="center"/>
              <w:rPr>
                <w:bCs/>
                <w:color w:val="000000"/>
              </w:rPr>
            </w:pPr>
            <w:r w:rsidRPr="007E2251">
              <w:rPr>
                <w:color w:val="000000"/>
              </w:rPr>
              <w:t>8,7</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 xml:space="preserve">Католицизм </w:t>
            </w:r>
          </w:p>
        </w:tc>
        <w:tc>
          <w:tcPr>
            <w:tcW w:w="1435" w:type="dxa"/>
            <w:vAlign w:val="center"/>
          </w:tcPr>
          <w:p w:rsidR="005C35BF" w:rsidRPr="007E2251" w:rsidRDefault="005C35BF" w:rsidP="0086729A">
            <w:pPr>
              <w:ind w:firstLine="0"/>
              <w:jc w:val="center"/>
              <w:rPr>
                <w:bCs/>
                <w:color w:val="000000"/>
              </w:rPr>
            </w:pPr>
            <w:r w:rsidRPr="007E2251">
              <w:rPr>
                <w:color w:val="000000"/>
              </w:rPr>
              <w:t>7,7</w:t>
            </w:r>
          </w:p>
        </w:tc>
        <w:tc>
          <w:tcPr>
            <w:tcW w:w="1260" w:type="dxa"/>
            <w:vAlign w:val="center"/>
          </w:tcPr>
          <w:p w:rsidR="005C35BF" w:rsidRPr="007E2251" w:rsidRDefault="005C35BF" w:rsidP="0086729A">
            <w:pPr>
              <w:ind w:firstLine="0"/>
              <w:jc w:val="center"/>
              <w:rPr>
                <w:bCs/>
                <w:color w:val="000000"/>
              </w:rPr>
            </w:pPr>
            <w:r w:rsidRPr="007E2251">
              <w:rPr>
                <w:color w:val="000000"/>
              </w:rPr>
              <w:t>36,6</w:t>
            </w:r>
          </w:p>
        </w:tc>
        <w:tc>
          <w:tcPr>
            <w:tcW w:w="1260" w:type="dxa"/>
            <w:vAlign w:val="center"/>
          </w:tcPr>
          <w:p w:rsidR="005C35BF" w:rsidRPr="007E2251" w:rsidRDefault="005C35BF" w:rsidP="0086729A">
            <w:pPr>
              <w:ind w:firstLine="0"/>
              <w:jc w:val="center"/>
              <w:rPr>
                <w:bCs/>
                <w:color w:val="000000"/>
              </w:rPr>
            </w:pPr>
            <w:r w:rsidRPr="007E2251">
              <w:rPr>
                <w:color w:val="000000"/>
              </w:rPr>
              <w:t>10,2</w:t>
            </w:r>
          </w:p>
        </w:tc>
        <w:tc>
          <w:tcPr>
            <w:tcW w:w="1260" w:type="dxa"/>
            <w:vAlign w:val="center"/>
          </w:tcPr>
          <w:p w:rsidR="005C35BF" w:rsidRPr="007E2251" w:rsidRDefault="005C35BF" w:rsidP="0086729A">
            <w:pPr>
              <w:ind w:firstLine="0"/>
              <w:jc w:val="center"/>
              <w:rPr>
                <w:bCs/>
                <w:color w:val="000000"/>
              </w:rPr>
            </w:pPr>
            <w:r w:rsidRPr="007E2251">
              <w:rPr>
                <w:color w:val="000000"/>
              </w:rPr>
              <w:t>31,0</w:t>
            </w:r>
          </w:p>
        </w:tc>
        <w:tc>
          <w:tcPr>
            <w:tcW w:w="1800" w:type="dxa"/>
            <w:vAlign w:val="center"/>
          </w:tcPr>
          <w:p w:rsidR="005C35BF" w:rsidRPr="007E2251" w:rsidRDefault="005C35BF" w:rsidP="0086729A">
            <w:pPr>
              <w:ind w:firstLine="0"/>
              <w:jc w:val="center"/>
              <w:rPr>
                <w:bCs/>
                <w:color w:val="000000"/>
              </w:rPr>
            </w:pPr>
            <w:r w:rsidRPr="007E2251">
              <w:rPr>
                <w:color w:val="000000"/>
              </w:rPr>
              <w:t>14,4</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Адвентизм</w:t>
            </w:r>
          </w:p>
        </w:tc>
        <w:tc>
          <w:tcPr>
            <w:tcW w:w="1435" w:type="dxa"/>
            <w:vAlign w:val="center"/>
          </w:tcPr>
          <w:p w:rsidR="005C35BF" w:rsidRPr="007E2251" w:rsidRDefault="005C35BF" w:rsidP="0086729A">
            <w:pPr>
              <w:ind w:firstLine="0"/>
              <w:jc w:val="center"/>
              <w:rPr>
                <w:bCs/>
                <w:color w:val="000000"/>
              </w:rPr>
            </w:pPr>
            <w:r w:rsidRPr="007E2251">
              <w:rPr>
                <w:color w:val="000000"/>
              </w:rPr>
              <w:t>1,8</w:t>
            </w:r>
          </w:p>
        </w:tc>
        <w:tc>
          <w:tcPr>
            <w:tcW w:w="1260" w:type="dxa"/>
            <w:vAlign w:val="center"/>
          </w:tcPr>
          <w:p w:rsidR="005C35BF" w:rsidRPr="007E2251" w:rsidRDefault="005C35BF" w:rsidP="0086729A">
            <w:pPr>
              <w:ind w:firstLine="0"/>
              <w:jc w:val="center"/>
              <w:rPr>
                <w:bCs/>
                <w:color w:val="000000"/>
              </w:rPr>
            </w:pPr>
            <w:r w:rsidRPr="007E2251">
              <w:rPr>
                <w:color w:val="000000"/>
              </w:rPr>
              <w:t>20,1</w:t>
            </w:r>
          </w:p>
        </w:tc>
        <w:tc>
          <w:tcPr>
            <w:tcW w:w="1260" w:type="dxa"/>
            <w:vAlign w:val="center"/>
          </w:tcPr>
          <w:p w:rsidR="005C35BF" w:rsidRPr="007E2251" w:rsidRDefault="005C35BF" w:rsidP="0086729A">
            <w:pPr>
              <w:ind w:firstLine="0"/>
              <w:jc w:val="center"/>
              <w:rPr>
                <w:bCs/>
                <w:color w:val="000000"/>
              </w:rPr>
            </w:pPr>
            <w:r w:rsidRPr="007E2251">
              <w:rPr>
                <w:color w:val="000000"/>
              </w:rPr>
              <w:t>11,3</w:t>
            </w:r>
          </w:p>
        </w:tc>
        <w:tc>
          <w:tcPr>
            <w:tcW w:w="1260" w:type="dxa"/>
            <w:vAlign w:val="center"/>
          </w:tcPr>
          <w:p w:rsidR="005C35BF" w:rsidRPr="007E2251" w:rsidRDefault="005C35BF" w:rsidP="0086729A">
            <w:pPr>
              <w:ind w:firstLine="0"/>
              <w:jc w:val="center"/>
              <w:rPr>
                <w:bCs/>
                <w:color w:val="000000"/>
              </w:rPr>
            </w:pPr>
            <w:r w:rsidRPr="007E2251">
              <w:rPr>
                <w:color w:val="000000"/>
              </w:rPr>
              <w:t>50,7</w:t>
            </w:r>
          </w:p>
        </w:tc>
        <w:tc>
          <w:tcPr>
            <w:tcW w:w="1800" w:type="dxa"/>
            <w:vAlign w:val="center"/>
          </w:tcPr>
          <w:p w:rsidR="005C35BF" w:rsidRPr="007E2251" w:rsidRDefault="005C35BF" w:rsidP="0086729A">
            <w:pPr>
              <w:ind w:firstLine="0"/>
              <w:jc w:val="center"/>
              <w:rPr>
                <w:bCs/>
                <w:color w:val="000000"/>
              </w:rPr>
            </w:pPr>
            <w:r w:rsidRPr="007E2251">
              <w:rPr>
                <w:color w:val="000000"/>
              </w:rPr>
              <w:t>16,2</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Баптизм</w:t>
            </w:r>
          </w:p>
        </w:tc>
        <w:tc>
          <w:tcPr>
            <w:tcW w:w="1435" w:type="dxa"/>
            <w:vAlign w:val="center"/>
          </w:tcPr>
          <w:p w:rsidR="005C35BF" w:rsidRPr="007E2251" w:rsidRDefault="005C35BF" w:rsidP="0086729A">
            <w:pPr>
              <w:ind w:firstLine="0"/>
              <w:jc w:val="center"/>
              <w:rPr>
                <w:bCs/>
                <w:color w:val="000000"/>
              </w:rPr>
            </w:pPr>
            <w:r w:rsidRPr="007E2251">
              <w:rPr>
                <w:color w:val="000000"/>
              </w:rPr>
              <w:t>3,2</w:t>
            </w:r>
          </w:p>
        </w:tc>
        <w:tc>
          <w:tcPr>
            <w:tcW w:w="1260" w:type="dxa"/>
            <w:vAlign w:val="center"/>
          </w:tcPr>
          <w:p w:rsidR="005C35BF" w:rsidRPr="007E2251" w:rsidRDefault="005C35BF" w:rsidP="0086729A">
            <w:pPr>
              <w:ind w:firstLine="0"/>
              <w:jc w:val="center"/>
              <w:rPr>
                <w:bCs/>
                <w:color w:val="000000"/>
              </w:rPr>
            </w:pPr>
            <w:r w:rsidRPr="007E2251">
              <w:rPr>
                <w:color w:val="000000"/>
              </w:rPr>
              <w:t>23,9</w:t>
            </w:r>
          </w:p>
        </w:tc>
        <w:tc>
          <w:tcPr>
            <w:tcW w:w="1260" w:type="dxa"/>
            <w:vAlign w:val="center"/>
          </w:tcPr>
          <w:p w:rsidR="005C35BF" w:rsidRPr="007E2251" w:rsidRDefault="005C35BF" w:rsidP="0086729A">
            <w:pPr>
              <w:ind w:firstLine="0"/>
              <w:jc w:val="center"/>
              <w:rPr>
                <w:b/>
                <w:bCs/>
                <w:color w:val="000000"/>
              </w:rPr>
            </w:pPr>
            <w:r w:rsidRPr="007E2251">
              <w:rPr>
                <w:b/>
                <w:color w:val="000000"/>
              </w:rPr>
              <w:t>24,3</w:t>
            </w:r>
          </w:p>
        </w:tc>
        <w:tc>
          <w:tcPr>
            <w:tcW w:w="1260" w:type="dxa"/>
            <w:vAlign w:val="center"/>
          </w:tcPr>
          <w:p w:rsidR="005C35BF" w:rsidRPr="007E2251" w:rsidRDefault="005C35BF" w:rsidP="0086729A">
            <w:pPr>
              <w:ind w:firstLine="0"/>
              <w:jc w:val="center"/>
              <w:rPr>
                <w:bCs/>
                <w:color w:val="000000"/>
              </w:rPr>
            </w:pPr>
            <w:r w:rsidRPr="007E2251">
              <w:rPr>
                <w:color w:val="000000"/>
              </w:rPr>
              <w:t>35,9</w:t>
            </w:r>
          </w:p>
        </w:tc>
        <w:tc>
          <w:tcPr>
            <w:tcW w:w="1800" w:type="dxa"/>
            <w:vAlign w:val="center"/>
          </w:tcPr>
          <w:p w:rsidR="005C35BF" w:rsidRPr="007E2251" w:rsidRDefault="005C35BF" w:rsidP="0086729A">
            <w:pPr>
              <w:ind w:firstLine="0"/>
              <w:jc w:val="center"/>
              <w:rPr>
                <w:bCs/>
                <w:color w:val="000000"/>
              </w:rPr>
            </w:pPr>
            <w:r w:rsidRPr="007E2251">
              <w:rPr>
                <w:color w:val="000000"/>
              </w:rPr>
              <w:t>12,7</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Евангельские христиане</w:t>
            </w:r>
          </w:p>
        </w:tc>
        <w:tc>
          <w:tcPr>
            <w:tcW w:w="1435" w:type="dxa"/>
            <w:vAlign w:val="center"/>
          </w:tcPr>
          <w:p w:rsidR="005C35BF" w:rsidRPr="007E2251" w:rsidRDefault="005C35BF" w:rsidP="0086729A">
            <w:pPr>
              <w:ind w:firstLine="0"/>
              <w:jc w:val="center"/>
              <w:rPr>
                <w:bCs/>
                <w:color w:val="000000"/>
              </w:rPr>
            </w:pPr>
            <w:r w:rsidRPr="007E2251">
              <w:rPr>
                <w:color w:val="000000"/>
              </w:rPr>
              <w:t>8,8</w:t>
            </w:r>
          </w:p>
        </w:tc>
        <w:tc>
          <w:tcPr>
            <w:tcW w:w="1260" w:type="dxa"/>
            <w:vAlign w:val="center"/>
          </w:tcPr>
          <w:p w:rsidR="005C35BF" w:rsidRPr="007E2251" w:rsidRDefault="005C35BF" w:rsidP="0086729A">
            <w:pPr>
              <w:ind w:firstLine="0"/>
              <w:jc w:val="center"/>
              <w:rPr>
                <w:bCs/>
                <w:color w:val="000000"/>
              </w:rPr>
            </w:pPr>
            <w:r w:rsidRPr="007E2251">
              <w:rPr>
                <w:color w:val="000000"/>
              </w:rPr>
              <w:t>23,9</w:t>
            </w:r>
          </w:p>
        </w:tc>
        <w:tc>
          <w:tcPr>
            <w:tcW w:w="1260" w:type="dxa"/>
            <w:vAlign w:val="center"/>
          </w:tcPr>
          <w:p w:rsidR="005C35BF" w:rsidRPr="007E2251" w:rsidRDefault="005C35BF" w:rsidP="0086729A">
            <w:pPr>
              <w:ind w:firstLine="0"/>
              <w:jc w:val="center"/>
              <w:rPr>
                <w:bCs/>
                <w:color w:val="000000"/>
              </w:rPr>
            </w:pPr>
            <w:r w:rsidRPr="007E2251">
              <w:rPr>
                <w:color w:val="000000"/>
              </w:rPr>
              <w:t>18,0</w:t>
            </w:r>
          </w:p>
        </w:tc>
        <w:tc>
          <w:tcPr>
            <w:tcW w:w="1260" w:type="dxa"/>
            <w:vAlign w:val="center"/>
          </w:tcPr>
          <w:p w:rsidR="005C35BF" w:rsidRPr="007E2251" w:rsidRDefault="005C35BF" w:rsidP="0086729A">
            <w:pPr>
              <w:ind w:firstLine="0"/>
              <w:jc w:val="center"/>
              <w:rPr>
                <w:bCs/>
                <w:color w:val="000000"/>
              </w:rPr>
            </w:pPr>
            <w:r w:rsidRPr="007E2251">
              <w:rPr>
                <w:color w:val="000000"/>
              </w:rPr>
              <w:t>35,2</w:t>
            </w:r>
          </w:p>
        </w:tc>
        <w:tc>
          <w:tcPr>
            <w:tcW w:w="1800" w:type="dxa"/>
            <w:vAlign w:val="center"/>
          </w:tcPr>
          <w:p w:rsidR="005C35BF" w:rsidRPr="007E2251" w:rsidRDefault="005C35BF" w:rsidP="0086729A">
            <w:pPr>
              <w:ind w:firstLine="0"/>
              <w:jc w:val="center"/>
              <w:rPr>
                <w:bCs/>
                <w:color w:val="000000"/>
              </w:rPr>
            </w:pPr>
            <w:r w:rsidRPr="007E2251">
              <w:rPr>
                <w:color w:val="000000"/>
              </w:rPr>
              <w:t>14,1</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 xml:space="preserve">Свидетели </w:t>
            </w:r>
            <w:r w:rsidR="00714EE0">
              <w:rPr>
                <w:bCs/>
                <w:color w:val="000000"/>
              </w:rPr>
              <w:br/>
            </w:r>
            <w:r w:rsidRPr="007E2251">
              <w:rPr>
                <w:bCs/>
                <w:color w:val="000000"/>
              </w:rPr>
              <w:t>Иеговы</w:t>
            </w:r>
          </w:p>
        </w:tc>
        <w:tc>
          <w:tcPr>
            <w:tcW w:w="1435" w:type="dxa"/>
            <w:vAlign w:val="center"/>
          </w:tcPr>
          <w:p w:rsidR="005C35BF" w:rsidRPr="007E2251" w:rsidRDefault="005C35BF" w:rsidP="0086729A">
            <w:pPr>
              <w:ind w:firstLine="0"/>
              <w:jc w:val="center"/>
              <w:rPr>
                <w:bCs/>
                <w:color w:val="000000"/>
              </w:rPr>
            </w:pPr>
            <w:r w:rsidRPr="007E2251">
              <w:rPr>
                <w:color w:val="000000"/>
              </w:rPr>
              <w:t>3,2</w:t>
            </w:r>
          </w:p>
        </w:tc>
        <w:tc>
          <w:tcPr>
            <w:tcW w:w="1260" w:type="dxa"/>
            <w:vAlign w:val="center"/>
          </w:tcPr>
          <w:p w:rsidR="005C35BF" w:rsidRPr="007E2251" w:rsidRDefault="005C35BF" w:rsidP="0086729A">
            <w:pPr>
              <w:ind w:firstLine="0"/>
              <w:jc w:val="center"/>
              <w:rPr>
                <w:bCs/>
                <w:color w:val="000000"/>
              </w:rPr>
            </w:pPr>
            <w:r w:rsidRPr="007E2251">
              <w:rPr>
                <w:color w:val="000000"/>
              </w:rPr>
              <w:t>19,4</w:t>
            </w:r>
          </w:p>
        </w:tc>
        <w:tc>
          <w:tcPr>
            <w:tcW w:w="1260" w:type="dxa"/>
            <w:vAlign w:val="center"/>
          </w:tcPr>
          <w:p w:rsidR="005C35BF" w:rsidRPr="007E2251" w:rsidRDefault="005C35BF" w:rsidP="0086729A">
            <w:pPr>
              <w:ind w:firstLine="0"/>
              <w:jc w:val="center"/>
              <w:rPr>
                <w:b/>
                <w:bCs/>
                <w:color w:val="000000"/>
              </w:rPr>
            </w:pPr>
            <w:r w:rsidRPr="007E2251">
              <w:rPr>
                <w:b/>
                <w:color w:val="000000"/>
              </w:rPr>
              <w:t>21,1</w:t>
            </w:r>
          </w:p>
        </w:tc>
        <w:tc>
          <w:tcPr>
            <w:tcW w:w="1260" w:type="dxa"/>
            <w:vAlign w:val="center"/>
          </w:tcPr>
          <w:p w:rsidR="005C35BF" w:rsidRPr="007E2251" w:rsidRDefault="005C35BF" w:rsidP="0086729A">
            <w:pPr>
              <w:ind w:firstLine="0"/>
              <w:jc w:val="center"/>
              <w:rPr>
                <w:bCs/>
                <w:color w:val="000000"/>
              </w:rPr>
            </w:pPr>
            <w:r w:rsidRPr="007E2251">
              <w:rPr>
                <w:color w:val="000000"/>
              </w:rPr>
              <w:t>42,6</w:t>
            </w:r>
          </w:p>
        </w:tc>
        <w:tc>
          <w:tcPr>
            <w:tcW w:w="1800" w:type="dxa"/>
            <w:vAlign w:val="center"/>
          </w:tcPr>
          <w:p w:rsidR="005C35BF" w:rsidRPr="007E2251" w:rsidRDefault="005C35BF" w:rsidP="0086729A">
            <w:pPr>
              <w:ind w:firstLine="0"/>
              <w:jc w:val="center"/>
              <w:rPr>
                <w:bCs/>
                <w:color w:val="000000"/>
              </w:rPr>
            </w:pPr>
            <w:r w:rsidRPr="007E2251">
              <w:rPr>
                <w:color w:val="000000"/>
              </w:rPr>
              <w:t>13,7</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Мормоны</w:t>
            </w:r>
          </w:p>
        </w:tc>
        <w:tc>
          <w:tcPr>
            <w:tcW w:w="1435" w:type="dxa"/>
            <w:vAlign w:val="center"/>
          </w:tcPr>
          <w:p w:rsidR="005C35BF" w:rsidRPr="007E2251" w:rsidRDefault="005C35BF" w:rsidP="0086729A">
            <w:pPr>
              <w:ind w:firstLine="0"/>
              <w:jc w:val="center"/>
              <w:rPr>
                <w:bCs/>
                <w:color w:val="000000"/>
              </w:rPr>
            </w:pPr>
            <w:r w:rsidRPr="007E2251">
              <w:rPr>
                <w:color w:val="000000"/>
              </w:rPr>
              <w:t>2,1</w:t>
            </w:r>
          </w:p>
        </w:tc>
        <w:tc>
          <w:tcPr>
            <w:tcW w:w="1260" w:type="dxa"/>
            <w:vAlign w:val="center"/>
          </w:tcPr>
          <w:p w:rsidR="005C35BF" w:rsidRPr="007E2251" w:rsidRDefault="005C35BF" w:rsidP="0086729A">
            <w:pPr>
              <w:ind w:firstLine="0"/>
              <w:jc w:val="center"/>
              <w:rPr>
                <w:bCs/>
                <w:color w:val="000000"/>
              </w:rPr>
            </w:pPr>
            <w:r w:rsidRPr="007E2251">
              <w:rPr>
                <w:color w:val="000000"/>
              </w:rPr>
              <w:t>18,7</w:t>
            </w:r>
          </w:p>
        </w:tc>
        <w:tc>
          <w:tcPr>
            <w:tcW w:w="1260" w:type="dxa"/>
            <w:vAlign w:val="center"/>
          </w:tcPr>
          <w:p w:rsidR="005C35BF" w:rsidRPr="007E2251" w:rsidRDefault="005C35BF" w:rsidP="0086729A">
            <w:pPr>
              <w:ind w:firstLine="0"/>
              <w:jc w:val="center"/>
              <w:rPr>
                <w:bCs/>
                <w:color w:val="000000"/>
              </w:rPr>
            </w:pPr>
            <w:r w:rsidRPr="007E2251">
              <w:rPr>
                <w:color w:val="000000"/>
              </w:rPr>
              <w:t>16,2</w:t>
            </w:r>
          </w:p>
        </w:tc>
        <w:tc>
          <w:tcPr>
            <w:tcW w:w="1260" w:type="dxa"/>
            <w:vAlign w:val="center"/>
          </w:tcPr>
          <w:p w:rsidR="005C35BF" w:rsidRPr="007E2251" w:rsidRDefault="005C35BF" w:rsidP="0086729A">
            <w:pPr>
              <w:ind w:firstLine="0"/>
              <w:jc w:val="center"/>
              <w:rPr>
                <w:bCs/>
                <w:color w:val="000000"/>
              </w:rPr>
            </w:pPr>
            <w:r w:rsidRPr="007E2251">
              <w:rPr>
                <w:color w:val="000000"/>
              </w:rPr>
              <w:t>48,2</w:t>
            </w:r>
          </w:p>
        </w:tc>
        <w:tc>
          <w:tcPr>
            <w:tcW w:w="1800" w:type="dxa"/>
            <w:vAlign w:val="center"/>
          </w:tcPr>
          <w:p w:rsidR="005C35BF" w:rsidRPr="007E2251" w:rsidRDefault="005C35BF" w:rsidP="0086729A">
            <w:pPr>
              <w:ind w:firstLine="0"/>
              <w:jc w:val="center"/>
              <w:rPr>
                <w:bCs/>
                <w:color w:val="000000"/>
              </w:rPr>
            </w:pPr>
            <w:r w:rsidRPr="007E2251">
              <w:rPr>
                <w:color w:val="000000"/>
              </w:rPr>
              <w:t>14,8</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Ислам</w:t>
            </w:r>
          </w:p>
        </w:tc>
        <w:tc>
          <w:tcPr>
            <w:tcW w:w="1435" w:type="dxa"/>
            <w:vAlign w:val="center"/>
          </w:tcPr>
          <w:p w:rsidR="005C35BF" w:rsidRPr="007E2251" w:rsidRDefault="005C35BF" w:rsidP="0086729A">
            <w:pPr>
              <w:ind w:firstLine="0"/>
              <w:jc w:val="center"/>
              <w:rPr>
                <w:bCs/>
                <w:color w:val="000000"/>
              </w:rPr>
            </w:pPr>
            <w:r w:rsidRPr="007E2251">
              <w:rPr>
                <w:color w:val="000000"/>
              </w:rPr>
              <w:t>8,8</w:t>
            </w:r>
          </w:p>
        </w:tc>
        <w:tc>
          <w:tcPr>
            <w:tcW w:w="1260" w:type="dxa"/>
            <w:vAlign w:val="center"/>
          </w:tcPr>
          <w:p w:rsidR="005C35BF" w:rsidRPr="007E2251" w:rsidRDefault="005C35BF" w:rsidP="0086729A">
            <w:pPr>
              <w:ind w:firstLine="0"/>
              <w:jc w:val="center"/>
              <w:rPr>
                <w:bCs/>
                <w:color w:val="000000"/>
              </w:rPr>
            </w:pPr>
            <w:r w:rsidRPr="007E2251">
              <w:rPr>
                <w:color w:val="000000"/>
              </w:rPr>
              <w:t>36,7</w:t>
            </w:r>
          </w:p>
        </w:tc>
        <w:tc>
          <w:tcPr>
            <w:tcW w:w="1260" w:type="dxa"/>
            <w:vAlign w:val="center"/>
          </w:tcPr>
          <w:p w:rsidR="005C35BF" w:rsidRPr="007E2251" w:rsidRDefault="005C35BF" w:rsidP="0086729A">
            <w:pPr>
              <w:ind w:firstLine="0"/>
              <w:jc w:val="center"/>
              <w:rPr>
                <w:bCs/>
                <w:color w:val="000000"/>
              </w:rPr>
            </w:pPr>
            <w:r w:rsidRPr="007E2251">
              <w:rPr>
                <w:color w:val="000000"/>
              </w:rPr>
              <w:t>16,3</w:t>
            </w:r>
          </w:p>
        </w:tc>
        <w:tc>
          <w:tcPr>
            <w:tcW w:w="1260" w:type="dxa"/>
            <w:vAlign w:val="center"/>
          </w:tcPr>
          <w:p w:rsidR="005C35BF" w:rsidRPr="007E2251" w:rsidRDefault="005C35BF" w:rsidP="0086729A">
            <w:pPr>
              <w:ind w:firstLine="0"/>
              <w:jc w:val="center"/>
              <w:rPr>
                <w:bCs/>
                <w:color w:val="000000"/>
              </w:rPr>
            </w:pPr>
            <w:r w:rsidRPr="007E2251">
              <w:rPr>
                <w:color w:val="000000"/>
              </w:rPr>
              <w:t>24,4</w:t>
            </w:r>
          </w:p>
        </w:tc>
        <w:tc>
          <w:tcPr>
            <w:tcW w:w="1800" w:type="dxa"/>
            <w:vAlign w:val="center"/>
          </w:tcPr>
          <w:p w:rsidR="005C35BF" w:rsidRPr="007E2251" w:rsidRDefault="005C35BF" w:rsidP="0086729A">
            <w:pPr>
              <w:ind w:firstLine="0"/>
              <w:jc w:val="center"/>
              <w:rPr>
                <w:bCs/>
                <w:color w:val="000000"/>
              </w:rPr>
            </w:pPr>
            <w:r w:rsidRPr="007E2251">
              <w:rPr>
                <w:color w:val="000000"/>
              </w:rPr>
              <w:t>13,8</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Буддизм</w:t>
            </w:r>
          </w:p>
        </w:tc>
        <w:tc>
          <w:tcPr>
            <w:tcW w:w="1435" w:type="dxa"/>
            <w:vAlign w:val="center"/>
          </w:tcPr>
          <w:p w:rsidR="005C35BF" w:rsidRPr="007E2251" w:rsidRDefault="005C35BF" w:rsidP="0086729A">
            <w:pPr>
              <w:ind w:firstLine="0"/>
              <w:jc w:val="center"/>
              <w:rPr>
                <w:bCs/>
                <w:color w:val="000000"/>
              </w:rPr>
            </w:pPr>
            <w:r w:rsidRPr="007E2251">
              <w:rPr>
                <w:color w:val="000000"/>
              </w:rPr>
              <w:t>8,9</w:t>
            </w:r>
          </w:p>
        </w:tc>
        <w:tc>
          <w:tcPr>
            <w:tcW w:w="1260" w:type="dxa"/>
            <w:vAlign w:val="center"/>
          </w:tcPr>
          <w:p w:rsidR="005C35BF" w:rsidRPr="007E2251" w:rsidRDefault="005C35BF" w:rsidP="0086729A">
            <w:pPr>
              <w:ind w:firstLine="0"/>
              <w:jc w:val="center"/>
              <w:rPr>
                <w:bCs/>
                <w:color w:val="000000"/>
              </w:rPr>
            </w:pPr>
            <w:r w:rsidRPr="007E2251">
              <w:rPr>
                <w:color w:val="000000"/>
              </w:rPr>
              <w:t>32,6</w:t>
            </w:r>
          </w:p>
        </w:tc>
        <w:tc>
          <w:tcPr>
            <w:tcW w:w="1260" w:type="dxa"/>
            <w:vAlign w:val="center"/>
          </w:tcPr>
          <w:p w:rsidR="005C35BF" w:rsidRPr="007E2251" w:rsidRDefault="005C35BF" w:rsidP="0086729A">
            <w:pPr>
              <w:ind w:firstLine="0"/>
              <w:jc w:val="center"/>
              <w:rPr>
                <w:bCs/>
                <w:color w:val="000000"/>
              </w:rPr>
            </w:pPr>
            <w:r w:rsidRPr="007E2251">
              <w:rPr>
                <w:color w:val="000000"/>
              </w:rPr>
              <w:t>14,5</w:t>
            </w:r>
          </w:p>
        </w:tc>
        <w:tc>
          <w:tcPr>
            <w:tcW w:w="1260" w:type="dxa"/>
            <w:vAlign w:val="center"/>
          </w:tcPr>
          <w:p w:rsidR="005C35BF" w:rsidRPr="007E2251" w:rsidRDefault="005C35BF" w:rsidP="0086729A">
            <w:pPr>
              <w:ind w:firstLine="0"/>
              <w:jc w:val="center"/>
              <w:rPr>
                <w:bCs/>
                <w:color w:val="000000"/>
              </w:rPr>
            </w:pPr>
            <w:r w:rsidRPr="007E2251">
              <w:rPr>
                <w:color w:val="000000"/>
              </w:rPr>
              <w:t>28,0</w:t>
            </w:r>
          </w:p>
        </w:tc>
        <w:tc>
          <w:tcPr>
            <w:tcW w:w="1800" w:type="dxa"/>
            <w:vAlign w:val="center"/>
          </w:tcPr>
          <w:p w:rsidR="005C35BF" w:rsidRPr="007E2251" w:rsidRDefault="005C35BF" w:rsidP="0086729A">
            <w:pPr>
              <w:ind w:firstLine="0"/>
              <w:jc w:val="center"/>
              <w:rPr>
                <w:bCs/>
                <w:color w:val="000000"/>
              </w:rPr>
            </w:pPr>
            <w:r w:rsidRPr="007E2251">
              <w:rPr>
                <w:color w:val="000000"/>
              </w:rPr>
              <w:t>16,0</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Иудаизм</w:t>
            </w:r>
          </w:p>
        </w:tc>
        <w:tc>
          <w:tcPr>
            <w:tcW w:w="1435" w:type="dxa"/>
            <w:vAlign w:val="center"/>
          </w:tcPr>
          <w:p w:rsidR="005C35BF" w:rsidRPr="007E2251" w:rsidRDefault="005C35BF" w:rsidP="0086729A">
            <w:pPr>
              <w:ind w:firstLine="0"/>
              <w:jc w:val="center"/>
              <w:rPr>
                <w:bCs/>
                <w:color w:val="000000"/>
              </w:rPr>
            </w:pPr>
            <w:r w:rsidRPr="007E2251">
              <w:rPr>
                <w:color w:val="000000"/>
              </w:rPr>
              <w:t>5,3</w:t>
            </w:r>
          </w:p>
        </w:tc>
        <w:tc>
          <w:tcPr>
            <w:tcW w:w="1260" w:type="dxa"/>
            <w:vAlign w:val="center"/>
          </w:tcPr>
          <w:p w:rsidR="005C35BF" w:rsidRPr="007E2251" w:rsidRDefault="005C35BF" w:rsidP="0086729A">
            <w:pPr>
              <w:ind w:firstLine="0"/>
              <w:jc w:val="center"/>
              <w:rPr>
                <w:bCs/>
                <w:color w:val="000000"/>
              </w:rPr>
            </w:pPr>
            <w:r w:rsidRPr="007E2251">
              <w:rPr>
                <w:color w:val="000000"/>
              </w:rPr>
              <w:t>29,4</w:t>
            </w:r>
          </w:p>
        </w:tc>
        <w:tc>
          <w:tcPr>
            <w:tcW w:w="1260" w:type="dxa"/>
            <w:vAlign w:val="center"/>
          </w:tcPr>
          <w:p w:rsidR="005C35BF" w:rsidRPr="007E2251" w:rsidRDefault="005C35BF" w:rsidP="0086729A">
            <w:pPr>
              <w:ind w:firstLine="0"/>
              <w:jc w:val="center"/>
              <w:rPr>
                <w:bCs/>
                <w:color w:val="000000"/>
              </w:rPr>
            </w:pPr>
            <w:r w:rsidRPr="007E2251">
              <w:rPr>
                <w:color w:val="000000"/>
              </w:rPr>
              <w:t>16,0</w:t>
            </w:r>
          </w:p>
        </w:tc>
        <w:tc>
          <w:tcPr>
            <w:tcW w:w="1260" w:type="dxa"/>
            <w:vAlign w:val="center"/>
          </w:tcPr>
          <w:p w:rsidR="005C35BF" w:rsidRPr="007E2251" w:rsidRDefault="005C35BF" w:rsidP="0086729A">
            <w:pPr>
              <w:ind w:firstLine="0"/>
              <w:jc w:val="center"/>
              <w:rPr>
                <w:bCs/>
                <w:color w:val="000000"/>
              </w:rPr>
            </w:pPr>
            <w:r w:rsidRPr="007E2251">
              <w:rPr>
                <w:color w:val="000000"/>
              </w:rPr>
              <w:t>34,0</w:t>
            </w:r>
          </w:p>
        </w:tc>
        <w:tc>
          <w:tcPr>
            <w:tcW w:w="1800" w:type="dxa"/>
            <w:vAlign w:val="center"/>
          </w:tcPr>
          <w:p w:rsidR="005C35BF" w:rsidRPr="007E2251" w:rsidRDefault="005C35BF" w:rsidP="0086729A">
            <w:pPr>
              <w:ind w:firstLine="0"/>
              <w:jc w:val="center"/>
              <w:rPr>
                <w:bCs/>
                <w:color w:val="000000"/>
              </w:rPr>
            </w:pPr>
            <w:r w:rsidRPr="007E2251">
              <w:rPr>
                <w:color w:val="000000"/>
              </w:rPr>
              <w:t>15,2</w:t>
            </w:r>
          </w:p>
        </w:tc>
      </w:tr>
      <w:tr w:rsidR="005C35BF" w:rsidRPr="007E2251" w:rsidTr="00714EE0">
        <w:tc>
          <w:tcPr>
            <w:tcW w:w="1985" w:type="dxa"/>
          </w:tcPr>
          <w:p w:rsidR="005C35BF" w:rsidRPr="007E2251" w:rsidRDefault="005C35BF" w:rsidP="0086729A">
            <w:pPr>
              <w:ind w:firstLine="0"/>
              <w:rPr>
                <w:bCs/>
                <w:color w:val="000000"/>
              </w:rPr>
            </w:pPr>
            <w:r w:rsidRPr="007E2251">
              <w:rPr>
                <w:bCs/>
                <w:color w:val="000000"/>
              </w:rPr>
              <w:t>Анимизм</w:t>
            </w:r>
          </w:p>
        </w:tc>
        <w:tc>
          <w:tcPr>
            <w:tcW w:w="1435" w:type="dxa"/>
            <w:vAlign w:val="center"/>
          </w:tcPr>
          <w:p w:rsidR="005C35BF" w:rsidRPr="007E2251" w:rsidRDefault="005C35BF" w:rsidP="0086729A">
            <w:pPr>
              <w:ind w:firstLine="0"/>
              <w:jc w:val="center"/>
              <w:rPr>
                <w:b/>
                <w:bCs/>
                <w:color w:val="000000"/>
              </w:rPr>
            </w:pPr>
            <w:r w:rsidRPr="007E2251">
              <w:rPr>
                <w:b/>
                <w:color w:val="000000"/>
              </w:rPr>
              <w:t>16,9</w:t>
            </w:r>
          </w:p>
        </w:tc>
        <w:tc>
          <w:tcPr>
            <w:tcW w:w="1260" w:type="dxa"/>
            <w:vAlign w:val="center"/>
          </w:tcPr>
          <w:p w:rsidR="005C35BF" w:rsidRPr="007E2251" w:rsidRDefault="005C35BF" w:rsidP="0086729A">
            <w:pPr>
              <w:ind w:firstLine="0"/>
              <w:jc w:val="center"/>
              <w:rPr>
                <w:bCs/>
                <w:color w:val="000000"/>
              </w:rPr>
            </w:pPr>
            <w:r w:rsidRPr="007E2251">
              <w:rPr>
                <w:color w:val="000000"/>
              </w:rPr>
              <w:t>30,3</w:t>
            </w:r>
          </w:p>
        </w:tc>
        <w:tc>
          <w:tcPr>
            <w:tcW w:w="1260" w:type="dxa"/>
            <w:vAlign w:val="center"/>
          </w:tcPr>
          <w:p w:rsidR="005C35BF" w:rsidRPr="007E2251" w:rsidRDefault="005C35BF" w:rsidP="0086729A">
            <w:pPr>
              <w:ind w:firstLine="0"/>
              <w:jc w:val="center"/>
              <w:rPr>
                <w:bCs/>
                <w:color w:val="000000"/>
              </w:rPr>
            </w:pPr>
            <w:r w:rsidRPr="007E2251">
              <w:rPr>
                <w:color w:val="000000"/>
              </w:rPr>
              <w:t>9,9</w:t>
            </w:r>
          </w:p>
        </w:tc>
        <w:tc>
          <w:tcPr>
            <w:tcW w:w="1260" w:type="dxa"/>
            <w:vAlign w:val="center"/>
          </w:tcPr>
          <w:p w:rsidR="005C35BF" w:rsidRPr="007E2251" w:rsidRDefault="005C35BF" w:rsidP="0086729A">
            <w:pPr>
              <w:ind w:firstLine="0"/>
              <w:jc w:val="center"/>
              <w:rPr>
                <w:bCs/>
                <w:color w:val="000000"/>
              </w:rPr>
            </w:pPr>
            <w:r w:rsidRPr="007E2251">
              <w:rPr>
                <w:color w:val="000000"/>
              </w:rPr>
              <w:t>27,8</w:t>
            </w:r>
          </w:p>
        </w:tc>
        <w:tc>
          <w:tcPr>
            <w:tcW w:w="1800" w:type="dxa"/>
            <w:vAlign w:val="center"/>
          </w:tcPr>
          <w:p w:rsidR="005C35BF" w:rsidRPr="007E2251" w:rsidRDefault="005C35BF" w:rsidP="0086729A">
            <w:pPr>
              <w:ind w:firstLine="0"/>
              <w:jc w:val="center"/>
              <w:rPr>
                <w:bCs/>
                <w:color w:val="000000"/>
              </w:rPr>
            </w:pPr>
            <w:r w:rsidRPr="007E2251">
              <w:rPr>
                <w:color w:val="000000"/>
              </w:rPr>
              <w:t>15,1</w:t>
            </w:r>
          </w:p>
        </w:tc>
      </w:tr>
    </w:tbl>
    <w:p w:rsidR="005C35BF" w:rsidRPr="007E2251" w:rsidRDefault="005C35BF" w:rsidP="005C35BF">
      <w:pPr>
        <w:rPr>
          <w:color w:val="000000"/>
        </w:rPr>
      </w:pPr>
      <w:r w:rsidRPr="007E2251">
        <w:rPr>
          <w:color w:val="000000"/>
        </w:rPr>
        <w:t>Следующий вопрос был направлен на подтверждение или опрове</w:t>
      </w:r>
      <w:r w:rsidRPr="007E2251">
        <w:rPr>
          <w:color w:val="000000"/>
        </w:rPr>
        <w:t>р</w:t>
      </w:r>
      <w:r w:rsidRPr="007E2251">
        <w:rPr>
          <w:color w:val="000000"/>
        </w:rPr>
        <w:t>жение слухов об активизации на территории ХМАО – Югры в среде аб</w:t>
      </w:r>
      <w:r w:rsidRPr="007E2251">
        <w:rPr>
          <w:color w:val="000000"/>
        </w:rPr>
        <w:t>о</w:t>
      </w:r>
      <w:r w:rsidRPr="007E2251">
        <w:rPr>
          <w:color w:val="000000"/>
        </w:rPr>
        <w:t>ригенов деятельности религиозных организаций, сект. Оказалось, что к</w:t>
      </w:r>
      <w:r w:rsidRPr="007E2251">
        <w:rPr>
          <w:color w:val="000000"/>
        </w:rPr>
        <w:t>о</w:t>
      </w:r>
      <w:r w:rsidRPr="007E2251">
        <w:rPr>
          <w:color w:val="000000"/>
        </w:rPr>
        <w:t>ренные жители иногда сталкиваются с людьми, проповедующими религ</w:t>
      </w:r>
      <w:r w:rsidRPr="007E2251">
        <w:rPr>
          <w:color w:val="000000"/>
        </w:rPr>
        <w:t>и</w:t>
      </w:r>
      <w:r w:rsidRPr="007E2251">
        <w:rPr>
          <w:color w:val="000000"/>
        </w:rPr>
        <w:t>озные взгляды. Чаще всего контакты происходят с представителями ба</w:t>
      </w:r>
      <w:r w:rsidRPr="007E2251">
        <w:rPr>
          <w:color w:val="000000"/>
        </w:rPr>
        <w:t>п</w:t>
      </w:r>
      <w:r w:rsidRPr="007E2251">
        <w:rPr>
          <w:color w:val="000000"/>
        </w:rPr>
        <w:t>тизма, на это указал каждый десятый респондент. Со свидетелями Иеговы приходилось сталкиваться 6,5% респондентов, а с евангельскими христи</w:t>
      </w:r>
      <w:r w:rsidRPr="007E2251">
        <w:rPr>
          <w:color w:val="000000"/>
        </w:rPr>
        <w:t>а</w:t>
      </w:r>
      <w:r w:rsidRPr="007E2251">
        <w:rPr>
          <w:color w:val="000000"/>
        </w:rPr>
        <w:t>нами 4,4%.</w:t>
      </w:r>
    </w:p>
    <w:p w:rsidR="005C35BF" w:rsidRPr="007E2251" w:rsidRDefault="005C35BF" w:rsidP="005C35BF">
      <w:pPr>
        <w:rPr>
          <w:color w:val="000000"/>
        </w:rPr>
      </w:pPr>
      <w:r w:rsidRPr="007E2251">
        <w:rPr>
          <w:color w:val="000000"/>
        </w:rPr>
        <w:t>Распространение религиозных идей проявлялось в основном в виде раздачи религиозной литературы, листовок и встреч и бесед проповедн</w:t>
      </w:r>
      <w:r w:rsidRPr="007E2251">
        <w:rPr>
          <w:color w:val="000000"/>
        </w:rPr>
        <w:t>и</w:t>
      </w:r>
      <w:r w:rsidRPr="007E2251">
        <w:rPr>
          <w:color w:val="000000"/>
        </w:rPr>
        <w:t>ков с местными жителями, на это указало 21,4 и 17,7% респондентов соо</w:t>
      </w:r>
      <w:r w:rsidRPr="007E2251">
        <w:rPr>
          <w:color w:val="000000"/>
        </w:rPr>
        <w:t>т</w:t>
      </w:r>
      <w:r w:rsidRPr="007E2251">
        <w:rPr>
          <w:color w:val="000000"/>
        </w:rPr>
        <w:t>ветственно.</w:t>
      </w:r>
    </w:p>
    <w:p w:rsidR="005C35BF" w:rsidRPr="007E2251" w:rsidRDefault="005C35BF" w:rsidP="005C35BF">
      <w:pPr>
        <w:rPr>
          <w:color w:val="000000"/>
        </w:rPr>
      </w:pPr>
      <w:r w:rsidRPr="007E2251">
        <w:rPr>
          <w:color w:val="000000"/>
        </w:rPr>
        <w:t>Последний вопрос данного блока анкеты позволил выявить, с какой из религий идентифицируют себя сами аборигены. Оказалось, что 65,0% считают себя православными, почти 10% верят в духов, а 4,8% относят с</w:t>
      </w:r>
      <w:r w:rsidRPr="007E2251">
        <w:rPr>
          <w:color w:val="000000"/>
        </w:rPr>
        <w:t>е</w:t>
      </w:r>
      <w:r w:rsidRPr="007E2251">
        <w:rPr>
          <w:color w:val="000000"/>
        </w:rPr>
        <w:t xml:space="preserve">бя к евангельским христианам. </w:t>
      </w:r>
    </w:p>
    <w:p w:rsidR="005C35BF" w:rsidRPr="007E2251" w:rsidRDefault="005C35BF" w:rsidP="005C35BF">
      <w:pPr>
        <w:rPr>
          <w:color w:val="000000"/>
        </w:rPr>
      </w:pPr>
      <w:r w:rsidRPr="007E2251">
        <w:rPr>
          <w:color w:val="000000"/>
        </w:rPr>
        <w:t>В 2001–2002 гг. Н.Г.Хайруллиной, Т.М.Алгадьевой были проведены социологические исследования традиционного мировоззрения ханты и манси Белоярского, Березовского, Кондинского и Октябрьского районов. Тогда респондентам была предоставлена возможность высказать свои предположения по сохранению культурно-духовной жизни коренного населения [3]. Следует обратить внимание на тот факт, что каждый четве</w:t>
      </w:r>
      <w:r w:rsidRPr="007E2251">
        <w:rPr>
          <w:color w:val="000000"/>
        </w:rPr>
        <w:t>р</w:t>
      </w:r>
      <w:r w:rsidRPr="007E2251">
        <w:rPr>
          <w:color w:val="000000"/>
        </w:rPr>
        <w:t>тый респондент высказал конкретные предложения и пожелания в пис</w:t>
      </w:r>
      <w:r w:rsidRPr="007E2251">
        <w:rPr>
          <w:color w:val="000000"/>
        </w:rPr>
        <w:t>ь</w:t>
      </w:r>
      <w:r w:rsidRPr="007E2251">
        <w:rPr>
          <w:color w:val="000000"/>
        </w:rPr>
        <w:t>менной форме, которые можно условно разбить на несколько категорий. Безусловно, самая значительная часть пожеланий направлена на возрожд</w:t>
      </w:r>
      <w:r w:rsidRPr="007E2251">
        <w:rPr>
          <w:color w:val="000000"/>
        </w:rPr>
        <w:t>е</w:t>
      </w:r>
      <w:r w:rsidRPr="007E2251">
        <w:rPr>
          <w:color w:val="000000"/>
        </w:rPr>
        <w:t>ние культурно-духовного наследия северных народов. Приведем некот</w:t>
      </w:r>
      <w:r w:rsidRPr="007E2251">
        <w:rPr>
          <w:color w:val="000000"/>
        </w:rPr>
        <w:t>о</w:t>
      </w:r>
      <w:r w:rsidRPr="007E2251">
        <w:rPr>
          <w:color w:val="000000"/>
        </w:rPr>
        <w:t>рые из них.</w:t>
      </w:r>
    </w:p>
    <w:p w:rsidR="005C35BF" w:rsidRPr="007E2251" w:rsidRDefault="005C35BF" w:rsidP="005C35BF">
      <w:pPr>
        <w:rPr>
          <w:color w:val="000000"/>
        </w:rPr>
      </w:pPr>
      <w:r w:rsidRPr="007E2251">
        <w:rPr>
          <w:color w:val="000000"/>
        </w:rPr>
        <w:t>1. Ввести в школьную программу предметы по изучению культуры, языка, декоративно-прикладного искусства, национальных ремесел, трад</w:t>
      </w:r>
      <w:r w:rsidRPr="007E2251">
        <w:rPr>
          <w:color w:val="000000"/>
        </w:rPr>
        <w:t>и</w:t>
      </w:r>
      <w:r w:rsidRPr="007E2251">
        <w:rPr>
          <w:color w:val="000000"/>
        </w:rPr>
        <w:t>ционных промыслов («хотя бы основ»).</w:t>
      </w:r>
    </w:p>
    <w:p w:rsidR="005C35BF" w:rsidRPr="007E2251" w:rsidRDefault="005C35BF" w:rsidP="005C35BF">
      <w:pPr>
        <w:rPr>
          <w:color w:val="000000"/>
        </w:rPr>
      </w:pPr>
      <w:r w:rsidRPr="007E2251">
        <w:rPr>
          <w:color w:val="000000"/>
        </w:rPr>
        <w:t>2. Создать центры национальной культуры, музеи, парки для знако</w:t>
      </w:r>
      <w:r w:rsidRPr="007E2251">
        <w:rPr>
          <w:color w:val="000000"/>
        </w:rPr>
        <w:t>м</w:t>
      </w:r>
      <w:r w:rsidRPr="007E2251">
        <w:rPr>
          <w:color w:val="000000"/>
        </w:rPr>
        <w:t>ства подрастающего поколения с родной культурой.</w:t>
      </w:r>
    </w:p>
    <w:p w:rsidR="005C35BF" w:rsidRPr="007E2251" w:rsidRDefault="005C35BF" w:rsidP="005C35BF">
      <w:pPr>
        <w:rPr>
          <w:color w:val="000000"/>
        </w:rPr>
      </w:pPr>
      <w:r w:rsidRPr="007E2251">
        <w:rPr>
          <w:color w:val="000000"/>
        </w:rPr>
        <w:t>3. Регулярно проводить национальные праздники, фестивали, слеты, семинары, показательные представления обрядов, массовые гуляния.</w:t>
      </w:r>
    </w:p>
    <w:p w:rsidR="005C35BF" w:rsidRPr="007E2251" w:rsidRDefault="005C35BF" w:rsidP="005C35BF">
      <w:pPr>
        <w:rPr>
          <w:color w:val="000000"/>
        </w:rPr>
      </w:pPr>
      <w:r w:rsidRPr="007E2251">
        <w:rPr>
          <w:color w:val="000000"/>
        </w:rPr>
        <w:t>4. Пропагандировать культурно-духовную жизнь через печать, тел</w:t>
      </w:r>
      <w:r w:rsidRPr="007E2251">
        <w:rPr>
          <w:color w:val="000000"/>
        </w:rPr>
        <w:t>е</w:t>
      </w:r>
      <w:r w:rsidRPr="007E2251">
        <w:rPr>
          <w:color w:val="000000"/>
        </w:rPr>
        <w:t>видение («шире охватывать жизнь аборигенов, показывать уроки наци</w:t>
      </w:r>
      <w:r w:rsidRPr="007E2251">
        <w:rPr>
          <w:color w:val="000000"/>
        </w:rPr>
        <w:t>о</w:t>
      </w:r>
      <w:r w:rsidRPr="007E2251">
        <w:rPr>
          <w:color w:val="000000"/>
        </w:rPr>
        <w:t>нального языка, национальные танцы народов Севера»), кино- видео-материалы, художественную литературу, этнографические журналы об и</w:t>
      </w:r>
      <w:r w:rsidRPr="007E2251">
        <w:rPr>
          <w:color w:val="000000"/>
        </w:rPr>
        <w:t>с</w:t>
      </w:r>
      <w:r w:rsidRPr="007E2251">
        <w:rPr>
          <w:color w:val="000000"/>
        </w:rPr>
        <w:t>тории родного края, обычаях, традициях своего народа.</w:t>
      </w:r>
    </w:p>
    <w:p w:rsidR="005C35BF" w:rsidRPr="007E2251" w:rsidRDefault="005C35BF" w:rsidP="005C35BF">
      <w:pPr>
        <w:rPr>
          <w:color w:val="000000"/>
        </w:rPr>
      </w:pPr>
      <w:r w:rsidRPr="007E2251">
        <w:rPr>
          <w:color w:val="000000"/>
        </w:rPr>
        <w:t>5. В детских дошкольных учреждениях изучать родной язык, знак</w:t>
      </w:r>
      <w:r w:rsidRPr="007E2251">
        <w:rPr>
          <w:color w:val="000000"/>
        </w:rPr>
        <w:t>о</w:t>
      </w:r>
      <w:r w:rsidRPr="007E2251">
        <w:rPr>
          <w:color w:val="000000"/>
        </w:rPr>
        <w:t>мить с традициями, обычаями.</w:t>
      </w:r>
    </w:p>
    <w:p w:rsidR="005C35BF" w:rsidRPr="007E2251" w:rsidRDefault="005C35BF" w:rsidP="005C35BF">
      <w:pPr>
        <w:rPr>
          <w:color w:val="000000"/>
        </w:rPr>
      </w:pPr>
      <w:r w:rsidRPr="007E2251">
        <w:rPr>
          <w:color w:val="000000"/>
        </w:rPr>
        <w:t>6. Восстановить национальные танцы, песни, сказки и т.д.</w:t>
      </w:r>
    </w:p>
    <w:p w:rsidR="005C35BF" w:rsidRPr="007E2251" w:rsidRDefault="005C35BF" w:rsidP="005C35BF">
      <w:pPr>
        <w:rPr>
          <w:color w:val="000000"/>
        </w:rPr>
      </w:pPr>
      <w:r w:rsidRPr="007E2251">
        <w:rPr>
          <w:color w:val="000000"/>
        </w:rPr>
        <w:t>7. Возродить культовые территории. Фиксировать все культовые объекты и собирать информацию об их хранителях, особенностях пров</w:t>
      </w:r>
      <w:r w:rsidRPr="007E2251">
        <w:rPr>
          <w:color w:val="000000"/>
        </w:rPr>
        <w:t>о</w:t>
      </w:r>
      <w:r w:rsidRPr="007E2251">
        <w:rPr>
          <w:color w:val="000000"/>
        </w:rPr>
        <w:t>димых обрядов и связанных с ними преданиях.</w:t>
      </w:r>
    </w:p>
    <w:p w:rsidR="005C35BF" w:rsidRPr="007E2251" w:rsidRDefault="005C35BF" w:rsidP="005C35BF">
      <w:pPr>
        <w:rPr>
          <w:color w:val="000000"/>
        </w:rPr>
      </w:pPr>
      <w:r w:rsidRPr="007E2251">
        <w:rPr>
          <w:color w:val="000000"/>
        </w:rPr>
        <w:t>8. Поддерживать местные таланты, помогать им в проведении нац</w:t>
      </w:r>
      <w:r w:rsidRPr="007E2251">
        <w:rPr>
          <w:color w:val="000000"/>
        </w:rPr>
        <w:t>и</w:t>
      </w:r>
      <w:r w:rsidRPr="007E2251">
        <w:rPr>
          <w:color w:val="000000"/>
        </w:rPr>
        <w:t>ональных праздников, слетов, фестивалей с представлением фотографий в печать [4].</w:t>
      </w:r>
    </w:p>
    <w:p w:rsidR="005C35BF" w:rsidRPr="007E2251" w:rsidRDefault="005C35BF" w:rsidP="005C35BF">
      <w:pPr>
        <w:rPr>
          <w:color w:val="000000"/>
        </w:rPr>
      </w:pPr>
      <w:r w:rsidRPr="007E2251">
        <w:rPr>
          <w:color w:val="000000"/>
        </w:rPr>
        <w:t>Многие респонденты вместо пожеланий в эмоциональной форме д</w:t>
      </w:r>
      <w:r w:rsidRPr="007E2251">
        <w:rPr>
          <w:color w:val="000000"/>
        </w:rPr>
        <w:t>а</w:t>
      </w:r>
      <w:r w:rsidRPr="007E2251">
        <w:rPr>
          <w:color w:val="000000"/>
        </w:rPr>
        <w:t xml:space="preserve">ли оценку существующей ситуации. Приведем некоторые высказывания: </w:t>
      </w:r>
    </w:p>
    <w:p w:rsidR="005C35BF" w:rsidRPr="007E2251" w:rsidRDefault="005C35BF" w:rsidP="005C35BF">
      <w:pPr>
        <w:rPr>
          <w:color w:val="000000"/>
        </w:rPr>
      </w:pPr>
      <w:r w:rsidRPr="007E2251">
        <w:rPr>
          <w:color w:val="000000"/>
        </w:rPr>
        <w:t>- «Молодежь уже совсем обрусела, не знает своей культуры, трад</w:t>
      </w:r>
      <w:r w:rsidRPr="007E2251">
        <w:rPr>
          <w:color w:val="000000"/>
        </w:rPr>
        <w:t>и</w:t>
      </w:r>
      <w:r w:rsidRPr="007E2251">
        <w:rPr>
          <w:color w:val="000000"/>
        </w:rPr>
        <w:t>ций, обычаев» (библиотекарь из Октябрьского района, ханты по наци</w:t>
      </w:r>
      <w:r w:rsidRPr="007E2251">
        <w:rPr>
          <w:color w:val="000000"/>
        </w:rPr>
        <w:t>о</w:t>
      </w:r>
      <w:r w:rsidRPr="007E2251">
        <w:rPr>
          <w:color w:val="000000"/>
        </w:rPr>
        <w:t>нальности);</w:t>
      </w:r>
    </w:p>
    <w:p w:rsidR="005C35BF" w:rsidRPr="007E2251" w:rsidRDefault="005C35BF" w:rsidP="005C35BF">
      <w:pPr>
        <w:rPr>
          <w:color w:val="000000"/>
        </w:rPr>
      </w:pPr>
      <w:r w:rsidRPr="007E2251">
        <w:rPr>
          <w:color w:val="000000"/>
        </w:rPr>
        <w:t>- «Изучать прошлое, не забывать традиций, поскольку многое не зн</w:t>
      </w:r>
      <w:r w:rsidRPr="007E2251">
        <w:rPr>
          <w:color w:val="000000"/>
        </w:rPr>
        <w:t>а</w:t>
      </w:r>
      <w:r w:rsidRPr="007E2251">
        <w:rPr>
          <w:color w:val="000000"/>
        </w:rPr>
        <w:t>ем. Уверенность, что не хуже других народов» (работник культуры из Кондинского района, манси);</w:t>
      </w:r>
    </w:p>
    <w:p w:rsidR="005C35BF" w:rsidRPr="007E2251" w:rsidRDefault="005C35BF" w:rsidP="005C35BF">
      <w:pPr>
        <w:rPr>
          <w:color w:val="000000"/>
        </w:rPr>
      </w:pPr>
      <w:r w:rsidRPr="007E2251">
        <w:rPr>
          <w:color w:val="000000"/>
        </w:rPr>
        <w:t>- «Чтобы двигаться вперед, необходимо усиленно осваивать пр</w:t>
      </w:r>
      <w:r w:rsidRPr="007E2251">
        <w:rPr>
          <w:color w:val="000000"/>
        </w:rPr>
        <w:t>о</w:t>
      </w:r>
      <w:r w:rsidRPr="007E2251">
        <w:rPr>
          <w:color w:val="000000"/>
        </w:rPr>
        <w:t>шлое, переосмысливать, объяснять молодежи, на чем мы стоим. Только в этом случае будет сделан правильный выбор по сохранению наследия, к сожалению, о котором мы многого не знаем» (методист по фольклору из г. Белоярский, манси);</w:t>
      </w:r>
    </w:p>
    <w:p w:rsidR="005C35BF" w:rsidRPr="007E2251" w:rsidRDefault="005C35BF" w:rsidP="005C35BF">
      <w:pPr>
        <w:rPr>
          <w:color w:val="000000"/>
        </w:rPr>
      </w:pPr>
      <w:r w:rsidRPr="007E2251">
        <w:rPr>
          <w:color w:val="000000"/>
        </w:rPr>
        <w:t>- «Все за 70 лет обсмеяли, уничтожили» (пенсионерка из Кондинск</w:t>
      </w:r>
      <w:r w:rsidRPr="007E2251">
        <w:rPr>
          <w:color w:val="000000"/>
        </w:rPr>
        <w:t>о</w:t>
      </w:r>
      <w:r w:rsidRPr="007E2251">
        <w:rPr>
          <w:color w:val="000000"/>
        </w:rPr>
        <w:t>го района, ханты);</w:t>
      </w:r>
    </w:p>
    <w:p w:rsidR="005C35BF" w:rsidRPr="00714EE0" w:rsidRDefault="005C35BF" w:rsidP="005C35BF">
      <w:pPr>
        <w:rPr>
          <w:color w:val="000000"/>
          <w:spacing w:val="-4"/>
        </w:rPr>
      </w:pPr>
      <w:r w:rsidRPr="00714EE0">
        <w:rPr>
          <w:color w:val="000000"/>
          <w:spacing w:val="-4"/>
        </w:rPr>
        <w:t>- «Восстановить потерянную духовную, культурную, бытовую жизнь ханты и манси» (санитарка участковой больницы, Белоярский район, манси);</w:t>
      </w:r>
    </w:p>
    <w:p w:rsidR="005C35BF" w:rsidRPr="007E2251" w:rsidRDefault="005C35BF" w:rsidP="005C35BF">
      <w:pPr>
        <w:rPr>
          <w:color w:val="000000"/>
        </w:rPr>
      </w:pPr>
      <w:r w:rsidRPr="007E2251">
        <w:rPr>
          <w:color w:val="000000"/>
        </w:rPr>
        <w:t>- «Создавать условия прошлой бытности для молодежи, приучать их к нашей культуре» (методист сельского дома культуры, Белоярский район, манси);</w:t>
      </w:r>
    </w:p>
    <w:p w:rsidR="005C35BF" w:rsidRPr="007E2251" w:rsidRDefault="005C35BF" w:rsidP="005C35BF">
      <w:pPr>
        <w:rPr>
          <w:color w:val="000000"/>
        </w:rPr>
      </w:pPr>
      <w:r w:rsidRPr="007E2251">
        <w:rPr>
          <w:color w:val="000000"/>
        </w:rPr>
        <w:t>- «Как можно чаще общаться со старожилами, узнавать обычаи» (женщина с высшим образованием, Белоярский район, манси);</w:t>
      </w:r>
    </w:p>
    <w:p w:rsidR="005C35BF" w:rsidRPr="007E2251" w:rsidRDefault="005C35BF" w:rsidP="005C35BF">
      <w:pPr>
        <w:rPr>
          <w:color w:val="000000"/>
        </w:rPr>
      </w:pPr>
      <w:r w:rsidRPr="007E2251">
        <w:rPr>
          <w:color w:val="000000"/>
        </w:rPr>
        <w:t>- «Обучить коренных жителей своим ремеслам, языку, а то мы, нек</w:t>
      </w:r>
      <w:r w:rsidRPr="007E2251">
        <w:rPr>
          <w:color w:val="000000"/>
        </w:rPr>
        <w:t>о</w:t>
      </w:r>
      <w:r w:rsidRPr="007E2251">
        <w:rPr>
          <w:color w:val="000000"/>
        </w:rPr>
        <w:t>торые ханты даже родного языка не знаем» (безработный ханты из О</w:t>
      </w:r>
      <w:r w:rsidRPr="007E2251">
        <w:rPr>
          <w:color w:val="000000"/>
        </w:rPr>
        <w:t>к</w:t>
      </w:r>
      <w:r w:rsidRPr="007E2251">
        <w:rPr>
          <w:color w:val="000000"/>
        </w:rPr>
        <w:t>тябрьского района);</w:t>
      </w:r>
    </w:p>
    <w:p w:rsidR="005C35BF" w:rsidRPr="007E2251" w:rsidRDefault="005C35BF" w:rsidP="005C35BF">
      <w:pPr>
        <w:rPr>
          <w:color w:val="000000"/>
        </w:rPr>
      </w:pPr>
      <w:r w:rsidRPr="007E2251">
        <w:rPr>
          <w:color w:val="000000"/>
        </w:rPr>
        <w:t>- «Нужно чаще проводить национальные праздники, фестивали, пр</w:t>
      </w:r>
      <w:r w:rsidRPr="007E2251">
        <w:rPr>
          <w:color w:val="000000"/>
        </w:rPr>
        <w:t>и</w:t>
      </w:r>
      <w:r w:rsidRPr="007E2251">
        <w:rPr>
          <w:color w:val="000000"/>
        </w:rPr>
        <w:t>общать к этому молодежь, ведь наше молодое поколение уже ничего не знает о своей культуре, обычаях, скоро все это забудется» (пекарь из О</w:t>
      </w:r>
      <w:r w:rsidRPr="007E2251">
        <w:rPr>
          <w:color w:val="000000"/>
        </w:rPr>
        <w:t>к</w:t>
      </w:r>
      <w:r w:rsidRPr="007E2251">
        <w:rPr>
          <w:color w:val="000000"/>
        </w:rPr>
        <w:t>тябрьского района, ханты);</w:t>
      </w:r>
    </w:p>
    <w:p w:rsidR="005C35BF" w:rsidRPr="007E2251" w:rsidRDefault="005C35BF" w:rsidP="005C35BF">
      <w:pPr>
        <w:rPr>
          <w:color w:val="000000"/>
        </w:rPr>
      </w:pPr>
      <w:r w:rsidRPr="007E2251">
        <w:rPr>
          <w:color w:val="000000"/>
        </w:rPr>
        <w:t>- «Дайте нам право пользоваться льготами и правами, как националы (вымирающие), внесенные в Красную книгу, а то, действительно, нас ск</w:t>
      </w:r>
      <w:r w:rsidRPr="007E2251">
        <w:rPr>
          <w:color w:val="000000"/>
        </w:rPr>
        <w:t>о</w:t>
      </w:r>
      <w:r w:rsidRPr="007E2251">
        <w:rPr>
          <w:color w:val="000000"/>
        </w:rPr>
        <w:t>ро не останется. Создайте собрания сочинений, чтобы знать о своих пре</w:t>
      </w:r>
      <w:r w:rsidRPr="007E2251">
        <w:rPr>
          <w:color w:val="000000"/>
        </w:rPr>
        <w:t>д</w:t>
      </w:r>
      <w:r w:rsidRPr="007E2251">
        <w:rPr>
          <w:color w:val="000000"/>
        </w:rPr>
        <w:t>ках, обычаях, языке и т.д. А то умрет это все и забудется» (безработная ханты из Октябрьского района);</w:t>
      </w:r>
    </w:p>
    <w:p w:rsidR="005C35BF" w:rsidRPr="007E2251" w:rsidRDefault="005C35BF" w:rsidP="005C35BF">
      <w:pPr>
        <w:rPr>
          <w:color w:val="000000"/>
        </w:rPr>
      </w:pPr>
      <w:r w:rsidRPr="007E2251">
        <w:rPr>
          <w:color w:val="000000"/>
        </w:rPr>
        <w:t>- «Очень мало телепередач о культурной жизни на родном языке, о</w:t>
      </w:r>
      <w:r w:rsidRPr="007E2251">
        <w:rPr>
          <w:color w:val="000000"/>
        </w:rPr>
        <w:t>т</w:t>
      </w:r>
      <w:r w:rsidRPr="007E2251">
        <w:rPr>
          <w:color w:val="000000"/>
        </w:rPr>
        <w:t>сюда незнание традиций, обычаев» (учитель начальных классов из О</w:t>
      </w:r>
      <w:r w:rsidRPr="007E2251">
        <w:rPr>
          <w:color w:val="000000"/>
        </w:rPr>
        <w:t>к</w:t>
      </w:r>
      <w:r w:rsidRPr="007E2251">
        <w:rPr>
          <w:color w:val="000000"/>
        </w:rPr>
        <w:t>тябрьского района, ханты) [5].</w:t>
      </w:r>
    </w:p>
    <w:p w:rsidR="005C35BF" w:rsidRPr="007E2251" w:rsidRDefault="005C35BF" w:rsidP="005C35BF">
      <w:pPr>
        <w:rPr>
          <w:color w:val="000000"/>
        </w:rPr>
      </w:pPr>
      <w:r w:rsidRPr="007E2251">
        <w:rPr>
          <w:color w:val="000000"/>
        </w:rPr>
        <w:t>В заключение приведем слова Ю.М.Федорова, который считал, что возрождение человека в культуре возможно, как и чудо его воскресения в Духе. Но сотворение этого чуда зависит от самого человека, он должен помочь самому себе вновь возродиться в качестве подлинного человеч</w:t>
      </w:r>
      <w:r w:rsidRPr="007E2251">
        <w:rPr>
          <w:color w:val="000000"/>
        </w:rPr>
        <w:t>е</w:t>
      </w:r>
      <w:r w:rsidRPr="007E2251">
        <w:rPr>
          <w:color w:val="000000"/>
        </w:rPr>
        <w:t>ского существа [2].</w:t>
      </w:r>
    </w:p>
    <w:p w:rsidR="005C35BF" w:rsidRPr="007E2251" w:rsidRDefault="005C35BF" w:rsidP="005C35BF">
      <w:pPr>
        <w:rPr>
          <w:color w:val="000000"/>
        </w:rPr>
      </w:pPr>
    </w:p>
    <w:p w:rsidR="005C35BF" w:rsidRPr="007E2251" w:rsidRDefault="005C35BF" w:rsidP="0086729A">
      <w:pPr>
        <w:keepNext/>
        <w:rPr>
          <w:b/>
          <w:i/>
          <w:color w:val="000000"/>
        </w:rPr>
      </w:pPr>
      <w:r w:rsidRPr="007E2251">
        <w:rPr>
          <w:b/>
          <w:i/>
          <w:color w:val="000000"/>
        </w:rPr>
        <w:t>Список литературы</w:t>
      </w:r>
    </w:p>
    <w:p w:rsidR="005C35BF" w:rsidRPr="007E2251" w:rsidRDefault="005C35BF" w:rsidP="00FC0D0A">
      <w:pPr>
        <w:pStyle w:val="a6"/>
        <w:numPr>
          <w:ilvl w:val="0"/>
          <w:numId w:val="59"/>
        </w:numPr>
        <w:ind w:left="0" w:firstLine="709"/>
        <w:rPr>
          <w:color w:val="000000"/>
        </w:rPr>
      </w:pPr>
      <w:r w:rsidRPr="007E2251">
        <w:rPr>
          <w:color w:val="000000"/>
        </w:rPr>
        <w:t>Хайруллина Н.Г. Социодиагностика этнокультурной ситуации в северном регионе. – Тюмень: Изд-во ТюмГНГУ, 2000. - 466с.</w:t>
      </w:r>
    </w:p>
    <w:p w:rsidR="005C35BF" w:rsidRPr="007E2251" w:rsidRDefault="005C35BF" w:rsidP="00FC0D0A">
      <w:pPr>
        <w:pStyle w:val="a6"/>
        <w:numPr>
          <w:ilvl w:val="0"/>
          <w:numId w:val="59"/>
        </w:numPr>
        <w:ind w:left="0" w:firstLine="709"/>
        <w:rPr>
          <w:color w:val="000000"/>
        </w:rPr>
      </w:pPr>
      <w:r w:rsidRPr="007E2251">
        <w:rPr>
          <w:color w:val="000000"/>
        </w:rPr>
        <w:t>Харамзин Т.Г., Хайруллина Н.Г. Мониторинг социального самочувствия о</w:t>
      </w:r>
      <w:r w:rsidRPr="007E2251">
        <w:rPr>
          <w:color w:val="000000"/>
        </w:rPr>
        <w:t>б</w:t>
      </w:r>
      <w:r w:rsidRPr="007E2251">
        <w:rPr>
          <w:color w:val="000000"/>
        </w:rPr>
        <w:t>ских угров. - СПб.: - ООО «Миралл», 2006. – 200с.</w:t>
      </w:r>
    </w:p>
    <w:p w:rsidR="005C35BF" w:rsidRPr="007E2251" w:rsidRDefault="005C35BF" w:rsidP="00FC0D0A">
      <w:pPr>
        <w:pStyle w:val="a6"/>
        <w:numPr>
          <w:ilvl w:val="0"/>
          <w:numId w:val="59"/>
        </w:numPr>
        <w:ind w:left="0" w:firstLine="709"/>
        <w:rPr>
          <w:color w:val="000000"/>
        </w:rPr>
      </w:pPr>
      <w:r w:rsidRPr="007E2251">
        <w:rPr>
          <w:iCs/>
          <w:color w:val="000000"/>
        </w:rPr>
        <w:t xml:space="preserve">Хайруллина Н.Г., Алгадьева Т.М. </w:t>
      </w:r>
      <w:r w:rsidRPr="007E2251">
        <w:rPr>
          <w:bCs/>
          <w:color w:val="000000"/>
        </w:rPr>
        <w:t>Традиционное мировоззрение в этнокул</w:t>
      </w:r>
      <w:r w:rsidRPr="007E2251">
        <w:rPr>
          <w:bCs/>
          <w:color w:val="000000"/>
        </w:rPr>
        <w:t>ь</w:t>
      </w:r>
      <w:r w:rsidRPr="007E2251">
        <w:rPr>
          <w:bCs/>
          <w:color w:val="000000"/>
        </w:rPr>
        <w:t>туре ханты и манси</w:t>
      </w:r>
      <w:r w:rsidRPr="007E2251">
        <w:rPr>
          <w:color w:val="000000"/>
        </w:rPr>
        <w:t xml:space="preserve"> //Социологические исследования. - 2007. - № 7. - С. 31-34.</w:t>
      </w:r>
    </w:p>
    <w:p w:rsidR="005C35BF" w:rsidRPr="007E2251" w:rsidRDefault="005C35BF" w:rsidP="00FC0D0A">
      <w:pPr>
        <w:pStyle w:val="a6"/>
        <w:numPr>
          <w:ilvl w:val="0"/>
          <w:numId w:val="59"/>
        </w:numPr>
        <w:ind w:left="0" w:firstLine="709"/>
        <w:rPr>
          <w:color w:val="000000"/>
        </w:rPr>
      </w:pPr>
      <w:r w:rsidRPr="007E2251">
        <w:rPr>
          <w:color w:val="000000"/>
        </w:rPr>
        <w:t>Хайруллина Н.Г. Социально-демографическая ситуация: результаты иссл</w:t>
      </w:r>
      <w:r w:rsidRPr="007E2251">
        <w:rPr>
          <w:color w:val="000000"/>
        </w:rPr>
        <w:t>е</w:t>
      </w:r>
      <w:r w:rsidRPr="007E2251">
        <w:rPr>
          <w:color w:val="000000"/>
        </w:rPr>
        <w:t>дования //Вестник Казанского государственного технического университета им. А.Н.Туполева. – 2010. - №4. - С. 205-208.</w:t>
      </w:r>
    </w:p>
    <w:p w:rsidR="005C35BF" w:rsidRPr="007E2251" w:rsidRDefault="005C35BF" w:rsidP="00FC0D0A">
      <w:pPr>
        <w:pStyle w:val="a6"/>
        <w:numPr>
          <w:ilvl w:val="0"/>
          <w:numId w:val="59"/>
        </w:numPr>
        <w:ind w:left="0" w:firstLine="709"/>
        <w:rPr>
          <w:color w:val="000000"/>
        </w:rPr>
      </w:pPr>
      <w:r w:rsidRPr="007E2251">
        <w:rPr>
          <w:color w:val="000000"/>
        </w:rPr>
        <w:t>Хайруллина Н.Г., Харамзин Т.Г. О</w:t>
      </w:r>
      <w:r w:rsidRPr="007E2251">
        <w:rPr>
          <w:bCs/>
          <w:color w:val="000000"/>
        </w:rPr>
        <w:t>бские угры</w:t>
      </w:r>
      <w:r w:rsidRPr="007E2251">
        <w:rPr>
          <w:color w:val="000000"/>
        </w:rPr>
        <w:t xml:space="preserve"> (социологические исследов</w:t>
      </w:r>
      <w:r w:rsidRPr="007E2251">
        <w:rPr>
          <w:color w:val="000000"/>
        </w:rPr>
        <w:t>а</w:t>
      </w:r>
      <w:r w:rsidRPr="007E2251">
        <w:rPr>
          <w:color w:val="000000"/>
        </w:rPr>
        <w:t>ния материальной и духовной культуры). – Тюмень: ТюмГНГУ, 2003.</w:t>
      </w:r>
    </w:p>
    <w:p w:rsidR="005C35BF" w:rsidRPr="007E2251" w:rsidRDefault="005C35BF" w:rsidP="005C35BF">
      <w:pPr>
        <w:rPr>
          <w:color w:val="000000"/>
        </w:rPr>
      </w:pPr>
    </w:p>
    <w:p w:rsidR="005C35BF" w:rsidRPr="007E2251" w:rsidRDefault="005C35BF" w:rsidP="0086729A">
      <w:pPr>
        <w:keepNext/>
        <w:rPr>
          <w:b/>
          <w:i/>
          <w:color w:val="000000"/>
        </w:rPr>
      </w:pPr>
      <w:r w:rsidRPr="007E2251">
        <w:rPr>
          <w:b/>
          <w:i/>
          <w:color w:val="000000"/>
        </w:rPr>
        <w:t>Сведения об авторе</w:t>
      </w:r>
    </w:p>
    <w:p w:rsidR="005C35BF" w:rsidRPr="007E2251" w:rsidRDefault="005C35BF" w:rsidP="005C35BF">
      <w:pPr>
        <w:rPr>
          <w:b/>
          <w:i/>
          <w:color w:val="000000"/>
        </w:rPr>
      </w:pPr>
      <w:r w:rsidRPr="007E2251">
        <w:rPr>
          <w:b/>
          <w:i/>
          <w:color w:val="000000"/>
        </w:rPr>
        <w:t xml:space="preserve">Конова Татьяна Александровна, </w:t>
      </w:r>
      <w:r w:rsidRPr="007E2251">
        <w:rPr>
          <w:i/>
          <w:color w:val="000000"/>
        </w:rPr>
        <w:t>к.т.н.,заведующий кафедрой Т</w:t>
      </w:r>
      <w:r w:rsidRPr="007E2251">
        <w:rPr>
          <w:i/>
          <w:color w:val="000000"/>
        </w:rPr>
        <w:t>ю</w:t>
      </w:r>
      <w:r w:rsidRPr="007E2251">
        <w:rPr>
          <w:i/>
          <w:color w:val="000000"/>
        </w:rPr>
        <w:t>менского высшего военно-инженерного командного училища имени ма</w:t>
      </w:r>
      <w:r w:rsidRPr="007E2251">
        <w:rPr>
          <w:i/>
          <w:color w:val="000000"/>
        </w:rPr>
        <w:t>р</w:t>
      </w:r>
      <w:r w:rsidRPr="007E2251">
        <w:rPr>
          <w:i/>
          <w:color w:val="000000"/>
        </w:rPr>
        <w:t>шала</w:t>
      </w:r>
      <w:r w:rsidR="00080E55" w:rsidRPr="007E2251">
        <w:rPr>
          <w:i/>
          <w:color w:val="000000"/>
        </w:rPr>
        <w:t xml:space="preserve"> </w:t>
      </w:r>
      <w:r w:rsidRPr="007E2251">
        <w:rPr>
          <w:i/>
          <w:color w:val="000000"/>
        </w:rPr>
        <w:t>инженерных войск А.Н.Прыткова, Эфиопия, 89324709997</w:t>
      </w:r>
    </w:p>
    <w:p w:rsidR="005C35BF" w:rsidRPr="007E2251" w:rsidRDefault="005C35BF" w:rsidP="005C35BF">
      <w:pPr>
        <w:rPr>
          <w:b/>
          <w:i/>
          <w:color w:val="000000"/>
          <w:lang w:val="en-US"/>
        </w:rPr>
      </w:pPr>
      <w:r w:rsidRPr="007E2251">
        <w:rPr>
          <w:b/>
          <w:i/>
          <w:color w:val="000000"/>
          <w:lang w:val="en-US"/>
        </w:rPr>
        <w:t>Konova T.A.,</w:t>
      </w:r>
      <w:r w:rsidRPr="007E2251">
        <w:rPr>
          <w:i/>
          <w:color w:val="000000"/>
          <w:lang w:val="en-US"/>
        </w:rPr>
        <w:t xml:space="preserve"> Ph.D., Head of the Department of Tyumen Higher Military Engineering Command School named after Marshal of Engineering Troops A.N.Prytkova, Ethiopia, 89324709997</w:t>
      </w:r>
    </w:p>
    <w:p w:rsidR="005C35BF" w:rsidRPr="007E2251" w:rsidRDefault="005C35BF" w:rsidP="005C35BF">
      <w:pPr>
        <w:rPr>
          <w:color w:val="000000"/>
          <w:lang w:val="en-US"/>
        </w:rPr>
      </w:pPr>
    </w:p>
    <w:p w:rsidR="005C35BF" w:rsidRPr="007E2251" w:rsidRDefault="005C35BF" w:rsidP="005C35BF">
      <w:pPr>
        <w:rPr>
          <w:color w:val="000000"/>
          <w:lang w:val="en-US"/>
        </w:rPr>
      </w:pPr>
    </w:p>
    <w:p w:rsidR="005C35BF" w:rsidRPr="000870EB" w:rsidRDefault="005C35BF" w:rsidP="0086729A">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346</w:t>
      </w:r>
    </w:p>
    <w:p w:rsidR="005C35BF" w:rsidRPr="007E2251" w:rsidRDefault="005C35BF" w:rsidP="0086729A">
      <w:pPr>
        <w:pStyle w:val="aa"/>
        <w:rPr>
          <w:color w:val="000000"/>
          <w:lang w:val="en-US"/>
        </w:rPr>
      </w:pPr>
      <w:r w:rsidRPr="007E2251">
        <w:rPr>
          <w:color w:val="000000"/>
        </w:rPr>
        <w:t>Мелкова</w:t>
      </w:r>
      <w:r w:rsidR="006C6064" w:rsidRPr="007E2251">
        <w:rPr>
          <w:color w:val="000000"/>
          <w:lang w:val="en-US"/>
        </w:rPr>
        <w:t> </w:t>
      </w:r>
      <w:r w:rsidRPr="007E2251">
        <w:rPr>
          <w:color w:val="000000"/>
        </w:rPr>
        <w:t>Е</w:t>
      </w:r>
      <w:r w:rsidRPr="007E2251">
        <w:rPr>
          <w:color w:val="000000"/>
          <w:lang w:val="en-US"/>
        </w:rPr>
        <w:t>.</w:t>
      </w:r>
      <w:r w:rsidRPr="007E2251">
        <w:rPr>
          <w:color w:val="000000"/>
        </w:rPr>
        <w:t>Ю</w:t>
      </w:r>
      <w:r w:rsidRPr="007E2251">
        <w:rPr>
          <w:color w:val="000000"/>
          <w:lang w:val="en-US"/>
        </w:rPr>
        <w:t>.</w:t>
      </w:r>
    </w:p>
    <w:p w:rsidR="005C35BF" w:rsidRPr="007E2251" w:rsidRDefault="005C35BF" w:rsidP="0086729A">
      <w:pPr>
        <w:pStyle w:val="ac"/>
        <w:rPr>
          <w:color w:val="000000"/>
          <w:lang w:val="en-US"/>
        </w:rPr>
      </w:pPr>
      <w:r w:rsidRPr="007E2251">
        <w:rPr>
          <w:color w:val="000000"/>
          <w:lang w:val="en-US"/>
        </w:rPr>
        <w:t>Melkova E.J.</w:t>
      </w:r>
    </w:p>
    <w:p w:rsidR="0086729A" w:rsidRPr="00166577" w:rsidRDefault="0086729A" w:rsidP="0086729A">
      <w:pPr>
        <w:keepNext/>
        <w:rPr>
          <w:color w:val="FFFFFF"/>
          <w:lang w:val="en-US"/>
        </w:rPr>
      </w:pPr>
    </w:p>
    <w:p w:rsidR="005C35BF" w:rsidRPr="000870EB" w:rsidRDefault="00B27EBB" w:rsidP="00886325">
      <w:pPr>
        <w:pStyle w:val="1"/>
        <w:rPr>
          <w:color w:val="000000"/>
          <w:sz w:val="28"/>
          <w:szCs w:val="28"/>
        </w:rPr>
      </w:pPr>
      <w:bookmarkStart w:id="119" w:name="_Toc399926236"/>
      <w:bookmarkStart w:id="120" w:name="_Toc400441324"/>
      <w:r w:rsidRPr="00166577">
        <w:rPr>
          <w:i/>
          <w:color w:val="FFFFFF"/>
          <w:sz w:val="2"/>
        </w:rPr>
        <w:t>Мелкова</w:t>
      </w:r>
      <w:r w:rsidRPr="00166577">
        <w:rPr>
          <w:i/>
          <w:color w:val="FFFFFF"/>
          <w:sz w:val="2"/>
          <w:lang w:val="en-US"/>
        </w:rPr>
        <w:t> </w:t>
      </w:r>
      <w:r w:rsidRPr="00166577">
        <w:rPr>
          <w:i/>
          <w:color w:val="FFFFFF"/>
          <w:sz w:val="2"/>
        </w:rPr>
        <w:t>Е.Ю.</w:t>
      </w:r>
      <w:r w:rsidRPr="00166577">
        <w:rPr>
          <w:i/>
          <w:color w:val="FFFFFF"/>
          <w:sz w:val="2"/>
        </w:rPr>
        <w:br/>
      </w:r>
      <w:r w:rsidR="00886325" w:rsidRPr="000870EB">
        <w:rPr>
          <w:color w:val="000000"/>
          <w:sz w:val="28"/>
          <w:szCs w:val="28"/>
        </w:rPr>
        <w:t>Анализ социально-политической ситуации</w:t>
      </w:r>
      <w:r w:rsidR="00886325" w:rsidRPr="000870EB">
        <w:rPr>
          <w:color w:val="000000"/>
          <w:sz w:val="28"/>
          <w:szCs w:val="28"/>
        </w:rPr>
        <w:br/>
        <w:t>в тюменской области</w:t>
      </w:r>
      <w:bookmarkEnd w:id="119"/>
      <w:bookmarkEnd w:id="120"/>
    </w:p>
    <w:p w:rsidR="005C35BF" w:rsidRPr="007E2251" w:rsidRDefault="005C35BF" w:rsidP="0086729A">
      <w:pPr>
        <w:pStyle w:val="af0"/>
        <w:rPr>
          <w:i/>
          <w:color w:val="000000"/>
        </w:rPr>
      </w:pPr>
      <w:r w:rsidRPr="007E2251">
        <w:rPr>
          <w:color w:val="000000"/>
        </w:rPr>
        <w:t>ANALYSIS OF THE SOCIO-POLITICAL SITUATION IN THE TYUMEN REGION</w:t>
      </w:r>
    </w:p>
    <w:p w:rsidR="005C35BF" w:rsidRPr="007E2251" w:rsidRDefault="005C35BF" w:rsidP="005C35BF">
      <w:pPr>
        <w:rPr>
          <w:i/>
          <w:color w:val="000000"/>
          <w:lang w:val="en-US"/>
        </w:rPr>
      </w:pPr>
    </w:p>
    <w:p w:rsidR="005C35BF" w:rsidRPr="007E2251" w:rsidRDefault="005C35BF" w:rsidP="005C35BF">
      <w:pPr>
        <w:rPr>
          <w:b/>
          <w:i/>
          <w:color w:val="000000"/>
        </w:rPr>
      </w:pPr>
      <w:r w:rsidRPr="007E2251">
        <w:rPr>
          <w:i/>
          <w:color w:val="000000"/>
        </w:rPr>
        <w:t xml:space="preserve">Ключевые слова: </w:t>
      </w:r>
      <w:r w:rsidRPr="007E2251">
        <w:rPr>
          <w:b/>
          <w:i/>
          <w:color w:val="000000"/>
        </w:rPr>
        <w:t>Тюменская область, экономические реформы, с</w:t>
      </w:r>
      <w:r w:rsidRPr="007E2251">
        <w:rPr>
          <w:b/>
          <w:i/>
          <w:color w:val="000000"/>
        </w:rPr>
        <w:t>о</w:t>
      </w:r>
      <w:r w:rsidRPr="007E2251">
        <w:rPr>
          <w:b/>
          <w:i/>
          <w:color w:val="000000"/>
        </w:rPr>
        <w:t>циально-политическая ситуация, политическая система</w:t>
      </w:r>
    </w:p>
    <w:p w:rsidR="005C35BF" w:rsidRPr="007E2251" w:rsidRDefault="005C35BF" w:rsidP="005C35BF">
      <w:pPr>
        <w:rPr>
          <w:b/>
          <w:i/>
          <w:color w:val="000000"/>
          <w:lang w:val="en-US"/>
        </w:rPr>
      </w:pPr>
      <w:r w:rsidRPr="007E2251">
        <w:rPr>
          <w:i/>
          <w:color w:val="000000"/>
          <w:lang w:val="en-US"/>
        </w:rPr>
        <w:t>Keywords:</w:t>
      </w:r>
      <w:r w:rsidRPr="007E2251">
        <w:rPr>
          <w:b/>
          <w:i/>
          <w:color w:val="000000"/>
          <w:lang w:val="en-US"/>
        </w:rPr>
        <w:t xml:space="preserve"> Tyumen region, economic reforms, social and political situ</w:t>
      </w:r>
      <w:r w:rsidRPr="007E2251">
        <w:rPr>
          <w:b/>
          <w:i/>
          <w:color w:val="000000"/>
          <w:lang w:val="en-US"/>
        </w:rPr>
        <w:t>a</w:t>
      </w:r>
      <w:r w:rsidRPr="007E2251">
        <w:rPr>
          <w:b/>
          <w:i/>
          <w:color w:val="000000"/>
          <w:lang w:val="en-US"/>
        </w:rPr>
        <w:t>tion, the political system</w:t>
      </w:r>
    </w:p>
    <w:p w:rsidR="005C35BF" w:rsidRPr="00714EE0" w:rsidRDefault="005C35BF" w:rsidP="005C35BF">
      <w:pPr>
        <w:rPr>
          <w:b/>
          <w:color w:val="000000"/>
          <w:sz w:val="16"/>
          <w:szCs w:val="16"/>
          <w:lang w:val="en-US"/>
        </w:rPr>
      </w:pPr>
    </w:p>
    <w:p w:rsidR="005C35BF" w:rsidRPr="007E2251" w:rsidRDefault="005C35BF" w:rsidP="005C35BF">
      <w:pPr>
        <w:rPr>
          <w:i/>
          <w:color w:val="000000"/>
        </w:rPr>
      </w:pPr>
      <w:r w:rsidRPr="007E2251">
        <w:rPr>
          <w:i/>
          <w:color w:val="000000"/>
        </w:rPr>
        <w:t>Рассматриваются результаты анкетного опроса, проведенного в Тюменской области в ходе социологического мониторинга «Как живешь, Россия?» в 2003-2014 гг. Анализ различных сторон социально-политической жизнедеятельности жителей Тюменской области по</w:t>
      </w:r>
      <w:r w:rsidRPr="007E2251">
        <w:rPr>
          <w:i/>
          <w:color w:val="000000"/>
        </w:rPr>
        <w:t>д</w:t>
      </w:r>
      <w:r w:rsidRPr="007E2251">
        <w:rPr>
          <w:i/>
          <w:color w:val="000000"/>
        </w:rPr>
        <w:t>тверждает вывод ученых, политиков, бизнесменов о том, что социально-политическая ситуация в Тюменской области остается, по сравнению с Россией, более благоприятной.</w:t>
      </w:r>
    </w:p>
    <w:p w:rsidR="005C35BF" w:rsidRPr="007E2251" w:rsidRDefault="005C35BF" w:rsidP="005C35BF">
      <w:pPr>
        <w:rPr>
          <w:i/>
          <w:color w:val="000000"/>
          <w:lang w:val="en-US"/>
        </w:rPr>
      </w:pPr>
      <w:r w:rsidRPr="007E2251">
        <w:rPr>
          <w:i/>
          <w:color w:val="000000"/>
          <w:lang w:val="en-US"/>
        </w:rPr>
        <w:t xml:space="preserve">Discusses the results of a questionnaire survey conducted in the Tyumen region in the sociological monitoring «How are you, Russian?» In 2003-2014 gg. Analysis of various aspects of socio-political life of residents of the Tyumen region confirms the conclusion of scientists, politicians and businessmen that the socio-political situation in the Tyumen region is compared to Russia, more favorable. </w:t>
      </w:r>
    </w:p>
    <w:p w:rsidR="005C35BF" w:rsidRPr="007E2251" w:rsidRDefault="005C35BF" w:rsidP="005C35BF">
      <w:pPr>
        <w:rPr>
          <w:i/>
          <w:color w:val="000000"/>
          <w:lang w:val="en-US"/>
        </w:rPr>
      </w:pPr>
    </w:p>
    <w:p w:rsidR="005C35BF" w:rsidRPr="007E2251" w:rsidRDefault="005C35BF" w:rsidP="005C35BF">
      <w:pPr>
        <w:rPr>
          <w:color w:val="000000"/>
        </w:rPr>
      </w:pPr>
      <w:r w:rsidRPr="007E2251">
        <w:rPr>
          <w:color w:val="000000"/>
        </w:rPr>
        <w:t>На протяжении последних лет Тюменская область остается наиболее динамично развивающимся российским регионом, а Тюмень становится областным центром не только для юга Тюменской области, но и для авт</w:t>
      </w:r>
      <w:r w:rsidRPr="007E2251">
        <w:rPr>
          <w:color w:val="000000"/>
        </w:rPr>
        <w:t>о</w:t>
      </w:r>
      <w:r w:rsidRPr="007E2251">
        <w:rPr>
          <w:color w:val="000000"/>
        </w:rPr>
        <w:t>номных округов, в котором проживают люди разного социального статуса, материального положения, различных национальностей. Следует отметить, что интересы, мнения и оценки тюменцев необходимо учитывать при фо</w:t>
      </w:r>
      <w:r w:rsidRPr="007E2251">
        <w:rPr>
          <w:color w:val="000000"/>
        </w:rPr>
        <w:t>р</w:t>
      </w:r>
      <w:r w:rsidRPr="007E2251">
        <w:rPr>
          <w:color w:val="000000"/>
        </w:rPr>
        <w:t>мировании и реализации социальной политики [1, 4].</w:t>
      </w:r>
    </w:p>
    <w:p w:rsidR="005C35BF" w:rsidRPr="007E2251" w:rsidRDefault="005C35BF" w:rsidP="005C35BF">
      <w:pPr>
        <w:rPr>
          <w:color w:val="000000"/>
        </w:rPr>
      </w:pPr>
      <w:r w:rsidRPr="007E2251">
        <w:rPr>
          <w:color w:val="000000"/>
        </w:rPr>
        <w:t>Динамику социально-политической ситуации будем анализировать по данным, полученным в ходе социологического мониторинга «Как ж</w:t>
      </w:r>
      <w:r w:rsidRPr="007E2251">
        <w:rPr>
          <w:color w:val="000000"/>
        </w:rPr>
        <w:t>и</w:t>
      </w:r>
      <w:r w:rsidRPr="007E2251">
        <w:rPr>
          <w:color w:val="000000"/>
        </w:rPr>
        <w:t xml:space="preserve">вешь, Россия?». Руководитель проекта д.социол.н., профессор В.К.Левашов, полевой этап в Тюменской области с 2003 г. проводит д.социол.н., профессор Н.Г.Хайруллина [2, 3, 5]. </w:t>
      </w:r>
    </w:p>
    <w:p w:rsidR="005C35BF" w:rsidRPr="007E2251" w:rsidRDefault="005C35BF" w:rsidP="005C35BF">
      <w:pPr>
        <w:rPr>
          <w:bCs/>
          <w:color w:val="000000"/>
        </w:rPr>
      </w:pPr>
      <w:r w:rsidRPr="007E2251">
        <w:rPr>
          <w:color w:val="000000"/>
        </w:rPr>
        <w:t xml:space="preserve">В октябре 2003 г. </w:t>
      </w:r>
      <w:r w:rsidRPr="007E2251">
        <w:rPr>
          <w:bCs/>
          <w:color w:val="000000"/>
        </w:rPr>
        <w:t xml:space="preserve">на </w:t>
      </w:r>
      <w:r w:rsidRPr="007E2251">
        <w:rPr>
          <w:color w:val="000000"/>
        </w:rPr>
        <w:t>вопрос, «Какие проблемы беспокоят Вас в первую очередь?», тюменцы назвали: преступность (46,8% опрошенных); наркомания (45,3%); дороговизна жизни (44,9); терроризм (35,6%); экол</w:t>
      </w:r>
      <w:r w:rsidRPr="007E2251">
        <w:rPr>
          <w:color w:val="000000"/>
        </w:rPr>
        <w:t>о</w:t>
      </w:r>
      <w:r w:rsidRPr="007E2251">
        <w:rPr>
          <w:color w:val="000000"/>
        </w:rPr>
        <w:t xml:space="preserve">гическая обстановка (34,5%); личная безопасность и безопасность близких (31,8%); безработица (31,8%). В 2014 г. </w:t>
      </w:r>
      <w:r w:rsidRPr="007E2251">
        <w:rPr>
          <w:bCs/>
          <w:color w:val="000000"/>
        </w:rPr>
        <w:t>тюменцев беспокоят такие пробл</w:t>
      </w:r>
      <w:r w:rsidRPr="007E2251">
        <w:rPr>
          <w:bCs/>
          <w:color w:val="000000"/>
        </w:rPr>
        <w:t>е</w:t>
      </w:r>
      <w:r w:rsidRPr="007E2251">
        <w:rPr>
          <w:bCs/>
          <w:color w:val="000000"/>
        </w:rPr>
        <w:t>мы, как: наркомания, безопасность, дороговизна жизни, экологическая о</w:t>
      </w:r>
      <w:r w:rsidRPr="007E2251">
        <w:rPr>
          <w:bCs/>
          <w:color w:val="000000"/>
        </w:rPr>
        <w:t>б</w:t>
      </w:r>
      <w:r w:rsidRPr="007E2251">
        <w:rPr>
          <w:bCs/>
          <w:color w:val="000000"/>
        </w:rPr>
        <w:t xml:space="preserve">становка, произвол чиновников и разрушение отечественной культуры (введенный в 2014 г. индикатор). </w:t>
      </w:r>
    </w:p>
    <w:p w:rsidR="005C35BF" w:rsidRPr="007E2251" w:rsidRDefault="005C35BF" w:rsidP="005C35BF">
      <w:pPr>
        <w:rPr>
          <w:color w:val="000000"/>
        </w:rPr>
      </w:pPr>
      <w:r w:rsidRPr="007E2251">
        <w:rPr>
          <w:color w:val="000000"/>
        </w:rPr>
        <w:t>Рассмотрим суждения тюменцев о политической системе российск</w:t>
      </w:r>
      <w:r w:rsidRPr="007E2251">
        <w:rPr>
          <w:color w:val="000000"/>
        </w:rPr>
        <w:t>о</w:t>
      </w:r>
      <w:r w:rsidRPr="007E2251">
        <w:rPr>
          <w:color w:val="000000"/>
        </w:rPr>
        <w:t>го общества. Каждый второй (54%) в 2003 г. и 45,5% в 2014 г. ответил, что в системе много недостатков, но их можно устранить постепенными р</w:t>
      </w:r>
      <w:r w:rsidRPr="007E2251">
        <w:rPr>
          <w:color w:val="000000"/>
        </w:rPr>
        <w:t>е</w:t>
      </w:r>
      <w:r w:rsidRPr="007E2251">
        <w:rPr>
          <w:color w:val="000000"/>
        </w:rPr>
        <w:t>формами. Треть опрошенных не устраивает политическая система нашего общества, ее необходимо радикально изменить, в 2014 г. их стало меньше (18,2%). Только 3% респондентов в 2003 г. системой полностью были уд</w:t>
      </w:r>
      <w:r w:rsidRPr="007E2251">
        <w:rPr>
          <w:color w:val="000000"/>
        </w:rPr>
        <w:t>о</w:t>
      </w:r>
      <w:r w:rsidRPr="007E2251">
        <w:rPr>
          <w:color w:val="000000"/>
        </w:rPr>
        <w:t xml:space="preserve">влетворены. В 2014 г. таких стало в семь раз больше. Остальные испытали затруднения с ответом на данный вопрос. </w:t>
      </w:r>
    </w:p>
    <w:p w:rsidR="005C35BF" w:rsidRPr="007E2251" w:rsidRDefault="005C35BF" w:rsidP="005C35BF">
      <w:pPr>
        <w:rPr>
          <w:color w:val="000000"/>
        </w:rPr>
      </w:pPr>
      <w:r w:rsidRPr="007E2251">
        <w:rPr>
          <w:color w:val="000000"/>
        </w:rPr>
        <w:t>Что же готовы принять в защиту своих интересов жители Тюменской области? Приводим мнения, полученные в 2003 г.: подпишу обращение к власти (22,8 %); ничего не буду делать (17,7 %); выйду на митинг, демо</w:t>
      </w:r>
      <w:r w:rsidRPr="007E2251">
        <w:rPr>
          <w:color w:val="000000"/>
        </w:rPr>
        <w:t>н</w:t>
      </w:r>
      <w:r w:rsidRPr="007E2251">
        <w:rPr>
          <w:color w:val="000000"/>
        </w:rPr>
        <w:t>страцию (11,9%); возьму оружие, пойду на баррикады (11,2%); буду учас</w:t>
      </w:r>
      <w:r w:rsidRPr="007E2251">
        <w:rPr>
          <w:color w:val="000000"/>
        </w:rPr>
        <w:t>т</w:t>
      </w:r>
      <w:r w:rsidRPr="007E2251">
        <w:rPr>
          <w:color w:val="000000"/>
        </w:rPr>
        <w:t>вовать в забастовках (6,4%). В 2014 г. д</w:t>
      </w:r>
      <w:r w:rsidRPr="007E2251">
        <w:rPr>
          <w:bCs/>
          <w:color w:val="000000"/>
          <w:shd w:val="clear" w:color="auto" w:fill="FFFFFF"/>
        </w:rPr>
        <w:t>ля 60,6% опрошенных приемлемы законные формы протеста, для каждого десятого участника анкетного опроса - несанкционированные, но мирные формы протеста, для каждого шестого - крайние протестные формы.</w:t>
      </w:r>
    </w:p>
    <w:p w:rsidR="005C35BF" w:rsidRPr="007E2251" w:rsidRDefault="005C35BF" w:rsidP="005C35BF">
      <w:pPr>
        <w:rPr>
          <w:bCs/>
          <w:color w:val="000000"/>
          <w:shd w:val="clear" w:color="auto" w:fill="FFFFFF"/>
        </w:rPr>
      </w:pPr>
      <w:r w:rsidRPr="007E2251">
        <w:rPr>
          <w:color w:val="000000"/>
        </w:rPr>
        <w:t>За анализируемый период (с 2003 по 2014 гг.) почти в два раза во</w:t>
      </w:r>
      <w:r w:rsidRPr="007E2251">
        <w:rPr>
          <w:color w:val="000000"/>
        </w:rPr>
        <w:t>з</w:t>
      </w:r>
      <w:r w:rsidRPr="007E2251">
        <w:rPr>
          <w:color w:val="000000"/>
        </w:rPr>
        <w:t>росло число тюменцев, для которых приемлемы легитимные формы защ</w:t>
      </w:r>
      <w:r w:rsidRPr="007E2251">
        <w:rPr>
          <w:color w:val="000000"/>
        </w:rPr>
        <w:t>и</w:t>
      </w:r>
      <w:r w:rsidRPr="007E2251">
        <w:rPr>
          <w:color w:val="000000"/>
        </w:rPr>
        <w:t xml:space="preserve">ты своих интересов - обращение к власти или </w:t>
      </w:r>
      <w:r w:rsidRPr="007E2251">
        <w:rPr>
          <w:bCs/>
          <w:color w:val="000000"/>
          <w:shd w:val="clear" w:color="auto" w:fill="FFFFFF"/>
        </w:rPr>
        <w:t>к социальным институтам. При этом наблюдается незначительное увеличение числа граждан, для к</w:t>
      </w:r>
      <w:r w:rsidRPr="007E2251">
        <w:rPr>
          <w:bCs/>
          <w:color w:val="000000"/>
          <w:shd w:val="clear" w:color="auto" w:fill="FFFFFF"/>
        </w:rPr>
        <w:t>о</w:t>
      </w:r>
      <w:r w:rsidRPr="007E2251">
        <w:rPr>
          <w:bCs/>
          <w:color w:val="000000"/>
          <w:shd w:val="clear" w:color="auto" w:fill="FFFFFF"/>
        </w:rPr>
        <w:t>торых приемлемы законные формы протеста и несанкционированные, но мирные формы протеста.</w:t>
      </w:r>
    </w:p>
    <w:p w:rsidR="005C35BF" w:rsidRPr="007E2251" w:rsidRDefault="005C35BF" w:rsidP="005C35BF">
      <w:pPr>
        <w:rPr>
          <w:color w:val="000000"/>
        </w:rPr>
      </w:pPr>
      <w:r w:rsidRPr="007E2251">
        <w:rPr>
          <w:color w:val="000000"/>
        </w:rPr>
        <w:t>Проведенный автором анализ различных сторон социально-политической жизнедеятельности жителей Тюменской области подтве</w:t>
      </w:r>
      <w:r w:rsidRPr="007E2251">
        <w:rPr>
          <w:color w:val="000000"/>
        </w:rPr>
        <w:t>р</w:t>
      </w:r>
      <w:r w:rsidRPr="007E2251">
        <w:rPr>
          <w:color w:val="000000"/>
        </w:rPr>
        <w:t>ждает вывод ученых, политиков, бизнесменов о том, что социополитич</w:t>
      </w:r>
      <w:r w:rsidRPr="007E2251">
        <w:rPr>
          <w:color w:val="000000"/>
        </w:rPr>
        <w:t>е</w:t>
      </w:r>
      <w:r w:rsidRPr="007E2251">
        <w:rPr>
          <w:color w:val="000000"/>
        </w:rPr>
        <w:t>ская ситуация в Тюменской области, по сравнению с Россией, выглядит более благоприятно.</w:t>
      </w:r>
    </w:p>
    <w:p w:rsidR="005C35BF" w:rsidRPr="007E2251" w:rsidRDefault="005C35BF" w:rsidP="005C35BF">
      <w:pPr>
        <w:rPr>
          <w:color w:val="000000"/>
        </w:rPr>
      </w:pPr>
    </w:p>
    <w:p w:rsidR="005C35BF" w:rsidRPr="007E2251" w:rsidRDefault="005C35BF" w:rsidP="0086729A">
      <w:pPr>
        <w:keepNext/>
        <w:rPr>
          <w:b/>
          <w:i/>
          <w:color w:val="000000"/>
        </w:rPr>
      </w:pPr>
      <w:r w:rsidRPr="007E2251">
        <w:rPr>
          <w:b/>
          <w:i/>
          <w:color w:val="000000"/>
        </w:rPr>
        <w:t>Список литературы</w:t>
      </w:r>
    </w:p>
    <w:p w:rsidR="005C35BF" w:rsidRPr="007E2251" w:rsidRDefault="005C35BF" w:rsidP="00FC0D0A">
      <w:pPr>
        <w:pStyle w:val="a6"/>
        <w:numPr>
          <w:ilvl w:val="0"/>
          <w:numId w:val="60"/>
        </w:numPr>
        <w:ind w:left="0" w:firstLine="709"/>
        <w:rPr>
          <w:color w:val="000000"/>
        </w:rPr>
      </w:pPr>
      <w:r w:rsidRPr="007E2251">
        <w:rPr>
          <w:color w:val="000000"/>
        </w:rPr>
        <w:t>Хайруллина Н.Г. Татары Тюменской области: динамика социокультурной ситуации. - Тюмень: ТюмГНГУ, 2010. – 208 с.</w:t>
      </w:r>
    </w:p>
    <w:p w:rsidR="005C35BF" w:rsidRPr="007E2251" w:rsidRDefault="005C35BF" w:rsidP="00FC0D0A">
      <w:pPr>
        <w:pStyle w:val="a6"/>
        <w:numPr>
          <w:ilvl w:val="0"/>
          <w:numId w:val="60"/>
        </w:numPr>
        <w:ind w:left="0" w:firstLine="709"/>
        <w:rPr>
          <w:color w:val="000000"/>
        </w:rPr>
      </w:pPr>
      <w:r w:rsidRPr="007E2251">
        <w:rPr>
          <w:color w:val="000000"/>
        </w:rPr>
        <w:t>Левашов В.К. Социально-политические аспекты концепции устойчивого развития (на примере России 90-х годов) /Диссертация в виде научного доклада на с</w:t>
      </w:r>
      <w:r w:rsidRPr="007E2251">
        <w:rPr>
          <w:color w:val="000000"/>
        </w:rPr>
        <w:t>о</w:t>
      </w:r>
      <w:r w:rsidRPr="007E2251">
        <w:rPr>
          <w:color w:val="000000"/>
        </w:rPr>
        <w:t>искание степени доктора социологических наук. – М., 1997. – 94 с.</w:t>
      </w:r>
    </w:p>
    <w:p w:rsidR="005C35BF" w:rsidRPr="007E2251" w:rsidRDefault="005C35BF" w:rsidP="00FC0D0A">
      <w:pPr>
        <w:pStyle w:val="a6"/>
        <w:numPr>
          <w:ilvl w:val="0"/>
          <w:numId w:val="60"/>
        </w:numPr>
        <w:ind w:left="0" w:firstLine="709"/>
        <w:rPr>
          <w:color w:val="000000"/>
          <w:lang w:val="en-US"/>
        </w:rPr>
      </w:pPr>
      <w:r w:rsidRPr="007E2251">
        <w:rPr>
          <w:color w:val="000000"/>
          <w:lang w:val="en-US"/>
        </w:rPr>
        <w:t>Khairullina N.G. Vectors of the stable development of the Tyumen region Life Science Journal. - 2014 //http://www.lifesciencesite.com/lsj/life1108s/079_24975life1108s14_360_363.pdf</w:t>
      </w:r>
    </w:p>
    <w:p w:rsidR="005C35BF" w:rsidRPr="007E2251" w:rsidRDefault="005C35BF" w:rsidP="00FC0D0A">
      <w:pPr>
        <w:pStyle w:val="a6"/>
        <w:numPr>
          <w:ilvl w:val="0"/>
          <w:numId w:val="60"/>
        </w:numPr>
        <w:ind w:left="0" w:firstLine="709"/>
        <w:rPr>
          <w:color w:val="000000"/>
        </w:rPr>
      </w:pPr>
      <w:r w:rsidRPr="007E2251">
        <w:rPr>
          <w:color w:val="000000"/>
        </w:rPr>
        <w:t>Щербаков Г.А. Региональные особенности формирования и реализации с</w:t>
      </w:r>
      <w:r w:rsidRPr="007E2251">
        <w:rPr>
          <w:color w:val="000000"/>
        </w:rPr>
        <w:t>о</w:t>
      </w:r>
      <w:r w:rsidRPr="007E2251">
        <w:rPr>
          <w:color w:val="000000"/>
        </w:rPr>
        <w:t>циальной политики субъекта федерации в современной России. – Тюмень: Изд-во ТюмГНГУ, 2007. – 180 с.</w:t>
      </w:r>
    </w:p>
    <w:p w:rsidR="005C35BF" w:rsidRPr="007E2251" w:rsidRDefault="005C35BF" w:rsidP="00FC0D0A">
      <w:pPr>
        <w:pStyle w:val="a6"/>
        <w:numPr>
          <w:ilvl w:val="0"/>
          <w:numId w:val="60"/>
        </w:numPr>
        <w:ind w:left="0" w:firstLine="709"/>
        <w:rPr>
          <w:color w:val="000000"/>
        </w:rPr>
      </w:pPr>
      <w:r w:rsidRPr="007E2251">
        <w:rPr>
          <w:color w:val="000000"/>
        </w:rPr>
        <w:t>Хайруллина Н.Г. Экономические аспекты социального обеспечения граждан //Известия высших учебных заведений Социология. Экономика. Политика. - 2012. - №3. - С. 53-58.</w:t>
      </w:r>
    </w:p>
    <w:p w:rsidR="005C35BF" w:rsidRPr="007E2251" w:rsidRDefault="005C35BF" w:rsidP="005C35BF">
      <w:pPr>
        <w:rPr>
          <w:i/>
          <w:color w:val="000000"/>
        </w:rPr>
      </w:pPr>
    </w:p>
    <w:p w:rsidR="005C35BF" w:rsidRPr="007E2251" w:rsidRDefault="005C35BF" w:rsidP="0086729A">
      <w:pPr>
        <w:keepNext/>
        <w:rPr>
          <w:b/>
          <w:i/>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Мелкова Елена Юрьевна,</w:t>
      </w:r>
      <w:r w:rsidRPr="007E2251">
        <w:rPr>
          <w:i/>
          <w:color w:val="000000"/>
        </w:rPr>
        <w:t xml:space="preserve"> ассистент кафедры менеджмента в о</w:t>
      </w:r>
      <w:r w:rsidRPr="007E2251">
        <w:rPr>
          <w:i/>
          <w:color w:val="000000"/>
        </w:rPr>
        <w:t>т</w:t>
      </w:r>
      <w:r w:rsidRPr="007E2251">
        <w:rPr>
          <w:i/>
          <w:color w:val="000000"/>
        </w:rPr>
        <w:t>раслях ТЭК Тюменского государственного нефтегазового университета, 8(3452)416869</w:t>
      </w:r>
    </w:p>
    <w:p w:rsidR="005C35BF" w:rsidRPr="007E2251" w:rsidRDefault="005C35BF" w:rsidP="005C35BF">
      <w:pPr>
        <w:rPr>
          <w:i/>
          <w:color w:val="000000"/>
          <w:lang w:val="en-US"/>
        </w:rPr>
      </w:pPr>
      <w:r w:rsidRPr="007E2251">
        <w:rPr>
          <w:b/>
          <w:i/>
          <w:color w:val="000000"/>
          <w:lang w:val="en-US"/>
        </w:rPr>
        <w:t xml:space="preserve">Melkova E.J., </w:t>
      </w:r>
      <w:r w:rsidRPr="007E2251">
        <w:rPr>
          <w:i/>
          <w:color w:val="000000"/>
          <w:lang w:val="en-US"/>
        </w:rPr>
        <w:t>assistant professor of management at FEC sectors Tyumen State Oil and Gas University 8(3452)416869</w:t>
      </w:r>
    </w:p>
    <w:p w:rsidR="005C35BF" w:rsidRPr="007E2251" w:rsidRDefault="005C35BF" w:rsidP="005C35BF">
      <w:pPr>
        <w:rPr>
          <w:color w:val="000000"/>
          <w:lang w:val="en-US"/>
        </w:rPr>
      </w:pPr>
    </w:p>
    <w:p w:rsidR="005C35BF" w:rsidRPr="007E2251" w:rsidRDefault="005C35BF" w:rsidP="005C35BF">
      <w:pPr>
        <w:rPr>
          <w:color w:val="000000"/>
          <w:lang w:val="en-US"/>
        </w:rPr>
      </w:pPr>
    </w:p>
    <w:p w:rsidR="005C35BF" w:rsidRPr="000870EB" w:rsidRDefault="005C35BF" w:rsidP="0086729A">
      <w:pPr>
        <w:pStyle w:val="a7"/>
        <w:rPr>
          <w:color w:val="000000"/>
          <w:sz w:val="28"/>
          <w:szCs w:val="28"/>
        </w:rPr>
      </w:pPr>
      <w:r w:rsidRPr="000870EB">
        <w:rPr>
          <w:color w:val="000000"/>
          <w:sz w:val="28"/>
          <w:szCs w:val="28"/>
        </w:rPr>
        <w:t>УДК 316</w:t>
      </w:r>
    </w:p>
    <w:p w:rsidR="005C35BF" w:rsidRPr="007E2251" w:rsidRDefault="005C35BF" w:rsidP="0086729A">
      <w:pPr>
        <w:pStyle w:val="aa"/>
        <w:rPr>
          <w:color w:val="000000"/>
        </w:rPr>
      </w:pPr>
      <w:r w:rsidRPr="007E2251">
        <w:rPr>
          <w:color w:val="000000"/>
        </w:rPr>
        <w:t>Родина</w:t>
      </w:r>
      <w:r w:rsidR="006C6064" w:rsidRPr="007E2251">
        <w:rPr>
          <w:color w:val="000000"/>
        </w:rPr>
        <w:t> </w:t>
      </w:r>
      <w:r w:rsidRPr="007E2251">
        <w:rPr>
          <w:color w:val="000000"/>
        </w:rPr>
        <w:t>В.Н.</w:t>
      </w:r>
    </w:p>
    <w:p w:rsidR="005C35BF" w:rsidRPr="007E2251" w:rsidRDefault="005C35BF" w:rsidP="0086729A">
      <w:pPr>
        <w:pStyle w:val="ac"/>
        <w:rPr>
          <w:color w:val="000000"/>
        </w:rPr>
      </w:pPr>
      <w:r w:rsidRPr="007E2251">
        <w:rPr>
          <w:color w:val="000000"/>
        </w:rPr>
        <w:t>Rodin</w:t>
      </w:r>
      <w:r w:rsidRPr="007E2251">
        <w:rPr>
          <w:color w:val="000000"/>
          <w:lang w:val="en-US"/>
        </w:rPr>
        <w:t>a</w:t>
      </w:r>
      <w:r w:rsidRPr="007E2251">
        <w:rPr>
          <w:color w:val="000000"/>
        </w:rPr>
        <w:t xml:space="preserve"> </w:t>
      </w:r>
      <w:r w:rsidRPr="007E2251">
        <w:rPr>
          <w:color w:val="000000"/>
          <w:lang w:val="en-US"/>
        </w:rPr>
        <w:t>V</w:t>
      </w:r>
      <w:r w:rsidRPr="007E2251">
        <w:rPr>
          <w:color w:val="000000"/>
        </w:rPr>
        <w:t>.</w:t>
      </w:r>
      <w:r w:rsidRPr="007E2251">
        <w:rPr>
          <w:color w:val="000000"/>
          <w:lang w:val="en-US"/>
        </w:rPr>
        <w:t>N</w:t>
      </w:r>
      <w:r w:rsidRPr="007E2251">
        <w:rPr>
          <w:color w:val="000000"/>
        </w:rPr>
        <w:t xml:space="preserve">. </w:t>
      </w:r>
    </w:p>
    <w:p w:rsidR="005C35BF" w:rsidRPr="00166577" w:rsidRDefault="005C35BF" w:rsidP="0086729A">
      <w:pPr>
        <w:keepNext/>
        <w:rPr>
          <w:b/>
          <w:color w:val="FFFFFF"/>
        </w:rPr>
      </w:pPr>
    </w:p>
    <w:p w:rsidR="005C35BF" w:rsidRPr="000870EB" w:rsidRDefault="00B27EBB" w:rsidP="00886325">
      <w:pPr>
        <w:pStyle w:val="1"/>
        <w:rPr>
          <w:color w:val="000000"/>
          <w:sz w:val="28"/>
          <w:szCs w:val="28"/>
        </w:rPr>
      </w:pPr>
      <w:bookmarkStart w:id="121" w:name="_Toc399926237"/>
      <w:bookmarkStart w:id="122" w:name="_Toc400441325"/>
      <w:r w:rsidRPr="00166577">
        <w:rPr>
          <w:i/>
          <w:color w:val="FFFFFF"/>
          <w:sz w:val="2"/>
        </w:rPr>
        <w:t>Родина В.Н.</w:t>
      </w:r>
      <w:r w:rsidRPr="00166577">
        <w:rPr>
          <w:i/>
          <w:color w:val="FFFFFF"/>
          <w:sz w:val="2"/>
        </w:rPr>
        <w:br/>
      </w:r>
      <w:r w:rsidR="00886325" w:rsidRPr="000870EB">
        <w:rPr>
          <w:color w:val="000000"/>
          <w:sz w:val="28"/>
          <w:szCs w:val="28"/>
        </w:rPr>
        <w:t>Этническая идентификация: региональный аспект</w:t>
      </w:r>
      <w:bookmarkEnd w:id="121"/>
      <w:bookmarkEnd w:id="122"/>
    </w:p>
    <w:p w:rsidR="005C35BF" w:rsidRPr="007E2251" w:rsidRDefault="005C35BF" w:rsidP="0086729A">
      <w:pPr>
        <w:pStyle w:val="af0"/>
        <w:rPr>
          <w:color w:val="000000"/>
          <w:lang w:val="ru-RU"/>
        </w:rPr>
      </w:pPr>
      <w:r w:rsidRPr="007E2251">
        <w:rPr>
          <w:color w:val="000000"/>
        </w:rPr>
        <w:t>ETHNIC</w:t>
      </w:r>
      <w:r w:rsidRPr="007E2251">
        <w:rPr>
          <w:color w:val="000000"/>
          <w:lang w:val="ru-RU"/>
        </w:rPr>
        <w:t xml:space="preserve"> </w:t>
      </w:r>
      <w:r w:rsidRPr="007E2251">
        <w:rPr>
          <w:color w:val="000000"/>
        </w:rPr>
        <w:t>IDENTIFICATION</w:t>
      </w:r>
      <w:r w:rsidRPr="007E2251">
        <w:rPr>
          <w:color w:val="000000"/>
          <w:lang w:val="ru-RU"/>
        </w:rPr>
        <w:t xml:space="preserve">: </w:t>
      </w:r>
      <w:r w:rsidRPr="007E2251">
        <w:rPr>
          <w:color w:val="000000"/>
        </w:rPr>
        <w:t>A</w:t>
      </w:r>
      <w:r w:rsidRPr="007E2251">
        <w:rPr>
          <w:color w:val="000000"/>
          <w:lang w:val="ru-RU"/>
        </w:rPr>
        <w:t xml:space="preserve"> </w:t>
      </w:r>
      <w:r w:rsidRPr="007E2251">
        <w:rPr>
          <w:color w:val="000000"/>
        </w:rPr>
        <w:t>REGIONAL</w:t>
      </w:r>
      <w:r w:rsidRPr="007E2251">
        <w:rPr>
          <w:color w:val="000000"/>
          <w:lang w:val="ru-RU"/>
        </w:rPr>
        <w:t xml:space="preserve"> </w:t>
      </w:r>
      <w:r w:rsidRPr="007E2251">
        <w:rPr>
          <w:color w:val="000000"/>
        </w:rPr>
        <w:t>PERSPECTIVE</w:t>
      </w:r>
    </w:p>
    <w:p w:rsidR="005C35BF" w:rsidRPr="007E2251" w:rsidRDefault="005C35BF" w:rsidP="005C35BF">
      <w:pPr>
        <w:rPr>
          <w:color w:val="000000"/>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этническая идентификация, коренные народы, татарское население, национальная принадлежность, национальные обычаи</w:t>
      </w:r>
    </w:p>
    <w:p w:rsidR="005C35BF" w:rsidRPr="007E2251" w:rsidRDefault="005C35BF" w:rsidP="005C35BF">
      <w:pPr>
        <w:rPr>
          <w:b/>
          <w:i/>
          <w:color w:val="000000"/>
          <w:lang w:val="en-US"/>
        </w:rPr>
      </w:pPr>
      <w:r w:rsidRPr="007E2251">
        <w:rPr>
          <w:i/>
          <w:color w:val="000000"/>
          <w:lang w:val="en-US"/>
        </w:rPr>
        <w:t xml:space="preserve">Keywords: </w:t>
      </w:r>
      <w:r w:rsidRPr="007E2251">
        <w:rPr>
          <w:b/>
          <w:i/>
          <w:color w:val="000000"/>
          <w:lang w:val="en-US"/>
        </w:rPr>
        <w:t>ethnic identity, indigenous peoples, Tatar population, ethni</w:t>
      </w:r>
      <w:r w:rsidRPr="007E2251">
        <w:rPr>
          <w:b/>
          <w:i/>
          <w:color w:val="000000"/>
          <w:lang w:val="en-US"/>
        </w:rPr>
        <w:t>c</w:t>
      </w:r>
      <w:r w:rsidRPr="007E2251">
        <w:rPr>
          <w:b/>
          <w:i/>
          <w:color w:val="000000"/>
          <w:lang w:val="en-US"/>
        </w:rPr>
        <w:t>ity, national customs</w:t>
      </w:r>
    </w:p>
    <w:p w:rsidR="005C35BF" w:rsidRPr="007E2251" w:rsidRDefault="005C35BF" w:rsidP="005C35BF">
      <w:pPr>
        <w:rPr>
          <w:color w:val="000000"/>
          <w:lang w:val="en-US"/>
        </w:rPr>
      </w:pPr>
    </w:p>
    <w:p w:rsidR="005C35BF" w:rsidRPr="007E2251" w:rsidRDefault="005C35BF" w:rsidP="005C35BF">
      <w:pPr>
        <w:rPr>
          <w:i/>
          <w:color w:val="000000"/>
        </w:rPr>
      </w:pPr>
      <w:r w:rsidRPr="007E2251">
        <w:rPr>
          <w:i/>
          <w:color w:val="000000"/>
        </w:rPr>
        <w:t>На основе социологических исследований, проведенных региональн</w:t>
      </w:r>
      <w:r w:rsidRPr="007E2251">
        <w:rPr>
          <w:i/>
          <w:color w:val="000000"/>
        </w:rPr>
        <w:t>ы</w:t>
      </w:r>
      <w:r w:rsidRPr="007E2251">
        <w:rPr>
          <w:i/>
          <w:color w:val="000000"/>
        </w:rPr>
        <w:t>ми учеными, предпринята попытка исследования явления этнической идентификации представителей коренных малочисленных народов Севера, в том числе и татарского населения. Исследования охватывают време</w:t>
      </w:r>
      <w:r w:rsidRPr="007E2251">
        <w:rPr>
          <w:i/>
          <w:color w:val="000000"/>
        </w:rPr>
        <w:t>н</w:t>
      </w:r>
      <w:r w:rsidRPr="007E2251">
        <w:rPr>
          <w:i/>
          <w:color w:val="000000"/>
        </w:rPr>
        <w:t>ной период с 2003 года по настоящее время. В заключение формулируется вывод о необходимости исследования этнической идентификации через мониторинговые исследования.</w:t>
      </w:r>
    </w:p>
    <w:p w:rsidR="005C35BF" w:rsidRPr="007E2251" w:rsidRDefault="005C35BF" w:rsidP="005C35BF">
      <w:pPr>
        <w:rPr>
          <w:i/>
          <w:color w:val="000000"/>
          <w:lang w:val="en-US"/>
        </w:rPr>
      </w:pPr>
      <w:r w:rsidRPr="007E2251">
        <w:rPr>
          <w:i/>
          <w:color w:val="000000"/>
          <w:lang w:val="en-US"/>
        </w:rPr>
        <w:t xml:space="preserve">Based on sociological studies conducted by regional scientists attempt to research the phenomenon of ethnic identity of indigenous peoples of the North, including the Tatar population. The research covers the time period from 2003 to the present. In conclusion to draw conclusions about the need to study ethnic identity through monitoring studies. </w:t>
      </w:r>
    </w:p>
    <w:p w:rsidR="005C35BF" w:rsidRPr="007E2251" w:rsidRDefault="005C35BF" w:rsidP="005C35BF">
      <w:pPr>
        <w:rPr>
          <w:i/>
          <w:color w:val="000000"/>
          <w:lang w:val="en-US"/>
        </w:rPr>
      </w:pPr>
    </w:p>
    <w:p w:rsidR="005C35BF" w:rsidRPr="00714EE0" w:rsidRDefault="005C35BF" w:rsidP="005C35BF">
      <w:pPr>
        <w:rPr>
          <w:color w:val="000000"/>
          <w:spacing w:val="-2"/>
        </w:rPr>
      </w:pPr>
      <w:r w:rsidRPr="00714EE0">
        <w:rPr>
          <w:color w:val="000000"/>
          <w:spacing w:val="-2"/>
        </w:rPr>
        <w:t>В настоящее время вопросы этнической идентификации остаются и</w:t>
      </w:r>
      <w:r w:rsidRPr="00714EE0">
        <w:rPr>
          <w:color w:val="000000"/>
          <w:spacing w:val="-2"/>
        </w:rPr>
        <w:t>с</w:t>
      </w:r>
      <w:r w:rsidRPr="00714EE0">
        <w:rPr>
          <w:color w:val="000000"/>
          <w:spacing w:val="-2"/>
        </w:rPr>
        <w:t>точником научных дискуссий российских и зарубежных ученых. В Тюме</w:t>
      </w:r>
      <w:r w:rsidRPr="00714EE0">
        <w:rPr>
          <w:color w:val="000000"/>
          <w:spacing w:val="-2"/>
        </w:rPr>
        <w:t>н</w:t>
      </w:r>
      <w:r w:rsidRPr="00714EE0">
        <w:rPr>
          <w:color w:val="000000"/>
          <w:spacing w:val="-2"/>
        </w:rPr>
        <w:t>ской области с начала 1990-х годов социологический аспект явления этн</w:t>
      </w:r>
      <w:r w:rsidRPr="00714EE0">
        <w:rPr>
          <w:color w:val="000000"/>
          <w:spacing w:val="-2"/>
        </w:rPr>
        <w:t>и</w:t>
      </w:r>
      <w:r w:rsidRPr="00714EE0">
        <w:rPr>
          <w:color w:val="000000"/>
          <w:spacing w:val="-2"/>
        </w:rPr>
        <w:t>ческой идентификации изучаются Мархиныным В.В., Хайруллиной Н.Г., Харамзиным Т.Г., Койше К.К., Салиховой А.Р., Садыковой Х.Н. и др. [1, 2, 3, 4, 8, 9]. Первое исследование было проведено в Ханты-Мансийском авт</w:t>
      </w:r>
      <w:r w:rsidRPr="00714EE0">
        <w:rPr>
          <w:color w:val="000000"/>
          <w:spacing w:val="-2"/>
        </w:rPr>
        <w:t>о</w:t>
      </w:r>
      <w:r w:rsidRPr="00714EE0">
        <w:rPr>
          <w:color w:val="000000"/>
          <w:spacing w:val="-2"/>
        </w:rPr>
        <w:t>номном округе в 1993 г. под руководством Т.Г. Харамзина. Тогда исслед</w:t>
      </w:r>
      <w:r w:rsidRPr="00714EE0">
        <w:rPr>
          <w:color w:val="000000"/>
          <w:spacing w:val="-2"/>
        </w:rPr>
        <w:t>о</w:t>
      </w:r>
      <w:r w:rsidRPr="00714EE0">
        <w:rPr>
          <w:color w:val="000000"/>
          <w:spacing w:val="-2"/>
        </w:rPr>
        <w:t xml:space="preserve">валось социальное самочувствие коренного населения, пути дальнейшего развития ханты и манси [2, 3, 6]. </w:t>
      </w:r>
      <w:r w:rsidRPr="00714EE0">
        <w:rPr>
          <w:rFonts w:eastAsia="HiddenHorzOCR"/>
          <w:bCs/>
          <w:color w:val="000000"/>
          <w:spacing w:val="-2"/>
        </w:rPr>
        <w:t>В 1998 г. был проведен опрос 110 экспе</w:t>
      </w:r>
      <w:r w:rsidRPr="00714EE0">
        <w:rPr>
          <w:rFonts w:eastAsia="HiddenHorzOCR"/>
          <w:bCs/>
          <w:color w:val="000000"/>
          <w:spacing w:val="-2"/>
        </w:rPr>
        <w:t>р</w:t>
      </w:r>
      <w:r w:rsidRPr="00714EE0">
        <w:rPr>
          <w:rFonts w:eastAsia="HiddenHorzOCR"/>
          <w:bCs/>
          <w:color w:val="000000"/>
          <w:spacing w:val="-2"/>
        </w:rPr>
        <w:t>тов по анкете, один из блоков которой был направлен на изучение межэтн</w:t>
      </w:r>
      <w:r w:rsidRPr="00714EE0">
        <w:rPr>
          <w:rFonts w:eastAsia="HiddenHorzOCR"/>
          <w:bCs/>
          <w:color w:val="000000"/>
          <w:spacing w:val="-2"/>
        </w:rPr>
        <w:t>и</w:t>
      </w:r>
      <w:r w:rsidRPr="00714EE0">
        <w:rPr>
          <w:rFonts w:eastAsia="HiddenHorzOCR"/>
          <w:bCs/>
          <w:color w:val="000000"/>
          <w:spacing w:val="-2"/>
        </w:rPr>
        <w:t>ческих и межконфессиональных отношений в Ханты-Мансийском автоно</w:t>
      </w:r>
      <w:r w:rsidRPr="00714EE0">
        <w:rPr>
          <w:rFonts w:eastAsia="HiddenHorzOCR"/>
          <w:bCs/>
          <w:color w:val="000000"/>
          <w:spacing w:val="-2"/>
        </w:rPr>
        <w:t>м</w:t>
      </w:r>
      <w:r w:rsidRPr="00714EE0">
        <w:rPr>
          <w:rFonts w:eastAsia="HiddenHorzOCR"/>
          <w:bCs/>
          <w:color w:val="000000"/>
          <w:spacing w:val="-2"/>
        </w:rPr>
        <w:t>ном округе. В 2003 г. изучались межэтнические и межконфессиональные отношения, складывающиеся между представителями татарского и иноэ</w:t>
      </w:r>
      <w:r w:rsidRPr="00714EE0">
        <w:rPr>
          <w:rFonts w:eastAsia="HiddenHorzOCR"/>
          <w:bCs/>
          <w:color w:val="000000"/>
          <w:spacing w:val="-2"/>
        </w:rPr>
        <w:t>т</w:t>
      </w:r>
      <w:r w:rsidRPr="00714EE0">
        <w:rPr>
          <w:rFonts w:eastAsia="HiddenHorzOCR"/>
          <w:bCs/>
          <w:color w:val="000000"/>
          <w:spacing w:val="-2"/>
        </w:rPr>
        <w:t xml:space="preserve">нического населения юга Тюменской области. В </w:t>
      </w:r>
      <w:r w:rsidRPr="00714EE0">
        <w:rPr>
          <w:color w:val="000000"/>
          <w:spacing w:val="-2"/>
        </w:rPr>
        <w:t>2013 г. изучалась ситуация в сферах общественно-политических, межнациональных и общественно-религиозных отношений в Тюменской области.</w:t>
      </w:r>
    </w:p>
    <w:p w:rsidR="005C35BF" w:rsidRPr="007E2251" w:rsidRDefault="005C35BF" w:rsidP="005C35BF">
      <w:pPr>
        <w:rPr>
          <w:color w:val="000000"/>
        </w:rPr>
      </w:pPr>
      <w:r w:rsidRPr="007E2251">
        <w:rPr>
          <w:color w:val="000000"/>
        </w:rPr>
        <w:t>Судя по результатам региональных исследований, этническая иде</w:t>
      </w:r>
      <w:r w:rsidRPr="007E2251">
        <w:rPr>
          <w:color w:val="000000"/>
        </w:rPr>
        <w:t>н</w:t>
      </w:r>
      <w:r w:rsidRPr="007E2251">
        <w:rPr>
          <w:color w:val="000000"/>
        </w:rPr>
        <w:t>тификация у коренных народов Севера (ханты, манси и др.) достаточно устойчива и носит позитивную направленность (табл.</w:t>
      </w:r>
      <w:r w:rsidR="0086729A" w:rsidRPr="007E2251">
        <w:rPr>
          <w:color w:val="000000"/>
        </w:rPr>
        <w:t xml:space="preserve"> 1</w:t>
      </w:r>
      <w:r w:rsidRPr="007E2251">
        <w:rPr>
          <w:color w:val="000000"/>
        </w:rPr>
        <w:t xml:space="preserve">). </w:t>
      </w:r>
    </w:p>
    <w:p w:rsidR="005C35BF" w:rsidRPr="007E2251" w:rsidRDefault="005C35BF" w:rsidP="0086729A">
      <w:pPr>
        <w:keepNext/>
        <w:jc w:val="right"/>
        <w:rPr>
          <w:color w:val="000000"/>
        </w:rPr>
      </w:pPr>
      <w:r w:rsidRPr="007E2251">
        <w:rPr>
          <w:color w:val="000000"/>
        </w:rPr>
        <w:t>Таблица</w:t>
      </w:r>
      <w:r w:rsidR="0086729A" w:rsidRPr="007E2251">
        <w:rPr>
          <w:color w:val="000000"/>
        </w:rPr>
        <w:t xml:space="preserve"> 1</w:t>
      </w:r>
    </w:p>
    <w:p w:rsidR="005C35BF" w:rsidRPr="007E2251" w:rsidRDefault="005C35BF" w:rsidP="0086729A">
      <w:pPr>
        <w:keepNext/>
        <w:jc w:val="center"/>
        <w:rPr>
          <w:b/>
          <w:color w:val="000000"/>
        </w:rPr>
      </w:pPr>
      <w:r w:rsidRPr="007E2251">
        <w:rPr>
          <w:b/>
          <w:color w:val="000000"/>
        </w:rPr>
        <w:t>Динамика удовлетворенности национальной</w:t>
      </w:r>
      <w:r w:rsidR="0086729A" w:rsidRPr="007E2251">
        <w:rPr>
          <w:b/>
          <w:color w:val="000000"/>
        </w:rPr>
        <w:br/>
      </w:r>
      <w:r w:rsidRPr="007E2251">
        <w:rPr>
          <w:b/>
          <w:color w:val="000000"/>
        </w:rPr>
        <w:t>принадлежностью, в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1350"/>
        <w:gridCol w:w="1350"/>
        <w:gridCol w:w="1440"/>
      </w:tblGrid>
      <w:tr w:rsidR="005C35BF" w:rsidRPr="007E2251" w:rsidTr="00714EE0">
        <w:trPr>
          <w:cantSplit/>
          <w:trHeight w:val="411"/>
        </w:trPr>
        <w:tc>
          <w:tcPr>
            <w:tcW w:w="4860" w:type="dxa"/>
            <w:vMerge w:val="restart"/>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keepNext/>
              <w:ind w:firstLine="0"/>
              <w:jc w:val="center"/>
              <w:rPr>
                <w:bCs/>
                <w:color w:val="000000"/>
              </w:rPr>
            </w:pPr>
            <w:r w:rsidRPr="007E2251">
              <w:rPr>
                <w:bCs/>
                <w:color w:val="000000"/>
              </w:rPr>
              <w:t>Степень</w:t>
            </w:r>
            <w:r w:rsidR="0086729A" w:rsidRPr="007E2251">
              <w:rPr>
                <w:bCs/>
                <w:color w:val="000000"/>
              </w:rPr>
              <w:t xml:space="preserve"> </w:t>
            </w:r>
            <w:r w:rsidRPr="007E2251">
              <w:rPr>
                <w:bCs/>
                <w:color w:val="000000"/>
              </w:rPr>
              <w:t>удовлетворенности</w:t>
            </w:r>
          </w:p>
        </w:tc>
        <w:tc>
          <w:tcPr>
            <w:tcW w:w="2700" w:type="dxa"/>
            <w:gridSpan w:val="2"/>
            <w:tcBorders>
              <w:top w:val="single" w:sz="4" w:space="0" w:color="auto"/>
              <w:left w:val="single" w:sz="4" w:space="0" w:color="auto"/>
              <w:right w:val="single" w:sz="4" w:space="0" w:color="auto"/>
            </w:tcBorders>
            <w:vAlign w:val="center"/>
          </w:tcPr>
          <w:p w:rsidR="005C35BF" w:rsidRPr="007E2251" w:rsidRDefault="005C35BF" w:rsidP="0086729A">
            <w:pPr>
              <w:keepNext/>
              <w:ind w:firstLine="0"/>
              <w:rPr>
                <w:bCs/>
                <w:color w:val="000000"/>
              </w:rPr>
            </w:pPr>
            <w:r w:rsidRPr="007E2251">
              <w:rPr>
                <w:bCs/>
                <w:color w:val="000000"/>
              </w:rPr>
              <w:t>Сельское население</w:t>
            </w:r>
          </w:p>
        </w:tc>
        <w:tc>
          <w:tcPr>
            <w:tcW w:w="1440" w:type="dxa"/>
            <w:tcBorders>
              <w:top w:val="single" w:sz="4" w:space="0" w:color="auto"/>
              <w:left w:val="single" w:sz="4" w:space="0" w:color="auto"/>
              <w:right w:val="single" w:sz="4" w:space="0" w:color="auto"/>
            </w:tcBorders>
            <w:vAlign w:val="center"/>
          </w:tcPr>
          <w:p w:rsidR="005C35BF" w:rsidRPr="00714EE0" w:rsidRDefault="005C35BF" w:rsidP="0086729A">
            <w:pPr>
              <w:keepNext/>
              <w:ind w:firstLine="0"/>
              <w:rPr>
                <w:bCs/>
                <w:color w:val="000000"/>
                <w:spacing w:val="-4"/>
              </w:rPr>
            </w:pPr>
            <w:r w:rsidRPr="00714EE0">
              <w:rPr>
                <w:bCs/>
                <w:color w:val="000000"/>
                <w:spacing w:val="-4"/>
              </w:rPr>
              <w:t>Городское</w:t>
            </w:r>
          </w:p>
        </w:tc>
      </w:tr>
      <w:tr w:rsidR="005C35BF" w:rsidRPr="007E2251" w:rsidTr="00714EE0">
        <w:trPr>
          <w:cantSplit/>
          <w:trHeight w:val="340"/>
        </w:trPr>
        <w:tc>
          <w:tcPr>
            <w:tcW w:w="4860" w:type="dxa"/>
            <w:vMerge/>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rPr>
                <w:bCs/>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bCs/>
                <w:color w:val="000000"/>
              </w:rPr>
            </w:pPr>
            <w:r w:rsidRPr="007E2251">
              <w:rPr>
                <w:bCs/>
                <w:color w:val="000000"/>
              </w:rPr>
              <w:t>1999 г.</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bCs/>
                <w:color w:val="000000"/>
              </w:rPr>
            </w:pPr>
            <w:r w:rsidRPr="007E2251">
              <w:rPr>
                <w:bCs/>
                <w:color w:val="000000"/>
              </w:rPr>
              <w:t>2001 г.</w:t>
            </w:r>
          </w:p>
        </w:tc>
        <w:tc>
          <w:tcPr>
            <w:tcW w:w="144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bCs/>
                <w:color w:val="000000"/>
              </w:rPr>
            </w:pPr>
            <w:r w:rsidRPr="007E2251">
              <w:rPr>
                <w:bCs/>
                <w:color w:val="000000"/>
              </w:rPr>
              <w:t>1999 г.</w:t>
            </w:r>
          </w:p>
        </w:tc>
      </w:tr>
      <w:tr w:rsidR="005C35BF" w:rsidRPr="007E2251" w:rsidTr="00714EE0">
        <w:trPr>
          <w:cantSplit/>
          <w:trHeight w:val="349"/>
        </w:trPr>
        <w:tc>
          <w:tcPr>
            <w:tcW w:w="486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rPr>
                <w:color w:val="000000"/>
              </w:rPr>
            </w:pPr>
            <w:r w:rsidRPr="007E2251">
              <w:rPr>
                <w:color w:val="000000"/>
              </w:rPr>
              <w:t>Удовлетворяет</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56,9</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76,8</w:t>
            </w:r>
          </w:p>
        </w:tc>
        <w:tc>
          <w:tcPr>
            <w:tcW w:w="144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62,5</w:t>
            </w:r>
          </w:p>
        </w:tc>
      </w:tr>
      <w:tr w:rsidR="005C35BF" w:rsidRPr="007E2251" w:rsidTr="00714EE0">
        <w:trPr>
          <w:cantSplit/>
          <w:trHeight w:val="345"/>
        </w:trPr>
        <w:tc>
          <w:tcPr>
            <w:tcW w:w="486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rPr>
                <w:color w:val="000000"/>
              </w:rPr>
            </w:pPr>
            <w:r w:rsidRPr="007E2251">
              <w:rPr>
                <w:color w:val="000000"/>
              </w:rPr>
              <w:t>Не удовлетворяет</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6,3</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1,4</w:t>
            </w:r>
          </w:p>
        </w:tc>
        <w:tc>
          <w:tcPr>
            <w:tcW w:w="144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1,8</w:t>
            </w:r>
          </w:p>
        </w:tc>
      </w:tr>
      <w:tr w:rsidR="005C35BF" w:rsidRPr="007E2251" w:rsidTr="00714EE0">
        <w:trPr>
          <w:cantSplit/>
          <w:trHeight w:val="345"/>
        </w:trPr>
        <w:tc>
          <w:tcPr>
            <w:tcW w:w="486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rPr>
                <w:color w:val="000000"/>
              </w:rPr>
            </w:pPr>
            <w:r w:rsidRPr="007E2251">
              <w:rPr>
                <w:color w:val="000000"/>
              </w:rPr>
              <w:t>Не придаю значения национальности</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16,5</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9,9</w:t>
            </w:r>
          </w:p>
        </w:tc>
        <w:tc>
          <w:tcPr>
            <w:tcW w:w="144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10,7</w:t>
            </w:r>
          </w:p>
        </w:tc>
      </w:tr>
      <w:tr w:rsidR="005C35BF" w:rsidRPr="007E2251" w:rsidTr="00714EE0">
        <w:trPr>
          <w:cantSplit/>
          <w:trHeight w:val="345"/>
        </w:trPr>
        <w:tc>
          <w:tcPr>
            <w:tcW w:w="486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rPr>
                <w:color w:val="000000"/>
              </w:rPr>
            </w:pPr>
            <w:r w:rsidRPr="007E2251">
              <w:rPr>
                <w:color w:val="000000"/>
              </w:rPr>
              <w:t>Затрудняюсь ответить</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20,3</w:t>
            </w:r>
          </w:p>
        </w:tc>
        <w:tc>
          <w:tcPr>
            <w:tcW w:w="135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11,9</w:t>
            </w:r>
          </w:p>
        </w:tc>
        <w:tc>
          <w:tcPr>
            <w:tcW w:w="1440" w:type="dxa"/>
            <w:tcBorders>
              <w:top w:val="single" w:sz="4" w:space="0" w:color="auto"/>
              <w:left w:val="single" w:sz="4" w:space="0" w:color="auto"/>
              <w:bottom w:val="single" w:sz="4" w:space="0" w:color="auto"/>
              <w:right w:val="single" w:sz="4" w:space="0" w:color="auto"/>
            </w:tcBorders>
            <w:vAlign w:val="center"/>
          </w:tcPr>
          <w:p w:rsidR="005C35BF" w:rsidRPr="007E2251" w:rsidRDefault="005C35BF" w:rsidP="0086729A">
            <w:pPr>
              <w:ind w:firstLine="0"/>
              <w:jc w:val="center"/>
              <w:rPr>
                <w:color w:val="000000"/>
              </w:rPr>
            </w:pPr>
            <w:r w:rsidRPr="007E2251">
              <w:rPr>
                <w:color w:val="000000"/>
              </w:rPr>
              <w:t>25,0</w:t>
            </w:r>
          </w:p>
        </w:tc>
      </w:tr>
    </w:tbl>
    <w:p w:rsidR="005C35BF" w:rsidRPr="007E2251" w:rsidRDefault="005C35BF" w:rsidP="005C35BF">
      <w:pPr>
        <w:rPr>
          <w:color w:val="000000"/>
        </w:rPr>
      </w:pPr>
    </w:p>
    <w:p w:rsidR="005C35BF" w:rsidRPr="007E2251" w:rsidRDefault="005C35BF" w:rsidP="005C35BF">
      <w:pPr>
        <w:rPr>
          <w:color w:val="000000"/>
        </w:rPr>
      </w:pPr>
      <w:r w:rsidRPr="007E2251">
        <w:rPr>
          <w:color w:val="000000"/>
        </w:rPr>
        <w:t>Аналогичная тенденция выявлена у татарского населения области. Так, в 2001 г. 77,7% опрошенных выразили удовлетворение своей наци</w:t>
      </w:r>
      <w:r w:rsidRPr="007E2251">
        <w:rPr>
          <w:color w:val="000000"/>
        </w:rPr>
        <w:t>о</w:t>
      </w:r>
      <w:r w:rsidRPr="007E2251">
        <w:rPr>
          <w:color w:val="000000"/>
        </w:rPr>
        <w:t>нальной принадлежностью и только 1,7% высказали противоположное мнение («нет») [4]. В 2010 г. были получены практически аналогичные р</w:t>
      </w:r>
      <w:r w:rsidRPr="007E2251">
        <w:rPr>
          <w:color w:val="000000"/>
        </w:rPr>
        <w:t>е</w:t>
      </w:r>
      <w:r w:rsidRPr="007E2251">
        <w:rPr>
          <w:color w:val="000000"/>
        </w:rPr>
        <w:t xml:space="preserve">зультаты [7]. </w:t>
      </w:r>
    </w:p>
    <w:p w:rsidR="005C35BF" w:rsidRPr="007E2251" w:rsidRDefault="005C35BF" w:rsidP="005C35BF">
      <w:pPr>
        <w:rPr>
          <w:color w:val="000000"/>
        </w:rPr>
      </w:pPr>
      <w:r w:rsidRPr="007E2251">
        <w:rPr>
          <w:color w:val="000000"/>
        </w:rPr>
        <w:t>По результатам исследований, проведенных среди коренного нас</w:t>
      </w:r>
      <w:r w:rsidRPr="007E2251">
        <w:rPr>
          <w:color w:val="000000"/>
        </w:rPr>
        <w:t>е</w:t>
      </w:r>
      <w:r w:rsidRPr="007E2251">
        <w:rPr>
          <w:color w:val="000000"/>
        </w:rPr>
        <w:t>ления области, обнаружено превышение доли лиц, отдающих предпочт</w:t>
      </w:r>
      <w:r w:rsidRPr="007E2251">
        <w:rPr>
          <w:color w:val="000000"/>
        </w:rPr>
        <w:t>е</w:t>
      </w:r>
      <w:r w:rsidRPr="007E2251">
        <w:rPr>
          <w:color w:val="000000"/>
        </w:rPr>
        <w:t xml:space="preserve">ние этнокультурным и психологическим критериям идентификации над этническими. На уровне обыденного сознания каждый третий респондент идентифицирует личность по национальности родителей. </w:t>
      </w:r>
    </w:p>
    <w:p w:rsidR="005C35BF" w:rsidRPr="007E2251" w:rsidRDefault="005C35BF" w:rsidP="005C35BF">
      <w:pPr>
        <w:rPr>
          <w:color w:val="000000"/>
        </w:rPr>
      </w:pPr>
      <w:r w:rsidRPr="007E2251">
        <w:rPr>
          <w:color w:val="000000"/>
        </w:rPr>
        <w:t>Индикаторами этнической идентификации являются желание гов</w:t>
      </w:r>
      <w:r w:rsidRPr="007E2251">
        <w:rPr>
          <w:color w:val="000000"/>
        </w:rPr>
        <w:t>о</w:t>
      </w:r>
      <w:r w:rsidRPr="007E2251">
        <w:rPr>
          <w:color w:val="000000"/>
        </w:rPr>
        <w:t>рить на родном языке, соблюдать национальные обряды, владеть традиц</w:t>
      </w:r>
      <w:r w:rsidRPr="007E2251">
        <w:rPr>
          <w:color w:val="000000"/>
        </w:rPr>
        <w:t>и</w:t>
      </w:r>
      <w:r w:rsidRPr="007E2251">
        <w:rPr>
          <w:color w:val="000000"/>
        </w:rPr>
        <w:t>онными навыками, носить традиционную одежду и пр. В результате и</w:t>
      </w:r>
      <w:r w:rsidRPr="007E2251">
        <w:rPr>
          <w:color w:val="000000"/>
        </w:rPr>
        <w:t>с</w:t>
      </w:r>
      <w:r w:rsidRPr="007E2251">
        <w:rPr>
          <w:color w:val="000000"/>
        </w:rPr>
        <w:t>следований выявлено, что выполняют национальные обряды чаще жители села, чем горожане. Так, если среди горожан не выполняют национальные обряды 27,1%, то среди сельчан – 13,3%. Выполняют постоянно наци</w:t>
      </w:r>
      <w:r w:rsidRPr="007E2251">
        <w:rPr>
          <w:color w:val="000000"/>
        </w:rPr>
        <w:t>о</w:t>
      </w:r>
      <w:r w:rsidRPr="007E2251">
        <w:rPr>
          <w:color w:val="000000"/>
        </w:rPr>
        <w:t xml:space="preserve">нальные обряды чаще респонденты старшего возраста. </w:t>
      </w:r>
    </w:p>
    <w:p w:rsidR="005C35BF" w:rsidRPr="007E2251" w:rsidRDefault="005C35BF" w:rsidP="005C35BF">
      <w:pPr>
        <w:rPr>
          <w:color w:val="000000"/>
        </w:rPr>
      </w:pPr>
      <w:r w:rsidRPr="007E2251">
        <w:rPr>
          <w:color w:val="000000"/>
        </w:rPr>
        <w:t>В заключение приведем оценки жителей области о том, существует ли опасность для представителей коренного и татарского населения утр</w:t>
      </w:r>
      <w:r w:rsidRPr="007E2251">
        <w:rPr>
          <w:color w:val="000000"/>
        </w:rPr>
        <w:t>а</w:t>
      </w:r>
      <w:r w:rsidRPr="007E2251">
        <w:rPr>
          <w:color w:val="000000"/>
        </w:rPr>
        <w:t xml:space="preserve">тить национальную самобытность. По мнению каждого третьего жителя (33,8%), сегодня существует реальная опасность для населения утратить национальную самобытность. Четверть опрошенных считает, что такая опасность существует, но не стоит ее преувеличивать. И каждый десятый респондент утверждает, что такая опасность не угрожает. </w:t>
      </w:r>
    </w:p>
    <w:p w:rsidR="005C35BF" w:rsidRPr="007E2251" w:rsidRDefault="005C35BF" w:rsidP="005C35BF">
      <w:pPr>
        <w:rPr>
          <w:color w:val="000000"/>
        </w:rPr>
      </w:pPr>
      <w:r w:rsidRPr="007E2251">
        <w:rPr>
          <w:color w:val="000000"/>
        </w:rPr>
        <w:t>Этническая идентификация, актуализированная в деятельности его конкретных носителей, реагирует на меняющиеся условия социальной действительности. Поэтому этническая идентификация как феномен, как реально существующий признак этноса нуждается в мониторинговых и</w:t>
      </w:r>
      <w:r w:rsidRPr="007E2251">
        <w:rPr>
          <w:color w:val="000000"/>
        </w:rPr>
        <w:t>с</w:t>
      </w:r>
      <w:r w:rsidRPr="007E2251">
        <w:rPr>
          <w:color w:val="000000"/>
        </w:rPr>
        <w:t>следованиях.</w:t>
      </w:r>
    </w:p>
    <w:p w:rsidR="005C35BF" w:rsidRPr="007E2251" w:rsidRDefault="005C35BF" w:rsidP="00015225">
      <w:pPr>
        <w:keepNext/>
        <w:rPr>
          <w:b/>
          <w:i/>
          <w:color w:val="000000"/>
        </w:rPr>
      </w:pPr>
      <w:r w:rsidRPr="007E2251">
        <w:rPr>
          <w:b/>
          <w:i/>
          <w:color w:val="000000"/>
        </w:rPr>
        <w:t>Список литературы</w:t>
      </w:r>
    </w:p>
    <w:p w:rsidR="005C35BF" w:rsidRPr="007E2251" w:rsidRDefault="005C35BF" w:rsidP="00FC0D0A">
      <w:pPr>
        <w:pStyle w:val="a6"/>
        <w:numPr>
          <w:ilvl w:val="0"/>
          <w:numId w:val="61"/>
        </w:numPr>
        <w:ind w:left="0" w:firstLine="709"/>
        <w:rPr>
          <w:color w:val="000000"/>
        </w:rPr>
      </w:pPr>
      <w:r w:rsidRPr="007E2251">
        <w:rPr>
          <w:color w:val="000000"/>
        </w:rPr>
        <w:t>Мархинин В.В. Удалова И.В. Межэтническое сообщество. - Новосибирск: Наука, 1996. – 191 с.</w:t>
      </w:r>
    </w:p>
    <w:p w:rsidR="005C35BF" w:rsidRPr="007E2251" w:rsidRDefault="005C35BF" w:rsidP="00FC0D0A">
      <w:pPr>
        <w:pStyle w:val="a6"/>
        <w:numPr>
          <w:ilvl w:val="0"/>
          <w:numId w:val="61"/>
        </w:numPr>
        <w:ind w:left="0" w:firstLine="709"/>
        <w:rPr>
          <w:color w:val="000000"/>
        </w:rPr>
      </w:pPr>
      <w:r w:rsidRPr="007E2251">
        <w:rPr>
          <w:color w:val="000000"/>
        </w:rPr>
        <w:t>Хайруллина Н.Г., Харамзин Т.Г. О</w:t>
      </w:r>
      <w:r w:rsidRPr="007E2251">
        <w:rPr>
          <w:bCs/>
          <w:color w:val="000000"/>
        </w:rPr>
        <w:t>бские угры</w:t>
      </w:r>
      <w:r w:rsidRPr="007E2251">
        <w:rPr>
          <w:color w:val="000000"/>
        </w:rPr>
        <w:t xml:space="preserve"> (социологические исследов</w:t>
      </w:r>
      <w:r w:rsidRPr="007E2251">
        <w:rPr>
          <w:color w:val="000000"/>
        </w:rPr>
        <w:t>а</w:t>
      </w:r>
      <w:r w:rsidRPr="007E2251">
        <w:rPr>
          <w:color w:val="000000"/>
        </w:rPr>
        <w:t>ния материальной и духовной культуры). – Тюмень: ТюмГНГУ, 2003.</w:t>
      </w:r>
    </w:p>
    <w:p w:rsidR="005C35BF" w:rsidRPr="007E2251" w:rsidRDefault="005C35BF" w:rsidP="00FC0D0A">
      <w:pPr>
        <w:pStyle w:val="a6"/>
        <w:numPr>
          <w:ilvl w:val="0"/>
          <w:numId w:val="61"/>
        </w:numPr>
        <w:ind w:left="0" w:firstLine="709"/>
        <w:rPr>
          <w:color w:val="000000"/>
        </w:rPr>
      </w:pPr>
      <w:r w:rsidRPr="007E2251">
        <w:rPr>
          <w:iCs/>
          <w:color w:val="000000"/>
        </w:rPr>
        <w:t>Хайруллина Н.Г.</w:t>
      </w:r>
      <w:r w:rsidRPr="007E2251">
        <w:rPr>
          <w:bCs/>
          <w:color w:val="000000"/>
        </w:rPr>
        <w:t xml:space="preserve"> Этническая идентификация коренных малочисленных народов Тюменского севера (результаты социологического исследования //</w:t>
      </w:r>
      <w:r w:rsidRPr="007E2251">
        <w:rPr>
          <w:color w:val="000000"/>
        </w:rPr>
        <w:t>Нефть и газ. - 2000. - № 3. - С. 117-126.</w:t>
      </w:r>
    </w:p>
    <w:p w:rsidR="005C35BF" w:rsidRPr="007E2251" w:rsidRDefault="005C35BF" w:rsidP="00FC0D0A">
      <w:pPr>
        <w:pStyle w:val="a6"/>
        <w:numPr>
          <w:ilvl w:val="0"/>
          <w:numId w:val="61"/>
        </w:numPr>
        <w:ind w:left="0" w:firstLine="709"/>
        <w:rPr>
          <w:color w:val="000000"/>
        </w:rPr>
      </w:pPr>
      <w:r w:rsidRPr="007E2251">
        <w:rPr>
          <w:color w:val="000000"/>
        </w:rPr>
        <w:t xml:space="preserve">Хайруллина Н.Г., Салихова А.Р. </w:t>
      </w:r>
      <w:r w:rsidRPr="007E2251">
        <w:rPr>
          <w:bCs/>
          <w:color w:val="000000"/>
        </w:rPr>
        <w:t>Межэтнические взаимодействия и этнич</w:t>
      </w:r>
      <w:r w:rsidRPr="007E2251">
        <w:rPr>
          <w:bCs/>
          <w:color w:val="000000"/>
        </w:rPr>
        <w:t>е</w:t>
      </w:r>
      <w:r w:rsidRPr="007E2251">
        <w:rPr>
          <w:bCs/>
          <w:color w:val="000000"/>
        </w:rPr>
        <w:t>ское самосознание татар юга тюменской области: традиции и инновации</w:t>
      </w:r>
      <w:r w:rsidRPr="007E2251">
        <w:rPr>
          <w:color w:val="000000"/>
        </w:rPr>
        <w:t>. – Тюмень: ТюмГНГУ, 2003.</w:t>
      </w:r>
    </w:p>
    <w:p w:rsidR="005C35BF" w:rsidRPr="007E2251" w:rsidRDefault="005C35BF" w:rsidP="00FC0D0A">
      <w:pPr>
        <w:pStyle w:val="a6"/>
        <w:numPr>
          <w:ilvl w:val="0"/>
          <w:numId w:val="61"/>
        </w:numPr>
        <w:ind w:left="0" w:firstLine="709"/>
        <w:rPr>
          <w:color w:val="000000"/>
        </w:rPr>
      </w:pPr>
      <w:r w:rsidRPr="007E2251">
        <w:rPr>
          <w:color w:val="000000"/>
        </w:rPr>
        <w:t>Хайруллина Н.Г., Койше К.К. Этническая идентификация татар Тюменской области //Научный журнал Московского гуманитарного университета Знание. Поним</w:t>
      </w:r>
      <w:r w:rsidRPr="007E2251">
        <w:rPr>
          <w:color w:val="000000"/>
        </w:rPr>
        <w:t>а</w:t>
      </w:r>
      <w:r w:rsidRPr="007E2251">
        <w:rPr>
          <w:color w:val="000000"/>
        </w:rPr>
        <w:t>ние. Умение. – 2013. - №1. - С.116-120.</w:t>
      </w:r>
    </w:p>
    <w:p w:rsidR="005C35BF" w:rsidRPr="007E2251" w:rsidRDefault="005C35BF" w:rsidP="00FC0D0A">
      <w:pPr>
        <w:pStyle w:val="a6"/>
        <w:numPr>
          <w:ilvl w:val="0"/>
          <w:numId w:val="61"/>
        </w:numPr>
        <w:ind w:left="0" w:firstLine="709"/>
        <w:rPr>
          <w:color w:val="000000"/>
        </w:rPr>
      </w:pPr>
      <w:r w:rsidRPr="007E2251">
        <w:rPr>
          <w:color w:val="000000"/>
        </w:rPr>
        <w:t xml:space="preserve">Хайруллина Н.Г. </w:t>
      </w:r>
      <w:r w:rsidRPr="007E2251">
        <w:rPr>
          <w:bCs/>
          <w:color w:val="000000"/>
        </w:rPr>
        <w:t>Грани этнической идентификации //</w:t>
      </w:r>
      <w:r w:rsidRPr="007E2251">
        <w:rPr>
          <w:color w:val="000000"/>
        </w:rPr>
        <w:t>Социологические и</w:t>
      </w:r>
      <w:r w:rsidRPr="007E2251">
        <w:rPr>
          <w:color w:val="000000"/>
        </w:rPr>
        <w:t>с</w:t>
      </w:r>
      <w:r w:rsidRPr="007E2251">
        <w:rPr>
          <w:color w:val="000000"/>
        </w:rPr>
        <w:t>следования. - 2002. - № 5. - С. 121-124.</w:t>
      </w:r>
    </w:p>
    <w:p w:rsidR="005C35BF" w:rsidRPr="007E2251" w:rsidRDefault="005C35BF" w:rsidP="00FC0D0A">
      <w:pPr>
        <w:pStyle w:val="a6"/>
        <w:numPr>
          <w:ilvl w:val="0"/>
          <w:numId w:val="61"/>
        </w:numPr>
        <w:ind w:left="0" w:firstLine="709"/>
        <w:rPr>
          <w:color w:val="000000"/>
        </w:rPr>
      </w:pPr>
      <w:r w:rsidRPr="007E2251">
        <w:rPr>
          <w:color w:val="000000"/>
        </w:rPr>
        <w:t xml:space="preserve">Хайруллина Н.Г. Коренные народы Тюменской области: взгляд социолога. - Тюмень: ТюмГНГУ, 2012. – 476 с. </w:t>
      </w:r>
    </w:p>
    <w:p w:rsidR="005C35BF" w:rsidRPr="007E2251" w:rsidRDefault="005C35BF" w:rsidP="00FC0D0A">
      <w:pPr>
        <w:pStyle w:val="a6"/>
        <w:numPr>
          <w:ilvl w:val="0"/>
          <w:numId w:val="61"/>
        </w:numPr>
        <w:ind w:left="0" w:firstLine="709"/>
        <w:rPr>
          <w:color w:val="000000"/>
        </w:rPr>
      </w:pPr>
      <w:r w:rsidRPr="007E2251">
        <w:rPr>
          <w:color w:val="000000"/>
        </w:rPr>
        <w:t>Харамзин Т.Г., Хайруллина Н.Г. Мониторинг социального самочувствия о</w:t>
      </w:r>
      <w:r w:rsidRPr="007E2251">
        <w:rPr>
          <w:color w:val="000000"/>
        </w:rPr>
        <w:t>б</w:t>
      </w:r>
      <w:r w:rsidRPr="007E2251">
        <w:rPr>
          <w:color w:val="000000"/>
        </w:rPr>
        <w:t>ских угров. - СПб.: ООО «Мирал», 2006. - 200 с.</w:t>
      </w:r>
    </w:p>
    <w:p w:rsidR="005C35BF" w:rsidRPr="007E2251" w:rsidRDefault="005C35BF" w:rsidP="00FC0D0A">
      <w:pPr>
        <w:pStyle w:val="a6"/>
        <w:numPr>
          <w:ilvl w:val="0"/>
          <w:numId w:val="61"/>
        </w:numPr>
        <w:ind w:left="0" w:firstLine="709"/>
        <w:rPr>
          <w:color w:val="000000"/>
        </w:rPr>
      </w:pPr>
      <w:r w:rsidRPr="007E2251">
        <w:rPr>
          <w:iCs/>
          <w:color w:val="000000"/>
        </w:rPr>
        <w:t>Садыкова Х.Н.</w:t>
      </w:r>
      <w:r w:rsidRPr="007E2251">
        <w:rPr>
          <w:color w:val="000000"/>
        </w:rPr>
        <w:t xml:space="preserve"> </w:t>
      </w:r>
      <w:r w:rsidRPr="007E2251">
        <w:rPr>
          <w:bCs/>
          <w:color w:val="000000"/>
        </w:rPr>
        <w:t>Этнокультурная ситуация в Тюменской области</w:t>
      </w:r>
      <w:r w:rsidRPr="007E2251">
        <w:rPr>
          <w:color w:val="000000"/>
        </w:rPr>
        <w:t xml:space="preserve"> //Социосфера. - 2013. - №3. - С. 173-176.</w:t>
      </w:r>
    </w:p>
    <w:p w:rsidR="005C35BF" w:rsidRPr="007E2251" w:rsidRDefault="005C35BF" w:rsidP="005C35BF">
      <w:pPr>
        <w:rPr>
          <w:color w:val="000000"/>
        </w:rPr>
      </w:pPr>
    </w:p>
    <w:p w:rsidR="005C35BF" w:rsidRPr="007E2251" w:rsidRDefault="005C35BF" w:rsidP="00015225">
      <w:pPr>
        <w:keepNext/>
        <w:rPr>
          <w:b/>
          <w:i/>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Родина Вера Николаевна,</w:t>
      </w:r>
      <w:r w:rsidRPr="007E2251">
        <w:rPr>
          <w:i/>
          <w:color w:val="000000"/>
        </w:rPr>
        <w:t xml:space="preserve"> кандидат социологических наук, доцент кафедры менеджмента в отраслях ТЭК Тюменского государственного нефтегазового университета, 8(3452)416869</w:t>
      </w:r>
    </w:p>
    <w:p w:rsidR="005C35BF" w:rsidRPr="007E2251" w:rsidRDefault="005C35BF" w:rsidP="005C35BF">
      <w:pPr>
        <w:rPr>
          <w:i/>
          <w:color w:val="000000"/>
          <w:lang w:val="en-US"/>
        </w:rPr>
      </w:pPr>
      <w:r w:rsidRPr="007E2251">
        <w:rPr>
          <w:b/>
          <w:i/>
          <w:color w:val="000000"/>
          <w:lang w:val="en-US"/>
        </w:rPr>
        <w:t>Homeland V.N.</w:t>
      </w:r>
      <w:r w:rsidRPr="007E2251">
        <w:rPr>
          <w:i/>
          <w:color w:val="000000"/>
          <w:lang w:val="en-US"/>
        </w:rPr>
        <w:t>, PhD in Sociology, Associate Professor of Management in the fuel and energy sector of the Tyumen State Oil and Gas University, 8(3452)416869</w:t>
      </w:r>
    </w:p>
    <w:p w:rsidR="005C35BF" w:rsidRPr="007E2251" w:rsidRDefault="005C35BF" w:rsidP="005C35BF">
      <w:pPr>
        <w:rPr>
          <w:color w:val="000000"/>
          <w:lang w:val="en-US"/>
        </w:rPr>
      </w:pPr>
    </w:p>
    <w:p w:rsidR="005C35BF" w:rsidRPr="007E2251" w:rsidRDefault="005C35BF" w:rsidP="005C35BF">
      <w:pPr>
        <w:rPr>
          <w:i/>
          <w:color w:val="000000"/>
          <w:lang w:val="en-US"/>
        </w:rPr>
      </w:pPr>
    </w:p>
    <w:p w:rsidR="005C35BF" w:rsidRPr="000870EB" w:rsidRDefault="005C35BF" w:rsidP="00015225">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346</w:t>
      </w:r>
    </w:p>
    <w:p w:rsidR="005C35BF" w:rsidRPr="007E2251" w:rsidRDefault="005C35BF" w:rsidP="00015225">
      <w:pPr>
        <w:pStyle w:val="aa"/>
        <w:rPr>
          <w:color w:val="000000"/>
          <w:lang w:val="en-US"/>
        </w:rPr>
      </w:pPr>
      <w:r w:rsidRPr="007E2251">
        <w:rPr>
          <w:color w:val="000000"/>
        </w:rPr>
        <w:t>Хайруллина</w:t>
      </w:r>
      <w:r w:rsidR="006C6064" w:rsidRPr="007E2251">
        <w:rPr>
          <w:color w:val="000000"/>
          <w:lang w:val="en-US"/>
        </w:rPr>
        <w:t> </w:t>
      </w:r>
      <w:r w:rsidRPr="007E2251">
        <w:rPr>
          <w:color w:val="000000"/>
        </w:rPr>
        <w:t>Н</w:t>
      </w:r>
      <w:r w:rsidRPr="007E2251">
        <w:rPr>
          <w:color w:val="000000"/>
          <w:lang w:val="en-US"/>
        </w:rPr>
        <w:t>.</w:t>
      </w:r>
      <w:r w:rsidRPr="007E2251">
        <w:rPr>
          <w:color w:val="000000"/>
        </w:rPr>
        <w:t>Г</w:t>
      </w:r>
      <w:r w:rsidRPr="007E2251">
        <w:rPr>
          <w:color w:val="000000"/>
          <w:lang w:val="en-US"/>
        </w:rPr>
        <w:t>.</w:t>
      </w:r>
    </w:p>
    <w:p w:rsidR="005C35BF" w:rsidRPr="007E2251" w:rsidRDefault="005C35BF" w:rsidP="00015225">
      <w:pPr>
        <w:pStyle w:val="ac"/>
        <w:rPr>
          <w:color w:val="000000"/>
          <w:lang w:val="en-US"/>
        </w:rPr>
      </w:pPr>
      <w:r w:rsidRPr="007E2251">
        <w:rPr>
          <w:color w:val="000000"/>
          <w:lang w:val="en-US"/>
        </w:rPr>
        <w:t>Khairullina N.G.</w:t>
      </w:r>
    </w:p>
    <w:p w:rsidR="00015225" w:rsidRPr="00166577" w:rsidRDefault="00015225" w:rsidP="00015225">
      <w:pPr>
        <w:keepNext/>
        <w:rPr>
          <w:color w:val="FFFFFF"/>
          <w:lang w:val="en-US"/>
        </w:rPr>
      </w:pPr>
    </w:p>
    <w:p w:rsidR="005C35BF" w:rsidRPr="000870EB" w:rsidRDefault="00B27EBB" w:rsidP="00886325">
      <w:pPr>
        <w:pStyle w:val="1"/>
        <w:rPr>
          <w:color w:val="000000"/>
          <w:sz w:val="28"/>
          <w:szCs w:val="28"/>
        </w:rPr>
      </w:pPr>
      <w:bookmarkStart w:id="123" w:name="_Toc399926238"/>
      <w:bookmarkStart w:id="124" w:name="_Toc400441326"/>
      <w:r w:rsidRPr="00166577">
        <w:rPr>
          <w:i/>
          <w:color w:val="FFFFFF"/>
          <w:sz w:val="2"/>
        </w:rPr>
        <w:t>Хайруллина</w:t>
      </w:r>
      <w:r w:rsidRPr="00166577">
        <w:rPr>
          <w:i/>
          <w:color w:val="FFFFFF"/>
          <w:sz w:val="2"/>
          <w:lang w:val="en-US"/>
        </w:rPr>
        <w:t> </w:t>
      </w:r>
      <w:r w:rsidRPr="00166577">
        <w:rPr>
          <w:i/>
          <w:color w:val="FFFFFF"/>
          <w:sz w:val="2"/>
        </w:rPr>
        <w:t>Н.Г.</w:t>
      </w:r>
      <w:r w:rsidRPr="00166577">
        <w:rPr>
          <w:i/>
          <w:color w:val="FFFFFF"/>
          <w:sz w:val="2"/>
        </w:rPr>
        <w:br/>
      </w:r>
      <w:r w:rsidR="00886325" w:rsidRPr="000870EB">
        <w:rPr>
          <w:color w:val="000000"/>
          <w:sz w:val="28"/>
          <w:szCs w:val="28"/>
        </w:rPr>
        <w:t>Социально-политческая устойчивость развития тюменской области</w:t>
      </w:r>
      <w:bookmarkEnd w:id="123"/>
      <w:bookmarkEnd w:id="124"/>
    </w:p>
    <w:p w:rsidR="005C35BF" w:rsidRPr="007E2251" w:rsidRDefault="005C35BF" w:rsidP="00015225">
      <w:pPr>
        <w:pStyle w:val="af0"/>
        <w:rPr>
          <w:color w:val="000000"/>
        </w:rPr>
      </w:pPr>
      <w:r w:rsidRPr="007E2251">
        <w:rPr>
          <w:color w:val="000000"/>
        </w:rPr>
        <w:t>SOCIAL STABILITY POLITCHESKAYA TYUMEN REGION DEVELOPMENT</w:t>
      </w:r>
    </w:p>
    <w:p w:rsidR="005C35BF" w:rsidRPr="007E2251" w:rsidRDefault="005C35BF" w:rsidP="005C35BF">
      <w:pPr>
        <w:rPr>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Тюменская область, устойчивое развитие, соц</w:t>
      </w:r>
      <w:r w:rsidRPr="007E2251">
        <w:rPr>
          <w:b/>
          <w:i/>
          <w:color w:val="000000"/>
        </w:rPr>
        <w:t>и</w:t>
      </w:r>
      <w:r w:rsidRPr="007E2251">
        <w:rPr>
          <w:b/>
          <w:i/>
          <w:color w:val="000000"/>
        </w:rPr>
        <w:t>ально-политическая ситуация, экономические преобразования, экон</w:t>
      </w:r>
      <w:r w:rsidRPr="007E2251">
        <w:rPr>
          <w:b/>
          <w:i/>
          <w:color w:val="000000"/>
        </w:rPr>
        <w:t>о</w:t>
      </w:r>
      <w:r w:rsidRPr="007E2251">
        <w:rPr>
          <w:b/>
          <w:i/>
          <w:color w:val="000000"/>
        </w:rPr>
        <w:t>мические реформы</w:t>
      </w:r>
    </w:p>
    <w:p w:rsidR="005C35BF" w:rsidRPr="007E2251" w:rsidRDefault="005C35BF" w:rsidP="005C35BF">
      <w:pPr>
        <w:rPr>
          <w:b/>
          <w:i/>
          <w:color w:val="000000"/>
          <w:lang w:val="en-US"/>
        </w:rPr>
      </w:pPr>
      <w:r w:rsidRPr="007E2251">
        <w:rPr>
          <w:i/>
          <w:color w:val="000000"/>
          <w:lang w:val="en-US"/>
        </w:rPr>
        <w:t>Keywords:</w:t>
      </w:r>
      <w:r w:rsidRPr="007E2251">
        <w:rPr>
          <w:b/>
          <w:i/>
          <w:color w:val="000000"/>
          <w:lang w:val="en-US"/>
        </w:rPr>
        <w:t xml:space="preserve"> Tyumen region, sustainable development, social and political situation, economic reforms, economic reforms</w:t>
      </w:r>
    </w:p>
    <w:p w:rsidR="005C35BF" w:rsidRPr="007E2251" w:rsidRDefault="005C35BF" w:rsidP="005C35BF">
      <w:pPr>
        <w:rPr>
          <w:i/>
          <w:color w:val="000000"/>
        </w:rPr>
      </w:pPr>
      <w:r w:rsidRPr="007E2251">
        <w:rPr>
          <w:i/>
          <w:color w:val="000000"/>
        </w:rPr>
        <w:t>На данных мониторингового исследования «Как живешь, Россия?» автор анализирует параметры устойчивого развития Тюменской обл</w:t>
      </w:r>
      <w:r w:rsidRPr="007E2251">
        <w:rPr>
          <w:i/>
          <w:color w:val="000000"/>
        </w:rPr>
        <w:t>а</w:t>
      </w:r>
      <w:r w:rsidRPr="007E2251">
        <w:rPr>
          <w:i/>
          <w:color w:val="000000"/>
        </w:rPr>
        <w:t>сти. В 2003, 2006 и 2013 гг. среди жителей Тюменской области были пр</w:t>
      </w:r>
      <w:r w:rsidRPr="007E2251">
        <w:rPr>
          <w:i/>
          <w:color w:val="000000"/>
        </w:rPr>
        <w:t>о</w:t>
      </w:r>
      <w:r w:rsidRPr="007E2251">
        <w:rPr>
          <w:i/>
          <w:color w:val="000000"/>
        </w:rPr>
        <w:t>ведены анкетные опросы. Это позволило проследить динамику показат</w:t>
      </w:r>
      <w:r w:rsidRPr="007E2251">
        <w:rPr>
          <w:i/>
          <w:color w:val="000000"/>
        </w:rPr>
        <w:t>е</w:t>
      </w:r>
      <w:r w:rsidRPr="007E2251">
        <w:rPr>
          <w:i/>
          <w:color w:val="000000"/>
        </w:rPr>
        <w:t>лей, характеризующих социальные процессы в жизнедеятельности нас</w:t>
      </w:r>
      <w:r w:rsidRPr="007E2251">
        <w:rPr>
          <w:i/>
          <w:color w:val="000000"/>
        </w:rPr>
        <w:t>е</w:t>
      </w:r>
      <w:r w:rsidRPr="007E2251">
        <w:rPr>
          <w:i/>
          <w:color w:val="000000"/>
        </w:rPr>
        <w:t xml:space="preserve">ления исследуемого региона. </w:t>
      </w:r>
    </w:p>
    <w:p w:rsidR="005C35BF" w:rsidRPr="007E2251" w:rsidRDefault="005C35BF" w:rsidP="005C35BF">
      <w:pPr>
        <w:rPr>
          <w:i/>
          <w:color w:val="000000"/>
          <w:lang w:val="en-US"/>
        </w:rPr>
      </w:pPr>
      <w:r w:rsidRPr="007E2251">
        <w:rPr>
          <w:i/>
          <w:color w:val="000000"/>
          <w:lang w:val="en-US"/>
        </w:rPr>
        <w:t>In the article on data monitoring study «How are you, Russian?» The a</w:t>
      </w:r>
      <w:r w:rsidRPr="007E2251">
        <w:rPr>
          <w:i/>
          <w:color w:val="000000"/>
          <w:lang w:val="en-US"/>
        </w:rPr>
        <w:t>u</w:t>
      </w:r>
      <w:r w:rsidRPr="007E2251">
        <w:rPr>
          <w:i/>
          <w:color w:val="000000"/>
          <w:lang w:val="en-US"/>
        </w:rPr>
        <w:t>thor analyzes the parameters of sustainable development of the Tyumen region. In 2003, 2006 and 2013. among residents of the Tyumen region were conducted questionnaires. It is possible to trace the dynamics of indicators characterizing the social processes in the life of the population of the study area.</w:t>
      </w:r>
    </w:p>
    <w:p w:rsidR="005C35BF" w:rsidRPr="007E2251" w:rsidRDefault="005C35BF" w:rsidP="005C35BF">
      <w:pPr>
        <w:rPr>
          <w:color w:val="000000"/>
          <w:lang w:val="en-US"/>
        </w:rPr>
      </w:pPr>
    </w:p>
    <w:p w:rsidR="005C35BF" w:rsidRPr="007E2251" w:rsidRDefault="005C35BF" w:rsidP="005C35BF">
      <w:pPr>
        <w:rPr>
          <w:color w:val="000000"/>
        </w:rPr>
      </w:pPr>
      <w:r w:rsidRPr="007E2251">
        <w:rPr>
          <w:color w:val="000000"/>
        </w:rPr>
        <w:t>В конце 1980-х годов понятие «устойчивое развитие» утвердилось в мировом лексиконе как концентрированное выражение тревог и надежд, связанных со всеми глобальными проблемами современности. Контроль за достижением целей устойчивого развития, управление этим процессом, оценка эффективности используемых средств и уровня достижения п</w:t>
      </w:r>
      <w:r w:rsidRPr="007E2251">
        <w:rPr>
          <w:color w:val="000000"/>
        </w:rPr>
        <w:t>о</w:t>
      </w:r>
      <w:r w:rsidRPr="007E2251">
        <w:rPr>
          <w:color w:val="000000"/>
        </w:rPr>
        <w:t>ставленных целей способствовали разработке соответствующих критериев и показателей устойчивого социально-политического развития. Комплекс таких показателей был предложен В.К.Левашовым, адаптирован к реги</w:t>
      </w:r>
      <w:r w:rsidRPr="007E2251">
        <w:rPr>
          <w:color w:val="000000"/>
        </w:rPr>
        <w:t>о</w:t>
      </w:r>
      <w:r w:rsidRPr="007E2251">
        <w:rPr>
          <w:color w:val="000000"/>
        </w:rPr>
        <w:t xml:space="preserve">нальным условиям Н.Г.Хайруллиной, Г.А.Щербаковым [1, 2]. </w:t>
      </w:r>
    </w:p>
    <w:p w:rsidR="005C35BF" w:rsidRPr="007E2251" w:rsidRDefault="005C35BF" w:rsidP="005C35BF">
      <w:pPr>
        <w:rPr>
          <w:color w:val="000000"/>
        </w:rPr>
      </w:pPr>
      <w:r w:rsidRPr="007E2251">
        <w:rPr>
          <w:color w:val="000000"/>
        </w:rPr>
        <w:t>Анализ устойчивого развития Тюменской области проводился на данных социологического мониторинга «Как живешь, Россия?» в 12 рег</w:t>
      </w:r>
      <w:r w:rsidRPr="007E2251">
        <w:rPr>
          <w:color w:val="000000"/>
        </w:rPr>
        <w:t>и</w:t>
      </w:r>
      <w:r w:rsidRPr="007E2251">
        <w:rPr>
          <w:color w:val="000000"/>
        </w:rPr>
        <w:t>онах России. Полевой этап в Тюменской области с 2003 г. проводит д.социол.н., профессор Н.Г.Хайруллина [3, 4]. Так, в опросе жителей Т</w:t>
      </w:r>
      <w:r w:rsidRPr="007E2251">
        <w:rPr>
          <w:color w:val="000000"/>
        </w:rPr>
        <w:t>ю</w:t>
      </w:r>
      <w:r w:rsidRPr="007E2251">
        <w:rPr>
          <w:color w:val="000000"/>
        </w:rPr>
        <w:t>менской области в декабре 2003 г. (</w:t>
      </w:r>
      <w:r w:rsidRPr="007E2251">
        <w:rPr>
          <w:color w:val="000000"/>
          <w:lang w:val="en-US"/>
        </w:rPr>
        <w:t>XIX</w:t>
      </w:r>
      <w:r w:rsidRPr="007E2251">
        <w:rPr>
          <w:color w:val="000000"/>
        </w:rPr>
        <w:t xml:space="preserve"> этап исследования) приняли уч</w:t>
      </w:r>
      <w:r w:rsidRPr="007E2251">
        <w:rPr>
          <w:color w:val="000000"/>
        </w:rPr>
        <w:t>а</w:t>
      </w:r>
      <w:r w:rsidRPr="007E2251">
        <w:rPr>
          <w:color w:val="000000"/>
        </w:rPr>
        <w:t>стие 46,0% жителей юга Тюменской области, включая сельскую зону; 24,6% – Ямало-Ненецкого и 29,4% - Ханты-Мансийского автономных округов, в том числе 40% мужчин и 60% женщин. В анкетном опросе в а</w:t>
      </w:r>
      <w:r w:rsidRPr="007E2251">
        <w:rPr>
          <w:color w:val="000000"/>
        </w:rPr>
        <w:t>п</w:t>
      </w:r>
      <w:r w:rsidRPr="007E2251">
        <w:rPr>
          <w:color w:val="000000"/>
        </w:rPr>
        <w:t>реле 2014 года приняли участие жители Тюмени и населенных пунктов юга Тюменской области. Из числа опрошенных 42,4% составили мужч</w:t>
      </w:r>
      <w:r w:rsidRPr="007E2251">
        <w:rPr>
          <w:color w:val="000000"/>
        </w:rPr>
        <w:t>и</w:t>
      </w:r>
      <w:r w:rsidRPr="007E2251">
        <w:rPr>
          <w:color w:val="000000"/>
        </w:rPr>
        <w:t>ны, 57,6% - женщины. В зависимости от возраста респонденты распред</w:t>
      </w:r>
      <w:r w:rsidRPr="007E2251">
        <w:rPr>
          <w:color w:val="000000"/>
        </w:rPr>
        <w:t>е</w:t>
      </w:r>
      <w:r w:rsidRPr="007E2251">
        <w:rPr>
          <w:color w:val="000000"/>
        </w:rPr>
        <w:t>лились следующим образом: 18-25 лет – 15,2%; 26-40 лет – 15,2%; 41-50 лет – 27,3%; 51-60 лет – 24,2%; 61 год и старше – 18,2%.</w:t>
      </w:r>
    </w:p>
    <w:p w:rsidR="005C35BF" w:rsidRPr="007E2251" w:rsidRDefault="005C35BF" w:rsidP="005C35BF">
      <w:pPr>
        <w:rPr>
          <w:color w:val="000000"/>
        </w:rPr>
      </w:pPr>
      <w:r w:rsidRPr="007E2251">
        <w:rPr>
          <w:color w:val="000000"/>
        </w:rPr>
        <w:t>Многие ученые, политики полагают, что социально-политическая ситуация в Тюменской области, по сравнению с Россией, выглядит более благоприятно. Покажем это на анализе динамики некоторых показателей, в частности – на степени обеспечения государством норм жизни демократ</w:t>
      </w:r>
      <w:r w:rsidRPr="007E2251">
        <w:rPr>
          <w:color w:val="000000"/>
        </w:rPr>
        <w:t>и</w:t>
      </w:r>
      <w:r w:rsidRPr="007E2251">
        <w:rPr>
          <w:color w:val="000000"/>
        </w:rPr>
        <w:t>ческого общества. Следует отметить, что за анализируемый период пр</w:t>
      </w:r>
      <w:r w:rsidRPr="007E2251">
        <w:rPr>
          <w:color w:val="000000"/>
        </w:rPr>
        <w:t>о</w:t>
      </w:r>
      <w:r w:rsidRPr="007E2251">
        <w:rPr>
          <w:color w:val="000000"/>
        </w:rPr>
        <w:t>изошли некоторые изменения в соблюдении государством норм демокр</w:t>
      </w:r>
      <w:r w:rsidRPr="007E2251">
        <w:rPr>
          <w:color w:val="000000"/>
        </w:rPr>
        <w:t>а</w:t>
      </w:r>
      <w:r w:rsidRPr="007E2251">
        <w:rPr>
          <w:color w:val="000000"/>
        </w:rPr>
        <w:t>тического общества. Наиболее позитивные оценки у тюменцев зафиксир</w:t>
      </w:r>
      <w:r w:rsidRPr="007E2251">
        <w:rPr>
          <w:color w:val="000000"/>
        </w:rPr>
        <w:t>о</w:t>
      </w:r>
      <w:r w:rsidRPr="007E2251">
        <w:rPr>
          <w:color w:val="000000"/>
        </w:rPr>
        <w:t>ваны по показателям и «Свобода слова», «Свобода политического выб</w:t>
      </w:r>
      <w:r w:rsidRPr="007E2251">
        <w:rPr>
          <w:color w:val="000000"/>
        </w:rPr>
        <w:t>о</w:t>
      </w:r>
      <w:r w:rsidRPr="007E2251">
        <w:rPr>
          <w:color w:val="000000"/>
        </w:rPr>
        <w:t>ра», «Социальные гарантии», негативные оценки по показателям «Раве</w:t>
      </w:r>
      <w:r w:rsidRPr="007E2251">
        <w:rPr>
          <w:color w:val="000000"/>
        </w:rPr>
        <w:t>н</w:t>
      </w:r>
      <w:r w:rsidRPr="007E2251">
        <w:rPr>
          <w:color w:val="000000"/>
        </w:rPr>
        <w:t>ство всех граждан перед законом», «Личная безопасность», «Свобода п</w:t>
      </w:r>
      <w:r w:rsidRPr="007E2251">
        <w:rPr>
          <w:color w:val="000000"/>
        </w:rPr>
        <w:t>о</w:t>
      </w:r>
      <w:r w:rsidRPr="007E2251">
        <w:rPr>
          <w:color w:val="000000"/>
        </w:rPr>
        <w:t>литического выбора», «Соблюдение прав человека».</w:t>
      </w:r>
    </w:p>
    <w:p w:rsidR="005C35BF" w:rsidRPr="007E2251" w:rsidRDefault="005C35BF" w:rsidP="005C35BF">
      <w:pPr>
        <w:rPr>
          <w:color w:val="000000"/>
        </w:rPr>
      </w:pPr>
      <w:r w:rsidRPr="007E2251">
        <w:rPr>
          <w:color w:val="000000"/>
        </w:rPr>
        <w:t>В исследовании агрегирующий показатель вербальной готовности тюменцев разными способами защищать свои права и интересы определ</w:t>
      </w:r>
      <w:r w:rsidRPr="007E2251">
        <w:rPr>
          <w:color w:val="000000"/>
        </w:rPr>
        <w:t>я</w:t>
      </w:r>
      <w:r w:rsidRPr="007E2251">
        <w:rPr>
          <w:color w:val="000000"/>
        </w:rPr>
        <w:t>ется через вопрос, что предпримут респонденты в случае роста цен, пад</w:t>
      </w:r>
      <w:r w:rsidRPr="007E2251">
        <w:rPr>
          <w:color w:val="000000"/>
        </w:rPr>
        <w:t>е</w:t>
      </w:r>
      <w:r w:rsidRPr="007E2251">
        <w:rPr>
          <w:color w:val="000000"/>
        </w:rPr>
        <w:t xml:space="preserve">ния уровня жизни, безработицы и т.д., чуть менее половины опрошенных ответили: обращусь к власти или </w:t>
      </w:r>
      <w:r w:rsidRPr="007E2251">
        <w:rPr>
          <w:bCs/>
          <w:color w:val="000000"/>
          <w:shd w:val="clear" w:color="auto" w:fill="FFFFFF"/>
        </w:rPr>
        <w:t>к социальным институтам (СМИ, общ</w:t>
      </w:r>
      <w:r w:rsidRPr="007E2251">
        <w:rPr>
          <w:bCs/>
          <w:color w:val="000000"/>
          <w:shd w:val="clear" w:color="auto" w:fill="FFFFFF"/>
        </w:rPr>
        <w:t>е</w:t>
      </w:r>
      <w:r w:rsidRPr="007E2251">
        <w:rPr>
          <w:bCs/>
          <w:color w:val="000000"/>
          <w:shd w:val="clear" w:color="auto" w:fill="FFFFFF"/>
        </w:rPr>
        <w:t>ственные организации). Для 60,6% опрошенных приемлемы законные формы протеста, для каждого десятого участника анкетного опроса - н</w:t>
      </w:r>
      <w:r w:rsidRPr="007E2251">
        <w:rPr>
          <w:bCs/>
          <w:color w:val="000000"/>
          <w:shd w:val="clear" w:color="auto" w:fill="FFFFFF"/>
        </w:rPr>
        <w:t>е</w:t>
      </w:r>
      <w:r w:rsidRPr="007E2251">
        <w:rPr>
          <w:bCs/>
          <w:color w:val="000000"/>
          <w:shd w:val="clear" w:color="auto" w:fill="FFFFFF"/>
        </w:rPr>
        <w:t>санкционированные, но мирные формы протеста, для каждого шестого - крайние протестные формы, вплоть до насильственных действий (табл. 1). Последний показатель возрос за последние полгода на пять процентов, что связано, скорее всего, с событиями на Украине.</w:t>
      </w:r>
    </w:p>
    <w:p w:rsidR="00714EE0" w:rsidRDefault="00714EE0" w:rsidP="00BC4A9D">
      <w:pPr>
        <w:keepNext/>
        <w:jc w:val="right"/>
        <w:rPr>
          <w:color w:val="000000"/>
        </w:rPr>
      </w:pPr>
    </w:p>
    <w:p w:rsidR="005C35BF" w:rsidRPr="007E2251" w:rsidRDefault="005C35BF" w:rsidP="00BC4A9D">
      <w:pPr>
        <w:keepNext/>
        <w:jc w:val="right"/>
        <w:rPr>
          <w:color w:val="000000"/>
        </w:rPr>
      </w:pPr>
      <w:r w:rsidRPr="007E2251">
        <w:rPr>
          <w:color w:val="000000"/>
        </w:rPr>
        <w:t>Таблица 1</w:t>
      </w:r>
    </w:p>
    <w:p w:rsidR="005C35BF" w:rsidRPr="007E2251" w:rsidRDefault="005C35BF" w:rsidP="00BC4A9D">
      <w:pPr>
        <w:keepNext/>
        <w:jc w:val="center"/>
        <w:rPr>
          <w:color w:val="000000"/>
        </w:rPr>
      </w:pPr>
      <w:r w:rsidRPr="007E2251">
        <w:rPr>
          <w:b/>
          <w:bCs/>
          <w:color w:val="000000"/>
        </w:rPr>
        <w:t>Динамика ответов жителей Тюменской области на вопрос о том, что они готовы предпринять в защиту своих интересов,</w:t>
      </w:r>
      <w:r w:rsidR="00BC4A9D" w:rsidRPr="007E2251">
        <w:rPr>
          <w:b/>
          <w:bCs/>
          <w:color w:val="000000"/>
        </w:rPr>
        <w:br/>
      </w:r>
      <w:r w:rsidRPr="007E2251">
        <w:rPr>
          <w:b/>
          <w:bCs/>
          <w:color w:val="000000"/>
        </w:rPr>
        <w:t>в % к общему числу ответивших</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003"/>
        <w:gridCol w:w="1004"/>
        <w:gridCol w:w="1004"/>
        <w:gridCol w:w="1004"/>
        <w:gridCol w:w="1004"/>
        <w:gridCol w:w="1004"/>
      </w:tblGrid>
      <w:tr w:rsidR="005C35BF" w:rsidRPr="007E2251" w:rsidTr="00714EE0">
        <w:trPr>
          <w:cantSplit/>
          <w:trHeight w:val="297"/>
        </w:trPr>
        <w:tc>
          <w:tcPr>
            <w:tcW w:w="2977" w:type="dxa"/>
            <w:vMerge w:val="restart"/>
            <w:tcBorders>
              <w:bottom w:val="single" w:sz="4" w:space="0" w:color="auto"/>
            </w:tcBorders>
            <w:vAlign w:val="center"/>
          </w:tcPr>
          <w:p w:rsidR="005C35BF" w:rsidRPr="007E2251" w:rsidRDefault="005C35BF" w:rsidP="00714EE0">
            <w:pPr>
              <w:keepNext/>
              <w:ind w:firstLine="0"/>
              <w:jc w:val="left"/>
              <w:rPr>
                <w:color w:val="000000"/>
              </w:rPr>
            </w:pPr>
            <w:r w:rsidRPr="007E2251">
              <w:rPr>
                <w:color w:val="000000"/>
              </w:rPr>
              <w:t>Меры</w:t>
            </w:r>
          </w:p>
        </w:tc>
        <w:tc>
          <w:tcPr>
            <w:tcW w:w="6023" w:type="dxa"/>
            <w:gridSpan w:val="6"/>
            <w:tcBorders>
              <w:bottom w:val="single" w:sz="4" w:space="0" w:color="auto"/>
            </w:tcBorders>
            <w:vAlign w:val="center"/>
          </w:tcPr>
          <w:p w:rsidR="005C35BF" w:rsidRPr="007E2251" w:rsidRDefault="005C35BF" w:rsidP="00714EE0">
            <w:pPr>
              <w:keepNext/>
              <w:ind w:firstLine="0"/>
              <w:jc w:val="left"/>
              <w:rPr>
                <w:color w:val="000000"/>
              </w:rPr>
            </w:pPr>
            <w:r w:rsidRPr="007E2251">
              <w:rPr>
                <w:color w:val="000000"/>
              </w:rPr>
              <w:t>Год</w:t>
            </w:r>
          </w:p>
        </w:tc>
      </w:tr>
      <w:tr w:rsidR="005C35BF" w:rsidRPr="007E2251" w:rsidTr="00714EE0">
        <w:trPr>
          <w:cantSplit/>
          <w:trHeight w:val="322"/>
        </w:trPr>
        <w:tc>
          <w:tcPr>
            <w:tcW w:w="2977" w:type="dxa"/>
            <w:vMerge/>
            <w:vAlign w:val="center"/>
          </w:tcPr>
          <w:p w:rsidR="005C35BF" w:rsidRPr="007E2251" w:rsidRDefault="005C35BF" w:rsidP="00714EE0">
            <w:pPr>
              <w:ind w:firstLine="0"/>
              <w:jc w:val="left"/>
              <w:rPr>
                <w:color w:val="000000"/>
              </w:rPr>
            </w:pPr>
          </w:p>
        </w:tc>
        <w:tc>
          <w:tcPr>
            <w:tcW w:w="1003" w:type="dxa"/>
            <w:vAlign w:val="center"/>
          </w:tcPr>
          <w:p w:rsidR="005C35BF" w:rsidRPr="007E2251" w:rsidRDefault="005C35BF" w:rsidP="00714EE0">
            <w:pPr>
              <w:ind w:firstLine="0"/>
              <w:jc w:val="left"/>
              <w:rPr>
                <w:color w:val="000000"/>
              </w:rPr>
            </w:pPr>
            <w:r w:rsidRPr="007E2251">
              <w:rPr>
                <w:color w:val="000000"/>
              </w:rPr>
              <w:t>2003</w:t>
            </w:r>
          </w:p>
        </w:tc>
        <w:tc>
          <w:tcPr>
            <w:tcW w:w="1004" w:type="dxa"/>
            <w:vAlign w:val="center"/>
          </w:tcPr>
          <w:p w:rsidR="005C35BF" w:rsidRPr="007E2251" w:rsidRDefault="005C35BF" w:rsidP="00714EE0">
            <w:pPr>
              <w:ind w:firstLine="0"/>
              <w:jc w:val="left"/>
              <w:rPr>
                <w:color w:val="000000"/>
              </w:rPr>
            </w:pPr>
            <w:r w:rsidRPr="007E2251">
              <w:rPr>
                <w:color w:val="000000"/>
              </w:rPr>
              <w:t>2004</w:t>
            </w:r>
          </w:p>
        </w:tc>
        <w:tc>
          <w:tcPr>
            <w:tcW w:w="1004" w:type="dxa"/>
            <w:vAlign w:val="center"/>
          </w:tcPr>
          <w:p w:rsidR="005C35BF" w:rsidRPr="007E2251" w:rsidRDefault="005C35BF" w:rsidP="00714EE0">
            <w:pPr>
              <w:ind w:firstLine="0"/>
              <w:jc w:val="left"/>
              <w:rPr>
                <w:color w:val="000000"/>
              </w:rPr>
            </w:pPr>
            <w:r w:rsidRPr="007E2251">
              <w:rPr>
                <w:color w:val="000000"/>
              </w:rPr>
              <w:t>2005</w:t>
            </w:r>
          </w:p>
        </w:tc>
        <w:tc>
          <w:tcPr>
            <w:tcW w:w="1004" w:type="dxa"/>
            <w:vAlign w:val="center"/>
          </w:tcPr>
          <w:p w:rsidR="005C35BF" w:rsidRPr="007E2251" w:rsidRDefault="005C35BF" w:rsidP="00714EE0">
            <w:pPr>
              <w:ind w:firstLine="0"/>
              <w:jc w:val="left"/>
              <w:rPr>
                <w:color w:val="000000"/>
              </w:rPr>
            </w:pPr>
            <w:r w:rsidRPr="007E2251">
              <w:rPr>
                <w:color w:val="000000"/>
              </w:rPr>
              <w:t>2006</w:t>
            </w:r>
          </w:p>
        </w:tc>
        <w:tc>
          <w:tcPr>
            <w:tcW w:w="1004" w:type="dxa"/>
            <w:vAlign w:val="center"/>
          </w:tcPr>
          <w:p w:rsidR="005C35BF" w:rsidRPr="007E2251" w:rsidRDefault="005C35BF" w:rsidP="00714EE0">
            <w:pPr>
              <w:ind w:firstLine="0"/>
              <w:jc w:val="left"/>
              <w:rPr>
                <w:color w:val="000000"/>
              </w:rPr>
            </w:pPr>
            <w:r w:rsidRPr="007E2251">
              <w:rPr>
                <w:color w:val="000000"/>
              </w:rPr>
              <w:t>2013</w:t>
            </w:r>
          </w:p>
        </w:tc>
        <w:tc>
          <w:tcPr>
            <w:tcW w:w="1004" w:type="dxa"/>
            <w:vAlign w:val="center"/>
          </w:tcPr>
          <w:p w:rsidR="005C35BF" w:rsidRPr="007E2251" w:rsidRDefault="005C35BF" w:rsidP="00714EE0">
            <w:pPr>
              <w:ind w:firstLine="0"/>
              <w:jc w:val="left"/>
              <w:rPr>
                <w:color w:val="000000"/>
              </w:rPr>
            </w:pPr>
            <w:r w:rsidRPr="007E2251">
              <w:rPr>
                <w:color w:val="000000"/>
              </w:rPr>
              <w:t>2014</w:t>
            </w:r>
          </w:p>
        </w:tc>
      </w:tr>
      <w:tr w:rsidR="005C35BF" w:rsidRPr="007E2251" w:rsidTr="00714EE0">
        <w:trPr>
          <w:cantSplit/>
        </w:trPr>
        <w:tc>
          <w:tcPr>
            <w:tcW w:w="2977" w:type="dxa"/>
            <w:vAlign w:val="center"/>
          </w:tcPr>
          <w:p w:rsidR="005C35BF" w:rsidRPr="007E2251" w:rsidRDefault="005C35BF" w:rsidP="00714EE0">
            <w:pPr>
              <w:ind w:firstLine="0"/>
              <w:jc w:val="left"/>
              <w:rPr>
                <w:color w:val="000000"/>
              </w:rPr>
            </w:pPr>
            <w:r w:rsidRPr="007E2251">
              <w:rPr>
                <w:color w:val="000000"/>
              </w:rPr>
              <w:t xml:space="preserve">Подпишу обращение </w:t>
            </w:r>
            <w:r w:rsidR="00714EE0">
              <w:rPr>
                <w:color w:val="000000"/>
              </w:rPr>
              <w:br/>
            </w:r>
            <w:r w:rsidRPr="007E2251">
              <w:rPr>
                <w:color w:val="000000"/>
              </w:rPr>
              <w:t>к властям</w:t>
            </w:r>
          </w:p>
        </w:tc>
        <w:tc>
          <w:tcPr>
            <w:tcW w:w="1003" w:type="dxa"/>
            <w:vAlign w:val="center"/>
          </w:tcPr>
          <w:p w:rsidR="005C35BF" w:rsidRPr="007E2251" w:rsidRDefault="005C35BF" w:rsidP="00714EE0">
            <w:pPr>
              <w:ind w:firstLine="0"/>
              <w:jc w:val="left"/>
              <w:rPr>
                <w:color w:val="000000"/>
              </w:rPr>
            </w:pPr>
            <w:r w:rsidRPr="007E2251">
              <w:rPr>
                <w:color w:val="000000"/>
              </w:rPr>
              <w:t>22,8</w:t>
            </w:r>
          </w:p>
        </w:tc>
        <w:tc>
          <w:tcPr>
            <w:tcW w:w="1004" w:type="dxa"/>
            <w:vAlign w:val="center"/>
          </w:tcPr>
          <w:p w:rsidR="005C35BF" w:rsidRPr="007E2251" w:rsidRDefault="005C35BF" w:rsidP="00714EE0">
            <w:pPr>
              <w:ind w:firstLine="0"/>
              <w:jc w:val="left"/>
              <w:rPr>
                <w:color w:val="000000"/>
              </w:rPr>
            </w:pPr>
            <w:r w:rsidRPr="007E2251">
              <w:rPr>
                <w:color w:val="000000"/>
              </w:rPr>
              <w:t>16,8</w:t>
            </w:r>
          </w:p>
        </w:tc>
        <w:tc>
          <w:tcPr>
            <w:tcW w:w="1004" w:type="dxa"/>
            <w:vAlign w:val="center"/>
          </w:tcPr>
          <w:p w:rsidR="005C35BF" w:rsidRPr="007E2251" w:rsidRDefault="005C35BF" w:rsidP="00714EE0">
            <w:pPr>
              <w:ind w:firstLine="0"/>
              <w:jc w:val="left"/>
              <w:rPr>
                <w:color w:val="000000"/>
              </w:rPr>
            </w:pPr>
            <w:r w:rsidRPr="007E2251">
              <w:rPr>
                <w:color w:val="000000"/>
              </w:rPr>
              <w:t>14,7</w:t>
            </w:r>
          </w:p>
        </w:tc>
        <w:tc>
          <w:tcPr>
            <w:tcW w:w="1004" w:type="dxa"/>
            <w:vAlign w:val="center"/>
          </w:tcPr>
          <w:p w:rsidR="005C35BF" w:rsidRPr="007E2251" w:rsidRDefault="005C35BF" w:rsidP="00714EE0">
            <w:pPr>
              <w:ind w:firstLine="0"/>
              <w:jc w:val="left"/>
              <w:rPr>
                <w:color w:val="000000"/>
              </w:rPr>
            </w:pPr>
            <w:r w:rsidRPr="007E2251">
              <w:rPr>
                <w:color w:val="000000"/>
              </w:rPr>
              <w:t>20,3</w:t>
            </w:r>
          </w:p>
        </w:tc>
        <w:tc>
          <w:tcPr>
            <w:tcW w:w="1004" w:type="dxa"/>
            <w:vAlign w:val="center"/>
          </w:tcPr>
          <w:p w:rsidR="005C35BF" w:rsidRPr="007E2251" w:rsidRDefault="005C35BF" w:rsidP="00714EE0">
            <w:pPr>
              <w:ind w:firstLine="0"/>
              <w:jc w:val="left"/>
              <w:rPr>
                <w:color w:val="000000"/>
              </w:rPr>
            </w:pPr>
            <w:r w:rsidRPr="007E2251">
              <w:rPr>
                <w:color w:val="000000"/>
              </w:rPr>
              <w:t>43,0</w:t>
            </w:r>
          </w:p>
        </w:tc>
        <w:tc>
          <w:tcPr>
            <w:tcW w:w="1004" w:type="dxa"/>
            <w:vAlign w:val="center"/>
          </w:tcPr>
          <w:p w:rsidR="005C35BF" w:rsidRPr="007E2251" w:rsidRDefault="005C35BF" w:rsidP="00714EE0">
            <w:pPr>
              <w:ind w:firstLine="0"/>
              <w:jc w:val="left"/>
              <w:rPr>
                <w:color w:val="000000"/>
              </w:rPr>
            </w:pPr>
            <w:r w:rsidRPr="007E2251">
              <w:rPr>
                <w:color w:val="000000"/>
              </w:rPr>
              <w:t>39,4</w:t>
            </w:r>
          </w:p>
        </w:tc>
      </w:tr>
      <w:tr w:rsidR="005C35BF" w:rsidRPr="007E2251" w:rsidTr="00714EE0">
        <w:trPr>
          <w:cantSplit/>
        </w:trPr>
        <w:tc>
          <w:tcPr>
            <w:tcW w:w="2977" w:type="dxa"/>
            <w:vAlign w:val="center"/>
          </w:tcPr>
          <w:p w:rsidR="005C35BF" w:rsidRPr="007E2251" w:rsidRDefault="005C35BF" w:rsidP="00714EE0">
            <w:pPr>
              <w:ind w:firstLine="0"/>
              <w:jc w:val="left"/>
              <w:rPr>
                <w:color w:val="000000"/>
              </w:rPr>
            </w:pPr>
            <w:r w:rsidRPr="007E2251">
              <w:rPr>
                <w:color w:val="000000"/>
              </w:rPr>
              <w:t xml:space="preserve">Выйду на митинг, </w:t>
            </w:r>
            <w:r w:rsidR="00714EE0">
              <w:rPr>
                <w:color w:val="000000"/>
              </w:rPr>
              <w:br/>
            </w:r>
            <w:r w:rsidRPr="007E2251">
              <w:rPr>
                <w:color w:val="000000"/>
              </w:rPr>
              <w:t>демонстрацию</w:t>
            </w:r>
          </w:p>
        </w:tc>
        <w:tc>
          <w:tcPr>
            <w:tcW w:w="1003" w:type="dxa"/>
            <w:vAlign w:val="center"/>
          </w:tcPr>
          <w:p w:rsidR="005C35BF" w:rsidRPr="007E2251" w:rsidRDefault="005C35BF" w:rsidP="00714EE0">
            <w:pPr>
              <w:ind w:firstLine="0"/>
              <w:jc w:val="left"/>
              <w:rPr>
                <w:color w:val="000000"/>
              </w:rPr>
            </w:pPr>
            <w:r w:rsidRPr="007E2251">
              <w:rPr>
                <w:color w:val="000000"/>
              </w:rPr>
              <w:t>11,9</w:t>
            </w:r>
          </w:p>
        </w:tc>
        <w:tc>
          <w:tcPr>
            <w:tcW w:w="1004" w:type="dxa"/>
            <w:vAlign w:val="center"/>
          </w:tcPr>
          <w:p w:rsidR="005C35BF" w:rsidRPr="007E2251" w:rsidRDefault="005C35BF" w:rsidP="00714EE0">
            <w:pPr>
              <w:ind w:firstLine="0"/>
              <w:jc w:val="left"/>
              <w:rPr>
                <w:color w:val="000000"/>
              </w:rPr>
            </w:pPr>
            <w:r w:rsidRPr="007E2251">
              <w:rPr>
                <w:color w:val="000000"/>
              </w:rPr>
              <w:t>10,2</w:t>
            </w:r>
          </w:p>
        </w:tc>
        <w:tc>
          <w:tcPr>
            <w:tcW w:w="1004" w:type="dxa"/>
            <w:vAlign w:val="center"/>
          </w:tcPr>
          <w:p w:rsidR="005C35BF" w:rsidRPr="007E2251" w:rsidRDefault="005C35BF" w:rsidP="00714EE0">
            <w:pPr>
              <w:ind w:firstLine="0"/>
              <w:jc w:val="left"/>
              <w:rPr>
                <w:color w:val="000000"/>
              </w:rPr>
            </w:pPr>
            <w:r w:rsidRPr="007E2251">
              <w:rPr>
                <w:color w:val="000000"/>
              </w:rPr>
              <w:t>12,4</w:t>
            </w:r>
          </w:p>
        </w:tc>
        <w:tc>
          <w:tcPr>
            <w:tcW w:w="1004" w:type="dxa"/>
            <w:vAlign w:val="center"/>
          </w:tcPr>
          <w:p w:rsidR="005C35BF" w:rsidRPr="007E2251" w:rsidRDefault="005C35BF" w:rsidP="00714EE0">
            <w:pPr>
              <w:ind w:firstLine="0"/>
              <w:jc w:val="left"/>
              <w:rPr>
                <w:color w:val="000000"/>
              </w:rPr>
            </w:pPr>
            <w:r w:rsidRPr="007E2251">
              <w:rPr>
                <w:color w:val="000000"/>
              </w:rPr>
              <w:t>17,6</w:t>
            </w:r>
          </w:p>
        </w:tc>
        <w:tc>
          <w:tcPr>
            <w:tcW w:w="1004" w:type="dxa"/>
            <w:vAlign w:val="center"/>
          </w:tcPr>
          <w:p w:rsidR="005C35BF" w:rsidRPr="007E2251" w:rsidRDefault="005C35BF" w:rsidP="00714EE0">
            <w:pPr>
              <w:ind w:firstLine="0"/>
              <w:jc w:val="left"/>
              <w:rPr>
                <w:color w:val="000000"/>
              </w:rPr>
            </w:pPr>
            <w:r w:rsidRPr="007E2251">
              <w:rPr>
                <w:color w:val="000000"/>
              </w:rPr>
              <w:t>16,1</w:t>
            </w:r>
          </w:p>
        </w:tc>
        <w:tc>
          <w:tcPr>
            <w:tcW w:w="1004" w:type="dxa"/>
            <w:vAlign w:val="center"/>
          </w:tcPr>
          <w:p w:rsidR="005C35BF" w:rsidRPr="007E2251" w:rsidRDefault="005C35BF" w:rsidP="00714EE0">
            <w:pPr>
              <w:ind w:firstLine="0"/>
              <w:jc w:val="left"/>
              <w:rPr>
                <w:color w:val="000000"/>
              </w:rPr>
            </w:pPr>
            <w:r w:rsidRPr="007E2251">
              <w:rPr>
                <w:color w:val="000000"/>
              </w:rPr>
              <w:t>21,2</w:t>
            </w:r>
          </w:p>
        </w:tc>
      </w:tr>
      <w:tr w:rsidR="005C35BF" w:rsidRPr="007E2251" w:rsidTr="00714EE0">
        <w:trPr>
          <w:cantSplit/>
        </w:trPr>
        <w:tc>
          <w:tcPr>
            <w:tcW w:w="2977" w:type="dxa"/>
            <w:vAlign w:val="center"/>
          </w:tcPr>
          <w:p w:rsidR="005C35BF" w:rsidRPr="007E2251" w:rsidRDefault="005C35BF" w:rsidP="00714EE0">
            <w:pPr>
              <w:ind w:firstLine="0"/>
              <w:jc w:val="left"/>
              <w:rPr>
                <w:color w:val="000000"/>
              </w:rPr>
            </w:pPr>
            <w:r w:rsidRPr="007E2251">
              <w:rPr>
                <w:color w:val="000000"/>
              </w:rPr>
              <w:t xml:space="preserve">Буду участвовать </w:t>
            </w:r>
            <w:r w:rsidR="00714EE0">
              <w:rPr>
                <w:color w:val="000000"/>
              </w:rPr>
              <w:br/>
            </w:r>
            <w:r w:rsidRPr="007E2251">
              <w:rPr>
                <w:color w:val="000000"/>
              </w:rPr>
              <w:t>в забастовках, акциях протеста</w:t>
            </w:r>
          </w:p>
        </w:tc>
        <w:tc>
          <w:tcPr>
            <w:tcW w:w="1003" w:type="dxa"/>
            <w:vAlign w:val="center"/>
          </w:tcPr>
          <w:p w:rsidR="005C35BF" w:rsidRPr="007E2251" w:rsidRDefault="005C35BF" w:rsidP="00714EE0">
            <w:pPr>
              <w:ind w:firstLine="0"/>
              <w:jc w:val="left"/>
              <w:rPr>
                <w:color w:val="000000"/>
              </w:rPr>
            </w:pPr>
            <w:r w:rsidRPr="007E2251">
              <w:rPr>
                <w:color w:val="000000"/>
              </w:rPr>
              <w:t>6,4</w:t>
            </w:r>
          </w:p>
        </w:tc>
        <w:tc>
          <w:tcPr>
            <w:tcW w:w="1004" w:type="dxa"/>
            <w:vAlign w:val="center"/>
          </w:tcPr>
          <w:p w:rsidR="005C35BF" w:rsidRPr="007E2251" w:rsidRDefault="005C35BF" w:rsidP="00714EE0">
            <w:pPr>
              <w:ind w:firstLine="0"/>
              <w:jc w:val="left"/>
              <w:rPr>
                <w:color w:val="000000"/>
              </w:rPr>
            </w:pPr>
            <w:r w:rsidRPr="007E2251">
              <w:rPr>
                <w:color w:val="000000"/>
              </w:rPr>
              <w:t>10,2</w:t>
            </w:r>
          </w:p>
        </w:tc>
        <w:tc>
          <w:tcPr>
            <w:tcW w:w="1004" w:type="dxa"/>
            <w:vAlign w:val="center"/>
          </w:tcPr>
          <w:p w:rsidR="005C35BF" w:rsidRPr="007E2251" w:rsidRDefault="005C35BF" w:rsidP="00714EE0">
            <w:pPr>
              <w:ind w:firstLine="0"/>
              <w:jc w:val="left"/>
              <w:rPr>
                <w:color w:val="000000"/>
              </w:rPr>
            </w:pPr>
            <w:r w:rsidRPr="007E2251">
              <w:rPr>
                <w:color w:val="000000"/>
              </w:rPr>
              <w:t>13,4</w:t>
            </w:r>
          </w:p>
        </w:tc>
        <w:tc>
          <w:tcPr>
            <w:tcW w:w="1004" w:type="dxa"/>
            <w:vAlign w:val="center"/>
          </w:tcPr>
          <w:p w:rsidR="005C35BF" w:rsidRPr="007E2251" w:rsidRDefault="005C35BF" w:rsidP="00714EE0">
            <w:pPr>
              <w:ind w:firstLine="0"/>
              <w:jc w:val="left"/>
              <w:rPr>
                <w:color w:val="000000"/>
              </w:rPr>
            </w:pPr>
            <w:r w:rsidRPr="007E2251">
              <w:rPr>
                <w:color w:val="000000"/>
              </w:rPr>
              <w:t>15,6</w:t>
            </w:r>
          </w:p>
        </w:tc>
        <w:tc>
          <w:tcPr>
            <w:tcW w:w="1004" w:type="dxa"/>
            <w:vAlign w:val="center"/>
          </w:tcPr>
          <w:p w:rsidR="005C35BF" w:rsidRPr="007E2251" w:rsidRDefault="005C35BF" w:rsidP="00714EE0">
            <w:pPr>
              <w:ind w:firstLine="0"/>
              <w:jc w:val="left"/>
              <w:rPr>
                <w:color w:val="000000"/>
              </w:rPr>
            </w:pPr>
            <w:r w:rsidRPr="007E2251">
              <w:rPr>
                <w:color w:val="000000"/>
              </w:rPr>
              <w:t>10,8</w:t>
            </w:r>
          </w:p>
        </w:tc>
        <w:tc>
          <w:tcPr>
            <w:tcW w:w="1004" w:type="dxa"/>
            <w:vAlign w:val="center"/>
          </w:tcPr>
          <w:p w:rsidR="005C35BF" w:rsidRPr="007E2251" w:rsidRDefault="005C35BF" w:rsidP="00714EE0">
            <w:pPr>
              <w:ind w:firstLine="0"/>
              <w:jc w:val="left"/>
              <w:rPr>
                <w:color w:val="000000"/>
              </w:rPr>
            </w:pPr>
            <w:r w:rsidRPr="007E2251">
              <w:rPr>
                <w:color w:val="000000"/>
              </w:rPr>
              <w:t>12,1</w:t>
            </w:r>
          </w:p>
        </w:tc>
      </w:tr>
      <w:tr w:rsidR="005C35BF" w:rsidRPr="007E2251" w:rsidTr="00714EE0">
        <w:trPr>
          <w:cantSplit/>
        </w:trPr>
        <w:tc>
          <w:tcPr>
            <w:tcW w:w="2977" w:type="dxa"/>
            <w:vAlign w:val="center"/>
          </w:tcPr>
          <w:p w:rsidR="005C35BF" w:rsidRPr="007E2251" w:rsidRDefault="005C35BF" w:rsidP="00714EE0">
            <w:pPr>
              <w:ind w:firstLine="0"/>
              <w:jc w:val="left"/>
              <w:rPr>
                <w:color w:val="000000"/>
              </w:rPr>
            </w:pPr>
            <w:r w:rsidRPr="007E2251">
              <w:rPr>
                <w:color w:val="000000"/>
              </w:rPr>
              <w:t>Возьму оружие, пойду на баррикады</w:t>
            </w:r>
          </w:p>
        </w:tc>
        <w:tc>
          <w:tcPr>
            <w:tcW w:w="1003" w:type="dxa"/>
            <w:vAlign w:val="center"/>
          </w:tcPr>
          <w:p w:rsidR="005C35BF" w:rsidRPr="007E2251" w:rsidRDefault="005C35BF" w:rsidP="00714EE0">
            <w:pPr>
              <w:ind w:firstLine="0"/>
              <w:jc w:val="left"/>
              <w:rPr>
                <w:color w:val="000000"/>
              </w:rPr>
            </w:pPr>
            <w:r w:rsidRPr="007E2251">
              <w:rPr>
                <w:color w:val="000000"/>
              </w:rPr>
              <w:t>11,2</w:t>
            </w:r>
          </w:p>
        </w:tc>
        <w:tc>
          <w:tcPr>
            <w:tcW w:w="1004" w:type="dxa"/>
            <w:vAlign w:val="center"/>
          </w:tcPr>
          <w:p w:rsidR="005C35BF" w:rsidRPr="007E2251" w:rsidRDefault="005C35BF" w:rsidP="00714EE0">
            <w:pPr>
              <w:ind w:firstLine="0"/>
              <w:jc w:val="left"/>
              <w:rPr>
                <w:color w:val="000000"/>
              </w:rPr>
            </w:pPr>
            <w:r w:rsidRPr="007E2251">
              <w:rPr>
                <w:color w:val="000000"/>
              </w:rPr>
              <w:t>15,0</w:t>
            </w:r>
          </w:p>
        </w:tc>
        <w:tc>
          <w:tcPr>
            <w:tcW w:w="1004" w:type="dxa"/>
            <w:vAlign w:val="center"/>
          </w:tcPr>
          <w:p w:rsidR="005C35BF" w:rsidRPr="007E2251" w:rsidRDefault="005C35BF" w:rsidP="00714EE0">
            <w:pPr>
              <w:ind w:firstLine="0"/>
              <w:jc w:val="left"/>
              <w:rPr>
                <w:color w:val="000000"/>
              </w:rPr>
            </w:pPr>
            <w:r w:rsidRPr="007E2251">
              <w:rPr>
                <w:color w:val="000000"/>
              </w:rPr>
              <w:t>10,6</w:t>
            </w:r>
          </w:p>
        </w:tc>
        <w:tc>
          <w:tcPr>
            <w:tcW w:w="1004" w:type="dxa"/>
            <w:vAlign w:val="center"/>
          </w:tcPr>
          <w:p w:rsidR="005C35BF" w:rsidRPr="007E2251" w:rsidRDefault="005C35BF" w:rsidP="00714EE0">
            <w:pPr>
              <w:ind w:firstLine="0"/>
              <w:jc w:val="left"/>
              <w:rPr>
                <w:color w:val="000000"/>
              </w:rPr>
            </w:pPr>
            <w:r w:rsidRPr="007E2251">
              <w:rPr>
                <w:color w:val="000000"/>
              </w:rPr>
              <w:t>12,9</w:t>
            </w:r>
          </w:p>
        </w:tc>
        <w:tc>
          <w:tcPr>
            <w:tcW w:w="1004" w:type="dxa"/>
            <w:vAlign w:val="center"/>
          </w:tcPr>
          <w:p w:rsidR="005C35BF" w:rsidRPr="007E2251" w:rsidRDefault="005C35BF" w:rsidP="00714EE0">
            <w:pPr>
              <w:ind w:firstLine="0"/>
              <w:jc w:val="left"/>
              <w:rPr>
                <w:color w:val="000000"/>
              </w:rPr>
            </w:pPr>
            <w:r w:rsidRPr="007E2251">
              <w:rPr>
                <w:color w:val="000000"/>
              </w:rPr>
              <w:t>10,8</w:t>
            </w:r>
          </w:p>
        </w:tc>
        <w:tc>
          <w:tcPr>
            <w:tcW w:w="1004" w:type="dxa"/>
            <w:vAlign w:val="center"/>
          </w:tcPr>
          <w:p w:rsidR="005C35BF" w:rsidRPr="007E2251" w:rsidRDefault="005C35BF" w:rsidP="00714EE0">
            <w:pPr>
              <w:ind w:firstLine="0"/>
              <w:jc w:val="left"/>
              <w:rPr>
                <w:color w:val="000000"/>
              </w:rPr>
            </w:pPr>
            <w:r w:rsidRPr="007E2251">
              <w:rPr>
                <w:color w:val="000000"/>
              </w:rPr>
              <w:t>15,2</w:t>
            </w:r>
          </w:p>
        </w:tc>
      </w:tr>
      <w:tr w:rsidR="005C35BF" w:rsidRPr="007E2251" w:rsidTr="00714EE0">
        <w:trPr>
          <w:cantSplit/>
        </w:trPr>
        <w:tc>
          <w:tcPr>
            <w:tcW w:w="2977" w:type="dxa"/>
            <w:vAlign w:val="center"/>
          </w:tcPr>
          <w:p w:rsidR="005C35BF" w:rsidRPr="007E2251" w:rsidRDefault="005C35BF" w:rsidP="00714EE0">
            <w:pPr>
              <w:ind w:firstLine="0"/>
              <w:jc w:val="left"/>
              <w:rPr>
                <w:color w:val="000000"/>
              </w:rPr>
            </w:pPr>
            <w:r w:rsidRPr="007E2251">
              <w:rPr>
                <w:color w:val="000000"/>
              </w:rPr>
              <w:t>Ничего не буду делать</w:t>
            </w:r>
          </w:p>
        </w:tc>
        <w:tc>
          <w:tcPr>
            <w:tcW w:w="1003" w:type="dxa"/>
            <w:vAlign w:val="center"/>
          </w:tcPr>
          <w:p w:rsidR="005C35BF" w:rsidRPr="007E2251" w:rsidRDefault="005C35BF" w:rsidP="00714EE0">
            <w:pPr>
              <w:ind w:firstLine="0"/>
              <w:jc w:val="left"/>
              <w:rPr>
                <w:color w:val="000000"/>
              </w:rPr>
            </w:pPr>
            <w:r w:rsidRPr="007E2251">
              <w:rPr>
                <w:color w:val="000000"/>
              </w:rPr>
              <w:t>17,7</w:t>
            </w:r>
          </w:p>
        </w:tc>
        <w:tc>
          <w:tcPr>
            <w:tcW w:w="1004" w:type="dxa"/>
            <w:vAlign w:val="center"/>
          </w:tcPr>
          <w:p w:rsidR="005C35BF" w:rsidRPr="007E2251" w:rsidRDefault="005C35BF" w:rsidP="00714EE0">
            <w:pPr>
              <w:ind w:firstLine="0"/>
              <w:jc w:val="left"/>
              <w:rPr>
                <w:color w:val="000000"/>
              </w:rPr>
            </w:pPr>
            <w:r w:rsidRPr="007E2251">
              <w:rPr>
                <w:color w:val="000000"/>
              </w:rPr>
              <w:t>17,5</w:t>
            </w:r>
          </w:p>
        </w:tc>
        <w:tc>
          <w:tcPr>
            <w:tcW w:w="1004" w:type="dxa"/>
            <w:vAlign w:val="center"/>
          </w:tcPr>
          <w:p w:rsidR="005C35BF" w:rsidRPr="007E2251" w:rsidRDefault="005C35BF" w:rsidP="00714EE0">
            <w:pPr>
              <w:ind w:firstLine="0"/>
              <w:jc w:val="left"/>
              <w:rPr>
                <w:color w:val="000000"/>
              </w:rPr>
            </w:pPr>
            <w:r w:rsidRPr="007E2251">
              <w:rPr>
                <w:color w:val="000000"/>
              </w:rPr>
              <w:t>19,8</w:t>
            </w:r>
          </w:p>
        </w:tc>
        <w:tc>
          <w:tcPr>
            <w:tcW w:w="1004" w:type="dxa"/>
            <w:vAlign w:val="center"/>
          </w:tcPr>
          <w:p w:rsidR="005C35BF" w:rsidRPr="007E2251" w:rsidRDefault="005C35BF" w:rsidP="00714EE0">
            <w:pPr>
              <w:ind w:firstLine="0"/>
              <w:jc w:val="left"/>
              <w:rPr>
                <w:color w:val="000000"/>
              </w:rPr>
            </w:pPr>
            <w:r w:rsidRPr="007E2251">
              <w:rPr>
                <w:color w:val="000000"/>
              </w:rPr>
              <w:t>8,2</w:t>
            </w:r>
          </w:p>
        </w:tc>
        <w:tc>
          <w:tcPr>
            <w:tcW w:w="1004" w:type="dxa"/>
            <w:vAlign w:val="center"/>
          </w:tcPr>
          <w:p w:rsidR="005C35BF" w:rsidRPr="007E2251" w:rsidRDefault="005C35BF" w:rsidP="00714EE0">
            <w:pPr>
              <w:ind w:firstLine="0"/>
              <w:jc w:val="left"/>
              <w:rPr>
                <w:color w:val="000000"/>
              </w:rPr>
            </w:pPr>
            <w:r w:rsidRPr="007E2251">
              <w:rPr>
                <w:color w:val="000000"/>
              </w:rPr>
              <w:t>17,2</w:t>
            </w:r>
          </w:p>
        </w:tc>
        <w:tc>
          <w:tcPr>
            <w:tcW w:w="1004" w:type="dxa"/>
            <w:vAlign w:val="center"/>
          </w:tcPr>
          <w:p w:rsidR="005C35BF" w:rsidRPr="007E2251" w:rsidRDefault="005C35BF" w:rsidP="00714EE0">
            <w:pPr>
              <w:ind w:firstLine="0"/>
              <w:jc w:val="left"/>
              <w:rPr>
                <w:color w:val="000000"/>
              </w:rPr>
            </w:pPr>
            <w:r w:rsidRPr="007E2251">
              <w:rPr>
                <w:color w:val="000000"/>
              </w:rPr>
              <w:t>12,1</w:t>
            </w:r>
          </w:p>
        </w:tc>
      </w:tr>
      <w:tr w:rsidR="005C35BF" w:rsidRPr="007E2251" w:rsidTr="00714EE0">
        <w:trPr>
          <w:cantSplit/>
        </w:trPr>
        <w:tc>
          <w:tcPr>
            <w:tcW w:w="2977" w:type="dxa"/>
            <w:vAlign w:val="center"/>
          </w:tcPr>
          <w:p w:rsidR="005C35BF" w:rsidRPr="007E2251" w:rsidRDefault="005C35BF" w:rsidP="00714EE0">
            <w:pPr>
              <w:ind w:firstLine="0"/>
              <w:jc w:val="left"/>
              <w:rPr>
                <w:color w:val="000000"/>
              </w:rPr>
            </w:pPr>
            <w:r w:rsidRPr="007E2251">
              <w:rPr>
                <w:color w:val="000000"/>
              </w:rPr>
              <w:t>Мои интересы дост</w:t>
            </w:r>
            <w:r w:rsidRPr="007E2251">
              <w:rPr>
                <w:color w:val="000000"/>
              </w:rPr>
              <w:t>а</w:t>
            </w:r>
            <w:r w:rsidRPr="007E2251">
              <w:rPr>
                <w:color w:val="000000"/>
              </w:rPr>
              <w:t>точно защищены</w:t>
            </w:r>
          </w:p>
        </w:tc>
        <w:tc>
          <w:tcPr>
            <w:tcW w:w="1003" w:type="dxa"/>
            <w:vAlign w:val="center"/>
          </w:tcPr>
          <w:p w:rsidR="005C35BF" w:rsidRPr="007E2251" w:rsidRDefault="005C35BF" w:rsidP="00714EE0">
            <w:pPr>
              <w:ind w:firstLine="0"/>
              <w:jc w:val="left"/>
              <w:rPr>
                <w:color w:val="000000"/>
              </w:rPr>
            </w:pPr>
            <w:r w:rsidRPr="007E2251">
              <w:rPr>
                <w:color w:val="000000"/>
              </w:rPr>
              <w:t>10,3</w:t>
            </w:r>
          </w:p>
        </w:tc>
        <w:tc>
          <w:tcPr>
            <w:tcW w:w="1004" w:type="dxa"/>
            <w:vAlign w:val="center"/>
          </w:tcPr>
          <w:p w:rsidR="005C35BF" w:rsidRPr="007E2251" w:rsidRDefault="005C35BF" w:rsidP="00714EE0">
            <w:pPr>
              <w:ind w:firstLine="0"/>
              <w:jc w:val="left"/>
              <w:rPr>
                <w:color w:val="000000"/>
              </w:rPr>
            </w:pPr>
            <w:r w:rsidRPr="007E2251">
              <w:rPr>
                <w:color w:val="000000"/>
              </w:rPr>
              <w:t>9,3</w:t>
            </w:r>
          </w:p>
        </w:tc>
        <w:tc>
          <w:tcPr>
            <w:tcW w:w="1004" w:type="dxa"/>
            <w:vAlign w:val="center"/>
          </w:tcPr>
          <w:p w:rsidR="005C35BF" w:rsidRPr="007E2251" w:rsidRDefault="005C35BF" w:rsidP="00714EE0">
            <w:pPr>
              <w:ind w:firstLine="0"/>
              <w:jc w:val="left"/>
              <w:rPr>
                <w:color w:val="000000"/>
              </w:rPr>
            </w:pPr>
            <w:r w:rsidRPr="007E2251">
              <w:rPr>
                <w:color w:val="000000"/>
              </w:rPr>
              <w:t>7,4</w:t>
            </w:r>
          </w:p>
        </w:tc>
        <w:tc>
          <w:tcPr>
            <w:tcW w:w="1004" w:type="dxa"/>
            <w:vAlign w:val="center"/>
          </w:tcPr>
          <w:p w:rsidR="005C35BF" w:rsidRPr="007E2251" w:rsidRDefault="005C35BF" w:rsidP="00714EE0">
            <w:pPr>
              <w:ind w:firstLine="0"/>
              <w:jc w:val="left"/>
              <w:rPr>
                <w:color w:val="000000"/>
              </w:rPr>
            </w:pPr>
            <w:r w:rsidRPr="007E2251">
              <w:rPr>
                <w:color w:val="000000"/>
              </w:rPr>
              <w:t>7,6</w:t>
            </w:r>
          </w:p>
        </w:tc>
        <w:tc>
          <w:tcPr>
            <w:tcW w:w="1004" w:type="dxa"/>
            <w:vAlign w:val="center"/>
          </w:tcPr>
          <w:p w:rsidR="005C35BF" w:rsidRPr="007E2251" w:rsidRDefault="005C35BF" w:rsidP="00714EE0">
            <w:pPr>
              <w:ind w:firstLine="0"/>
              <w:jc w:val="left"/>
              <w:rPr>
                <w:color w:val="000000"/>
              </w:rPr>
            </w:pPr>
            <w:r w:rsidRPr="007E2251">
              <w:rPr>
                <w:color w:val="000000"/>
              </w:rPr>
              <w:t>-</w:t>
            </w:r>
          </w:p>
        </w:tc>
        <w:tc>
          <w:tcPr>
            <w:tcW w:w="1004" w:type="dxa"/>
            <w:vAlign w:val="center"/>
          </w:tcPr>
          <w:p w:rsidR="005C35BF" w:rsidRPr="007E2251" w:rsidRDefault="005C35BF" w:rsidP="00714EE0">
            <w:pPr>
              <w:ind w:firstLine="0"/>
              <w:jc w:val="left"/>
              <w:rPr>
                <w:color w:val="000000"/>
              </w:rPr>
            </w:pPr>
          </w:p>
        </w:tc>
      </w:tr>
    </w:tbl>
    <w:p w:rsidR="005C35BF" w:rsidRPr="007E2251" w:rsidRDefault="005C35BF" w:rsidP="005C35BF">
      <w:pPr>
        <w:rPr>
          <w:bCs/>
          <w:color w:val="000000"/>
          <w:shd w:val="clear" w:color="auto" w:fill="FFFFFF"/>
        </w:rPr>
      </w:pPr>
    </w:p>
    <w:p w:rsidR="005C35BF" w:rsidRPr="007E2251" w:rsidRDefault="005C35BF" w:rsidP="005C35BF">
      <w:pPr>
        <w:rPr>
          <w:color w:val="000000"/>
        </w:rPr>
      </w:pPr>
      <w:r w:rsidRPr="007E2251">
        <w:rPr>
          <w:color w:val="000000"/>
        </w:rPr>
        <w:t>За анализируемый период (с 203 по 2014 гг.) почти в два раза возро</w:t>
      </w:r>
      <w:r w:rsidRPr="007E2251">
        <w:rPr>
          <w:color w:val="000000"/>
        </w:rPr>
        <w:t>с</w:t>
      </w:r>
      <w:r w:rsidRPr="007E2251">
        <w:rPr>
          <w:color w:val="000000"/>
        </w:rPr>
        <w:t xml:space="preserve">ло число тюменцев, для которых приемлемы легитимные формы защиты своих интересов - обращение к власти или </w:t>
      </w:r>
      <w:r w:rsidRPr="007E2251">
        <w:rPr>
          <w:bCs/>
          <w:color w:val="000000"/>
          <w:shd w:val="clear" w:color="auto" w:fill="FFFFFF"/>
        </w:rPr>
        <w:t>к социальным институтам. При этом наблюдается незначительное увеличение числа граждан, для которых приемлемы законные формы протеста и несанкционированные, но мирные формы протеста.</w:t>
      </w:r>
    </w:p>
    <w:p w:rsidR="005C35BF" w:rsidRPr="007E2251" w:rsidRDefault="005C35BF" w:rsidP="005C35BF">
      <w:pPr>
        <w:rPr>
          <w:color w:val="000000"/>
        </w:rPr>
      </w:pPr>
      <w:r w:rsidRPr="007E2251">
        <w:rPr>
          <w:bCs/>
          <w:color w:val="000000"/>
          <w:shd w:val="clear" w:color="auto" w:fill="FFFFFF"/>
        </w:rPr>
        <w:t>Представленные данные коррелируют с данными, полученными Хайруллиной Н.Г. и Воробьевым в ходе мониторингового исследования «</w:t>
      </w:r>
      <w:r w:rsidRPr="007E2251">
        <w:rPr>
          <w:color w:val="000000"/>
        </w:rPr>
        <w:t>Изучение ситуации в сферах общественно-политических, межнационал</w:t>
      </w:r>
      <w:r w:rsidRPr="007E2251">
        <w:rPr>
          <w:color w:val="000000"/>
        </w:rPr>
        <w:t>ь</w:t>
      </w:r>
      <w:r w:rsidRPr="007E2251">
        <w:rPr>
          <w:color w:val="000000"/>
        </w:rPr>
        <w:t>ных и общественно-религиозных отношений в Тюменской области в 2013 году» [5]. Как видим, общий уровень прогрессивных форм социальной а</w:t>
      </w:r>
      <w:r w:rsidRPr="007E2251">
        <w:rPr>
          <w:color w:val="000000"/>
        </w:rPr>
        <w:t>к</w:t>
      </w:r>
      <w:r w:rsidRPr="007E2251">
        <w:rPr>
          <w:color w:val="000000"/>
        </w:rPr>
        <w:t>тивности превалирует над конфликтными, регрессивными формами.</w:t>
      </w:r>
    </w:p>
    <w:p w:rsidR="005C35BF" w:rsidRPr="007E2251" w:rsidRDefault="005C35BF" w:rsidP="005C35BF">
      <w:pPr>
        <w:rPr>
          <w:color w:val="000000"/>
        </w:rPr>
      </w:pPr>
      <w:r w:rsidRPr="007E2251">
        <w:rPr>
          <w:color w:val="000000"/>
        </w:rPr>
        <w:t>С начала 1990-х годов в России происходят радикальные реформы. Как относятся к курсу экономических реформ жители Тюменской области? Треть опрошенных в 2003 и в 2006 гг. относились к курсу экономических реформ положительно. В 2014 г., после некоторого снижения в 2013 г.) их стало больше – каждый второй (табл. 2). Противоположного мнения сег</w:t>
      </w:r>
      <w:r w:rsidRPr="007E2251">
        <w:rPr>
          <w:color w:val="000000"/>
        </w:rPr>
        <w:t>о</w:t>
      </w:r>
      <w:r w:rsidRPr="007E2251">
        <w:rPr>
          <w:color w:val="000000"/>
        </w:rPr>
        <w:t>дня придерживается 15,2% участников анкетного опроса. В целом, осн</w:t>
      </w:r>
      <w:r w:rsidRPr="007E2251">
        <w:rPr>
          <w:color w:val="000000"/>
        </w:rPr>
        <w:t>о</w:t>
      </w:r>
      <w:r w:rsidRPr="007E2251">
        <w:rPr>
          <w:color w:val="000000"/>
        </w:rPr>
        <w:t>вываясь на данных, полученных в 2003-2014 гг., можно говорить о поз</w:t>
      </w:r>
      <w:r w:rsidRPr="007E2251">
        <w:rPr>
          <w:color w:val="000000"/>
        </w:rPr>
        <w:t>и</w:t>
      </w:r>
      <w:r w:rsidRPr="007E2251">
        <w:rPr>
          <w:color w:val="000000"/>
        </w:rPr>
        <w:t>тивном отношении респондентов к проводимым реформам (табл.</w:t>
      </w:r>
      <w:r w:rsidR="00044243" w:rsidRPr="007E2251">
        <w:rPr>
          <w:color w:val="000000"/>
        </w:rPr>
        <w:t xml:space="preserve"> 2</w:t>
      </w:r>
      <w:r w:rsidRPr="007E2251">
        <w:rPr>
          <w:color w:val="000000"/>
        </w:rPr>
        <w:t xml:space="preserve">). </w:t>
      </w:r>
    </w:p>
    <w:p w:rsidR="005C35BF" w:rsidRPr="007E2251" w:rsidRDefault="005C35BF" w:rsidP="00BC4A9D">
      <w:pPr>
        <w:keepNext/>
        <w:jc w:val="right"/>
        <w:rPr>
          <w:color w:val="000000"/>
        </w:rPr>
      </w:pPr>
      <w:r w:rsidRPr="007E2251">
        <w:rPr>
          <w:color w:val="000000"/>
        </w:rPr>
        <w:t>Таблица 2</w:t>
      </w:r>
    </w:p>
    <w:p w:rsidR="005C35BF" w:rsidRPr="007E2251" w:rsidRDefault="005C35BF" w:rsidP="00BC4A9D">
      <w:pPr>
        <w:keepNext/>
        <w:jc w:val="center"/>
        <w:rPr>
          <w:color w:val="000000"/>
        </w:rPr>
      </w:pPr>
      <w:r w:rsidRPr="007E2251">
        <w:rPr>
          <w:b/>
          <w:bCs/>
          <w:color w:val="000000"/>
        </w:rPr>
        <w:t>Динамика мнений жителей Тюменской области об отношении к курсу экономических реформ, проводимых руководством страны,</w:t>
      </w:r>
      <w:r w:rsidR="00BC4A9D" w:rsidRPr="007E2251">
        <w:rPr>
          <w:b/>
          <w:bCs/>
          <w:color w:val="000000"/>
        </w:rPr>
        <w:br/>
      </w:r>
      <w:r w:rsidRPr="007E2251">
        <w:rPr>
          <w:b/>
          <w:bCs/>
          <w:color w:val="000000"/>
        </w:rPr>
        <w:t>в % к общему числу ответивших</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930"/>
        <w:gridCol w:w="930"/>
        <w:gridCol w:w="930"/>
        <w:gridCol w:w="930"/>
        <w:gridCol w:w="930"/>
        <w:gridCol w:w="930"/>
      </w:tblGrid>
      <w:tr w:rsidR="005C35BF" w:rsidRPr="007E2251" w:rsidTr="00714EE0">
        <w:trPr>
          <w:cantSplit/>
          <w:trHeight w:val="297"/>
        </w:trPr>
        <w:tc>
          <w:tcPr>
            <w:tcW w:w="3600" w:type="dxa"/>
            <w:vMerge w:val="restart"/>
            <w:tcBorders>
              <w:bottom w:val="single" w:sz="4" w:space="0" w:color="auto"/>
            </w:tcBorders>
            <w:vAlign w:val="center"/>
          </w:tcPr>
          <w:p w:rsidR="005C35BF" w:rsidRPr="007E2251" w:rsidRDefault="005C35BF" w:rsidP="00BC4A9D">
            <w:pPr>
              <w:keepNext/>
              <w:ind w:firstLine="0"/>
              <w:jc w:val="center"/>
              <w:rPr>
                <w:color w:val="000000"/>
              </w:rPr>
            </w:pPr>
            <w:r w:rsidRPr="007E2251">
              <w:rPr>
                <w:color w:val="000000"/>
              </w:rPr>
              <w:t>Меры</w:t>
            </w:r>
          </w:p>
        </w:tc>
        <w:tc>
          <w:tcPr>
            <w:tcW w:w="5580" w:type="dxa"/>
            <w:gridSpan w:val="6"/>
            <w:tcBorders>
              <w:bottom w:val="single" w:sz="4" w:space="0" w:color="auto"/>
            </w:tcBorders>
            <w:vAlign w:val="center"/>
          </w:tcPr>
          <w:p w:rsidR="005C35BF" w:rsidRPr="007E2251" w:rsidRDefault="005C35BF" w:rsidP="00BC4A9D">
            <w:pPr>
              <w:keepNext/>
              <w:ind w:firstLine="0"/>
              <w:jc w:val="center"/>
              <w:rPr>
                <w:color w:val="000000"/>
              </w:rPr>
            </w:pPr>
            <w:r w:rsidRPr="007E2251">
              <w:rPr>
                <w:color w:val="000000"/>
              </w:rPr>
              <w:t>Год</w:t>
            </w:r>
          </w:p>
        </w:tc>
      </w:tr>
      <w:tr w:rsidR="005C35BF" w:rsidRPr="007E2251" w:rsidTr="00714EE0">
        <w:trPr>
          <w:cantSplit/>
          <w:trHeight w:val="322"/>
        </w:trPr>
        <w:tc>
          <w:tcPr>
            <w:tcW w:w="3600" w:type="dxa"/>
            <w:vMerge/>
          </w:tcPr>
          <w:p w:rsidR="005C35BF" w:rsidRPr="007E2251" w:rsidRDefault="005C35BF" w:rsidP="00BC4A9D">
            <w:pPr>
              <w:ind w:firstLine="0"/>
              <w:rPr>
                <w:color w:val="000000"/>
              </w:rPr>
            </w:pPr>
          </w:p>
        </w:tc>
        <w:tc>
          <w:tcPr>
            <w:tcW w:w="930" w:type="dxa"/>
            <w:vAlign w:val="center"/>
          </w:tcPr>
          <w:p w:rsidR="005C35BF" w:rsidRPr="007E2251" w:rsidRDefault="005C35BF" w:rsidP="00BC4A9D">
            <w:pPr>
              <w:ind w:firstLine="0"/>
              <w:jc w:val="center"/>
              <w:rPr>
                <w:color w:val="000000"/>
              </w:rPr>
            </w:pPr>
            <w:r w:rsidRPr="007E2251">
              <w:rPr>
                <w:color w:val="000000"/>
              </w:rPr>
              <w:t>2003</w:t>
            </w:r>
          </w:p>
        </w:tc>
        <w:tc>
          <w:tcPr>
            <w:tcW w:w="930" w:type="dxa"/>
            <w:vAlign w:val="center"/>
          </w:tcPr>
          <w:p w:rsidR="005C35BF" w:rsidRPr="007E2251" w:rsidRDefault="005C35BF" w:rsidP="00BC4A9D">
            <w:pPr>
              <w:ind w:firstLine="0"/>
              <w:jc w:val="center"/>
              <w:rPr>
                <w:color w:val="000000"/>
              </w:rPr>
            </w:pPr>
            <w:r w:rsidRPr="007E2251">
              <w:rPr>
                <w:color w:val="000000"/>
              </w:rPr>
              <w:t>2004</w:t>
            </w:r>
          </w:p>
        </w:tc>
        <w:tc>
          <w:tcPr>
            <w:tcW w:w="930" w:type="dxa"/>
            <w:vAlign w:val="center"/>
          </w:tcPr>
          <w:p w:rsidR="005C35BF" w:rsidRPr="007E2251" w:rsidRDefault="005C35BF" w:rsidP="00BC4A9D">
            <w:pPr>
              <w:ind w:firstLine="0"/>
              <w:jc w:val="center"/>
              <w:rPr>
                <w:color w:val="000000"/>
              </w:rPr>
            </w:pPr>
            <w:r w:rsidRPr="007E2251">
              <w:rPr>
                <w:color w:val="000000"/>
              </w:rPr>
              <w:t>2005</w:t>
            </w:r>
          </w:p>
        </w:tc>
        <w:tc>
          <w:tcPr>
            <w:tcW w:w="930" w:type="dxa"/>
            <w:vAlign w:val="center"/>
          </w:tcPr>
          <w:p w:rsidR="005C35BF" w:rsidRPr="007E2251" w:rsidRDefault="005C35BF" w:rsidP="00BC4A9D">
            <w:pPr>
              <w:ind w:firstLine="0"/>
              <w:jc w:val="center"/>
              <w:rPr>
                <w:color w:val="000000"/>
              </w:rPr>
            </w:pPr>
            <w:r w:rsidRPr="007E2251">
              <w:rPr>
                <w:color w:val="000000"/>
              </w:rPr>
              <w:t>2006</w:t>
            </w:r>
          </w:p>
        </w:tc>
        <w:tc>
          <w:tcPr>
            <w:tcW w:w="930" w:type="dxa"/>
            <w:vAlign w:val="center"/>
          </w:tcPr>
          <w:p w:rsidR="005C35BF" w:rsidRPr="007E2251" w:rsidRDefault="005C35BF" w:rsidP="00BC4A9D">
            <w:pPr>
              <w:ind w:firstLine="0"/>
              <w:jc w:val="center"/>
              <w:rPr>
                <w:color w:val="000000"/>
              </w:rPr>
            </w:pPr>
            <w:r w:rsidRPr="007E2251">
              <w:rPr>
                <w:color w:val="000000"/>
              </w:rPr>
              <w:t>2013</w:t>
            </w:r>
          </w:p>
        </w:tc>
        <w:tc>
          <w:tcPr>
            <w:tcW w:w="930" w:type="dxa"/>
            <w:vAlign w:val="center"/>
          </w:tcPr>
          <w:p w:rsidR="005C35BF" w:rsidRPr="007E2251" w:rsidRDefault="005C35BF" w:rsidP="00BC4A9D">
            <w:pPr>
              <w:ind w:firstLine="0"/>
              <w:jc w:val="center"/>
              <w:rPr>
                <w:color w:val="000000"/>
              </w:rPr>
            </w:pPr>
            <w:r w:rsidRPr="007E2251">
              <w:rPr>
                <w:color w:val="000000"/>
              </w:rPr>
              <w:t>2014</w:t>
            </w:r>
          </w:p>
        </w:tc>
      </w:tr>
      <w:tr w:rsidR="005C35BF" w:rsidRPr="007E2251" w:rsidTr="00714EE0">
        <w:trPr>
          <w:cantSplit/>
        </w:trPr>
        <w:tc>
          <w:tcPr>
            <w:tcW w:w="3600" w:type="dxa"/>
          </w:tcPr>
          <w:p w:rsidR="005C35BF" w:rsidRPr="007E2251" w:rsidRDefault="005C35BF" w:rsidP="00BC4A9D">
            <w:pPr>
              <w:ind w:firstLine="0"/>
              <w:rPr>
                <w:color w:val="000000"/>
              </w:rPr>
            </w:pPr>
            <w:r w:rsidRPr="007E2251">
              <w:rPr>
                <w:color w:val="000000"/>
              </w:rPr>
              <w:t>В основном положительно</w:t>
            </w:r>
          </w:p>
        </w:tc>
        <w:tc>
          <w:tcPr>
            <w:tcW w:w="930" w:type="dxa"/>
            <w:vAlign w:val="center"/>
          </w:tcPr>
          <w:p w:rsidR="005C35BF" w:rsidRPr="007E2251" w:rsidRDefault="005C35BF" w:rsidP="00BC4A9D">
            <w:pPr>
              <w:ind w:firstLine="0"/>
              <w:jc w:val="center"/>
              <w:rPr>
                <w:color w:val="000000"/>
              </w:rPr>
            </w:pPr>
            <w:r w:rsidRPr="007E2251">
              <w:rPr>
                <w:color w:val="000000"/>
              </w:rPr>
              <w:t>32,8</w:t>
            </w:r>
          </w:p>
        </w:tc>
        <w:tc>
          <w:tcPr>
            <w:tcW w:w="930" w:type="dxa"/>
            <w:vAlign w:val="center"/>
          </w:tcPr>
          <w:p w:rsidR="005C35BF" w:rsidRPr="007E2251" w:rsidRDefault="005C35BF" w:rsidP="00BC4A9D">
            <w:pPr>
              <w:ind w:firstLine="0"/>
              <w:jc w:val="center"/>
              <w:rPr>
                <w:color w:val="000000"/>
              </w:rPr>
            </w:pPr>
            <w:r w:rsidRPr="007E2251">
              <w:rPr>
                <w:color w:val="000000"/>
              </w:rPr>
              <w:t>33,6</w:t>
            </w:r>
          </w:p>
        </w:tc>
        <w:tc>
          <w:tcPr>
            <w:tcW w:w="930" w:type="dxa"/>
            <w:vAlign w:val="center"/>
          </w:tcPr>
          <w:p w:rsidR="005C35BF" w:rsidRPr="007E2251" w:rsidRDefault="005C35BF" w:rsidP="00BC4A9D">
            <w:pPr>
              <w:ind w:firstLine="0"/>
              <w:jc w:val="center"/>
              <w:rPr>
                <w:color w:val="000000"/>
              </w:rPr>
            </w:pPr>
            <w:r w:rsidRPr="007E2251">
              <w:rPr>
                <w:color w:val="000000"/>
              </w:rPr>
              <w:t>34,4</w:t>
            </w:r>
          </w:p>
        </w:tc>
        <w:tc>
          <w:tcPr>
            <w:tcW w:w="930" w:type="dxa"/>
            <w:vAlign w:val="center"/>
          </w:tcPr>
          <w:p w:rsidR="005C35BF" w:rsidRPr="007E2251" w:rsidRDefault="005C35BF" w:rsidP="00BC4A9D">
            <w:pPr>
              <w:ind w:firstLine="0"/>
              <w:jc w:val="center"/>
              <w:rPr>
                <w:color w:val="000000"/>
              </w:rPr>
            </w:pPr>
            <w:r w:rsidRPr="007E2251">
              <w:rPr>
                <w:color w:val="000000"/>
              </w:rPr>
              <w:t>33,3</w:t>
            </w:r>
          </w:p>
        </w:tc>
        <w:tc>
          <w:tcPr>
            <w:tcW w:w="930" w:type="dxa"/>
            <w:vAlign w:val="center"/>
          </w:tcPr>
          <w:p w:rsidR="005C35BF" w:rsidRPr="007E2251" w:rsidRDefault="005C35BF" w:rsidP="00BC4A9D">
            <w:pPr>
              <w:ind w:firstLine="0"/>
              <w:jc w:val="center"/>
              <w:rPr>
                <w:color w:val="000000"/>
              </w:rPr>
            </w:pPr>
            <w:r w:rsidRPr="007E2251">
              <w:rPr>
                <w:color w:val="000000"/>
              </w:rPr>
              <w:t>23,7</w:t>
            </w:r>
          </w:p>
        </w:tc>
        <w:tc>
          <w:tcPr>
            <w:tcW w:w="930" w:type="dxa"/>
            <w:vAlign w:val="center"/>
          </w:tcPr>
          <w:p w:rsidR="005C35BF" w:rsidRPr="007E2251" w:rsidRDefault="005C35BF" w:rsidP="00BC4A9D">
            <w:pPr>
              <w:ind w:firstLine="0"/>
              <w:jc w:val="center"/>
              <w:rPr>
                <w:color w:val="000000"/>
              </w:rPr>
            </w:pPr>
            <w:r w:rsidRPr="007E2251">
              <w:rPr>
                <w:color w:val="000000"/>
              </w:rPr>
              <w:t>57,6</w:t>
            </w:r>
          </w:p>
        </w:tc>
      </w:tr>
      <w:tr w:rsidR="005C35BF" w:rsidRPr="007E2251" w:rsidTr="00714EE0">
        <w:trPr>
          <w:cantSplit/>
        </w:trPr>
        <w:tc>
          <w:tcPr>
            <w:tcW w:w="3600" w:type="dxa"/>
          </w:tcPr>
          <w:p w:rsidR="005C35BF" w:rsidRPr="007E2251" w:rsidRDefault="005C35BF" w:rsidP="00BC4A9D">
            <w:pPr>
              <w:ind w:firstLine="0"/>
              <w:rPr>
                <w:color w:val="000000"/>
              </w:rPr>
            </w:pPr>
            <w:r w:rsidRPr="007E2251">
              <w:rPr>
                <w:color w:val="000000"/>
              </w:rPr>
              <w:t>В основном отрицательно</w:t>
            </w:r>
          </w:p>
        </w:tc>
        <w:tc>
          <w:tcPr>
            <w:tcW w:w="930" w:type="dxa"/>
            <w:vAlign w:val="center"/>
          </w:tcPr>
          <w:p w:rsidR="005C35BF" w:rsidRPr="007E2251" w:rsidRDefault="005C35BF" w:rsidP="00BC4A9D">
            <w:pPr>
              <w:ind w:firstLine="0"/>
              <w:jc w:val="center"/>
              <w:rPr>
                <w:color w:val="000000"/>
              </w:rPr>
            </w:pPr>
            <w:r w:rsidRPr="007E2251">
              <w:rPr>
                <w:color w:val="000000"/>
              </w:rPr>
              <w:t>19,9</w:t>
            </w:r>
          </w:p>
        </w:tc>
        <w:tc>
          <w:tcPr>
            <w:tcW w:w="930" w:type="dxa"/>
            <w:vAlign w:val="center"/>
          </w:tcPr>
          <w:p w:rsidR="005C35BF" w:rsidRPr="007E2251" w:rsidRDefault="005C35BF" w:rsidP="00BC4A9D">
            <w:pPr>
              <w:ind w:firstLine="0"/>
              <w:jc w:val="center"/>
              <w:rPr>
                <w:color w:val="000000"/>
              </w:rPr>
            </w:pPr>
            <w:r w:rsidRPr="007E2251">
              <w:rPr>
                <w:color w:val="000000"/>
              </w:rPr>
              <w:t>27,9</w:t>
            </w:r>
          </w:p>
        </w:tc>
        <w:tc>
          <w:tcPr>
            <w:tcW w:w="930" w:type="dxa"/>
            <w:vAlign w:val="center"/>
          </w:tcPr>
          <w:p w:rsidR="005C35BF" w:rsidRPr="007E2251" w:rsidRDefault="005C35BF" w:rsidP="00BC4A9D">
            <w:pPr>
              <w:ind w:firstLine="0"/>
              <w:jc w:val="center"/>
              <w:rPr>
                <w:color w:val="000000"/>
              </w:rPr>
            </w:pPr>
            <w:r w:rsidRPr="007E2251">
              <w:rPr>
                <w:color w:val="000000"/>
              </w:rPr>
              <w:t>23,3</w:t>
            </w:r>
          </w:p>
        </w:tc>
        <w:tc>
          <w:tcPr>
            <w:tcW w:w="930" w:type="dxa"/>
            <w:vAlign w:val="center"/>
          </w:tcPr>
          <w:p w:rsidR="005C35BF" w:rsidRPr="007E2251" w:rsidRDefault="005C35BF" w:rsidP="00BC4A9D">
            <w:pPr>
              <w:ind w:firstLine="0"/>
              <w:jc w:val="center"/>
              <w:rPr>
                <w:color w:val="000000"/>
              </w:rPr>
            </w:pPr>
            <w:r w:rsidRPr="007E2251">
              <w:rPr>
                <w:color w:val="000000"/>
              </w:rPr>
              <w:t>21,0</w:t>
            </w:r>
          </w:p>
        </w:tc>
        <w:tc>
          <w:tcPr>
            <w:tcW w:w="930" w:type="dxa"/>
            <w:vAlign w:val="center"/>
          </w:tcPr>
          <w:p w:rsidR="005C35BF" w:rsidRPr="007E2251" w:rsidRDefault="005C35BF" w:rsidP="00BC4A9D">
            <w:pPr>
              <w:ind w:firstLine="0"/>
              <w:jc w:val="center"/>
              <w:rPr>
                <w:color w:val="000000"/>
              </w:rPr>
            </w:pPr>
            <w:r w:rsidRPr="007E2251">
              <w:rPr>
                <w:color w:val="000000"/>
              </w:rPr>
              <w:t>26,9</w:t>
            </w:r>
          </w:p>
        </w:tc>
        <w:tc>
          <w:tcPr>
            <w:tcW w:w="930" w:type="dxa"/>
            <w:vAlign w:val="center"/>
          </w:tcPr>
          <w:p w:rsidR="005C35BF" w:rsidRPr="007E2251" w:rsidRDefault="005C35BF" w:rsidP="00BC4A9D">
            <w:pPr>
              <w:ind w:firstLine="0"/>
              <w:jc w:val="center"/>
              <w:rPr>
                <w:color w:val="000000"/>
              </w:rPr>
            </w:pPr>
            <w:r w:rsidRPr="007E2251">
              <w:rPr>
                <w:color w:val="000000"/>
              </w:rPr>
              <w:t>15,2</w:t>
            </w:r>
          </w:p>
        </w:tc>
      </w:tr>
      <w:tr w:rsidR="005C35BF" w:rsidRPr="007E2251" w:rsidTr="00714EE0">
        <w:trPr>
          <w:cantSplit/>
        </w:trPr>
        <w:tc>
          <w:tcPr>
            <w:tcW w:w="3600" w:type="dxa"/>
          </w:tcPr>
          <w:p w:rsidR="005C35BF" w:rsidRPr="007E2251" w:rsidRDefault="005C35BF" w:rsidP="00BC4A9D">
            <w:pPr>
              <w:ind w:firstLine="0"/>
              <w:rPr>
                <w:color w:val="000000"/>
              </w:rPr>
            </w:pPr>
            <w:r w:rsidRPr="007E2251">
              <w:rPr>
                <w:color w:val="000000"/>
              </w:rPr>
              <w:t>Безразлично</w:t>
            </w:r>
          </w:p>
        </w:tc>
        <w:tc>
          <w:tcPr>
            <w:tcW w:w="930" w:type="dxa"/>
            <w:vAlign w:val="center"/>
          </w:tcPr>
          <w:p w:rsidR="005C35BF" w:rsidRPr="007E2251" w:rsidRDefault="005C35BF" w:rsidP="00BC4A9D">
            <w:pPr>
              <w:ind w:firstLine="0"/>
              <w:jc w:val="center"/>
              <w:rPr>
                <w:color w:val="000000"/>
              </w:rPr>
            </w:pPr>
            <w:r w:rsidRPr="007E2251">
              <w:rPr>
                <w:color w:val="000000"/>
              </w:rPr>
              <w:t>15,2</w:t>
            </w:r>
          </w:p>
        </w:tc>
        <w:tc>
          <w:tcPr>
            <w:tcW w:w="930" w:type="dxa"/>
            <w:vAlign w:val="center"/>
          </w:tcPr>
          <w:p w:rsidR="005C35BF" w:rsidRPr="007E2251" w:rsidRDefault="005C35BF" w:rsidP="00BC4A9D">
            <w:pPr>
              <w:ind w:firstLine="0"/>
              <w:jc w:val="center"/>
              <w:rPr>
                <w:color w:val="000000"/>
              </w:rPr>
            </w:pPr>
            <w:r w:rsidRPr="007E2251">
              <w:rPr>
                <w:color w:val="000000"/>
              </w:rPr>
              <w:t>17,4</w:t>
            </w:r>
          </w:p>
        </w:tc>
        <w:tc>
          <w:tcPr>
            <w:tcW w:w="930" w:type="dxa"/>
            <w:vAlign w:val="center"/>
          </w:tcPr>
          <w:p w:rsidR="005C35BF" w:rsidRPr="007E2251" w:rsidRDefault="005C35BF" w:rsidP="00BC4A9D">
            <w:pPr>
              <w:ind w:firstLine="0"/>
              <w:jc w:val="center"/>
              <w:rPr>
                <w:color w:val="000000"/>
              </w:rPr>
            </w:pPr>
            <w:r w:rsidRPr="007E2251">
              <w:rPr>
                <w:color w:val="000000"/>
              </w:rPr>
              <w:t>13,8</w:t>
            </w:r>
          </w:p>
        </w:tc>
        <w:tc>
          <w:tcPr>
            <w:tcW w:w="930" w:type="dxa"/>
            <w:vAlign w:val="center"/>
          </w:tcPr>
          <w:p w:rsidR="005C35BF" w:rsidRPr="007E2251" w:rsidRDefault="005C35BF" w:rsidP="00BC4A9D">
            <w:pPr>
              <w:ind w:firstLine="0"/>
              <w:jc w:val="center"/>
              <w:rPr>
                <w:color w:val="000000"/>
              </w:rPr>
            </w:pPr>
            <w:r w:rsidRPr="007E2251">
              <w:rPr>
                <w:color w:val="000000"/>
              </w:rPr>
              <w:t>17,5</w:t>
            </w:r>
          </w:p>
        </w:tc>
        <w:tc>
          <w:tcPr>
            <w:tcW w:w="930" w:type="dxa"/>
            <w:vAlign w:val="center"/>
          </w:tcPr>
          <w:p w:rsidR="005C35BF" w:rsidRPr="007E2251" w:rsidRDefault="005C35BF" w:rsidP="00BC4A9D">
            <w:pPr>
              <w:ind w:firstLine="0"/>
              <w:jc w:val="center"/>
              <w:rPr>
                <w:color w:val="000000"/>
              </w:rPr>
            </w:pPr>
            <w:r w:rsidRPr="007E2251">
              <w:rPr>
                <w:color w:val="000000"/>
              </w:rPr>
              <w:t>23,7</w:t>
            </w:r>
          </w:p>
        </w:tc>
        <w:tc>
          <w:tcPr>
            <w:tcW w:w="930" w:type="dxa"/>
            <w:vAlign w:val="center"/>
          </w:tcPr>
          <w:p w:rsidR="005C35BF" w:rsidRPr="007E2251" w:rsidRDefault="005C35BF" w:rsidP="00BC4A9D">
            <w:pPr>
              <w:ind w:firstLine="0"/>
              <w:jc w:val="center"/>
              <w:rPr>
                <w:color w:val="000000"/>
              </w:rPr>
            </w:pPr>
            <w:r w:rsidRPr="007E2251">
              <w:rPr>
                <w:color w:val="000000"/>
              </w:rPr>
              <w:t>6,1</w:t>
            </w:r>
          </w:p>
        </w:tc>
      </w:tr>
      <w:tr w:rsidR="005C35BF" w:rsidRPr="007E2251" w:rsidTr="00714EE0">
        <w:trPr>
          <w:cantSplit/>
        </w:trPr>
        <w:tc>
          <w:tcPr>
            <w:tcW w:w="3600" w:type="dxa"/>
          </w:tcPr>
          <w:p w:rsidR="005C35BF" w:rsidRPr="007E2251" w:rsidRDefault="005C35BF" w:rsidP="00BC4A9D">
            <w:pPr>
              <w:ind w:firstLine="0"/>
              <w:rPr>
                <w:color w:val="000000"/>
              </w:rPr>
            </w:pPr>
            <w:r w:rsidRPr="007E2251">
              <w:rPr>
                <w:color w:val="000000"/>
              </w:rPr>
              <w:t>Затрудняюсь ответить</w:t>
            </w:r>
          </w:p>
        </w:tc>
        <w:tc>
          <w:tcPr>
            <w:tcW w:w="930" w:type="dxa"/>
            <w:vAlign w:val="center"/>
          </w:tcPr>
          <w:p w:rsidR="005C35BF" w:rsidRPr="007E2251" w:rsidRDefault="005C35BF" w:rsidP="00BC4A9D">
            <w:pPr>
              <w:ind w:firstLine="0"/>
              <w:jc w:val="center"/>
              <w:rPr>
                <w:color w:val="000000"/>
              </w:rPr>
            </w:pPr>
            <w:r w:rsidRPr="007E2251">
              <w:rPr>
                <w:color w:val="000000"/>
              </w:rPr>
              <w:t>32,1</w:t>
            </w:r>
          </w:p>
        </w:tc>
        <w:tc>
          <w:tcPr>
            <w:tcW w:w="930" w:type="dxa"/>
            <w:vAlign w:val="center"/>
          </w:tcPr>
          <w:p w:rsidR="005C35BF" w:rsidRPr="007E2251" w:rsidRDefault="005C35BF" w:rsidP="00BC4A9D">
            <w:pPr>
              <w:ind w:firstLine="0"/>
              <w:jc w:val="center"/>
              <w:rPr>
                <w:color w:val="000000"/>
              </w:rPr>
            </w:pPr>
            <w:r w:rsidRPr="007E2251">
              <w:rPr>
                <w:color w:val="000000"/>
              </w:rPr>
              <w:t>21,1</w:t>
            </w:r>
          </w:p>
        </w:tc>
        <w:tc>
          <w:tcPr>
            <w:tcW w:w="930" w:type="dxa"/>
            <w:vAlign w:val="center"/>
          </w:tcPr>
          <w:p w:rsidR="005C35BF" w:rsidRPr="007E2251" w:rsidRDefault="005C35BF" w:rsidP="00BC4A9D">
            <w:pPr>
              <w:ind w:firstLine="0"/>
              <w:jc w:val="center"/>
              <w:rPr>
                <w:color w:val="000000"/>
              </w:rPr>
            </w:pPr>
            <w:r w:rsidRPr="007E2251">
              <w:rPr>
                <w:color w:val="000000"/>
              </w:rPr>
              <w:t>28,0</w:t>
            </w:r>
          </w:p>
        </w:tc>
        <w:tc>
          <w:tcPr>
            <w:tcW w:w="930" w:type="dxa"/>
            <w:vAlign w:val="center"/>
          </w:tcPr>
          <w:p w:rsidR="005C35BF" w:rsidRPr="007E2251" w:rsidRDefault="005C35BF" w:rsidP="00BC4A9D">
            <w:pPr>
              <w:ind w:firstLine="0"/>
              <w:jc w:val="center"/>
              <w:rPr>
                <w:color w:val="000000"/>
              </w:rPr>
            </w:pPr>
            <w:r w:rsidRPr="007E2251">
              <w:rPr>
                <w:color w:val="000000"/>
              </w:rPr>
              <w:t>28,1</w:t>
            </w:r>
          </w:p>
        </w:tc>
        <w:tc>
          <w:tcPr>
            <w:tcW w:w="930" w:type="dxa"/>
            <w:vAlign w:val="center"/>
          </w:tcPr>
          <w:p w:rsidR="005C35BF" w:rsidRPr="007E2251" w:rsidRDefault="005C35BF" w:rsidP="00BC4A9D">
            <w:pPr>
              <w:ind w:firstLine="0"/>
              <w:jc w:val="center"/>
              <w:rPr>
                <w:color w:val="000000"/>
              </w:rPr>
            </w:pPr>
            <w:r w:rsidRPr="007E2251">
              <w:rPr>
                <w:color w:val="000000"/>
              </w:rPr>
              <w:t>25,8</w:t>
            </w:r>
          </w:p>
        </w:tc>
        <w:tc>
          <w:tcPr>
            <w:tcW w:w="930" w:type="dxa"/>
            <w:vAlign w:val="center"/>
          </w:tcPr>
          <w:p w:rsidR="005C35BF" w:rsidRPr="007E2251" w:rsidRDefault="005C35BF" w:rsidP="00BC4A9D">
            <w:pPr>
              <w:ind w:firstLine="0"/>
              <w:jc w:val="center"/>
              <w:rPr>
                <w:color w:val="000000"/>
              </w:rPr>
            </w:pPr>
            <w:r w:rsidRPr="007E2251">
              <w:rPr>
                <w:color w:val="000000"/>
              </w:rPr>
              <w:t>21,2</w:t>
            </w:r>
          </w:p>
        </w:tc>
      </w:tr>
    </w:tbl>
    <w:p w:rsidR="005C35BF" w:rsidRPr="007E2251" w:rsidRDefault="005C35BF" w:rsidP="005C35BF">
      <w:pPr>
        <w:rPr>
          <w:color w:val="000000"/>
        </w:rPr>
      </w:pPr>
    </w:p>
    <w:p w:rsidR="005C35BF" w:rsidRPr="007E2251" w:rsidRDefault="005C35BF" w:rsidP="005C35BF">
      <w:pPr>
        <w:rPr>
          <w:color w:val="000000"/>
        </w:rPr>
      </w:pPr>
      <w:r w:rsidRPr="007E2251">
        <w:rPr>
          <w:color w:val="000000"/>
        </w:rPr>
        <w:t>Выявленные настроения стали возобладающими в обществе. Этот вывод подтверждают ответы респондентов на вопрос, как изменилось о</w:t>
      </w:r>
      <w:r w:rsidRPr="007E2251">
        <w:rPr>
          <w:color w:val="000000"/>
        </w:rPr>
        <w:t>т</w:t>
      </w:r>
      <w:r w:rsidRPr="007E2251">
        <w:rPr>
          <w:color w:val="000000"/>
        </w:rPr>
        <w:t>ношение людей к труду с начала экономических реформ. Ответы респо</w:t>
      </w:r>
      <w:r w:rsidRPr="007E2251">
        <w:rPr>
          <w:color w:val="000000"/>
        </w:rPr>
        <w:t>н</w:t>
      </w:r>
      <w:r w:rsidRPr="007E2251">
        <w:rPr>
          <w:color w:val="000000"/>
        </w:rPr>
        <w:t>дентов можно условно разделить на четыре примерно равные части: че</w:t>
      </w:r>
      <w:r w:rsidRPr="007E2251">
        <w:rPr>
          <w:color w:val="000000"/>
        </w:rPr>
        <w:t>т</w:t>
      </w:r>
      <w:r w:rsidRPr="007E2251">
        <w:rPr>
          <w:color w:val="000000"/>
        </w:rPr>
        <w:t>верть опрошенных полагают, что отношение к труду улучшилось (25,9%); такое же число участников опроса придерживаются противоположного мнения (ухудшилось) – 25,1%; такое же число жителей области (29,1%) уверены, что отношение к труду осталось без изменения, а оставшиеся (20,0%) – затруднились ответить на поставленный вопрос.</w:t>
      </w:r>
    </w:p>
    <w:p w:rsidR="005C35BF" w:rsidRPr="007E2251" w:rsidRDefault="005C35BF" w:rsidP="005C35BF">
      <w:pPr>
        <w:rPr>
          <w:color w:val="000000"/>
        </w:rPr>
      </w:pPr>
      <w:r w:rsidRPr="007E2251">
        <w:rPr>
          <w:color w:val="000000"/>
        </w:rPr>
        <w:t>Больше половины опрошенных (66,3%) в 2003 г., каждый второй р</w:t>
      </w:r>
      <w:r w:rsidRPr="007E2251">
        <w:rPr>
          <w:color w:val="000000"/>
        </w:rPr>
        <w:t>е</w:t>
      </w:r>
      <w:r w:rsidRPr="007E2251">
        <w:rPr>
          <w:color w:val="000000"/>
        </w:rPr>
        <w:t>спондент в 2006 гг. и 51,5% в 2014 г. согласились с утверждением, что сейчас каждый, кто может и хочет работать, способен обеспечить свое м</w:t>
      </w:r>
      <w:r w:rsidRPr="007E2251">
        <w:rPr>
          <w:color w:val="000000"/>
        </w:rPr>
        <w:t>а</w:t>
      </w:r>
      <w:r w:rsidRPr="007E2251">
        <w:rPr>
          <w:color w:val="000000"/>
        </w:rPr>
        <w:t>териальное благополучие. Противоположное мнение высказали четверть участников опроса в 2003 и 2014 гг. По их мнению, сколько не работай, материального благополучия себе не обеспечишь.</w:t>
      </w:r>
    </w:p>
    <w:p w:rsidR="005C35BF" w:rsidRPr="007E2251" w:rsidRDefault="005C35BF" w:rsidP="005C35BF">
      <w:pPr>
        <w:rPr>
          <w:color w:val="000000"/>
        </w:rPr>
      </w:pPr>
      <w:r w:rsidRPr="007E2251">
        <w:rPr>
          <w:color w:val="000000"/>
        </w:rPr>
        <w:t>Значительная часть ответивших (61,4% в 2003 г. и 70,3% в 2014 г.), согласны с убеждением, что людям у власти нет никакого дела до простых людей и лишь небольшая часть тюменцев (13,1% в 2003 г. и 6,1% в 2014 г.), считает, что власти заботятся о жизни простых людей. Одновременно за анализируемый период каждый четвертый житель Тюменской области затруднился ответить на поставленный вопрос.</w:t>
      </w:r>
    </w:p>
    <w:p w:rsidR="005C35BF" w:rsidRPr="007E2251" w:rsidRDefault="005C35BF" w:rsidP="005C35BF">
      <w:pPr>
        <w:rPr>
          <w:color w:val="000000"/>
        </w:rPr>
      </w:pPr>
      <w:r w:rsidRPr="007E2251">
        <w:rPr>
          <w:color w:val="000000"/>
        </w:rPr>
        <w:t>Более половины опрошенных в 2003г. (64,0%) и каждый второй в 2004-2013 гг. высказывали мнение, что для центральной власти в Москве главное – это решить свои проблемы за счет областей и республик России. В 2014 г. этот показатель достиг минимальной оценки за исследуемый п</w:t>
      </w:r>
      <w:r w:rsidRPr="007E2251">
        <w:rPr>
          <w:color w:val="000000"/>
        </w:rPr>
        <w:t>е</w:t>
      </w:r>
      <w:r w:rsidRPr="007E2251">
        <w:rPr>
          <w:color w:val="000000"/>
        </w:rPr>
        <w:t>риод - 48,4%. Каждый пятый в 2006-2013 гг. согласились с суждением, что «центр проводит политику в интересах региона». При этом в 2014 г. ка</w:t>
      </w:r>
      <w:r w:rsidRPr="007E2251">
        <w:rPr>
          <w:color w:val="000000"/>
        </w:rPr>
        <w:t>ж</w:t>
      </w:r>
      <w:r w:rsidRPr="007E2251">
        <w:rPr>
          <w:color w:val="000000"/>
        </w:rPr>
        <w:t>дый третий житель Тюменской области испытал затруднения при ответе на поставленный вопрос.</w:t>
      </w:r>
    </w:p>
    <w:p w:rsidR="005C35BF" w:rsidRPr="007E2251" w:rsidRDefault="005C35BF" w:rsidP="005C35BF">
      <w:pPr>
        <w:rPr>
          <w:color w:val="000000"/>
        </w:rPr>
      </w:pPr>
      <w:r w:rsidRPr="007E2251">
        <w:rPr>
          <w:color w:val="000000"/>
        </w:rPr>
        <w:t>Рассмотрим динамику мнений жителей Тюменской области о пр</w:t>
      </w:r>
      <w:r w:rsidRPr="007E2251">
        <w:rPr>
          <w:color w:val="000000"/>
        </w:rPr>
        <w:t>о</w:t>
      </w:r>
      <w:r w:rsidRPr="007E2251">
        <w:rPr>
          <w:color w:val="000000"/>
        </w:rPr>
        <w:t>блемах, которые их беспокоят в первую очередь. В 2014 г. разработчики исследования включены для оценки респондентами дополнительные пр</w:t>
      </w:r>
      <w:r w:rsidRPr="007E2251">
        <w:rPr>
          <w:color w:val="000000"/>
        </w:rPr>
        <w:t>о</w:t>
      </w:r>
      <w:r w:rsidRPr="007E2251">
        <w:rPr>
          <w:color w:val="000000"/>
        </w:rPr>
        <w:t>блемы.</w:t>
      </w:r>
    </w:p>
    <w:p w:rsidR="005C35BF" w:rsidRPr="007E2251" w:rsidRDefault="005C35BF" w:rsidP="005C35BF">
      <w:pPr>
        <w:rPr>
          <w:bCs/>
          <w:color w:val="000000"/>
        </w:rPr>
      </w:pPr>
      <w:r w:rsidRPr="007E2251">
        <w:rPr>
          <w:bCs/>
          <w:color w:val="000000"/>
        </w:rPr>
        <w:t>Анализ ответов, показывает, что тюменцев, в первую очередь, бесп</w:t>
      </w:r>
      <w:r w:rsidRPr="007E2251">
        <w:rPr>
          <w:bCs/>
          <w:color w:val="000000"/>
        </w:rPr>
        <w:t>о</w:t>
      </w:r>
      <w:r w:rsidRPr="007E2251">
        <w:rPr>
          <w:bCs/>
          <w:color w:val="000000"/>
        </w:rPr>
        <w:t>коят следующие проблемы: наркомания, безопасность, дороговизна жизни, экологическая обстановка, произвол чиновников и разрушение отеч</w:t>
      </w:r>
      <w:r w:rsidRPr="007E2251">
        <w:rPr>
          <w:bCs/>
          <w:color w:val="000000"/>
        </w:rPr>
        <w:t>е</w:t>
      </w:r>
      <w:r w:rsidRPr="007E2251">
        <w:rPr>
          <w:bCs/>
          <w:color w:val="000000"/>
        </w:rPr>
        <w:t xml:space="preserve">ственной культуры (введенный в 2014 г. индикатор). </w:t>
      </w:r>
    </w:p>
    <w:p w:rsidR="005C35BF" w:rsidRPr="007E2251" w:rsidRDefault="005C35BF" w:rsidP="005C35BF">
      <w:pPr>
        <w:rPr>
          <w:color w:val="000000"/>
        </w:rPr>
      </w:pPr>
      <w:r w:rsidRPr="007E2251">
        <w:rPr>
          <w:color w:val="000000"/>
        </w:rPr>
        <w:t>Проведенный автором анализ различных сторон жизнедеятельности жителей Тюменской области подтверждает выводы ученых, политиков, бизнесменов о том, что социальная и социополитическая ситуация в Т</w:t>
      </w:r>
      <w:r w:rsidRPr="007E2251">
        <w:rPr>
          <w:color w:val="000000"/>
        </w:rPr>
        <w:t>ю</w:t>
      </w:r>
      <w:r w:rsidRPr="007E2251">
        <w:rPr>
          <w:color w:val="000000"/>
        </w:rPr>
        <w:t>менской области, по сравнению с Россией, выглядит более благоприятно.</w:t>
      </w:r>
    </w:p>
    <w:p w:rsidR="005C35BF" w:rsidRPr="007E2251" w:rsidRDefault="005C35BF" w:rsidP="005C35BF">
      <w:pPr>
        <w:rPr>
          <w:color w:val="000000"/>
        </w:rPr>
      </w:pPr>
    </w:p>
    <w:p w:rsidR="005C35BF" w:rsidRPr="007E2251" w:rsidRDefault="005C35BF" w:rsidP="00545BD9">
      <w:pPr>
        <w:keepNext/>
        <w:rPr>
          <w:b/>
          <w:i/>
          <w:color w:val="000000"/>
        </w:rPr>
      </w:pPr>
      <w:r w:rsidRPr="007E2251">
        <w:rPr>
          <w:b/>
          <w:i/>
          <w:color w:val="000000"/>
        </w:rPr>
        <w:t>Список литературы</w:t>
      </w:r>
    </w:p>
    <w:p w:rsidR="005C35BF" w:rsidRPr="007E2251" w:rsidRDefault="005C35BF" w:rsidP="00FC0D0A">
      <w:pPr>
        <w:pStyle w:val="a6"/>
        <w:numPr>
          <w:ilvl w:val="0"/>
          <w:numId w:val="62"/>
        </w:numPr>
        <w:ind w:left="0" w:firstLine="709"/>
        <w:rPr>
          <w:color w:val="000000"/>
        </w:rPr>
      </w:pPr>
      <w:r w:rsidRPr="007E2251">
        <w:rPr>
          <w:color w:val="000000"/>
        </w:rPr>
        <w:t>Левашов В.К. Социально-политические аспекты концепции устойчивого развития (на примере России 90-х годов) /Диссертация в виде научного доклада на с</w:t>
      </w:r>
      <w:r w:rsidRPr="007E2251">
        <w:rPr>
          <w:color w:val="000000"/>
        </w:rPr>
        <w:t>о</w:t>
      </w:r>
      <w:r w:rsidRPr="007E2251">
        <w:rPr>
          <w:color w:val="000000"/>
        </w:rPr>
        <w:t>искание степени доктора социологических наук. – М., 1997. – 94 с.</w:t>
      </w:r>
    </w:p>
    <w:p w:rsidR="005C35BF" w:rsidRPr="007E2251" w:rsidRDefault="005C35BF" w:rsidP="00FC0D0A">
      <w:pPr>
        <w:pStyle w:val="a6"/>
        <w:numPr>
          <w:ilvl w:val="0"/>
          <w:numId w:val="62"/>
        </w:numPr>
        <w:ind w:left="0" w:firstLine="709"/>
        <w:rPr>
          <w:color w:val="000000"/>
        </w:rPr>
      </w:pPr>
      <w:r w:rsidRPr="007E2251">
        <w:rPr>
          <w:color w:val="000000"/>
        </w:rPr>
        <w:t>Щербаков Г.А. Региональные особенности формирования и реализации с</w:t>
      </w:r>
      <w:r w:rsidRPr="007E2251">
        <w:rPr>
          <w:color w:val="000000"/>
        </w:rPr>
        <w:t>о</w:t>
      </w:r>
      <w:r w:rsidRPr="007E2251">
        <w:rPr>
          <w:color w:val="000000"/>
        </w:rPr>
        <w:t>циальной политики субъекта федерации в современной России. – Тюмень: Изд-во ТюмГНГУ, 2007. – 180 с.</w:t>
      </w:r>
    </w:p>
    <w:p w:rsidR="005C35BF" w:rsidRPr="007E2251" w:rsidRDefault="005C35BF" w:rsidP="00FC0D0A">
      <w:pPr>
        <w:pStyle w:val="a6"/>
        <w:numPr>
          <w:ilvl w:val="0"/>
          <w:numId w:val="62"/>
        </w:numPr>
        <w:ind w:left="0" w:firstLine="709"/>
        <w:rPr>
          <w:color w:val="000000"/>
        </w:rPr>
      </w:pPr>
      <w:r w:rsidRPr="007E2251">
        <w:rPr>
          <w:color w:val="000000"/>
        </w:rPr>
        <w:t>Хайруллина Н.Г. Тюменская область: общество и наука (социально-экономическое и этнокультурное развитие) /Под ред. В.К.Левашова, Н.Г.Хайруллина. – Тюмень: Изд-во ТюмГНГУ, 2005. – 778 с.</w:t>
      </w:r>
    </w:p>
    <w:p w:rsidR="005C35BF" w:rsidRPr="007E2251" w:rsidRDefault="005C35BF" w:rsidP="00FC0D0A">
      <w:pPr>
        <w:pStyle w:val="a6"/>
        <w:numPr>
          <w:ilvl w:val="0"/>
          <w:numId w:val="62"/>
        </w:numPr>
        <w:ind w:left="0" w:firstLine="709"/>
        <w:rPr>
          <w:color w:val="000000"/>
          <w:lang w:val="en-US"/>
        </w:rPr>
      </w:pPr>
      <w:r w:rsidRPr="007E2251">
        <w:rPr>
          <w:color w:val="000000"/>
          <w:lang w:val="en-US"/>
        </w:rPr>
        <w:t>Khairullina N.G. Vectors of the stable development of the Tyumen region Life Science Journal. - 2014 //http://www.lifesciencesite.com/lsj/life1108s/079_24975life1108s14_360_363.pdf</w:t>
      </w:r>
    </w:p>
    <w:p w:rsidR="005C35BF" w:rsidRPr="007E2251" w:rsidRDefault="005C35BF" w:rsidP="00FC0D0A">
      <w:pPr>
        <w:pStyle w:val="a6"/>
        <w:numPr>
          <w:ilvl w:val="0"/>
          <w:numId w:val="62"/>
        </w:numPr>
        <w:ind w:left="0" w:firstLine="709"/>
        <w:rPr>
          <w:color w:val="000000"/>
        </w:rPr>
      </w:pPr>
      <w:r w:rsidRPr="007E2251">
        <w:rPr>
          <w:color w:val="000000"/>
        </w:rPr>
        <w:t>Хайруллина Н.Г., Воробьев Е.М. Межэтнические отношения в Тюменской области: динамика и тенденции Тюмень: ТюмГНГУ, 2014. – 196 с.</w:t>
      </w:r>
    </w:p>
    <w:p w:rsidR="005C35BF" w:rsidRPr="007E2251" w:rsidRDefault="005C35BF" w:rsidP="005C35BF">
      <w:pPr>
        <w:rPr>
          <w:color w:val="000000"/>
        </w:rPr>
      </w:pPr>
    </w:p>
    <w:p w:rsidR="005C35BF" w:rsidRPr="007E2251" w:rsidRDefault="005C35BF" w:rsidP="00545BD9">
      <w:pPr>
        <w:keepNext/>
        <w:rPr>
          <w:b/>
          <w:i/>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Хайруллина Нурсафа Гафуровна,</w:t>
      </w:r>
      <w:r w:rsidRPr="007E2251">
        <w:rPr>
          <w:i/>
          <w:color w:val="000000"/>
        </w:rPr>
        <w:t xml:space="preserve"> доктор социологических наук, профессор, Тюменский государственный нефтегазовый университет, </w:t>
      </w:r>
      <w:r w:rsidRPr="007E2251">
        <w:rPr>
          <w:i/>
          <w:color w:val="000000"/>
          <w:lang w:val="en-US"/>
        </w:rPr>
        <w:t>nursafa</w:t>
      </w:r>
      <w:r w:rsidRPr="007E2251">
        <w:rPr>
          <w:i/>
          <w:color w:val="000000"/>
        </w:rPr>
        <w:t>@</w:t>
      </w:r>
      <w:r w:rsidRPr="007E2251">
        <w:rPr>
          <w:i/>
          <w:color w:val="000000"/>
          <w:lang w:val="en-US"/>
        </w:rPr>
        <w:t>inbox</w:t>
      </w:r>
      <w:r w:rsidRPr="007E2251">
        <w:rPr>
          <w:i/>
          <w:color w:val="000000"/>
        </w:rPr>
        <w:t>.</w:t>
      </w:r>
      <w:r w:rsidRPr="007E2251">
        <w:rPr>
          <w:i/>
          <w:color w:val="000000"/>
          <w:lang w:val="en-US"/>
        </w:rPr>
        <w:t>ru</w:t>
      </w:r>
      <w:r w:rsidRPr="007E2251">
        <w:rPr>
          <w:i/>
          <w:color w:val="000000"/>
        </w:rPr>
        <w:t>, 8(342)453526</w:t>
      </w:r>
    </w:p>
    <w:p w:rsidR="005C35BF" w:rsidRPr="007E2251" w:rsidRDefault="005C35BF" w:rsidP="005C35BF">
      <w:pPr>
        <w:rPr>
          <w:i/>
          <w:color w:val="000000"/>
          <w:lang w:val="en-US"/>
        </w:rPr>
      </w:pPr>
      <w:r w:rsidRPr="007E2251">
        <w:rPr>
          <w:b/>
          <w:i/>
          <w:color w:val="000000"/>
          <w:lang w:val="en-US"/>
        </w:rPr>
        <w:t>Khairullina N.G.,</w:t>
      </w:r>
      <w:r w:rsidRPr="007E2251">
        <w:rPr>
          <w:i/>
          <w:color w:val="000000"/>
          <w:lang w:val="en-US"/>
        </w:rPr>
        <w:t xml:space="preserve"> Doctor of Social Sciences, Tyumen State Oil and Gas University, nursafa@inbox.ru, 8(342)453526</w:t>
      </w:r>
    </w:p>
    <w:p w:rsidR="005C35BF" w:rsidRPr="007E2251" w:rsidRDefault="005C35BF" w:rsidP="005C35BF">
      <w:pPr>
        <w:rPr>
          <w:color w:val="000000"/>
          <w:lang w:val="en-US"/>
        </w:rPr>
      </w:pPr>
    </w:p>
    <w:p w:rsidR="005C35BF" w:rsidRPr="007E2251" w:rsidRDefault="005C35BF" w:rsidP="005C35BF">
      <w:pPr>
        <w:rPr>
          <w:color w:val="000000"/>
          <w:lang w:val="en-US"/>
        </w:rPr>
      </w:pPr>
    </w:p>
    <w:p w:rsidR="005C35BF" w:rsidRPr="000870EB" w:rsidRDefault="005C35BF" w:rsidP="00AA337C">
      <w:pPr>
        <w:pStyle w:val="a7"/>
        <w:rPr>
          <w:b/>
          <w:color w:val="000000"/>
          <w:sz w:val="28"/>
          <w:szCs w:val="28"/>
        </w:rPr>
      </w:pPr>
      <w:r w:rsidRPr="000870EB">
        <w:rPr>
          <w:color w:val="000000"/>
          <w:sz w:val="28"/>
          <w:szCs w:val="28"/>
        </w:rPr>
        <w:t>УДК 351.855.3:796.062.078</w:t>
      </w:r>
    </w:p>
    <w:p w:rsidR="005C35BF" w:rsidRPr="007E2251" w:rsidRDefault="005C35BF" w:rsidP="00AA337C">
      <w:pPr>
        <w:pStyle w:val="aa"/>
        <w:rPr>
          <w:color w:val="000000"/>
        </w:rPr>
      </w:pPr>
      <w:r w:rsidRPr="007E2251">
        <w:rPr>
          <w:color w:val="000000"/>
        </w:rPr>
        <w:t>Устинова</w:t>
      </w:r>
      <w:r w:rsidR="006C6064" w:rsidRPr="007E2251">
        <w:rPr>
          <w:color w:val="000000"/>
        </w:rPr>
        <w:t> </w:t>
      </w:r>
      <w:r w:rsidRPr="007E2251">
        <w:rPr>
          <w:color w:val="000000"/>
        </w:rPr>
        <w:t>О.В., Бибик</w:t>
      </w:r>
      <w:r w:rsidR="006C6064" w:rsidRPr="007E2251">
        <w:rPr>
          <w:color w:val="000000"/>
        </w:rPr>
        <w:t> </w:t>
      </w:r>
      <w:r w:rsidRPr="007E2251">
        <w:rPr>
          <w:color w:val="000000"/>
        </w:rPr>
        <w:t>Л.Н.</w:t>
      </w:r>
    </w:p>
    <w:p w:rsidR="005C35BF" w:rsidRPr="007E2251" w:rsidRDefault="005C35BF" w:rsidP="00AA337C">
      <w:pPr>
        <w:pStyle w:val="ac"/>
        <w:rPr>
          <w:color w:val="000000"/>
          <w:lang w:val="en-US"/>
        </w:rPr>
      </w:pPr>
      <w:r w:rsidRPr="007E2251">
        <w:rPr>
          <w:color w:val="000000"/>
          <w:shd w:val="clear" w:color="auto" w:fill="FFFFFF"/>
          <w:lang w:val="en-US"/>
        </w:rPr>
        <w:t>Ustinova O.V.</w:t>
      </w:r>
      <w:r w:rsidRPr="007E2251">
        <w:rPr>
          <w:color w:val="000000"/>
          <w:lang w:val="en-US"/>
        </w:rPr>
        <w:t xml:space="preserve">, </w:t>
      </w:r>
      <w:r w:rsidRPr="007E2251">
        <w:rPr>
          <w:color w:val="000000"/>
          <w:shd w:val="clear" w:color="auto" w:fill="FFFFFF"/>
          <w:lang w:val="en-US"/>
        </w:rPr>
        <w:t>Bibik L.N.</w:t>
      </w:r>
    </w:p>
    <w:p w:rsidR="005C35BF" w:rsidRPr="00166577" w:rsidRDefault="005C35BF" w:rsidP="00AA337C">
      <w:pPr>
        <w:keepNext/>
        <w:rPr>
          <w:color w:val="FFFFFF"/>
          <w:lang w:val="en-US"/>
        </w:rPr>
      </w:pPr>
    </w:p>
    <w:p w:rsidR="005C35BF" w:rsidRPr="000870EB" w:rsidRDefault="00B27EBB" w:rsidP="00AA337C">
      <w:pPr>
        <w:pStyle w:val="1"/>
        <w:rPr>
          <w:rFonts w:ascii="Calibri" w:hAnsi="Calibri"/>
          <w:color w:val="000000"/>
          <w:sz w:val="28"/>
          <w:szCs w:val="28"/>
        </w:rPr>
      </w:pPr>
      <w:bookmarkStart w:id="125" w:name="_Toc399926239"/>
      <w:bookmarkStart w:id="126" w:name="_Toc400441327"/>
      <w:r w:rsidRPr="00166577">
        <w:rPr>
          <w:i/>
          <w:color w:val="FFFFFF"/>
          <w:sz w:val="2"/>
        </w:rPr>
        <w:t>Устинова О.В., Бибик Л.Н.</w:t>
      </w:r>
      <w:r w:rsidRPr="00166577">
        <w:rPr>
          <w:i/>
          <w:color w:val="FFFFFF"/>
          <w:sz w:val="2"/>
        </w:rPr>
        <w:br/>
      </w:r>
      <w:r w:rsidR="005C35BF" w:rsidRPr="000870EB">
        <w:rPr>
          <w:color w:val="000000"/>
          <w:sz w:val="28"/>
          <w:szCs w:val="28"/>
        </w:rPr>
        <w:t>Развитие физической культуры и спорта как приоритетное направление социальной политики государства</w:t>
      </w:r>
      <w:bookmarkEnd w:id="125"/>
      <w:bookmarkEnd w:id="126"/>
    </w:p>
    <w:p w:rsidR="005C35BF" w:rsidRPr="007E2251" w:rsidRDefault="005C35BF" w:rsidP="00AA337C">
      <w:pPr>
        <w:pStyle w:val="af0"/>
        <w:rPr>
          <w:color w:val="000000"/>
        </w:rPr>
      </w:pPr>
      <w:r w:rsidRPr="007E2251">
        <w:rPr>
          <w:color w:val="000000"/>
        </w:rPr>
        <w:t>DEVELOPMENT OF PHYSICAL CULTURE AND SPORTS AS PRIORITY AREAS OF SOCIAL POLICY, THE STATE</w:t>
      </w:r>
    </w:p>
    <w:p w:rsidR="005C35BF" w:rsidRPr="007E2251" w:rsidRDefault="005C35BF" w:rsidP="005C35BF">
      <w:pPr>
        <w:rPr>
          <w:b/>
          <w:caps/>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физическая культура и спорт, социальная пол</w:t>
      </w:r>
      <w:r w:rsidRPr="007E2251">
        <w:rPr>
          <w:b/>
          <w:i/>
          <w:color w:val="000000"/>
        </w:rPr>
        <w:t>и</w:t>
      </w:r>
      <w:r w:rsidRPr="007E2251">
        <w:rPr>
          <w:b/>
          <w:i/>
          <w:color w:val="000000"/>
        </w:rPr>
        <w:t>тика государства</w:t>
      </w:r>
    </w:p>
    <w:p w:rsidR="005C35BF" w:rsidRPr="007E2251" w:rsidRDefault="005C35BF" w:rsidP="005C35BF">
      <w:pPr>
        <w:rPr>
          <w:b/>
          <w:i/>
          <w:color w:val="000000"/>
          <w:shd w:val="clear" w:color="auto" w:fill="FFFFFF"/>
          <w:lang w:val="en-US"/>
        </w:rPr>
      </w:pPr>
      <w:r w:rsidRPr="007E2251">
        <w:rPr>
          <w:i/>
          <w:color w:val="000000"/>
          <w:lang w:val="en-US"/>
        </w:rPr>
        <w:t>Key words:</w:t>
      </w:r>
      <w:r w:rsidRPr="007E2251">
        <w:rPr>
          <w:b/>
          <w:i/>
          <w:color w:val="000000"/>
          <w:shd w:val="clear" w:color="auto" w:fill="FFFFFF"/>
          <w:lang w:val="en-US"/>
        </w:rPr>
        <w:t xml:space="preserve"> physical culture and sport, social policy of the state</w:t>
      </w:r>
    </w:p>
    <w:p w:rsidR="005C35BF" w:rsidRPr="007E2251" w:rsidRDefault="005C35BF" w:rsidP="005C35BF">
      <w:pPr>
        <w:rPr>
          <w:color w:val="000000"/>
          <w:lang w:val="en-US"/>
        </w:rPr>
      </w:pPr>
    </w:p>
    <w:p w:rsidR="005C35BF" w:rsidRPr="007E2251" w:rsidRDefault="005C35BF" w:rsidP="005C35BF">
      <w:pPr>
        <w:rPr>
          <w:i/>
          <w:color w:val="000000"/>
        </w:rPr>
      </w:pPr>
      <w:r w:rsidRPr="007E2251">
        <w:rPr>
          <w:i/>
          <w:color w:val="000000"/>
        </w:rPr>
        <w:t>Вопросы повышения эффективности государственной политики в сфере физической культуры и спорта являются предметом многочисле</w:t>
      </w:r>
      <w:r w:rsidRPr="007E2251">
        <w:rPr>
          <w:i/>
          <w:color w:val="000000"/>
        </w:rPr>
        <w:t>н</w:t>
      </w:r>
      <w:r w:rsidRPr="007E2251">
        <w:rPr>
          <w:i/>
          <w:color w:val="000000"/>
        </w:rPr>
        <w:t>ных научных форумов и находятся в «поле зрения» Президента РФ В.В. Путина. Понимание того, что будущее страны определяется физическим здоровьем ее граждан, усиливает роль органов власти всех уровней в ра</w:t>
      </w:r>
      <w:r w:rsidRPr="007E2251">
        <w:rPr>
          <w:i/>
          <w:color w:val="000000"/>
        </w:rPr>
        <w:t>з</w:t>
      </w:r>
      <w:r w:rsidRPr="007E2251">
        <w:rPr>
          <w:i/>
          <w:color w:val="000000"/>
        </w:rPr>
        <w:t>витии физической культуры и спорта как отрасли социальной сферы. В статье обозначены основные проблемы развития отрасли и направления их решения.</w:t>
      </w:r>
    </w:p>
    <w:p w:rsidR="005C35BF" w:rsidRPr="007E2251" w:rsidRDefault="005C35BF" w:rsidP="005C35BF">
      <w:pPr>
        <w:rPr>
          <w:i/>
          <w:color w:val="000000"/>
          <w:shd w:val="clear" w:color="auto" w:fill="FFFFFF"/>
          <w:lang w:val="en-US"/>
        </w:rPr>
      </w:pPr>
      <w:r w:rsidRPr="007E2251">
        <w:rPr>
          <w:i/>
          <w:color w:val="000000"/>
          <w:shd w:val="clear" w:color="auto" w:fill="FFFFFF"/>
          <w:lang w:val="en-US"/>
        </w:rPr>
        <w:t>The issues of increasing the efficiency of state policy in the sphere of physical culture and sports are the subject of numerous scientific forums and are in the «field of view» of the President of the Russian Federation V.V. Putin. Understanding that the future of the country depends on the physical health of its citizens, strengthens the role of governments at all levels in the development of physical culture and sport as a social sphere. The article outlines the main problems of the industry development and direction of their solution.</w:t>
      </w:r>
    </w:p>
    <w:p w:rsidR="005C35BF" w:rsidRPr="007E2251" w:rsidRDefault="005C35BF" w:rsidP="005C35BF">
      <w:pPr>
        <w:rPr>
          <w:b/>
          <w:i/>
          <w:color w:val="000000"/>
          <w:lang w:val="en-US"/>
        </w:rPr>
      </w:pPr>
    </w:p>
    <w:p w:rsidR="005C35BF" w:rsidRPr="007E2251" w:rsidRDefault="005C35BF" w:rsidP="005C35BF">
      <w:pPr>
        <w:rPr>
          <w:color w:val="000000"/>
        </w:rPr>
      </w:pPr>
      <w:r w:rsidRPr="007E2251">
        <w:rPr>
          <w:color w:val="000000"/>
        </w:rPr>
        <w:t>В условиях социально-экономических и политических преобразов</w:t>
      </w:r>
      <w:r w:rsidRPr="007E2251">
        <w:rPr>
          <w:color w:val="000000"/>
        </w:rPr>
        <w:t>а</w:t>
      </w:r>
      <w:r w:rsidRPr="007E2251">
        <w:rPr>
          <w:color w:val="000000"/>
        </w:rPr>
        <w:t>ний современной России особое значение приобретают вопросы укрепл</w:t>
      </w:r>
      <w:r w:rsidRPr="007E2251">
        <w:rPr>
          <w:color w:val="000000"/>
        </w:rPr>
        <w:t>е</w:t>
      </w:r>
      <w:r w:rsidRPr="007E2251">
        <w:rPr>
          <w:color w:val="000000"/>
        </w:rPr>
        <w:t>ния духовного и физического здоровья граждан, формирования здорового образа жизни. Поэтому развитие физической культуры и спорта является приоритетным направлением социальной политики государства.</w:t>
      </w:r>
    </w:p>
    <w:p w:rsidR="005C35BF" w:rsidRPr="007E2251" w:rsidRDefault="005C35BF" w:rsidP="005C35BF">
      <w:pPr>
        <w:rPr>
          <w:color w:val="000000"/>
        </w:rPr>
      </w:pPr>
      <w:r w:rsidRPr="007E2251">
        <w:rPr>
          <w:color w:val="000000"/>
        </w:rPr>
        <w:t>На значимость государственной политики в сфере физической кул</w:t>
      </w:r>
      <w:r w:rsidRPr="007E2251">
        <w:rPr>
          <w:color w:val="000000"/>
        </w:rPr>
        <w:t>ь</w:t>
      </w:r>
      <w:r w:rsidRPr="007E2251">
        <w:rPr>
          <w:color w:val="000000"/>
        </w:rPr>
        <w:t>туры и спорта указывает и Президент государства. Так, в своём Послании Федеральному Собранию Российской Федерации от 25 апреля 2011 г. В.В. Путин отметил, что «наша задача – привлечь к занятиям физической кул</w:t>
      </w:r>
      <w:r w:rsidRPr="007E2251">
        <w:rPr>
          <w:color w:val="000000"/>
        </w:rPr>
        <w:t>ь</w:t>
      </w:r>
      <w:r w:rsidRPr="007E2251">
        <w:rPr>
          <w:color w:val="000000"/>
        </w:rPr>
        <w:t>турой и спортом максимальное число граждан, сформировать и укрепить в обществе ценности здорового образа жизни».</w:t>
      </w:r>
    </w:p>
    <w:p w:rsidR="005C35BF" w:rsidRPr="007E2251" w:rsidRDefault="005C35BF" w:rsidP="005C35BF">
      <w:pPr>
        <w:rPr>
          <w:color w:val="000000"/>
        </w:rPr>
      </w:pPr>
      <w:r w:rsidRPr="007E2251">
        <w:rPr>
          <w:color w:val="000000"/>
        </w:rPr>
        <w:t>Рассмотрим основные проблемы сферы физической культуры и спорта.</w:t>
      </w:r>
    </w:p>
    <w:p w:rsidR="005C35BF" w:rsidRPr="007E2251" w:rsidRDefault="005C35BF" w:rsidP="005C35BF">
      <w:pPr>
        <w:rPr>
          <w:color w:val="000000"/>
        </w:rPr>
      </w:pPr>
      <w:r w:rsidRPr="007E2251">
        <w:rPr>
          <w:color w:val="000000"/>
        </w:rPr>
        <w:t>1. Финансирование. Расходы на отрасль из федерального бюджета на</w:t>
      </w:r>
      <w:r w:rsidRPr="007E2251">
        <w:rPr>
          <w:color w:val="000000"/>
        </w:rPr>
        <w:softHyphen/>
        <w:t>ходятся на крайне низком уровне. На сегодняшний день спорт высших достижений практически полностью использует выделяемые на физич</w:t>
      </w:r>
      <w:r w:rsidRPr="007E2251">
        <w:rPr>
          <w:color w:val="000000"/>
        </w:rPr>
        <w:t>е</w:t>
      </w:r>
      <w:r w:rsidRPr="007E2251">
        <w:rPr>
          <w:color w:val="000000"/>
        </w:rPr>
        <w:t>скую культуру и спорт средства, особенно в преддверии олимпиады в 2013 г., чемпионата мира по футболу в 2018 г., зимней универсиады в 2019 г. Что же касается массового спорта, то на региональном и местном уровнях в настоящее время сложилась тенденция недофинансирования физической культуры и спорта.</w:t>
      </w:r>
    </w:p>
    <w:p w:rsidR="005C35BF" w:rsidRPr="007E2251" w:rsidRDefault="005C35BF" w:rsidP="005C35BF">
      <w:pPr>
        <w:rPr>
          <w:color w:val="000000"/>
        </w:rPr>
      </w:pPr>
      <w:r w:rsidRPr="007E2251">
        <w:rPr>
          <w:color w:val="000000"/>
        </w:rPr>
        <w:t>Недофинансированность, а иногда и полное отсутствие финансир</w:t>
      </w:r>
      <w:r w:rsidRPr="007E2251">
        <w:rPr>
          <w:color w:val="000000"/>
        </w:rPr>
        <w:t>о</w:t>
      </w:r>
      <w:r w:rsidRPr="007E2251">
        <w:rPr>
          <w:color w:val="000000"/>
        </w:rPr>
        <w:t>вания, также проявляется и в отношении общественных объединений м</w:t>
      </w:r>
      <w:r w:rsidRPr="007E2251">
        <w:rPr>
          <w:color w:val="000000"/>
        </w:rPr>
        <w:t>о</w:t>
      </w:r>
      <w:r w:rsidRPr="007E2251">
        <w:rPr>
          <w:color w:val="000000"/>
        </w:rPr>
        <w:t>лодежи. Несмотря на то, что согласно Хартии и региональные и местные власти должны выделять общественным молодежным объединениям п</w:t>
      </w:r>
      <w:r w:rsidRPr="007E2251">
        <w:rPr>
          <w:color w:val="000000"/>
        </w:rPr>
        <w:t>о</w:t>
      </w:r>
      <w:r w:rsidRPr="007E2251">
        <w:rPr>
          <w:color w:val="000000"/>
        </w:rPr>
        <w:t>мещения, финансовые средства и оказывать материальную поддержку, н</w:t>
      </w:r>
      <w:r w:rsidRPr="007E2251">
        <w:rPr>
          <w:color w:val="000000"/>
        </w:rPr>
        <w:t>е</w:t>
      </w:r>
      <w:r w:rsidRPr="007E2251">
        <w:rPr>
          <w:color w:val="000000"/>
        </w:rPr>
        <w:t>обходимую для нормального и эффективного их функционирования, на практике эта происходит крайне редко. В итоге, финансирование меропр</w:t>
      </w:r>
      <w:r w:rsidRPr="007E2251">
        <w:rPr>
          <w:color w:val="000000"/>
        </w:rPr>
        <w:t>и</w:t>
      </w:r>
      <w:r w:rsidRPr="007E2251">
        <w:rPr>
          <w:color w:val="000000"/>
        </w:rPr>
        <w:t>ятий в сфере молодёжной политики осуществляется исключительно в ра</w:t>
      </w:r>
      <w:r w:rsidRPr="007E2251">
        <w:rPr>
          <w:color w:val="000000"/>
        </w:rPr>
        <w:t>м</w:t>
      </w:r>
      <w:r w:rsidRPr="007E2251">
        <w:rPr>
          <w:color w:val="000000"/>
        </w:rPr>
        <w:t>ках реализации программ, утверждённых по разделу «молодёжная полит</w:t>
      </w:r>
      <w:r w:rsidRPr="007E2251">
        <w:rPr>
          <w:color w:val="000000"/>
        </w:rPr>
        <w:t>и</w:t>
      </w:r>
      <w:r w:rsidRPr="007E2251">
        <w:rPr>
          <w:color w:val="000000"/>
        </w:rPr>
        <w:t>ка».</w:t>
      </w:r>
    </w:p>
    <w:p w:rsidR="005C35BF" w:rsidRPr="007E2251" w:rsidRDefault="005C35BF" w:rsidP="005C35BF">
      <w:pPr>
        <w:rPr>
          <w:color w:val="000000"/>
        </w:rPr>
      </w:pPr>
      <w:r w:rsidRPr="007E2251">
        <w:rPr>
          <w:color w:val="000000"/>
        </w:rPr>
        <w:t>2. Неинформированность населения. Субъекты реализации госуда</w:t>
      </w:r>
      <w:r w:rsidRPr="007E2251">
        <w:rPr>
          <w:color w:val="000000"/>
        </w:rPr>
        <w:t>р</w:t>
      </w:r>
      <w:r w:rsidRPr="007E2251">
        <w:rPr>
          <w:color w:val="000000"/>
        </w:rPr>
        <w:t>ственной политики в сфере физической культуры и спорта сталкиваются с такой проблемой как значительный недостаток у населения информации о проводимой политике и спортивных мероприятиях. Недооценивается на различных уровнях управ</w:t>
      </w:r>
      <w:r w:rsidRPr="007E2251">
        <w:rPr>
          <w:color w:val="000000"/>
        </w:rPr>
        <w:softHyphen/>
        <w:t>ления значимость научно-информационного обеспечения, отсутствует единая информационная инфраструктура. Сущ</w:t>
      </w:r>
      <w:r w:rsidRPr="007E2251">
        <w:rPr>
          <w:color w:val="000000"/>
        </w:rPr>
        <w:t>е</w:t>
      </w:r>
      <w:r w:rsidRPr="007E2251">
        <w:rPr>
          <w:color w:val="000000"/>
        </w:rPr>
        <w:t>ствующие про</w:t>
      </w:r>
      <w:r w:rsidRPr="007E2251">
        <w:rPr>
          <w:color w:val="000000"/>
        </w:rPr>
        <w:softHyphen/>
        <w:t>екты в этой области приоритетно основываются на испол</w:t>
      </w:r>
      <w:r w:rsidRPr="007E2251">
        <w:rPr>
          <w:color w:val="000000"/>
        </w:rPr>
        <w:t>ь</w:t>
      </w:r>
      <w:r w:rsidRPr="007E2251">
        <w:rPr>
          <w:color w:val="000000"/>
        </w:rPr>
        <w:t>зовании Интернета, что ограничивает их действенность экономически н</w:t>
      </w:r>
      <w:r w:rsidRPr="007E2251">
        <w:rPr>
          <w:color w:val="000000"/>
        </w:rPr>
        <w:t>е</w:t>
      </w:r>
      <w:r w:rsidRPr="007E2251">
        <w:rPr>
          <w:color w:val="000000"/>
        </w:rPr>
        <w:t xml:space="preserve">развитыми территориями. </w:t>
      </w:r>
    </w:p>
    <w:p w:rsidR="005C35BF" w:rsidRPr="007E2251" w:rsidRDefault="005C35BF" w:rsidP="005C35BF">
      <w:pPr>
        <w:rPr>
          <w:color w:val="000000"/>
        </w:rPr>
      </w:pPr>
      <w:r w:rsidRPr="007E2251">
        <w:rPr>
          <w:color w:val="000000"/>
        </w:rPr>
        <w:t>3. Неразвитость инфраструктуры сферы физической культуры и спорта, а именно отсутствие современной материально-технической базы, соответствующей потребностям населения и отдельных его групп.</w:t>
      </w:r>
    </w:p>
    <w:p w:rsidR="005C35BF" w:rsidRPr="007E2251" w:rsidRDefault="005C35BF" w:rsidP="005C35BF">
      <w:pPr>
        <w:rPr>
          <w:color w:val="000000"/>
        </w:rPr>
      </w:pPr>
      <w:r w:rsidRPr="007E2251">
        <w:rPr>
          <w:color w:val="000000"/>
        </w:rPr>
        <w:t>Статистические данные, отражающие процессы развития сети фи</w:t>
      </w:r>
      <w:r w:rsidRPr="007E2251">
        <w:rPr>
          <w:color w:val="000000"/>
        </w:rPr>
        <w:t>з</w:t>
      </w:r>
      <w:r w:rsidRPr="007E2251">
        <w:rPr>
          <w:color w:val="000000"/>
        </w:rPr>
        <w:t xml:space="preserve">культурно-спортивных сооружений в России, показывают недостаточную обеспеченность населения местами для спортивных занятий. </w:t>
      </w:r>
    </w:p>
    <w:p w:rsidR="005C35BF" w:rsidRPr="007E2251" w:rsidRDefault="005C35BF" w:rsidP="005C35BF">
      <w:pPr>
        <w:rPr>
          <w:color w:val="000000"/>
        </w:rPr>
      </w:pPr>
      <w:r w:rsidRPr="007E2251">
        <w:rPr>
          <w:color w:val="000000"/>
        </w:rPr>
        <w:t>4. Кадровое обеспечение отрасли. Эта проблема включает два ва</w:t>
      </w:r>
      <w:r w:rsidRPr="007E2251">
        <w:rPr>
          <w:color w:val="000000"/>
        </w:rPr>
        <w:t>ж</w:t>
      </w:r>
      <w:r w:rsidRPr="007E2251">
        <w:rPr>
          <w:color w:val="000000"/>
        </w:rPr>
        <w:t>ных аспекта. Во-первых, отсутствие действенной системы подготовки ка</w:t>
      </w:r>
      <w:r w:rsidRPr="007E2251">
        <w:rPr>
          <w:color w:val="000000"/>
        </w:rPr>
        <w:t>д</w:t>
      </w:r>
      <w:r w:rsidRPr="007E2251">
        <w:rPr>
          <w:color w:val="000000"/>
        </w:rPr>
        <w:t>ров, соответствующей требованиям рынка трудовых ресурсов физической культуры и спорта; во-вторых, диспропорция спроса и предложения на рынке труда в этой сфере.</w:t>
      </w:r>
    </w:p>
    <w:p w:rsidR="005C35BF" w:rsidRPr="007E2251" w:rsidRDefault="005C35BF" w:rsidP="005C35BF">
      <w:pPr>
        <w:rPr>
          <w:color w:val="000000"/>
        </w:rPr>
      </w:pPr>
      <w:r w:rsidRPr="007E2251">
        <w:rPr>
          <w:color w:val="000000"/>
        </w:rPr>
        <w:t>Остановимся на каждом подробнее.</w:t>
      </w:r>
    </w:p>
    <w:p w:rsidR="005C35BF" w:rsidRPr="00714EE0" w:rsidRDefault="005C35BF" w:rsidP="005C35BF">
      <w:pPr>
        <w:rPr>
          <w:color w:val="000000"/>
          <w:spacing w:val="-2"/>
        </w:rPr>
      </w:pPr>
      <w:r w:rsidRPr="00714EE0">
        <w:rPr>
          <w:color w:val="000000"/>
          <w:spacing w:val="-2"/>
        </w:rPr>
        <w:t>Отсутствие действенной системы подготовки кадров, соответству</w:t>
      </w:r>
      <w:r w:rsidRPr="00714EE0">
        <w:rPr>
          <w:color w:val="000000"/>
          <w:spacing w:val="-2"/>
        </w:rPr>
        <w:t>ю</w:t>
      </w:r>
      <w:r w:rsidRPr="00714EE0">
        <w:rPr>
          <w:color w:val="000000"/>
          <w:spacing w:val="-2"/>
        </w:rPr>
        <w:t>щей требованиям рынка трудовых ресурсов физической культуры и спорта.</w:t>
      </w:r>
    </w:p>
    <w:p w:rsidR="005C35BF" w:rsidRPr="007E2251" w:rsidRDefault="005C35BF" w:rsidP="005C35BF">
      <w:pPr>
        <w:rPr>
          <w:color w:val="000000"/>
        </w:rPr>
      </w:pPr>
      <w:r w:rsidRPr="007E2251">
        <w:rPr>
          <w:color w:val="000000"/>
        </w:rPr>
        <w:t>Как справедливо отмечают М.С. Расин, С.А. Носков, особую тревогу вызывает тот факт, что рост доли персонала, не имеющего соответству</w:t>
      </w:r>
      <w:r w:rsidRPr="007E2251">
        <w:rPr>
          <w:color w:val="000000"/>
        </w:rPr>
        <w:t>ю</w:t>
      </w:r>
      <w:r w:rsidRPr="007E2251">
        <w:rPr>
          <w:color w:val="000000"/>
        </w:rPr>
        <w:t>щего образования, наблюдается среди работников физкультурно-спортивных организаций (50,8%), работников по месту жительства (32,4%), инструкторов-методистов предприятий, учреждений, организаций (26,1%), тренеров-преподавателей и инструкторов методистов детско-юношеских клубов физической подготовки (23,8%), работников физкул</w:t>
      </w:r>
      <w:r w:rsidRPr="007E2251">
        <w:rPr>
          <w:color w:val="000000"/>
        </w:rPr>
        <w:t>ь</w:t>
      </w:r>
      <w:r w:rsidRPr="007E2251">
        <w:rPr>
          <w:color w:val="000000"/>
        </w:rPr>
        <w:t>турно-оздоровительной направленности детских дошкольных учреждений (23,1%), тренеров-преподавателей и инструкторов-методистов спортивных школ (18,2%), т.е. среди тех категорий персонала, который непосредстве</w:t>
      </w:r>
      <w:r w:rsidRPr="007E2251">
        <w:rPr>
          <w:color w:val="000000"/>
        </w:rPr>
        <w:t>н</w:t>
      </w:r>
      <w:r w:rsidRPr="007E2251">
        <w:rPr>
          <w:color w:val="000000"/>
        </w:rPr>
        <w:t>но работает с потребителями, а значит, при отсутствии необходимых зн</w:t>
      </w:r>
      <w:r w:rsidRPr="007E2251">
        <w:rPr>
          <w:color w:val="000000"/>
        </w:rPr>
        <w:t>а</w:t>
      </w:r>
      <w:r w:rsidRPr="007E2251">
        <w:rPr>
          <w:color w:val="000000"/>
        </w:rPr>
        <w:t>ний может причинить ощутимый вред здоровью занимающихся.</w:t>
      </w:r>
    </w:p>
    <w:p w:rsidR="005C35BF" w:rsidRPr="007E2251" w:rsidRDefault="005C35BF" w:rsidP="005C35BF">
      <w:pPr>
        <w:rPr>
          <w:color w:val="000000"/>
        </w:rPr>
      </w:pPr>
      <w:r w:rsidRPr="007E2251">
        <w:rPr>
          <w:color w:val="000000"/>
        </w:rPr>
        <w:t>Более того, кадровый состав сферы физической культуры и спорта характеризует недостаточное владение навыками управления и маркети</w:t>
      </w:r>
      <w:r w:rsidRPr="007E2251">
        <w:rPr>
          <w:color w:val="000000"/>
        </w:rPr>
        <w:t>н</w:t>
      </w:r>
      <w:r w:rsidRPr="007E2251">
        <w:rPr>
          <w:color w:val="000000"/>
        </w:rPr>
        <w:t>га, финансового менеджмента, информационными технологиями и т.д., а также отсутствие предпринимательского мышления у большинства рабо</w:t>
      </w:r>
      <w:r w:rsidRPr="007E2251">
        <w:rPr>
          <w:color w:val="000000"/>
        </w:rPr>
        <w:t>т</w:t>
      </w:r>
      <w:r w:rsidRPr="007E2251">
        <w:rPr>
          <w:color w:val="000000"/>
        </w:rPr>
        <w:t>ников данной сферы, что не позволяет организациям самостоятельно нах</w:t>
      </w:r>
      <w:r w:rsidRPr="007E2251">
        <w:rPr>
          <w:color w:val="000000"/>
        </w:rPr>
        <w:t>о</w:t>
      </w:r>
      <w:r w:rsidRPr="007E2251">
        <w:rPr>
          <w:color w:val="000000"/>
        </w:rPr>
        <w:t>дить пути повышения эффективности деятельности.</w:t>
      </w:r>
    </w:p>
    <w:p w:rsidR="005C35BF" w:rsidRPr="007E2251" w:rsidRDefault="005C35BF" w:rsidP="005C35BF">
      <w:pPr>
        <w:rPr>
          <w:color w:val="000000"/>
        </w:rPr>
      </w:pPr>
      <w:r w:rsidRPr="007E2251">
        <w:rPr>
          <w:color w:val="000000"/>
        </w:rPr>
        <w:t>Диспропорция спроса и предложения на рынке труда в сфере физ</w:t>
      </w:r>
      <w:r w:rsidRPr="007E2251">
        <w:rPr>
          <w:color w:val="000000"/>
        </w:rPr>
        <w:t>и</w:t>
      </w:r>
      <w:r w:rsidRPr="007E2251">
        <w:rPr>
          <w:color w:val="000000"/>
        </w:rPr>
        <w:t xml:space="preserve">ческой культуры и спорта - результат влияния несогласованности между профессиональной подготовкой и требованиями рынка. </w:t>
      </w:r>
    </w:p>
    <w:p w:rsidR="005C35BF" w:rsidRPr="007E2251" w:rsidRDefault="005C35BF" w:rsidP="005C35BF">
      <w:pPr>
        <w:rPr>
          <w:color w:val="000000"/>
        </w:rPr>
      </w:pPr>
      <w:r w:rsidRPr="007E2251">
        <w:rPr>
          <w:color w:val="000000"/>
        </w:rPr>
        <w:t>Так, если в прошлом основной акцент в развитии физической кул</w:t>
      </w:r>
      <w:r w:rsidRPr="007E2251">
        <w:rPr>
          <w:color w:val="000000"/>
        </w:rPr>
        <w:t>ь</w:t>
      </w:r>
      <w:r w:rsidRPr="007E2251">
        <w:rPr>
          <w:color w:val="000000"/>
        </w:rPr>
        <w:t>туры и спорта был сделан на спорт высших достижений, а спрос на услуги массового спорта был ограничен (к тому же потребители были мало и</w:t>
      </w:r>
      <w:r w:rsidRPr="007E2251">
        <w:rPr>
          <w:color w:val="000000"/>
        </w:rPr>
        <w:t>н</w:t>
      </w:r>
      <w:r w:rsidRPr="007E2251">
        <w:rPr>
          <w:color w:val="000000"/>
        </w:rPr>
        <w:t>формированы и не предъявляли высоких требований к качеству и ассорт</w:t>
      </w:r>
      <w:r w:rsidRPr="007E2251">
        <w:rPr>
          <w:color w:val="000000"/>
        </w:rPr>
        <w:t>и</w:t>
      </w:r>
      <w:r w:rsidRPr="007E2251">
        <w:rPr>
          <w:color w:val="000000"/>
        </w:rPr>
        <w:t>менту услуг), то в настоящее время ситуация изменилась. Сложившаяся система подготовки специалистов во многом не соответствует совреме</w:t>
      </w:r>
      <w:r w:rsidRPr="007E2251">
        <w:rPr>
          <w:color w:val="000000"/>
        </w:rPr>
        <w:t>н</w:t>
      </w:r>
      <w:r w:rsidRPr="007E2251">
        <w:rPr>
          <w:color w:val="000000"/>
        </w:rPr>
        <w:t>ным требова</w:t>
      </w:r>
      <w:r w:rsidRPr="007E2251">
        <w:rPr>
          <w:color w:val="000000"/>
        </w:rPr>
        <w:softHyphen/>
        <w:t>ниям рынка трудовых ресурсов.</w:t>
      </w:r>
    </w:p>
    <w:p w:rsidR="005C35BF" w:rsidRPr="007E2251" w:rsidRDefault="005C35BF" w:rsidP="005C35BF">
      <w:pPr>
        <w:rPr>
          <w:color w:val="000000"/>
        </w:rPr>
      </w:pPr>
      <w:r w:rsidRPr="007E2251">
        <w:rPr>
          <w:color w:val="000000"/>
        </w:rPr>
        <w:t>5. Отсутствие взаимодействия общественных объединений молодежи с Правительственными органами.</w:t>
      </w:r>
    </w:p>
    <w:p w:rsidR="005C35BF" w:rsidRPr="007E2251" w:rsidRDefault="005C35BF" w:rsidP="005C35BF">
      <w:pPr>
        <w:rPr>
          <w:color w:val="000000"/>
        </w:rPr>
      </w:pPr>
      <w:r w:rsidRPr="007E2251">
        <w:rPr>
          <w:color w:val="000000"/>
        </w:rPr>
        <w:t>В связи с тем, что общественные объединения играют значимую роль в реализации государственной политики, их присутствие в данной сфере необходимо. Но чаще всего, созданные общественные объединения, не получая финансовой поддержки от государства прекращают свое сущ</w:t>
      </w:r>
      <w:r w:rsidRPr="007E2251">
        <w:rPr>
          <w:color w:val="000000"/>
        </w:rPr>
        <w:t>е</w:t>
      </w:r>
      <w:r w:rsidRPr="007E2251">
        <w:rPr>
          <w:color w:val="000000"/>
        </w:rPr>
        <w:t>ствование.</w:t>
      </w:r>
    </w:p>
    <w:p w:rsidR="005C35BF" w:rsidRPr="007E2251" w:rsidRDefault="005C35BF" w:rsidP="005C35BF">
      <w:pPr>
        <w:rPr>
          <w:color w:val="000000"/>
        </w:rPr>
      </w:pPr>
      <w:r w:rsidRPr="007E2251">
        <w:rPr>
          <w:color w:val="000000"/>
        </w:rPr>
        <w:t>В результате вышеизложенного, авторы делают вывод, что сфера ф</w:t>
      </w:r>
      <w:r w:rsidRPr="007E2251">
        <w:rPr>
          <w:color w:val="000000"/>
        </w:rPr>
        <w:t>и</w:t>
      </w:r>
      <w:r w:rsidRPr="007E2251">
        <w:rPr>
          <w:color w:val="000000"/>
        </w:rPr>
        <w:t>зической культуры и спорта в РФ имеет ряд значительных проблем, в св</w:t>
      </w:r>
      <w:r w:rsidRPr="007E2251">
        <w:rPr>
          <w:color w:val="000000"/>
        </w:rPr>
        <w:t>я</w:t>
      </w:r>
      <w:r w:rsidRPr="007E2251">
        <w:rPr>
          <w:color w:val="000000"/>
        </w:rPr>
        <w:t>зи с чем реализация государственной политики в ней недостаточно эффе</w:t>
      </w:r>
      <w:r w:rsidRPr="007E2251">
        <w:rPr>
          <w:color w:val="000000"/>
        </w:rPr>
        <w:t>к</w:t>
      </w:r>
      <w:r w:rsidRPr="007E2251">
        <w:rPr>
          <w:color w:val="000000"/>
        </w:rPr>
        <w:t xml:space="preserve">тивна. </w:t>
      </w:r>
    </w:p>
    <w:p w:rsidR="005C35BF" w:rsidRPr="007E2251" w:rsidRDefault="005C35BF" w:rsidP="005C35BF">
      <w:pPr>
        <w:rPr>
          <w:color w:val="000000"/>
        </w:rPr>
      </w:pPr>
      <w:r w:rsidRPr="007E2251">
        <w:rPr>
          <w:color w:val="000000"/>
        </w:rPr>
        <w:t>К направлениям, позволяющим повысить эффективность реализации государственной политики в обозначенной сфере, относятся следующие.</w:t>
      </w:r>
    </w:p>
    <w:p w:rsidR="005C35BF" w:rsidRPr="007E2251" w:rsidRDefault="005C35BF" w:rsidP="005C35BF">
      <w:pPr>
        <w:rPr>
          <w:color w:val="000000"/>
        </w:rPr>
      </w:pPr>
      <w:r w:rsidRPr="007E2251">
        <w:rPr>
          <w:color w:val="000000"/>
        </w:rPr>
        <w:t>1. Недофинансирование массового спорта.</w:t>
      </w:r>
    </w:p>
    <w:p w:rsidR="005C35BF" w:rsidRPr="007E2251" w:rsidRDefault="005C35BF" w:rsidP="005C35BF">
      <w:pPr>
        <w:rPr>
          <w:color w:val="000000"/>
        </w:rPr>
      </w:pPr>
      <w:r w:rsidRPr="007E2251">
        <w:rPr>
          <w:color w:val="000000"/>
        </w:rPr>
        <w:t xml:space="preserve">- увеличение государственного финансирования массового спорта. </w:t>
      </w:r>
    </w:p>
    <w:p w:rsidR="005C35BF" w:rsidRPr="007E2251" w:rsidRDefault="005C35BF" w:rsidP="005C35BF">
      <w:pPr>
        <w:rPr>
          <w:color w:val="000000"/>
        </w:rPr>
      </w:pPr>
      <w:r w:rsidRPr="007E2251">
        <w:rPr>
          <w:color w:val="000000"/>
        </w:rPr>
        <w:t>- увеличение доходов спортивных организаций. Большинство фи</w:t>
      </w:r>
      <w:r w:rsidRPr="007E2251">
        <w:rPr>
          <w:color w:val="000000"/>
        </w:rPr>
        <w:t>з</w:t>
      </w:r>
      <w:r w:rsidRPr="007E2251">
        <w:rPr>
          <w:color w:val="000000"/>
        </w:rPr>
        <w:t>культурно-спортивных объектов решают ее посредством неспециализир</w:t>
      </w:r>
      <w:r w:rsidRPr="007E2251">
        <w:rPr>
          <w:color w:val="000000"/>
        </w:rPr>
        <w:t>о</w:t>
      </w:r>
      <w:r w:rsidRPr="007E2251">
        <w:rPr>
          <w:color w:val="000000"/>
        </w:rPr>
        <w:t xml:space="preserve">ванной деятельности, как правило, заключающейся в сдаче площадей в аренду торговым и иным организациям. </w:t>
      </w:r>
    </w:p>
    <w:p w:rsidR="005C35BF" w:rsidRPr="007E2251" w:rsidRDefault="005C35BF" w:rsidP="005C35BF">
      <w:pPr>
        <w:rPr>
          <w:color w:val="000000"/>
        </w:rPr>
      </w:pPr>
      <w:r w:rsidRPr="007E2251">
        <w:rPr>
          <w:color w:val="000000"/>
        </w:rPr>
        <w:t>- спонсорство. Особую важность спонсорская деятельность в сфере спорта приобретает в условиях развития социального партнерства, напра</w:t>
      </w:r>
      <w:r w:rsidRPr="007E2251">
        <w:rPr>
          <w:color w:val="000000"/>
        </w:rPr>
        <w:t>в</w:t>
      </w:r>
      <w:r w:rsidRPr="007E2251">
        <w:rPr>
          <w:color w:val="000000"/>
        </w:rPr>
        <w:t>ленного на согласование интересов предпринимателей, органов управл</w:t>
      </w:r>
      <w:r w:rsidRPr="007E2251">
        <w:rPr>
          <w:color w:val="000000"/>
        </w:rPr>
        <w:t>е</w:t>
      </w:r>
      <w:r w:rsidRPr="007E2251">
        <w:rPr>
          <w:color w:val="000000"/>
        </w:rPr>
        <w:t>ния и общественных организаций по социально-экономическому развитию региона. Данная сфера деятельности наиболее привлекательна для средн</w:t>
      </w:r>
      <w:r w:rsidRPr="007E2251">
        <w:rPr>
          <w:color w:val="000000"/>
        </w:rPr>
        <w:t>е</w:t>
      </w:r>
      <w:r w:rsidRPr="007E2251">
        <w:rPr>
          <w:color w:val="000000"/>
        </w:rPr>
        <w:t>го и малого бизнеса, а также местных СМИ, которые не могут принимать участие в спонсорстве.</w:t>
      </w:r>
    </w:p>
    <w:p w:rsidR="005C35BF" w:rsidRPr="007E2251" w:rsidRDefault="005C35BF" w:rsidP="005C35BF">
      <w:pPr>
        <w:rPr>
          <w:color w:val="000000"/>
        </w:rPr>
      </w:pPr>
      <w:r w:rsidRPr="007E2251">
        <w:rPr>
          <w:color w:val="000000"/>
        </w:rPr>
        <w:t>2. Неинформированность населения.</w:t>
      </w:r>
    </w:p>
    <w:p w:rsidR="005C35BF" w:rsidRPr="00714EE0" w:rsidRDefault="005C35BF" w:rsidP="005C35BF">
      <w:pPr>
        <w:rPr>
          <w:color w:val="000000"/>
          <w:spacing w:val="-4"/>
        </w:rPr>
      </w:pPr>
      <w:r w:rsidRPr="00714EE0">
        <w:rPr>
          <w:color w:val="000000"/>
          <w:spacing w:val="-4"/>
        </w:rPr>
        <w:t>- формирование у населения, особенно у детей и молодежи, устойчив</w:t>
      </w:r>
      <w:r w:rsidRPr="00714EE0">
        <w:rPr>
          <w:color w:val="000000"/>
          <w:spacing w:val="-4"/>
        </w:rPr>
        <w:t>о</w:t>
      </w:r>
      <w:r w:rsidRPr="00714EE0">
        <w:rPr>
          <w:color w:val="000000"/>
          <w:spacing w:val="-4"/>
        </w:rPr>
        <w:t>го интереса к регулярным занятиям физической культурой и спортом, здор</w:t>
      </w:r>
      <w:r w:rsidRPr="00714EE0">
        <w:rPr>
          <w:color w:val="000000"/>
          <w:spacing w:val="-4"/>
        </w:rPr>
        <w:t>о</w:t>
      </w:r>
      <w:r w:rsidRPr="00714EE0">
        <w:rPr>
          <w:color w:val="000000"/>
          <w:spacing w:val="-4"/>
        </w:rPr>
        <w:t>вому образу жизни, повышению уровня образованности в этой области.</w:t>
      </w:r>
    </w:p>
    <w:p w:rsidR="005C35BF" w:rsidRPr="007E2251" w:rsidRDefault="005C35BF" w:rsidP="005C35BF">
      <w:pPr>
        <w:rPr>
          <w:color w:val="000000"/>
        </w:rPr>
      </w:pPr>
      <w:r w:rsidRPr="007E2251">
        <w:rPr>
          <w:color w:val="000000"/>
        </w:rPr>
        <w:t>- улучшение качества физического воспитания населения, провед</w:t>
      </w:r>
      <w:r w:rsidRPr="007E2251">
        <w:rPr>
          <w:color w:val="000000"/>
        </w:rPr>
        <w:t>е</w:t>
      </w:r>
      <w:r w:rsidRPr="007E2251">
        <w:rPr>
          <w:color w:val="000000"/>
        </w:rPr>
        <w:t xml:space="preserve">ние мониторинга физической подготовки и физического развития детей и молодежи. </w:t>
      </w:r>
    </w:p>
    <w:p w:rsidR="005C35BF" w:rsidRPr="007E2251" w:rsidRDefault="005C35BF" w:rsidP="005C35BF">
      <w:pPr>
        <w:rPr>
          <w:color w:val="000000"/>
        </w:rPr>
      </w:pPr>
      <w:r w:rsidRPr="007E2251">
        <w:rPr>
          <w:color w:val="000000"/>
        </w:rPr>
        <w:t>- активизирование спортивно-массовой работы с широким вовлеч</w:t>
      </w:r>
      <w:r w:rsidRPr="007E2251">
        <w:rPr>
          <w:color w:val="000000"/>
        </w:rPr>
        <w:t>е</w:t>
      </w:r>
      <w:r w:rsidRPr="007E2251">
        <w:rPr>
          <w:color w:val="000000"/>
        </w:rPr>
        <w:t>нием в организаторскую деятельность молодежи.</w:t>
      </w:r>
    </w:p>
    <w:p w:rsidR="005C35BF" w:rsidRPr="007E2251" w:rsidRDefault="005C35BF" w:rsidP="005C35BF">
      <w:pPr>
        <w:rPr>
          <w:color w:val="000000"/>
        </w:rPr>
      </w:pPr>
      <w:r w:rsidRPr="007E2251">
        <w:rPr>
          <w:color w:val="000000"/>
        </w:rPr>
        <w:t>- создание федеральной, региональной и локальной информационной системы, пропагандистских информационных технологий по основным видам деятельности отрасли. Основополагающая цель пропаганды - созд</w:t>
      </w:r>
      <w:r w:rsidRPr="007E2251">
        <w:rPr>
          <w:color w:val="000000"/>
        </w:rPr>
        <w:t>а</w:t>
      </w:r>
      <w:r w:rsidRPr="007E2251">
        <w:rPr>
          <w:color w:val="000000"/>
        </w:rPr>
        <w:t>ние в обществе приоритетов здорового образа жизни, ограничение и ли</w:t>
      </w:r>
      <w:r w:rsidRPr="007E2251">
        <w:rPr>
          <w:color w:val="000000"/>
        </w:rPr>
        <w:t>к</w:t>
      </w:r>
      <w:r w:rsidRPr="007E2251">
        <w:rPr>
          <w:color w:val="000000"/>
        </w:rPr>
        <w:t>видацию девиантных форм поведения (наркомании и алкоголизма), пов</w:t>
      </w:r>
      <w:r w:rsidRPr="007E2251">
        <w:rPr>
          <w:color w:val="000000"/>
        </w:rPr>
        <w:t>ы</w:t>
      </w:r>
      <w:r w:rsidRPr="007E2251">
        <w:rPr>
          <w:color w:val="000000"/>
        </w:rPr>
        <w:t xml:space="preserve">шение интереса к занятиям физической культурой и спортом, настойчивое формирование в массовом сознании понимания жизненной необходимости этих занятий. </w:t>
      </w:r>
    </w:p>
    <w:p w:rsidR="005C35BF" w:rsidRPr="007E2251" w:rsidRDefault="005C35BF" w:rsidP="005C35BF">
      <w:pPr>
        <w:rPr>
          <w:color w:val="000000"/>
        </w:rPr>
      </w:pPr>
      <w:r w:rsidRPr="007E2251">
        <w:rPr>
          <w:color w:val="000000"/>
        </w:rPr>
        <w:t xml:space="preserve">- реклама работающих на конкретной территории кружков, секций, ДЮСШ. </w:t>
      </w:r>
    </w:p>
    <w:p w:rsidR="005C35BF" w:rsidRPr="007E2251" w:rsidRDefault="005C35BF" w:rsidP="005C35BF">
      <w:pPr>
        <w:rPr>
          <w:color w:val="000000"/>
        </w:rPr>
      </w:pPr>
      <w:r w:rsidRPr="007E2251">
        <w:rPr>
          <w:color w:val="000000"/>
        </w:rPr>
        <w:t>3. Неразвитость инфраструктуры сферы физической культуры и спорта, а именно отсутствие современной материально-технической базы, соответствующей потребностям населения и отдельных его групп.</w:t>
      </w:r>
    </w:p>
    <w:p w:rsidR="005C35BF" w:rsidRPr="007E2251" w:rsidRDefault="005C35BF" w:rsidP="005C35BF">
      <w:pPr>
        <w:rPr>
          <w:color w:val="000000"/>
        </w:rPr>
      </w:pPr>
      <w:r w:rsidRPr="007E2251">
        <w:rPr>
          <w:color w:val="000000"/>
        </w:rPr>
        <w:t>- укрепление материально-технической базы для занятий физической культурой и спортом, особенно в общеобразовательных школах и других учебных заведениях.</w:t>
      </w:r>
    </w:p>
    <w:p w:rsidR="005C35BF" w:rsidRPr="007E2251" w:rsidRDefault="005C35BF" w:rsidP="005C35BF">
      <w:pPr>
        <w:rPr>
          <w:color w:val="000000"/>
        </w:rPr>
      </w:pPr>
      <w:r w:rsidRPr="007E2251">
        <w:rPr>
          <w:color w:val="000000"/>
        </w:rPr>
        <w:t>- создание условий для развития массового, профессионального</w:t>
      </w:r>
      <w:r w:rsidR="00080E55" w:rsidRPr="007E2251">
        <w:rPr>
          <w:color w:val="000000"/>
        </w:rPr>
        <w:t xml:space="preserve"> </w:t>
      </w:r>
      <w:r w:rsidRPr="007E2251">
        <w:rPr>
          <w:color w:val="000000"/>
        </w:rPr>
        <w:t>спорта, спорта высших достижений.</w:t>
      </w:r>
    </w:p>
    <w:p w:rsidR="005C35BF" w:rsidRPr="007E2251" w:rsidRDefault="005C35BF" w:rsidP="005C35BF">
      <w:pPr>
        <w:rPr>
          <w:color w:val="000000"/>
        </w:rPr>
      </w:pPr>
      <w:r w:rsidRPr="007E2251">
        <w:rPr>
          <w:color w:val="000000"/>
        </w:rPr>
        <w:t>- создание полного реестра федеральной собственности государства и субъектов РФ, обеспечивающей учебно-тренировочный процесс, пров</w:t>
      </w:r>
      <w:r w:rsidRPr="007E2251">
        <w:rPr>
          <w:color w:val="000000"/>
        </w:rPr>
        <w:t>е</w:t>
      </w:r>
      <w:r w:rsidRPr="007E2251">
        <w:rPr>
          <w:color w:val="000000"/>
        </w:rPr>
        <w:t>дение спортивных мероприятий.</w:t>
      </w:r>
    </w:p>
    <w:p w:rsidR="005C35BF" w:rsidRPr="007E2251" w:rsidRDefault="005C35BF" w:rsidP="005C35BF">
      <w:pPr>
        <w:rPr>
          <w:color w:val="000000"/>
        </w:rPr>
      </w:pPr>
      <w:r w:rsidRPr="007E2251">
        <w:rPr>
          <w:color w:val="000000"/>
        </w:rPr>
        <w:t>- применение договорной практики совместного использования спортивных сооружений, принадлежащих различным ведомствам или со</w:t>
      </w:r>
      <w:r w:rsidRPr="007E2251">
        <w:rPr>
          <w:color w:val="000000"/>
        </w:rPr>
        <w:t>б</w:t>
      </w:r>
      <w:r w:rsidRPr="007E2251">
        <w:rPr>
          <w:color w:val="000000"/>
        </w:rPr>
        <w:t xml:space="preserve">ственникам. </w:t>
      </w:r>
    </w:p>
    <w:p w:rsidR="005C35BF" w:rsidRPr="00714EE0" w:rsidRDefault="005C35BF" w:rsidP="005C35BF">
      <w:pPr>
        <w:rPr>
          <w:color w:val="000000"/>
          <w:spacing w:val="-4"/>
        </w:rPr>
      </w:pPr>
      <w:r w:rsidRPr="00714EE0">
        <w:rPr>
          <w:color w:val="000000"/>
          <w:spacing w:val="-4"/>
        </w:rPr>
        <w:t xml:space="preserve">3. Кадровое обеспечение отрасли. Проблема отсутствия действенной системы подготовки кадров, соответствующей требованиям рынка трудовых ресурсов физической культуры и спорта, может быть решена посредством: </w:t>
      </w:r>
    </w:p>
    <w:p w:rsidR="005C35BF" w:rsidRPr="007E2251" w:rsidRDefault="005C35BF" w:rsidP="005C35BF">
      <w:pPr>
        <w:rPr>
          <w:color w:val="000000"/>
        </w:rPr>
      </w:pPr>
      <w:r w:rsidRPr="007E2251">
        <w:rPr>
          <w:color w:val="000000"/>
        </w:rPr>
        <w:t>- создания эффективной системы подготовки спортивного резерва;</w:t>
      </w:r>
    </w:p>
    <w:p w:rsidR="005C35BF" w:rsidRPr="007E2251" w:rsidRDefault="005C35BF" w:rsidP="005C35BF">
      <w:pPr>
        <w:rPr>
          <w:color w:val="000000"/>
        </w:rPr>
      </w:pPr>
      <w:r w:rsidRPr="007E2251">
        <w:rPr>
          <w:color w:val="000000"/>
        </w:rPr>
        <w:t>- подготовки высококвалифицированных спортсменов, способных достойно защищать честь страны на крупнейших международных соре</w:t>
      </w:r>
      <w:r w:rsidRPr="007E2251">
        <w:rPr>
          <w:color w:val="000000"/>
        </w:rPr>
        <w:t>в</w:t>
      </w:r>
      <w:r w:rsidRPr="007E2251">
        <w:rPr>
          <w:color w:val="000000"/>
        </w:rPr>
        <w:t>нованиях;</w:t>
      </w:r>
    </w:p>
    <w:p w:rsidR="005C35BF" w:rsidRPr="007E2251" w:rsidRDefault="005C35BF" w:rsidP="005C35BF">
      <w:pPr>
        <w:rPr>
          <w:color w:val="000000"/>
        </w:rPr>
      </w:pPr>
      <w:r w:rsidRPr="007E2251">
        <w:rPr>
          <w:color w:val="000000"/>
        </w:rPr>
        <w:t>- обеспечения отрасли персоналом со знанием менеджмента, марк</w:t>
      </w:r>
      <w:r w:rsidRPr="007E2251">
        <w:rPr>
          <w:color w:val="000000"/>
        </w:rPr>
        <w:t>е</w:t>
      </w:r>
      <w:r w:rsidRPr="007E2251">
        <w:rPr>
          <w:color w:val="000000"/>
        </w:rPr>
        <w:t>тинга, обладающими задатками предпринимателей, способных быстро ре</w:t>
      </w:r>
      <w:r w:rsidRPr="007E2251">
        <w:rPr>
          <w:color w:val="000000"/>
        </w:rPr>
        <w:t>а</w:t>
      </w:r>
      <w:r w:rsidRPr="007E2251">
        <w:rPr>
          <w:color w:val="000000"/>
        </w:rPr>
        <w:t>гировать на изменения спроса, самосовершенствоваться и расширять свои знания;</w:t>
      </w:r>
    </w:p>
    <w:p w:rsidR="005C35BF" w:rsidRPr="007E2251" w:rsidRDefault="005C35BF" w:rsidP="005C35BF">
      <w:pPr>
        <w:rPr>
          <w:color w:val="000000"/>
        </w:rPr>
      </w:pPr>
      <w:r w:rsidRPr="007E2251">
        <w:rPr>
          <w:color w:val="000000"/>
        </w:rPr>
        <w:t>Диспропорция спроса и предложения на рынке труда в сфере физ</w:t>
      </w:r>
      <w:r w:rsidRPr="007E2251">
        <w:rPr>
          <w:color w:val="000000"/>
        </w:rPr>
        <w:t>и</w:t>
      </w:r>
      <w:r w:rsidRPr="007E2251">
        <w:rPr>
          <w:color w:val="000000"/>
        </w:rPr>
        <w:t>ческой культуры и спорта, может быть исправлена при реализации обесп</w:t>
      </w:r>
      <w:r w:rsidRPr="007E2251">
        <w:rPr>
          <w:color w:val="000000"/>
        </w:rPr>
        <w:t>е</w:t>
      </w:r>
      <w:r w:rsidRPr="007E2251">
        <w:rPr>
          <w:color w:val="000000"/>
        </w:rPr>
        <w:t>чения специалистов рабочими местами и определенной заработной платой, соответствующей характеру и сложности труда; создании системы ко</w:t>
      </w:r>
      <w:r w:rsidRPr="007E2251">
        <w:rPr>
          <w:color w:val="000000"/>
        </w:rPr>
        <w:t>н</w:t>
      </w:r>
      <w:r w:rsidRPr="007E2251">
        <w:rPr>
          <w:color w:val="000000"/>
        </w:rPr>
        <w:t>троля качества труда.</w:t>
      </w:r>
    </w:p>
    <w:p w:rsidR="005C35BF" w:rsidRPr="007E2251" w:rsidRDefault="005C35BF" w:rsidP="005C35BF">
      <w:pPr>
        <w:rPr>
          <w:color w:val="000000"/>
        </w:rPr>
      </w:pPr>
      <w:r w:rsidRPr="007E2251">
        <w:rPr>
          <w:color w:val="000000"/>
        </w:rPr>
        <w:t>4. Отсутствие взаимодействия общественных объединений молодежи с Правительственными органами.</w:t>
      </w:r>
    </w:p>
    <w:p w:rsidR="005C35BF" w:rsidRPr="007E2251" w:rsidRDefault="005C35BF" w:rsidP="005C35BF">
      <w:pPr>
        <w:rPr>
          <w:color w:val="000000"/>
        </w:rPr>
      </w:pPr>
      <w:r w:rsidRPr="007E2251">
        <w:rPr>
          <w:color w:val="000000"/>
        </w:rPr>
        <w:t xml:space="preserve">- введение института постоянного представительства в молодёжных объединениях от молодёжных Правительств. </w:t>
      </w:r>
    </w:p>
    <w:p w:rsidR="005C35BF" w:rsidRPr="007E2251" w:rsidRDefault="005C35BF" w:rsidP="005C35BF">
      <w:pPr>
        <w:rPr>
          <w:color w:val="000000"/>
        </w:rPr>
      </w:pPr>
      <w:r w:rsidRPr="007E2251">
        <w:rPr>
          <w:color w:val="000000"/>
        </w:rPr>
        <w:t>- создание при молодёжных объединениях экспертных советов (юр</w:t>
      </w:r>
      <w:r w:rsidRPr="007E2251">
        <w:rPr>
          <w:color w:val="000000"/>
        </w:rPr>
        <w:t>и</w:t>
      </w:r>
      <w:r w:rsidRPr="007E2251">
        <w:rPr>
          <w:color w:val="000000"/>
        </w:rPr>
        <w:t xml:space="preserve">дических советов) с включением в их состав молодёжи, имеющей высшее юридическое образование и занимающихся молодёжной политикой. </w:t>
      </w:r>
    </w:p>
    <w:p w:rsidR="005C35BF" w:rsidRPr="007E2251" w:rsidRDefault="005C35BF" w:rsidP="005C35BF">
      <w:pPr>
        <w:rPr>
          <w:color w:val="000000"/>
        </w:rPr>
      </w:pPr>
      <w:r w:rsidRPr="007E2251">
        <w:rPr>
          <w:color w:val="000000"/>
        </w:rPr>
        <w:t>Новый подход к формированию физической культуры общества и личности требует кардинальных изменений в государственной политике в этой сфере, обращении ее вектора на развитие массового спорта.</w:t>
      </w:r>
    </w:p>
    <w:p w:rsidR="005C35BF" w:rsidRPr="007E2251" w:rsidRDefault="005C35BF" w:rsidP="005C35BF">
      <w:pPr>
        <w:rPr>
          <w:color w:val="000000"/>
        </w:rPr>
      </w:pPr>
    </w:p>
    <w:p w:rsidR="005C35BF" w:rsidRPr="007E2251" w:rsidRDefault="005C35BF" w:rsidP="00AA337C">
      <w:pPr>
        <w:keepNext/>
        <w:rPr>
          <w:b/>
          <w:i/>
          <w:color w:val="000000"/>
        </w:rPr>
      </w:pPr>
      <w:r w:rsidRPr="007E2251">
        <w:rPr>
          <w:b/>
          <w:i/>
          <w:color w:val="000000"/>
        </w:rPr>
        <w:t>Список литературы</w:t>
      </w:r>
    </w:p>
    <w:p w:rsidR="005C35BF" w:rsidRPr="007E2251" w:rsidRDefault="005C35BF" w:rsidP="00FC0D0A">
      <w:pPr>
        <w:pStyle w:val="a6"/>
        <w:numPr>
          <w:ilvl w:val="0"/>
          <w:numId w:val="63"/>
        </w:numPr>
        <w:ind w:left="0" w:firstLine="709"/>
        <w:rPr>
          <w:color w:val="000000"/>
        </w:rPr>
      </w:pPr>
      <w:r w:rsidRPr="007E2251">
        <w:rPr>
          <w:color w:val="000000"/>
        </w:rPr>
        <w:t>Заседание президиума Совета по развитию физкультуры и спорта. СМИ о Путине В.В. [электронный ресурс] режим доступа:</w:t>
      </w:r>
      <w:r w:rsidR="00080E55" w:rsidRPr="007E2251">
        <w:rPr>
          <w:color w:val="000000"/>
        </w:rPr>
        <w:t xml:space="preserve"> </w:t>
      </w:r>
      <w:r w:rsidRPr="007E2251">
        <w:rPr>
          <w:color w:val="000000"/>
        </w:rPr>
        <w:t>http://www.putin-itogi.ru.</w:t>
      </w:r>
    </w:p>
    <w:p w:rsidR="005C35BF" w:rsidRPr="007E2251" w:rsidRDefault="005C35BF" w:rsidP="00FC0D0A">
      <w:pPr>
        <w:pStyle w:val="a6"/>
        <w:numPr>
          <w:ilvl w:val="0"/>
          <w:numId w:val="63"/>
        </w:numPr>
        <w:ind w:left="0" w:firstLine="709"/>
        <w:rPr>
          <w:color w:val="000000"/>
        </w:rPr>
      </w:pPr>
      <w:r w:rsidRPr="007E2251">
        <w:rPr>
          <w:color w:val="000000"/>
        </w:rPr>
        <w:t xml:space="preserve">Полякова И.С. Проблемы управления в сфере физической культуры и спорта //Материалы VI круглого стола. – Малаховка, 2011. </w:t>
      </w:r>
    </w:p>
    <w:p w:rsidR="005C35BF" w:rsidRPr="007E2251" w:rsidRDefault="005C35BF" w:rsidP="00FC0D0A">
      <w:pPr>
        <w:pStyle w:val="a6"/>
        <w:numPr>
          <w:ilvl w:val="0"/>
          <w:numId w:val="63"/>
        </w:numPr>
        <w:ind w:left="0" w:firstLine="709"/>
        <w:rPr>
          <w:color w:val="000000"/>
        </w:rPr>
      </w:pPr>
      <w:r w:rsidRPr="007E2251">
        <w:rPr>
          <w:color w:val="000000"/>
        </w:rPr>
        <w:t xml:space="preserve">Расин М.С., Носков С.А. Пути оптимизации управленческой деятельности в сфере физической культуры и спорта //Теория и практика физ. культуры. - 2008. - №2. - С. 19. </w:t>
      </w:r>
    </w:p>
    <w:p w:rsidR="005C35BF" w:rsidRPr="007E2251" w:rsidRDefault="005C35BF" w:rsidP="00FC0D0A">
      <w:pPr>
        <w:pStyle w:val="a6"/>
        <w:numPr>
          <w:ilvl w:val="0"/>
          <w:numId w:val="63"/>
        </w:numPr>
        <w:ind w:left="0" w:firstLine="709"/>
        <w:rPr>
          <w:color w:val="000000"/>
        </w:rPr>
      </w:pPr>
      <w:r w:rsidRPr="007E2251">
        <w:rPr>
          <w:color w:val="000000"/>
        </w:rPr>
        <w:t>Потребность и мотивация интереса населения к занятиям физической кул</w:t>
      </w:r>
      <w:r w:rsidRPr="007E2251">
        <w:rPr>
          <w:color w:val="000000"/>
        </w:rPr>
        <w:t>ь</w:t>
      </w:r>
      <w:r w:rsidRPr="007E2251">
        <w:rPr>
          <w:color w:val="000000"/>
        </w:rPr>
        <w:t>турой и спортом, формирование здорового образа жизни: материалы всероссийской научно-практической конференции 7-8 октября 2004, Наб. Челны: в 2 т. Том 1 / М.М. Бариев. - Казань: РЦИМ, 2004. С. 100.</w:t>
      </w:r>
    </w:p>
    <w:p w:rsidR="005C35BF" w:rsidRPr="007E2251" w:rsidRDefault="005C35BF" w:rsidP="00FC0D0A">
      <w:pPr>
        <w:pStyle w:val="a6"/>
        <w:numPr>
          <w:ilvl w:val="0"/>
          <w:numId w:val="63"/>
        </w:numPr>
        <w:ind w:left="0" w:firstLine="709"/>
        <w:rPr>
          <w:color w:val="000000"/>
        </w:rPr>
      </w:pPr>
      <w:r w:rsidRPr="007E2251">
        <w:rPr>
          <w:color w:val="000000"/>
        </w:rPr>
        <w:t xml:space="preserve">Расин М.С., Носков С.А. Пути оптимизации управленческой деятельности в сфере физической культуры и спорта //Теория и практика физ. культуры. - 2008. - №2. - С. 20. </w:t>
      </w:r>
    </w:p>
    <w:p w:rsidR="005C35BF" w:rsidRPr="007E2251" w:rsidRDefault="005C35BF" w:rsidP="005C35BF">
      <w:pPr>
        <w:rPr>
          <w:color w:val="000000"/>
        </w:rPr>
      </w:pPr>
    </w:p>
    <w:p w:rsidR="005C35BF" w:rsidRPr="007E2251" w:rsidRDefault="005C35BF" w:rsidP="00AA337C">
      <w:pPr>
        <w:keepNext/>
        <w:rPr>
          <w:color w:val="000000"/>
        </w:rPr>
      </w:pPr>
      <w:r w:rsidRPr="007E2251">
        <w:rPr>
          <w:b/>
          <w:i/>
          <w:color w:val="000000"/>
        </w:rPr>
        <w:t>Сведения об авторах</w:t>
      </w:r>
    </w:p>
    <w:p w:rsidR="005C35BF" w:rsidRPr="007E2251" w:rsidRDefault="005C35BF" w:rsidP="005C35BF">
      <w:pPr>
        <w:rPr>
          <w:i/>
          <w:color w:val="000000"/>
        </w:rPr>
      </w:pPr>
      <w:r w:rsidRPr="007E2251">
        <w:rPr>
          <w:b/>
          <w:i/>
          <w:color w:val="000000"/>
        </w:rPr>
        <w:t>Устинова Оксана Вячеславовна,</w:t>
      </w:r>
      <w:r w:rsidRPr="007E2251">
        <w:rPr>
          <w:i/>
          <w:color w:val="000000"/>
        </w:rPr>
        <w:t xml:space="preserve"> Тюменский государственный а</w:t>
      </w:r>
      <w:r w:rsidRPr="007E2251">
        <w:rPr>
          <w:i/>
          <w:color w:val="000000"/>
        </w:rPr>
        <w:t>р</w:t>
      </w:r>
      <w:r w:rsidRPr="007E2251">
        <w:rPr>
          <w:i/>
          <w:color w:val="000000"/>
        </w:rPr>
        <w:t xml:space="preserve">хитектурно-строительный университет, </w:t>
      </w:r>
      <w:r w:rsidRPr="007E2251">
        <w:rPr>
          <w:i/>
          <w:color w:val="000000"/>
          <w:lang w:val="en-US"/>
        </w:rPr>
        <w:t>sema</w:t>
      </w:r>
      <w:r w:rsidRPr="007E2251">
        <w:rPr>
          <w:i/>
          <w:color w:val="000000"/>
        </w:rPr>
        <w:t>_79@</w:t>
      </w:r>
      <w:r w:rsidRPr="007E2251">
        <w:rPr>
          <w:i/>
          <w:color w:val="000000"/>
          <w:lang w:val="en-US"/>
        </w:rPr>
        <w:t>bk</w:t>
      </w:r>
      <w:r w:rsidRPr="007E2251">
        <w:rPr>
          <w:i/>
          <w:color w:val="000000"/>
        </w:rPr>
        <w:t>.</w:t>
      </w:r>
      <w:r w:rsidRPr="007E2251">
        <w:rPr>
          <w:i/>
          <w:color w:val="000000"/>
          <w:lang w:val="en-US"/>
        </w:rPr>
        <w:t>ru</w:t>
      </w:r>
      <w:r w:rsidRPr="007E2251">
        <w:rPr>
          <w:i/>
          <w:color w:val="000000"/>
        </w:rPr>
        <w:t>, 89028133343</w:t>
      </w:r>
    </w:p>
    <w:p w:rsidR="005C35BF" w:rsidRPr="007E2251" w:rsidRDefault="005C35BF" w:rsidP="005C35BF">
      <w:pPr>
        <w:rPr>
          <w:i/>
          <w:color w:val="000000"/>
        </w:rPr>
      </w:pPr>
      <w:r w:rsidRPr="007E2251">
        <w:rPr>
          <w:b/>
          <w:i/>
          <w:color w:val="000000"/>
        </w:rPr>
        <w:t>Бибик Лариса Николаевна,</w:t>
      </w:r>
      <w:r w:rsidRPr="007E2251">
        <w:rPr>
          <w:i/>
          <w:color w:val="000000"/>
        </w:rPr>
        <w:t xml:space="preserve"> Тюменский государственный архите</w:t>
      </w:r>
      <w:r w:rsidRPr="007E2251">
        <w:rPr>
          <w:i/>
          <w:color w:val="000000"/>
        </w:rPr>
        <w:t>к</w:t>
      </w:r>
      <w:r w:rsidRPr="007E2251">
        <w:rPr>
          <w:i/>
          <w:color w:val="000000"/>
        </w:rPr>
        <w:t xml:space="preserve">турно-строительный университет, </w:t>
      </w:r>
      <w:r w:rsidRPr="007E2251">
        <w:rPr>
          <w:i/>
          <w:color w:val="000000"/>
          <w:lang w:val="en-US"/>
        </w:rPr>
        <w:t>larisa</w:t>
      </w:r>
      <w:r w:rsidRPr="007E2251">
        <w:rPr>
          <w:i/>
          <w:color w:val="000000"/>
        </w:rPr>
        <w:t>_</w:t>
      </w:r>
      <w:r w:rsidRPr="007E2251">
        <w:rPr>
          <w:i/>
          <w:color w:val="000000"/>
          <w:lang w:val="en-US"/>
        </w:rPr>
        <w:t>bibik</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89058221867</w:t>
      </w:r>
    </w:p>
    <w:p w:rsidR="005C35BF" w:rsidRPr="007E2251" w:rsidRDefault="005C35BF" w:rsidP="005C35BF">
      <w:pPr>
        <w:rPr>
          <w:i/>
          <w:color w:val="000000"/>
          <w:lang w:val="en-US"/>
        </w:rPr>
      </w:pPr>
      <w:r w:rsidRPr="007E2251">
        <w:rPr>
          <w:b/>
          <w:i/>
          <w:color w:val="000000"/>
          <w:shd w:val="clear" w:color="auto" w:fill="FFFFFF"/>
          <w:lang w:val="en-US"/>
        </w:rPr>
        <w:t>Ustinova O.V.</w:t>
      </w:r>
      <w:r w:rsidRPr="007E2251">
        <w:rPr>
          <w:b/>
          <w:i/>
          <w:color w:val="000000"/>
          <w:lang w:val="en-US"/>
        </w:rPr>
        <w:t>,</w:t>
      </w:r>
      <w:r w:rsidRPr="007E2251">
        <w:rPr>
          <w:i/>
          <w:color w:val="000000"/>
          <w:lang w:val="en-US"/>
        </w:rPr>
        <w:t xml:space="preserve"> Tyumen State University of Architecture and Civil Eng</w:t>
      </w:r>
      <w:r w:rsidRPr="007E2251">
        <w:rPr>
          <w:i/>
          <w:color w:val="000000"/>
          <w:lang w:val="en-US"/>
        </w:rPr>
        <w:t>i</w:t>
      </w:r>
      <w:r w:rsidRPr="007E2251">
        <w:rPr>
          <w:i/>
          <w:color w:val="000000"/>
          <w:lang w:val="en-US"/>
        </w:rPr>
        <w:t>neering, sema_79@bk.ru, 89028133343</w:t>
      </w:r>
    </w:p>
    <w:p w:rsidR="005C35BF" w:rsidRPr="007E2251" w:rsidRDefault="005C35BF" w:rsidP="005C35BF">
      <w:pPr>
        <w:rPr>
          <w:i/>
          <w:color w:val="000000"/>
          <w:lang w:val="en-US"/>
        </w:rPr>
      </w:pPr>
      <w:r w:rsidRPr="007E2251">
        <w:rPr>
          <w:b/>
          <w:i/>
          <w:color w:val="000000"/>
          <w:shd w:val="clear" w:color="auto" w:fill="FFFFFF"/>
          <w:lang w:val="en-US"/>
        </w:rPr>
        <w:t>Bibik L.N.</w:t>
      </w:r>
      <w:r w:rsidRPr="007E2251">
        <w:rPr>
          <w:i/>
          <w:color w:val="000000"/>
          <w:shd w:val="clear" w:color="auto" w:fill="FFFFFF"/>
          <w:lang w:val="en-US"/>
        </w:rPr>
        <w:t xml:space="preserve">, </w:t>
      </w:r>
      <w:r w:rsidRPr="007E2251">
        <w:rPr>
          <w:i/>
          <w:color w:val="000000"/>
          <w:lang w:val="en-US"/>
        </w:rPr>
        <w:t>The Tyumen State Oil and Gas University, lar</w:t>
      </w:r>
      <w:r w:rsidRPr="007E2251">
        <w:rPr>
          <w:i/>
          <w:color w:val="000000"/>
          <w:lang w:val="en-US"/>
        </w:rPr>
        <w:t>i</w:t>
      </w:r>
      <w:r w:rsidRPr="007E2251">
        <w:rPr>
          <w:i/>
          <w:color w:val="000000"/>
          <w:lang w:val="en-US"/>
        </w:rPr>
        <w:t>sa_bibik@mail.ru, 89058221867</w:t>
      </w:r>
    </w:p>
    <w:p w:rsidR="005C35BF" w:rsidRPr="007E2251" w:rsidRDefault="005C35BF" w:rsidP="005C35BF">
      <w:pPr>
        <w:rPr>
          <w:i/>
          <w:color w:val="000000"/>
          <w:lang w:val="en-US"/>
        </w:rPr>
      </w:pPr>
    </w:p>
    <w:p w:rsidR="005C35BF" w:rsidRPr="007E2251" w:rsidRDefault="005C35BF" w:rsidP="005C35BF">
      <w:pPr>
        <w:rPr>
          <w:color w:val="000000"/>
          <w:lang w:val="en-US"/>
        </w:rPr>
      </w:pPr>
    </w:p>
    <w:p w:rsidR="005C35BF" w:rsidRPr="000870EB" w:rsidRDefault="005C35BF" w:rsidP="00AA337C">
      <w:pPr>
        <w:pStyle w:val="a7"/>
        <w:rPr>
          <w:b/>
          <w:bCs/>
          <w:color w:val="000000"/>
          <w:sz w:val="28"/>
          <w:szCs w:val="28"/>
          <w:lang w:val="en-US"/>
        </w:rPr>
      </w:pPr>
      <w:r w:rsidRPr="000870EB">
        <w:rPr>
          <w:bCs/>
          <w:color w:val="000000"/>
          <w:sz w:val="28"/>
          <w:szCs w:val="28"/>
        </w:rPr>
        <w:t>УДК</w:t>
      </w:r>
      <w:r w:rsidRPr="000870EB">
        <w:rPr>
          <w:bCs/>
          <w:color w:val="000000"/>
          <w:sz w:val="28"/>
          <w:szCs w:val="28"/>
          <w:lang w:val="en-US"/>
        </w:rPr>
        <w:t xml:space="preserve"> </w:t>
      </w:r>
      <w:r w:rsidRPr="000870EB">
        <w:rPr>
          <w:color w:val="000000"/>
          <w:sz w:val="28"/>
          <w:szCs w:val="28"/>
          <w:lang w:val="en-US"/>
        </w:rPr>
        <w:t>314.04</w:t>
      </w:r>
    </w:p>
    <w:p w:rsidR="005C35BF" w:rsidRPr="007E2251" w:rsidRDefault="005C35BF" w:rsidP="00AA337C">
      <w:pPr>
        <w:pStyle w:val="aa"/>
        <w:rPr>
          <w:color w:val="000000"/>
          <w:lang w:val="en-US"/>
        </w:rPr>
      </w:pPr>
      <w:r w:rsidRPr="007E2251">
        <w:rPr>
          <w:color w:val="000000"/>
        </w:rPr>
        <w:t>Устинова</w:t>
      </w:r>
      <w:r w:rsidR="006C6064" w:rsidRPr="007E2251">
        <w:rPr>
          <w:color w:val="000000"/>
          <w:lang w:val="en-US"/>
        </w:rPr>
        <w:t> </w:t>
      </w:r>
      <w:r w:rsidRPr="007E2251">
        <w:rPr>
          <w:color w:val="000000"/>
        </w:rPr>
        <w:t>О</w:t>
      </w:r>
      <w:r w:rsidRPr="007E2251">
        <w:rPr>
          <w:color w:val="000000"/>
          <w:lang w:val="en-US"/>
        </w:rPr>
        <w:t>.</w:t>
      </w:r>
      <w:r w:rsidRPr="007E2251">
        <w:rPr>
          <w:color w:val="000000"/>
        </w:rPr>
        <w:t>В</w:t>
      </w:r>
      <w:r w:rsidRPr="007E2251">
        <w:rPr>
          <w:color w:val="000000"/>
          <w:lang w:val="en-US"/>
        </w:rPr>
        <w:t>.</w:t>
      </w:r>
    </w:p>
    <w:p w:rsidR="005C35BF" w:rsidRPr="007E2251" w:rsidRDefault="005C35BF" w:rsidP="00AA337C">
      <w:pPr>
        <w:pStyle w:val="ac"/>
        <w:rPr>
          <w:color w:val="000000"/>
          <w:shd w:val="clear" w:color="auto" w:fill="FFFFFF"/>
          <w:lang w:val="en-US"/>
        </w:rPr>
      </w:pPr>
      <w:r w:rsidRPr="007E2251">
        <w:rPr>
          <w:color w:val="000000"/>
          <w:shd w:val="clear" w:color="auto" w:fill="FFFFFF"/>
          <w:lang w:val="en-US"/>
        </w:rPr>
        <w:t>Ustinova O.V.</w:t>
      </w:r>
    </w:p>
    <w:p w:rsidR="005C35BF" w:rsidRPr="00166577" w:rsidRDefault="005C35BF" w:rsidP="00AA337C">
      <w:pPr>
        <w:keepNext/>
        <w:rPr>
          <w:color w:val="FFFFFF"/>
          <w:lang w:val="en-US"/>
        </w:rPr>
      </w:pPr>
    </w:p>
    <w:p w:rsidR="005C35BF" w:rsidRPr="000870EB" w:rsidRDefault="00B27EBB" w:rsidP="00886325">
      <w:pPr>
        <w:pStyle w:val="1"/>
        <w:rPr>
          <w:color w:val="000000"/>
          <w:sz w:val="28"/>
          <w:szCs w:val="28"/>
        </w:rPr>
      </w:pPr>
      <w:bookmarkStart w:id="127" w:name="_Toc399926240"/>
      <w:bookmarkStart w:id="128" w:name="_Toc400441328"/>
      <w:r w:rsidRPr="00166577">
        <w:rPr>
          <w:i/>
          <w:color w:val="FFFFFF"/>
          <w:sz w:val="2"/>
        </w:rPr>
        <w:t>Устинова</w:t>
      </w:r>
      <w:r w:rsidRPr="00166577">
        <w:rPr>
          <w:i/>
          <w:color w:val="FFFFFF"/>
          <w:sz w:val="2"/>
          <w:lang w:val="en-US"/>
        </w:rPr>
        <w:t> </w:t>
      </w:r>
      <w:r w:rsidRPr="00166577">
        <w:rPr>
          <w:i/>
          <w:color w:val="FFFFFF"/>
          <w:sz w:val="2"/>
        </w:rPr>
        <w:t>О.В.</w:t>
      </w:r>
      <w:r w:rsidRPr="00166577">
        <w:rPr>
          <w:i/>
          <w:color w:val="FFFFFF"/>
          <w:sz w:val="2"/>
        </w:rPr>
        <w:br/>
      </w:r>
      <w:r w:rsidR="00886325" w:rsidRPr="000870EB">
        <w:rPr>
          <w:color w:val="000000"/>
          <w:sz w:val="28"/>
          <w:szCs w:val="28"/>
        </w:rPr>
        <w:t>Репродуктивное поведение жителей уральского федерального округа</w:t>
      </w:r>
      <w:bookmarkEnd w:id="127"/>
      <w:bookmarkEnd w:id="128"/>
    </w:p>
    <w:p w:rsidR="005C35BF" w:rsidRPr="007E2251" w:rsidRDefault="005C35BF" w:rsidP="00AA337C">
      <w:pPr>
        <w:pStyle w:val="af0"/>
        <w:rPr>
          <w:color w:val="000000"/>
        </w:rPr>
      </w:pPr>
      <w:r w:rsidRPr="007E2251">
        <w:rPr>
          <w:color w:val="000000"/>
        </w:rPr>
        <w:t>REPRODUCTIVE BEHAVIOR OF RESIDENTS THE URALS FEDERAL DISTRICT</w:t>
      </w:r>
    </w:p>
    <w:p w:rsidR="005C35BF" w:rsidRPr="007E2251" w:rsidRDefault="005C35BF" w:rsidP="005C35BF">
      <w:pPr>
        <w:rPr>
          <w:b/>
          <w:color w:val="000000"/>
          <w:lang w:val="en-US"/>
        </w:rPr>
      </w:pPr>
    </w:p>
    <w:p w:rsidR="005C35BF" w:rsidRPr="00714EE0" w:rsidRDefault="005C35BF" w:rsidP="005C35BF">
      <w:pPr>
        <w:rPr>
          <w:b/>
          <w:i/>
          <w:color w:val="000000"/>
          <w:spacing w:val="-2"/>
        </w:rPr>
      </w:pPr>
      <w:r w:rsidRPr="00714EE0">
        <w:rPr>
          <w:i/>
          <w:color w:val="000000"/>
          <w:spacing w:val="-2"/>
        </w:rPr>
        <w:t>Ключевые слова:</w:t>
      </w:r>
      <w:r w:rsidRPr="00714EE0">
        <w:rPr>
          <w:b/>
          <w:i/>
          <w:color w:val="000000"/>
          <w:spacing w:val="-2"/>
        </w:rPr>
        <w:t xml:space="preserve"> воспроизводство населения, демографический кр</w:t>
      </w:r>
      <w:r w:rsidRPr="00714EE0">
        <w:rPr>
          <w:b/>
          <w:i/>
          <w:color w:val="000000"/>
          <w:spacing w:val="-2"/>
        </w:rPr>
        <w:t>и</w:t>
      </w:r>
      <w:r w:rsidRPr="00714EE0">
        <w:rPr>
          <w:b/>
          <w:i/>
          <w:color w:val="000000"/>
          <w:spacing w:val="-2"/>
        </w:rPr>
        <w:t>зис, депопуляция, репродуктивные мотивы, репродуктивное поведение</w:t>
      </w:r>
    </w:p>
    <w:p w:rsidR="005C35BF" w:rsidRPr="007E2251" w:rsidRDefault="005C35BF" w:rsidP="005C35BF">
      <w:pPr>
        <w:rPr>
          <w:b/>
          <w:i/>
          <w:color w:val="000000"/>
          <w:shd w:val="clear" w:color="auto" w:fill="FFFFFF"/>
          <w:lang w:val="en-US"/>
        </w:rPr>
      </w:pPr>
      <w:r w:rsidRPr="007E2251">
        <w:rPr>
          <w:i/>
          <w:color w:val="000000"/>
          <w:lang w:val="en-US"/>
        </w:rPr>
        <w:t>Key words:</w:t>
      </w:r>
      <w:r w:rsidRPr="007E2251">
        <w:rPr>
          <w:b/>
          <w:i/>
          <w:color w:val="000000"/>
          <w:shd w:val="clear" w:color="auto" w:fill="FFFFFF"/>
          <w:lang w:val="en-US"/>
        </w:rPr>
        <w:t xml:space="preserve"> reproduction of population, demographic crisis, depopul</w:t>
      </w:r>
      <w:r w:rsidRPr="007E2251">
        <w:rPr>
          <w:b/>
          <w:i/>
          <w:color w:val="000000"/>
          <w:shd w:val="clear" w:color="auto" w:fill="FFFFFF"/>
          <w:lang w:val="en-US"/>
        </w:rPr>
        <w:t>a</w:t>
      </w:r>
      <w:r w:rsidRPr="007E2251">
        <w:rPr>
          <w:b/>
          <w:i/>
          <w:color w:val="000000"/>
          <w:shd w:val="clear" w:color="auto" w:fill="FFFFFF"/>
          <w:lang w:val="en-US"/>
        </w:rPr>
        <w:t>tion, reproductive motives, reproductive behavior</w:t>
      </w:r>
    </w:p>
    <w:p w:rsidR="005C35BF" w:rsidRPr="007E2251" w:rsidRDefault="005C35BF" w:rsidP="005C35BF">
      <w:pPr>
        <w:rPr>
          <w:b/>
          <w:i/>
          <w:color w:val="000000"/>
          <w:lang w:val="en-US"/>
        </w:rPr>
      </w:pPr>
    </w:p>
    <w:p w:rsidR="005C35BF" w:rsidRPr="007E2251" w:rsidRDefault="005C35BF" w:rsidP="005C35BF">
      <w:pPr>
        <w:rPr>
          <w:i/>
          <w:color w:val="000000"/>
        </w:rPr>
      </w:pPr>
      <w:r w:rsidRPr="007E2251">
        <w:rPr>
          <w:i/>
          <w:color w:val="000000"/>
        </w:rPr>
        <w:t>Демографический кризис, постигший Россию на рубеже веков, ст</w:t>
      </w:r>
      <w:r w:rsidRPr="007E2251">
        <w:rPr>
          <w:i/>
          <w:color w:val="000000"/>
        </w:rPr>
        <w:t>а</w:t>
      </w:r>
      <w:r w:rsidRPr="007E2251">
        <w:rPr>
          <w:i/>
          <w:color w:val="000000"/>
        </w:rPr>
        <w:t>вит перед социологами сложную задачу поиска направлений воздействия на процессы воспроизводства населения. В статье представлены резул</w:t>
      </w:r>
      <w:r w:rsidRPr="007E2251">
        <w:rPr>
          <w:i/>
          <w:color w:val="000000"/>
        </w:rPr>
        <w:t>ь</w:t>
      </w:r>
      <w:r w:rsidRPr="007E2251">
        <w:rPr>
          <w:i/>
          <w:color w:val="000000"/>
        </w:rPr>
        <w:t>таты исследования мотивов репродуктивного поведения жителей Урал</w:t>
      </w:r>
      <w:r w:rsidRPr="007E2251">
        <w:rPr>
          <w:i/>
          <w:color w:val="000000"/>
        </w:rPr>
        <w:t>ь</w:t>
      </w:r>
      <w:r w:rsidRPr="007E2251">
        <w:rPr>
          <w:i/>
          <w:color w:val="000000"/>
        </w:rPr>
        <w:t xml:space="preserve">ского Федерального округа. </w:t>
      </w:r>
    </w:p>
    <w:p w:rsidR="005C35BF" w:rsidRPr="007E2251" w:rsidRDefault="005C35BF" w:rsidP="005C35BF">
      <w:pPr>
        <w:rPr>
          <w:i/>
          <w:color w:val="000000"/>
          <w:shd w:val="clear" w:color="auto" w:fill="FFFFFF"/>
          <w:lang w:val="en-US"/>
        </w:rPr>
      </w:pPr>
      <w:r w:rsidRPr="007E2251">
        <w:rPr>
          <w:i/>
          <w:color w:val="000000"/>
          <w:shd w:val="clear" w:color="auto" w:fill="FFFFFF"/>
          <w:lang w:val="en-US"/>
        </w:rPr>
        <w:t>The demographic crisis that befell Russia at the turn of the century, poses sociologists difficult task of finding ways of influence on the processes of pop</w:t>
      </w:r>
      <w:r w:rsidRPr="007E2251">
        <w:rPr>
          <w:i/>
          <w:color w:val="000000"/>
          <w:shd w:val="clear" w:color="auto" w:fill="FFFFFF"/>
          <w:lang w:val="en-US"/>
        </w:rPr>
        <w:t>u</w:t>
      </w:r>
      <w:r w:rsidRPr="007E2251">
        <w:rPr>
          <w:i/>
          <w:color w:val="000000"/>
          <w:shd w:val="clear" w:color="auto" w:fill="FFFFFF"/>
          <w:lang w:val="en-US"/>
        </w:rPr>
        <w:t>lation reproduction. The article presents the results of a study of the motives of reproductive behavior of the inhabitants of the Ural Federal district.</w:t>
      </w:r>
    </w:p>
    <w:p w:rsidR="005C35BF" w:rsidRPr="007E2251" w:rsidRDefault="005C35BF" w:rsidP="005C35BF">
      <w:pPr>
        <w:rPr>
          <w:color w:val="000000"/>
          <w:lang w:val="en-US"/>
        </w:rPr>
      </w:pPr>
    </w:p>
    <w:p w:rsidR="005C35BF" w:rsidRPr="007E2251" w:rsidRDefault="005C35BF" w:rsidP="005C35BF">
      <w:pPr>
        <w:rPr>
          <w:color w:val="000000"/>
          <w:shd w:val="clear" w:color="auto" w:fill="FFFFFF"/>
        </w:rPr>
      </w:pPr>
      <w:r w:rsidRPr="007E2251">
        <w:rPr>
          <w:color w:val="000000"/>
        </w:rPr>
        <w:t>В настоящее время Россия переживает демографический кризис -</w:t>
      </w:r>
      <w:r w:rsidRPr="007E2251">
        <w:rPr>
          <w:color w:val="000000"/>
          <w:shd w:val="clear" w:color="auto" w:fill="FFFFFF"/>
        </w:rPr>
        <w:t xml:space="preserve"> глубокое нарушение воспроизводства населения, угрожающее его сущ</w:t>
      </w:r>
      <w:r w:rsidRPr="007E2251">
        <w:rPr>
          <w:color w:val="000000"/>
          <w:shd w:val="clear" w:color="auto" w:fill="FFFFFF"/>
        </w:rPr>
        <w:t>е</w:t>
      </w:r>
      <w:r w:rsidRPr="007E2251">
        <w:rPr>
          <w:color w:val="000000"/>
          <w:shd w:val="clear" w:color="auto" w:fill="FFFFFF"/>
        </w:rPr>
        <w:t xml:space="preserve">ствованию. </w:t>
      </w:r>
    </w:p>
    <w:p w:rsidR="005C35BF" w:rsidRPr="007E2251" w:rsidRDefault="005C35BF" w:rsidP="005C35BF">
      <w:pPr>
        <w:rPr>
          <w:color w:val="000000"/>
        </w:rPr>
      </w:pPr>
      <w:r w:rsidRPr="007E2251">
        <w:rPr>
          <w:color w:val="000000"/>
        </w:rPr>
        <w:t>В числе важнейших проблем демографического развития России начала XXI в. В.К. Виттенбек, В.А Шумаев, Н.Г. Хайруллина, О.В. Уст</w:t>
      </w:r>
      <w:r w:rsidRPr="007E2251">
        <w:rPr>
          <w:color w:val="000000"/>
        </w:rPr>
        <w:t>и</w:t>
      </w:r>
      <w:r w:rsidRPr="007E2251">
        <w:rPr>
          <w:color w:val="000000"/>
        </w:rPr>
        <w:t>нова, Л.Б. Осипова и др. выделяют проблему депопуляции; старение нас</w:t>
      </w:r>
      <w:r w:rsidRPr="007E2251">
        <w:rPr>
          <w:color w:val="000000"/>
        </w:rPr>
        <w:t>е</w:t>
      </w:r>
      <w:r w:rsidRPr="007E2251">
        <w:rPr>
          <w:color w:val="000000"/>
        </w:rPr>
        <w:t>ления; сокращение продолжительности жизни; деградацию генофонда нации; проблему сохранения института семьи; усиление напряженности в межэтнических отношениях; обострение социально-экономических пр</w:t>
      </w:r>
      <w:r w:rsidRPr="007E2251">
        <w:rPr>
          <w:color w:val="000000"/>
        </w:rPr>
        <w:t>о</w:t>
      </w:r>
      <w:r w:rsidRPr="007E2251">
        <w:rPr>
          <w:color w:val="000000"/>
        </w:rPr>
        <w:t>блем; безработица; неэффективную демографическую политику [1-4].</w:t>
      </w:r>
    </w:p>
    <w:p w:rsidR="005C35BF" w:rsidRPr="007E2251" w:rsidRDefault="005C35BF" w:rsidP="005C35BF">
      <w:pPr>
        <w:rPr>
          <w:color w:val="000000"/>
        </w:rPr>
      </w:pPr>
      <w:r w:rsidRPr="007E2251">
        <w:rPr>
          <w:color w:val="000000"/>
          <w:shd w:val="clear" w:color="auto" w:fill="FFFFFF"/>
        </w:rPr>
        <w:t>О сложной демографической ситуации неоднократно говорит През</w:t>
      </w:r>
      <w:r w:rsidRPr="007E2251">
        <w:rPr>
          <w:color w:val="000000"/>
          <w:shd w:val="clear" w:color="auto" w:fill="FFFFFF"/>
        </w:rPr>
        <w:t>и</w:t>
      </w:r>
      <w:r w:rsidRPr="007E2251">
        <w:rPr>
          <w:color w:val="000000"/>
          <w:shd w:val="clear" w:color="auto" w:fill="FFFFFF"/>
        </w:rPr>
        <w:t>дент страны. Так, на XI Всемирном Конгрессе по перинатальной мед</w:t>
      </w:r>
      <w:r w:rsidRPr="007E2251">
        <w:rPr>
          <w:color w:val="000000"/>
          <w:shd w:val="clear" w:color="auto" w:fill="FFFFFF"/>
        </w:rPr>
        <w:t>и</w:t>
      </w:r>
      <w:r w:rsidRPr="007E2251">
        <w:rPr>
          <w:color w:val="000000"/>
          <w:shd w:val="clear" w:color="auto" w:fill="FFFFFF"/>
        </w:rPr>
        <w:t>цине, прошедшей в июне 2013 г.,</w:t>
      </w:r>
      <w:r w:rsidRPr="007E2251">
        <w:rPr>
          <w:color w:val="000000"/>
        </w:rPr>
        <w:t xml:space="preserve"> </w:t>
      </w:r>
      <w:r w:rsidRPr="007E2251">
        <w:rPr>
          <w:color w:val="000000"/>
          <w:shd w:val="clear" w:color="auto" w:fill="FFFFFF"/>
        </w:rPr>
        <w:t xml:space="preserve">В.В. Путин </w:t>
      </w:r>
      <w:r w:rsidRPr="007E2251">
        <w:rPr>
          <w:color w:val="000000"/>
        </w:rPr>
        <w:t xml:space="preserve">заявил, что </w:t>
      </w:r>
      <w:r w:rsidRPr="007E2251">
        <w:rPr>
          <w:color w:val="000000"/>
          <w:shd w:val="clear" w:color="auto" w:fill="FFFFFF"/>
        </w:rPr>
        <w:t>Россию</w:t>
      </w:r>
      <w:r w:rsidRPr="007E2251">
        <w:rPr>
          <w:color w:val="000000"/>
        </w:rPr>
        <w:t xml:space="preserve"> в бл</w:t>
      </w:r>
      <w:r w:rsidRPr="007E2251">
        <w:rPr>
          <w:color w:val="000000"/>
        </w:rPr>
        <w:t>и</w:t>
      </w:r>
      <w:r w:rsidRPr="007E2251">
        <w:rPr>
          <w:color w:val="000000"/>
        </w:rPr>
        <w:t>жайшие годы ждет новая волна демографического кризиса</w:t>
      </w:r>
      <w:r w:rsidRPr="007E2251">
        <w:rPr>
          <w:color w:val="000000"/>
          <w:shd w:val="clear" w:color="auto" w:fill="FFFFFF"/>
        </w:rPr>
        <w:t xml:space="preserve"> </w:t>
      </w:r>
      <w:r w:rsidRPr="007E2251">
        <w:rPr>
          <w:i/>
          <w:color w:val="000000"/>
        </w:rPr>
        <w:t>[</w:t>
      </w:r>
      <w:r w:rsidRPr="007E2251">
        <w:rPr>
          <w:color w:val="000000"/>
        </w:rPr>
        <w:t>5].</w:t>
      </w:r>
    </w:p>
    <w:p w:rsidR="005C35BF" w:rsidRPr="007E2251" w:rsidRDefault="005C35BF" w:rsidP="005C35BF">
      <w:pPr>
        <w:rPr>
          <w:color w:val="000000"/>
        </w:rPr>
      </w:pPr>
      <w:r w:rsidRPr="007E2251">
        <w:rPr>
          <w:color w:val="000000"/>
        </w:rPr>
        <w:t>В научной литературе существует множество подходов, объясня</w:t>
      </w:r>
      <w:r w:rsidRPr="007E2251">
        <w:rPr>
          <w:color w:val="000000"/>
        </w:rPr>
        <w:t>ю</w:t>
      </w:r>
      <w:r w:rsidRPr="007E2251">
        <w:rPr>
          <w:color w:val="000000"/>
        </w:rPr>
        <w:t>щих демографический кризис в стране, и причины, оказывающие влияние на процессы воспроизводства населения.</w:t>
      </w:r>
    </w:p>
    <w:p w:rsidR="005C35BF" w:rsidRPr="00714EE0" w:rsidRDefault="005C35BF" w:rsidP="005C35BF">
      <w:pPr>
        <w:rPr>
          <w:color w:val="000000"/>
        </w:rPr>
      </w:pPr>
      <w:r w:rsidRPr="00714EE0">
        <w:rPr>
          <w:color w:val="000000"/>
        </w:rPr>
        <w:t xml:space="preserve">Приверженцы первого подхода (А.Г Вишневский, В.С. Захаров, </w:t>
      </w:r>
      <w:r w:rsidR="00714EE0" w:rsidRPr="00714EE0">
        <w:rPr>
          <w:color w:val="000000"/>
        </w:rPr>
        <w:br/>
      </w:r>
      <w:r w:rsidRPr="00714EE0">
        <w:rPr>
          <w:color w:val="000000"/>
        </w:rPr>
        <w:t>В.И. Переведенцев) разделяют эволюционные теории демографического развития, в частности, теорию «демографического перехода», и полагают, что низкий уровень рождаемости в России является исторической неи</w:t>
      </w:r>
      <w:r w:rsidRPr="00714EE0">
        <w:rPr>
          <w:color w:val="000000"/>
        </w:rPr>
        <w:t>з</w:t>
      </w:r>
      <w:r w:rsidRPr="00714EE0">
        <w:rPr>
          <w:color w:val="000000"/>
        </w:rPr>
        <w:t xml:space="preserve">бежностью. </w:t>
      </w:r>
    </w:p>
    <w:p w:rsidR="005C35BF" w:rsidRPr="007E2251" w:rsidRDefault="005C35BF" w:rsidP="005C35BF">
      <w:pPr>
        <w:rPr>
          <w:color w:val="000000"/>
        </w:rPr>
      </w:pPr>
      <w:r w:rsidRPr="007E2251">
        <w:rPr>
          <w:color w:val="000000"/>
        </w:rPr>
        <w:t>Сторонники второго подхода видят причину демографического кр</w:t>
      </w:r>
      <w:r w:rsidRPr="007E2251">
        <w:rPr>
          <w:color w:val="000000"/>
        </w:rPr>
        <w:t>и</w:t>
      </w:r>
      <w:r w:rsidRPr="007E2251">
        <w:rPr>
          <w:color w:val="000000"/>
        </w:rPr>
        <w:t xml:space="preserve">зиса в России в деградации институтов семьи и брака (В.А. Борисов, А.И. Антонов, В.Н. Архангельский, Н.В. Зверева, В.М. Медков). </w:t>
      </w:r>
    </w:p>
    <w:p w:rsidR="005C35BF" w:rsidRPr="007E2251" w:rsidRDefault="005C35BF" w:rsidP="005C35BF">
      <w:pPr>
        <w:rPr>
          <w:color w:val="000000"/>
        </w:rPr>
      </w:pPr>
      <w:r w:rsidRPr="007E2251">
        <w:rPr>
          <w:color w:val="000000"/>
        </w:rPr>
        <w:t>В основе третьего подхода лежит идея о духовном (нравственном, идейном, психологическом) неблагополучии населения как основной пр</w:t>
      </w:r>
      <w:r w:rsidRPr="007E2251">
        <w:rPr>
          <w:color w:val="000000"/>
        </w:rPr>
        <w:t>и</w:t>
      </w:r>
      <w:r w:rsidRPr="007E2251">
        <w:rPr>
          <w:color w:val="000000"/>
        </w:rPr>
        <w:t xml:space="preserve">чине демографического кризиса в России (В. Алиев, И.А. Гундаров). </w:t>
      </w:r>
    </w:p>
    <w:p w:rsidR="005C35BF" w:rsidRPr="007E2251" w:rsidRDefault="005C35BF" w:rsidP="005C35BF">
      <w:pPr>
        <w:rPr>
          <w:color w:val="000000"/>
        </w:rPr>
      </w:pPr>
      <w:r w:rsidRPr="007E2251">
        <w:rPr>
          <w:color w:val="000000"/>
        </w:rPr>
        <w:t>Автор статьи придерживается четвертого подхода, рассматривающ</w:t>
      </w:r>
      <w:r w:rsidRPr="007E2251">
        <w:rPr>
          <w:color w:val="000000"/>
        </w:rPr>
        <w:t>е</w:t>
      </w:r>
      <w:r w:rsidRPr="007E2251">
        <w:rPr>
          <w:color w:val="000000"/>
        </w:rPr>
        <w:t xml:space="preserve">го причины кризиса воспроизводства населения как следствие комплекса проблем, охвативших все стороны жизни населения страны (Б.С. Хореев, И.Б. Орлова, Н.М. Римашевская, Л.Л. Рыбаковский). </w:t>
      </w:r>
    </w:p>
    <w:p w:rsidR="005C35BF" w:rsidRPr="007E2251" w:rsidRDefault="005C35BF" w:rsidP="005C35BF">
      <w:pPr>
        <w:rPr>
          <w:color w:val="000000"/>
        </w:rPr>
      </w:pPr>
      <w:r w:rsidRPr="007E2251">
        <w:rPr>
          <w:rFonts w:eastAsia="TimesNewRomanPSMT"/>
          <w:color w:val="000000"/>
        </w:rPr>
        <w:t>Несмотря на некоторые научные расхождения ученых, придержив</w:t>
      </w:r>
      <w:r w:rsidRPr="007E2251">
        <w:rPr>
          <w:rFonts w:eastAsia="TimesNewRomanPSMT"/>
          <w:color w:val="000000"/>
        </w:rPr>
        <w:t>а</w:t>
      </w:r>
      <w:r w:rsidRPr="007E2251">
        <w:rPr>
          <w:rFonts w:eastAsia="TimesNewRomanPSMT"/>
          <w:color w:val="000000"/>
        </w:rPr>
        <w:t>ющихся вышеупомянутых подходов, они единогласны в том, что причина демографического кризиса, кроется, помимо прочего, в деформации с</w:t>
      </w:r>
      <w:r w:rsidRPr="007E2251">
        <w:rPr>
          <w:rFonts w:eastAsia="TimesNewRomanPSMT"/>
          <w:color w:val="000000"/>
        </w:rPr>
        <w:t>и</w:t>
      </w:r>
      <w:r w:rsidRPr="007E2251">
        <w:rPr>
          <w:rFonts w:eastAsia="TimesNewRomanPSMT"/>
          <w:color w:val="000000"/>
        </w:rPr>
        <w:t>стемы ценностей и мотивов, выражающейся в стремлении людей к инд</w:t>
      </w:r>
      <w:r w:rsidRPr="007E2251">
        <w:rPr>
          <w:rFonts w:eastAsia="TimesNewRomanPSMT"/>
          <w:color w:val="000000"/>
        </w:rPr>
        <w:t>и</w:t>
      </w:r>
      <w:r w:rsidRPr="007E2251">
        <w:rPr>
          <w:rFonts w:eastAsia="TimesNewRomanPSMT"/>
          <w:color w:val="000000"/>
        </w:rPr>
        <w:t xml:space="preserve">видуальным достижениям во внесемейной сфере, а порой и к </w:t>
      </w:r>
      <w:r w:rsidRPr="007E2251">
        <w:rPr>
          <w:color w:val="000000"/>
        </w:rPr>
        <w:t>эгоцентри</w:t>
      </w:r>
      <w:r w:rsidRPr="007E2251">
        <w:rPr>
          <w:color w:val="000000"/>
        </w:rPr>
        <w:t>з</w:t>
      </w:r>
      <w:r w:rsidRPr="007E2251">
        <w:rPr>
          <w:color w:val="000000"/>
        </w:rPr>
        <w:t>му, нежеланию создавать семью и иметь детей.</w:t>
      </w:r>
    </w:p>
    <w:p w:rsidR="005C35BF" w:rsidRPr="007E2251" w:rsidRDefault="005C35BF" w:rsidP="005C35BF">
      <w:pPr>
        <w:rPr>
          <w:color w:val="000000"/>
        </w:rPr>
      </w:pPr>
      <w:r w:rsidRPr="007E2251">
        <w:rPr>
          <w:color w:val="000000"/>
        </w:rPr>
        <w:t>Для исследования мотивов репродуктивного поведения автором в 2012 году были опрошены 5330 жителей Уральского Федерального округа, в состав которого входят Тюменская, Свердловская, Челябинская и Ку</w:t>
      </w:r>
      <w:r w:rsidRPr="007E2251">
        <w:rPr>
          <w:color w:val="000000"/>
        </w:rPr>
        <w:t>р</w:t>
      </w:r>
      <w:r w:rsidRPr="007E2251">
        <w:rPr>
          <w:color w:val="000000"/>
        </w:rPr>
        <w:t>ганская области.</w:t>
      </w:r>
    </w:p>
    <w:p w:rsidR="005C35BF" w:rsidRPr="007E2251" w:rsidRDefault="005C35BF" w:rsidP="005C35BF">
      <w:pPr>
        <w:rPr>
          <w:color w:val="000000"/>
        </w:rPr>
      </w:pPr>
      <w:r w:rsidRPr="007E2251">
        <w:rPr>
          <w:color w:val="000000"/>
        </w:rPr>
        <w:t>При изучении мотивов, способствующих рождению детей, автор в</w:t>
      </w:r>
      <w:r w:rsidRPr="007E2251">
        <w:rPr>
          <w:color w:val="000000"/>
        </w:rPr>
        <w:t>ы</w:t>
      </w:r>
      <w:r w:rsidRPr="007E2251">
        <w:rPr>
          <w:color w:val="000000"/>
        </w:rPr>
        <w:t>двинул гипотезу, что они отличаются у ныне бездетных респондентов, и респондентов, имеющих детей. Кроме того, поскольку расширенное во</w:t>
      </w:r>
      <w:r w:rsidRPr="007E2251">
        <w:rPr>
          <w:color w:val="000000"/>
        </w:rPr>
        <w:t>с</w:t>
      </w:r>
      <w:r w:rsidRPr="007E2251">
        <w:rPr>
          <w:color w:val="000000"/>
        </w:rPr>
        <w:t xml:space="preserve">производство возможно только при внедрении модели семьи, имеющей 2 и более детей, важной частью исследования стало выявление мотивации к рождению второго и последующих детей. </w:t>
      </w:r>
    </w:p>
    <w:p w:rsidR="005C35BF" w:rsidRPr="007E2251" w:rsidRDefault="005C35BF" w:rsidP="005C35BF">
      <w:pPr>
        <w:rPr>
          <w:color w:val="000000"/>
        </w:rPr>
      </w:pPr>
      <w:r w:rsidRPr="007E2251">
        <w:rPr>
          <w:color w:val="000000"/>
        </w:rPr>
        <w:t>Результаты исследования показали, что основные мотивы к рожд</w:t>
      </w:r>
      <w:r w:rsidRPr="007E2251">
        <w:rPr>
          <w:color w:val="000000"/>
        </w:rPr>
        <w:t>е</w:t>
      </w:r>
      <w:r w:rsidRPr="007E2251">
        <w:rPr>
          <w:color w:val="000000"/>
        </w:rPr>
        <w:t>нию первого ребенка у респондентов, не имеющих детей, распределились следующим образом (табл. 1).</w:t>
      </w:r>
    </w:p>
    <w:p w:rsidR="005C35BF" w:rsidRPr="007E2251" w:rsidRDefault="005C35BF" w:rsidP="00C4338C">
      <w:pPr>
        <w:keepNext/>
        <w:jc w:val="right"/>
        <w:rPr>
          <w:color w:val="000000"/>
        </w:rPr>
      </w:pPr>
      <w:r w:rsidRPr="007E2251">
        <w:rPr>
          <w:color w:val="000000"/>
        </w:rPr>
        <w:t>Таблица 1</w:t>
      </w:r>
    </w:p>
    <w:p w:rsidR="005C35BF" w:rsidRPr="007E2251" w:rsidRDefault="005C35BF" w:rsidP="00C4338C">
      <w:pPr>
        <w:keepNext/>
        <w:jc w:val="center"/>
        <w:rPr>
          <w:b/>
          <w:color w:val="000000"/>
        </w:rPr>
      </w:pPr>
      <w:r w:rsidRPr="007E2251">
        <w:rPr>
          <w:b/>
          <w:color w:val="000000"/>
        </w:rPr>
        <w:t>Исследование мотивов к рождению первого ребенка</w:t>
      </w:r>
      <w:r w:rsidR="00AA337C" w:rsidRPr="007E2251">
        <w:rPr>
          <w:b/>
          <w:color w:val="000000"/>
        </w:rPr>
        <w:br/>
      </w:r>
      <w:r w:rsidRPr="007E2251">
        <w:rPr>
          <w:b/>
          <w:color w:val="000000"/>
        </w:rPr>
        <w:t>у респондентов, не имеющих детей,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701"/>
        <w:gridCol w:w="2126"/>
        <w:gridCol w:w="2126"/>
      </w:tblGrid>
      <w:tr w:rsidR="005C35BF" w:rsidRPr="007E2251" w:rsidTr="00714EE0">
        <w:tc>
          <w:tcPr>
            <w:tcW w:w="1843" w:type="dxa"/>
          </w:tcPr>
          <w:p w:rsidR="005C35BF" w:rsidRPr="007E2251" w:rsidRDefault="005C35BF" w:rsidP="00C4338C">
            <w:pPr>
              <w:keepNext/>
              <w:ind w:firstLine="0"/>
              <w:rPr>
                <w:color w:val="000000"/>
              </w:rPr>
            </w:pPr>
          </w:p>
        </w:tc>
        <w:tc>
          <w:tcPr>
            <w:tcW w:w="1276" w:type="dxa"/>
          </w:tcPr>
          <w:p w:rsidR="005C35BF" w:rsidRPr="007E2251" w:rsidRDefault="005C35BF" w:rsidP="00C4338C">
            <w:pPr>
              <w:keepNext/>
              <w:ind w:firstLine="0"/>
              <w:rPr>
                <w:color w:val="000000"/>
              </w:rPr>
            </w:pPr>
          </w:p>
        </w:tc>
        <w:tc>
          <w:tcPr>
            <w:tcW w:w="1701" w:type="dxa"/>
            <w:tcBorders>
              <w:bottom w:val="single" w:sz="4" w:space="0" w:color="000000"/>
            </w:tcBorders>
          </w:tcPr>
          <w:p w:rsidR="005C35BF" w:rsidRPr="007E2251" w:rsidRDefault="005C35BF" w:rsidP="00C4338C">
            <w:pPr>
              <w:keepNext/>
              <w:ind w:firstLine="0"/>
              <w:jc w:val="center"/>
              <w:rPr>
                <w:color w:val="000000"/>
              </w:rPr>
            </w:pPr>
            <w:r w:rsidRPr="007E2251">
              <w:rPr>
                <w:color w:val="000000"/>
              </w:rPr>
              <w:t>Социальная</w:t>
            </w:r>
          </w:p>
          <w:p w:rsidR="005C35BF" w:rsidRPr="007E2251" w:rsidRDefault="005C35BF" w:rsidP="00C4338C">
            <w:pPr>
              <w:keepNext/>
              <w:ind w:firstLine="0"/>
              <w:jc w:val="center"/>
              <w:rPr>
                <w:color w:val="000000"/>
              </w:rPr>
            </w:pPr>
            <w:r w:rsidRPr="007E2251">
              <w:rPr>
                <w:color w:val="000000"/>
              </w:rPr>
              <w:t>мотивация</w:t>
            </w:r>
          </w:p>
        </w:tc>
        <w:tc>
          <w:tcPr>
            <w:tcW w:w="2126" w:type="dxa"/>
            <w:tcBorders>
              <w:bottom w:val="single" w:sz="4" w:space="0" w:color="000000"/>
            </w:tcBorders>
          </w:tcPr>
          <w:p w:rsidR="005C35BF" w:rsidRPr="007E2251" w:rsidRDefault="005C35BF" w:rsidP="00C4338C">
            <w:pPr>
              <w:keepNext/>
              <w:ind w:firstLine="0"/>
              <w:jc w:val="center"/>
              <w:rPr>
                <w:color w:val="000000"/>
              </w:rPr>
            </w:pPr>
            <w:r w:rsidRPr="007E2251">
              <w:rPr>
                <w:color w:val="000000"/>
              </w:rPr>
              <w:t>Экономическая</w:t>
            </w:r>
          </w:p>
          <w:p w:rsidR="005C35BF" w:rsidRPr="007E2251" w:rsidRDefault="005C35BF" w:rsidP="00C4338C">
            <w:pPr>
              <w:keepNext/>
              <w:ind w:firstLine="0"/>
              <w:jc w:val="center"/>
              <w:rPr>
                <w:color w:val="000000"/>
              </w:rPr>
            </w:pPr>
            <w:r w:rsidRPr="007E2251">
              <w:rPr>
                <w:color w:val="000000"/>
              </w:rPr>
              <w:t>мотивация</w:t>
            </w:r>
          </w:p>
        </w:tc>
        <w:tc>
          <w:tcPr>
            <w:tcW w:w="2126" w:type="dxa"/>
            <w:tcBorders>
              <w:bottom w:val="single" w:sz="4" w:space="0" w:color="000000"/>
            </w:tcBorders>
          </w:tcPr>
          <w:p w:rsidR="005C35BF" w:rsidRPr="007E2251" w:rsidRDefault="005C35BF" w:rsidP="00C4338C">
            <w:pPr>
              <w:keepNext/>
              <w:ind w:firstLine="0"/>
              <w:jc w:val="center"/>
              <w:rPr>
                <w:color w:val="000000"/>
              </w:rPr>
            </w:pPr>
            <w:r w:rsidRPr="007E2251">
              <w:rPr>
                <w:color w:val="000000"/>
              </w:rPr>
              <w:t>Психологич</w:t>
            </w:r>
            <w:r w:rsidRPr="007E2251">
              <w:rPr>
                <w:color w:val="000000"/>
              </w:rPr>
              <w:t>е</w:t>
            </w:r>
            <w:r w:rsidRPr="007E2251">
              <w:rPr>
                <w:color w:val="000000"/>
              </w:rPr>
              <w:t>ская</w:t>
            </w:r>
            <w:r w:rsidR="00AA337C" w:rsidRPr="007E2251">
              <w:rPr>
                <w:color w:val="000000"/>
              </w:rPr>
              <w:t xml:space="preserve"> </w:t>
            </w:r>
            <w:r w:rsidRPr="007E2251">
              <w:rPr>
                <w:color w:val="000000"/>
              </w:rPr>
              <w:t>мотивация</w:t>
            </w:r>
          </w:p>
        </w:tc>
      </w:tr>
      <w:tr w:rsidR="005C35BF" w:rsidRPr="007E2251" w:rsidTr="00714EE0">
        <w:tc>
          <w:tcPr>
            <w:tcW w:w="1843" w:type="dxa"/>
            <w:vMerge w:val="restart"/>
          </w:tcPr>
          <w:p w:rsidR="005C35BF" w:rsidRPr="007E2251" w:rsidRDefault="005C35BF" w:rsidP="00AA337C">
            <w:pPr>
              <w:ind w:firstLine="0"/>
              <w:rPr>
                <w:color w:val="000000"/>
              </w:rPr>
            </w:pPr>
            <w:r w:rsidRPr="007E2251">
              <w:rPr>
                <w:color w:val="000000"/>
              </w:rPr>
              <w:t>Тюменская</w:t>
            </w:r>
            <w:r w:rsidRPr="007E2251">
              <w:rPr>
                <w:color w:val="000000"/>
              </w:rPr>
              <w:br/>
              <w:t>область</w:t>
            </w:r>
          </w:p>
        </w:tc>
        <w:tc>
          <w:tcPr>
            <w:tcW w:w="1276" w:type="dxa"/>
          </w:tcPr>
          <w:p w:rsidR="005C35BF" w:rsidRPr="007E2251" w:rsidRDefault="005C35BF" w:rsidP="00AA337C">
            <w:pPr>
              <w:ind w:firstLine="0"/>
              <w:rPr>
                <w:color w:val="000000"/>
              </w:rPr>
            </w:pPr>
            <w:r w:rsidRPr="007E2251">
              <w:rPr>
                <w:color w:val="000000"/>
              </w:rPr>
              <w:t>ВСЕГО</w:t>
            </w:r>
          </w:p>
        </w:tc>
        <w:tc>
          <w:tcPr>
            <w:tcW w:w="1701" w:type="dxa"/>
            <w:shd w:val="clear" w:color="auto" w:fill="FBD4B4"/>
          </w:tcPr>
          <w:p w:rsidR="005C35BF" w:rsidRPr="007E2251" w:rsidRDefault="005C35BF" w:rsidP="00AA337C">
            <w:pPr>
              <w:ind w:firstLine="0"/>
              <w:jc w:val="center"/>
              <w:rPr>
                <w:color w:val="000000"/>
              </w:rPr>
            </w:pPr>
            <w:r w:rsidRPr="007E2251">
              <w:rPr>
                <w:color w:val="000000"/>
              </w:rPr>
              <w:t>45,1</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10,7</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44,2</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Мужчин</w:t>
            </w:r>
          </w:p>
        </w:tc>
        <w:tc>
          <w:tcPr>
            <w:tcW w:w="1701" w:type="dxa"/>
            <w:vAlign w:val="bottom"/>
          </w:tcPr>
          <w:p w:rsidR="005C35BF" w:rsidRPr="007E2251" w:rsidRDefault="005C35BF" w:rsidP="00AA337C">
            <w:pPr>
              <w:ind w:firstLine="0"/>
              <w:jc w:val="center"/>
              <w:rPr>
                <w:color w:val="000000"/>
              </w:rPr>
            </w:pPr>
            <w:r w:rsidRPr="007E2251">
              <w:rPr>
                <w:color w:val="000000"/>
              </w:rPr>
              <w:t>23,9</w:t>
            </w:r>
          </w:p>
        </w:tc>
        <w:tc>
          <w:tcPr>
            <w:tcW w:w="2126" w:type="dxa"/>
            <w:vAlign w:val="bottom"/>
          </w:tcPr>
          <w:p w:rsidR="005C35BF" w:rsidRPr="007E2251" w:rsidRDefault="005C35BF" w:rsidP="00AA337C">
            <w:pPr>
              <w:ind w:firstLine="0"/>
              <w:jc w:val="center"/>
              <w:rPr>
                <w:color w:val="000000"/>
              </w:rPr>
            </w:pPr>
            <w:r w:rsidRPr="007E2251">
              <w:rPr>
                <w:color w:val="000000"/>
              </w:rPr>
              <w:t>4,5</w:t>
            </w:r>
          </w:p>
        </w:tc>
        <w:tc>
          <w:tcPr>
            <w:tcW w:w="2126" w:type="dxa"/>
            <w:vAlign w:val="bottom"/>
          </w:tcPr>
          <w:p w:rsidR="005C35BF" w:rsidRPr="007E2251" w:rsidRDefault="005C35BF" w:rsidP="00AA337C">
            <w:pPr>
              <w:ind w:firstLine="0"/>
              <w:jc w:val="center"/>
              <w:rPr>
                <w:color w:val="000000"/>
              </w:rPr>
            </w:pPr>
            <w:r w:rsidRPr="007E2251">
              <w:rPr>
                <w:color w:val="000000"/>
              </w:rPr>
              <w:t>19,0</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Женщин</w:t>
            </w:r>
          </w:p>
        </w:tc>
        <w:tc>
          <w:tcPr>
            <w:tcW w:w="1701"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21,2</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6,2</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25,2</w:t>
            </w:r>
          </w:p>
        </w:tc>
      </w:tr>
      <w:tr w:rsidR="005C35BF" w:rsidRPr="007E2251" w:rsidTr="00714EE0">
        <w:tc>
          <w:tcPr>
            <w:tcW w:w="1843" w:type="dxa"/>
            <w:vMerge w:val="restart"/>
          </w:tcPr>
          <w:p w:rsidR="005C35BF" w:rsidRPr="007E2251" w:rsidRDefault="005C35BF" w:rsidP="00AA337C">
            <w:pPr>
              <w:ind w:firstLine="0"/>
              <w:rPr>
                <w:color w:val="000000"/>
              </w:rPr>
            </w:pPr>
            <w:r w:rsidRPr="00714EE0">
              <w:rPr>
                <w:color w:val="000000"/>
                <w:spacing w:val="-2"/>
              </w:rPr>
              <w:t>Свердловская</w:t>
            </w:r>
            <w:r w:rsidRPr="007E2251">
              <w:rPr>
                <w:color w:val="000000"/>
              </w:rPr>
              <w:br/>
              <w:t>область</w:t>
            </w:r>
          </w:p>
        </w:tc>
        <w:tc>
          <w:tcPr>
            <w:tcW w:w="1276" w:type="dxa"/>
          </w:tcPr>
          <w:p w:rsidR="005C35BF" w:rsidRPr="007E2251" w:rsidRDefault="005C35BF" w:rsidP="00AA337C">
            <w:pPr>
              <w:ind w:firstLine="0"/>
              <w:rPr>
                <w:color w:val="000000"/>
              </w:rPr>
            </w:pPr>
            <w:r w:rsidRPr="007E2251">
              <w:rPr>
                <w:color w:val="000000"/>
              </w:rPr>
              <w:t>ВСЕГО</w:t>
            </w:r>
          </w:p>
        </w:tc>
        <w:tc>
          <w:tcPr>
            <w:tcW w:w="1701" w:type="dxa"/>
            <w:shd w:val="clear" w:color="auto" w:fill="FBD4B4"/>
          </w:tcPr>
          <w:p w:rsidR="005C35BF" w:rsidRPr="007E2251" w:rsidRDefault="005C35BF" w:rsidP="00AA337C">
            <w:pPr>
              <w:ind w:firstLine="0"/>
              <w:jc w:val="center"/>
              <w:rPr>
                <w:color w:val="000000"/>
              </w:rPr>
            </w:pPr>
            <w:r w:rsidRPr="007E2251">
              <w:rPr>
                <w:color w:val="000000"/>
              </w:rPr>
              <w:t>41,9</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12,8</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45,3</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Мужчин</w:t>
            </w:r>
          </w:p>
        </w:tc>
        <w:tc>
          <w:tcPr>
            <w:tcW w:w="1701" w:type="dxa"/>
            <w:vAlign w:val="bottom"/>
          </w:tcPr>
          <w:p w:rsidR="005C35BF" w:rsidRPr="007E2251" w:rsidRDefault="005C35BF" w:rsidP="00AA337C">
            <w:pPr>
              <w:ind w:firstLine="0"/>
              <w:jc w:val="center"/>
              <w:rPr>
                <w:color w:val="000000"/>
              </w:rPr>
            </w:pPr>
            <w:r w:rsidRPr="007E2251">
              <w:rPr>
                <w:color w:val="000000"/>
              </w:rPr>
              <w:t>23,9</w:t>
            </w:r>
          </w:p>
        </w:tc>
        <w:tc>
          <w:tcPr>
            <w:tcW w:w="2126" w:type="dxa"/>
            <w:vAlign w:val="bottom"/>
          </w:tcPr>
          <w:p w:rsidR="005C35BF" w:rsidRPr="007E2251" w:rsidRDefault="005C35BF" w:rsidP="00AA337C">
            <w:pPr>
              <w:ind w:firstLine="0"/>
              <w:jc w:val="center"/>
              <w:rPr>
                <w:color w:val="000000"/>
              </w:rPr>
            </w:pPr>
            <w:r w:rsidRPr="007E2251">
              <w:rPr>
                <w:color w:val="000000"/>
              </w:rPr>
              <w:t>4,7</w:t>
            </w:r>
          </w:p>
        </w:tc>
        <w:tc>
          <w:tcPr>
            <w:tcW w:w="2126" w:type="dxa"/>
            <w:vAlign w:val="bottom"/>
          </w:tcPr>
          <w:p w:rsidR="005C35BF" w:rsidRPr="007E2251" w:rsidRDefault="005C35BF" w:rsidP="00AA337C">
            <w:pPr>
              <w:ind w:firstLine="0"/>
              <w:jc w:val="center"/>
              <w:rPr>
                <w:color w:val="000000"/>
              </w:rPr>
            </w:pPr>
            <w:r w:rsidRPr="007E2251">
              <w:rPr>
                <w:color w:val="000000"/>
              </w:rPr>
              <w:t>21,7</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Женщин</w:t>
            </w:r>
          </w:p>
        </w:tc>
        <w:tc>
          <w:tcPr>
            <w:tcW w:w="1701"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18,0</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8,1</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23,6</w:t>
            </w:r>
          </w:p>
        </w:tc>
      </w:tr>
      <w:tr w:rsidR="005C35BF" w:rsidRPr="007E2251" w:rsidTr="00714EE0">
        <w:tc>
          <w:tcPr>
            <w:tcW w:w="1843" w:type="dxa"/>
            <w:vMerge w:val="restart"/>
          </w:tcPr>
          <w:p w:rsidR="005C35BF" w:rsidRPr="007E2251" w:rsidRDefault="005C35BF" w:rsidP="00AA337C">
            <w:pPr>
              <w:ind w:firstLine="0"/>
              <w:rPr>
                <w:color w:val="000000"/>
              </w:rPr>
            </w:pPr>
            <w:r w:rsidRPr="007E2251">
              <w:rPr>
                <w:color w:val="000000"/>
              </w:rPr>
              <w:t>Челябинская</w:t>
            </w:r>
            <w:r w:rsidRPr="007E2251">
              <w:rPr>
                <w:color w:val="000000"/>
              </w:rPr>
              <w:br/>
              <w:t>область</w:t>
            </w:r>
          </w:p>
        </w:tc>
        <w:tc>
          <w:tcPr>
            <w:tcW w:w="1276" w:type="dxa"/>
          </w:tcPr>
          <w:p w:rsidR="005C35BF" w:rsidRPr="007E2251" w:rsidRDefault="005C35BF" w:rsidP="00AA337C">
            <w:pPr>
              <w:ind w:firstLine="0"/>
              <w:rPr>
                <w:color w:val="000000"/>
              </w:rPr>
            </w:pPr>
            <w:r w:rsidRPr="007E2251">
              <w:rPr>
                <w:color w:val="000000"/>
              </w:rPr>
              <w:t>ВСЕГО</w:t>
            </w:r>
          </w:p>
        </w:tc>
        <w:tc>
          <w:tcPr>
            <w:tcW w:w="1701" w:type="dxa"/>
            <w:shd w:val="clear" w:color="auto" w:fill="FBD4B4"/>
          </w:tcPr>
          <w:p w:rsidR="005C35BF" w:rsidRPr="007E2251" w:rsidRDefault="005C35BF" w:rsidP="00AA337C">
            <w:pPr>
              <w:ind w:firstLine="0"/>
              <w:jc w:val="center"/>
              <w:rPr>
                <w:color w:val="000000"/>
              </w:rPr>
            </w:pPr>
            <w:r w:rsidRPr="007E2251">
              <w:rPr>
                <w:color w:val="000000"/>
              </w:rPr>
              <w:t>40,4</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11,9</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47,7</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Мужчин</w:t>
            </w:r>
          </w:p>
        </w:tc>
        <w:tc>
          <w:tcPr>
            <w:tcW w:w="1701" w:type="dxa"/>
            <w:vAlign w:val="bottom"/>
          </w:tcPr>
          <w:p w:rsidR="005C35BF" w:rsidRPr="007E2251" w:rsidRDefault="005C35BF" w:rsidP="00AA337C">
            <w:pPr>
              <w:ind w:firstLine="0"/>
              <w:jc w:val="center"/>
              <w:rPr>
                <w:color w:val="000000"/>
              </w:rPr>
            </w:pPr>
            <w:r w:rsidRPr="007E2251">
              <w:rPr>
                <w:color w:val="000000"/>
              </w:rPr>
              <w:t>23,8</w:t>
            </w:r>
          </w:p>
        </w:tc>
        <w:tc>
          <w:tcPr>
            <w:tcW w:w="2126" w:type="dxa"/>
            <w:vAlign w:val="bottom"/>
          </w:tcPr>
          <w:p w:rsidR="005C35BF" w:rsidRPr="007E2251" w:rsidRDefault="005C35BF" w:rsidP="00AA337C">
            <w:pPr>
              <w:ind w:firstLine="0"/>
              <w:jc w:val="center"/>
              <w:rPr>
                <w:color w:val="000000"/>
              </w:rPr>
            </w:pPr>
            <w:r w:rsidRPr="007E2251">
              <w:rPr>
                <w:color w:val="000000"/>
              </w:rPr>
              <w:t>4,6</w:t>
            </w:r>
          </w:p>
        </w:tc>
        <w:tc>
          <w:tcPr>
            <w:tcW w:w="2126" w:type="dxa"/>
            <w:vAlign w:val="bottom"/>
          </w:tcPr>
          <w:p w:rsidR="005C35BF" w:rsidRPr="007E2251" w:rsidRDefault="005C35BF" w:rsidP="00AA337C">
            <w:pPr>
              <w:ind w:firstLine="0"/>
              <w:jc w:val="center"/>
              <w:rPr>
                <w:color w:val="000000"/>
              </w:rPr>
            </w:pPr>
            <w:r w:rsidRPr="007E2251">
              <w:rPr>
                <w:color w:val="000000"/>
              </w:rPr>
              <w:t>21,0</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Женщин</w:t>
            </w:r>
          </w:p>
        </w:tc>
        <w:tc>
          <w:tcPr>
            <w:tcW w:w="1701"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16,6</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7,3</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26,7</w:t>
            </w:r>
          </w:p>
        </w:tc>
      </w:tr>
      <w:tr w:rsidR="005C35BF" w:rsidRPr="007E2251" w:rsidTr="00714EE0">
        <w:tc>
          <w:tcPr>
            <w:tcW w:w="1843" w:type="dxa"/>
            <w:vMerge w:val="restart"/>
          </w:tcPr>
          <w:p w:rsidR="005C35BF" w:rsidRPr="007E2251" w:rsidRDefault="005C35BF" w:rsidP="00AA337C">
            <w:pPr>
              <w:ind w:firstLine="0"/>
              <w:rPr>
                <w:color w:val="000000"/>
              </w:rPr>
            </w:pPr>
            <w:r w:rsidRPr="007E2251">
              <w:rPr>
                <w:color w:val="000000"/>
              </w:rPr>
              <w:t>Курганская</w:t>
            </w:r>
            <w:r w:rsidRPr="007E2251">
              <w:rPr>
                <w:color w:val="000000"/>
              </w:rPr>
              <w:br/>
              <w:t>область</w:t>
            </w:r>
          </w:p>
        </w:tc>
        <w:tc>
          <w:tcPr>
            <w:tcW w:w="1276" w:type="dxa"/>
          </w:tcPr>
          <w:p w:rsidR="005C35BF" w:rsidRPr="007E2251" w:rsidRDefault="005C35BF" w:rsidP="00AA337C">
            <w:pPr>
              <w:ind w:firstLine="0"/>
              <w:rPr>
                <w:color w:val="000000"/>
              </w:rPr>
            </w:pPr>
            <w:r w:rsidRPr="007E2251">
              <w:rPr>
                <w:color w:val="000000"/>
              </w:rPr>
              <w:t>ВСЕГО</w:t>
            </w:r>
          </w:p>
        </w:tc>
        <w:tc>
          <w:tcPr>
            <w:tcW w:w="1701" w:type="dxa"/>
            <w:shd w:val="clear" w:color="auto" w:fill="FBD4B4"/>
          </w:tcPr>
          <w:p w:rsidR="005C35BF" w:rsidRPr="007E2251" w:rsidRDefault="005C35BF" w:rsidP="00AA337C">
            <w:pPr>
              <w:ind w:firstLine="0"/>
              <w:jc w:val="center"/>
              <w:rPr>
                <w:color w:val="000000"/>
              </w:rPr>
            </w:pPr>
            <w:r w:rsidRPr="007E2251">
              <w:rPr>
                <w:color w:val="000000"/>
              </w:rPr>
              <w:t>45,2</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16,4</w:t>
            </w:r>
          </w:p>
        </w:tc>
        <w:tc>
          <w:tcPr>
            <w:tcW w:w="2126" w:type="dxa"/>
            <w:shd w:val="clear" w:color="auto" w:fill="FBD4B4"/>
          </w:tcPr>
          <w:p w:rsidR="005C35BF" w:rsidRPr="007E2251" w:rsidRDefault="005C35BF" w:rsidP="00AA337C">
            <w:pPr>
              <w:ind w:firstLine="0"/>
              <w:jc w:val="center"/>
              <w:rPr>
                <w:color w:val="000000"/>
              </w:rPr>
            </w:pPr>
            <w:r w:rsidRPr="007E2251">
              <w:rPr>
                <w:color w:val="000000"/>
              </w:rPr>
              <w:t>38,4</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Мужчин</w:t>
            </w:r>
          </w:p>
        </w:tc>
        <w:tc>
          <w:tcPr>
            <w:tcW w:w="1701" w:type="dxa"/>
            <w:vAlign w:val="bottom"/>
          </w:tcPr>
          <w:p w:rsidR="005C35BF" w:rsidRPr="007E2251" w:rsidRDefault="005C35BF" w:rsidP="00AA337C">
            <w:pPr>
              <w:ind w:firstLine="0"/>
              <w:jc w:val="center"/>
              <w:rPr>
                <w:color w:val="000000"/>
              </w:rPr>
            </w:pPr>
            <w:r w:rsidRPr="007E2251">
              <w:rPr>
                <w:color w:val="000000"/>
              </w:rPr>
              <w:t>24,9</w:t>
            </w:r>
          </w:p>
        </w:tc>
        <w:tc>
          <w:tcPr>
            <w:tcW w:w="2126" w:type="dxa"/>
            <w:vAlign w:val="bottom"/>
          </w:tcPr>
          <w:p w:rsidR="005C35BF" w:rsidRPr="007E2251" w:rsidRDefault="005C35BF" w:rsidP="00AA337C">
            <w:pPr>
              <w:ind w:firstLine="0"/>
              <w:jc w:val="center"/>
              <w:rPr>
                <w:color w:val="000000"/>
              </w:rPr>
            </w:pPr>
            <w:r w:rsidRPr="007E2251">
              <w:rPr>
                <w:color w:val="000000"/>
              </w:rPr>
              <w:t>7,4</w:t>
            </w:r>
          </w:p>
        </w:tc>
        <w:tc>
          <w:tcPr>
            <w:tcW w:w="2126" w:type="dxa"/>
            <w:vAlign w:val="bottom"/>
          </w:tcPr>
          <w:p w:rsidR="005C35BF" w:rsidRPr="007E2251" w:rsidRDefault="005C35BF" w:rsidP="00AA337C">
            <w:pPr>
              <w:ind w:firstLine="0"/>
              <w:jc w:val="center"/>
              <w:rPr>
                <w:color w:val="000000"/>
              </w:rPr>
            </w:pPr>
            <w:r w:rsidRPr="007E2251">
              <w:rPr>
                <w:color w:val="000000"/>
              </w:rPr>
              <w:t>15,7</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Женщин</w:t>
            </w:r>
          </w:p>
        </w:tc>
        <w:tc>
          <w:tcPr>
            <w:tcW w:w="1701"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20,3</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9,0</w:t>
            </w:r>
          </w:p>
        </w:tc>
        <w:tc>
          <w:tcPr>
            <w:tcW w:w="2126" w:type="dxa"/>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22,7</w:t>
            </w:r>
          </w:p>
        </w:tc>
      </w:tr>
      <w:tr w:rsidR="005C35BF" w:rsidRPr="007E2251" w:rsidTr="00714EE0">
        <w:tc>
          <w:tcPr>
            <w:tcW w:w="1843" w:type="dxa"/>
            <w:vMerge w:val="restart"/>
          </w:tcPr>
          <w:p w:rsidR="005C35BF" w:rsidRPr="007E2251" w:rsidRDefault="005C35BF" w:rsidP="00AA337C">
            <w:pPr>
              <w:ind w:firstLine="0"/>
              <w:rPr>
                <w:color w:val="000000"/>
              </w:rPr>
            </w:pPr>
            <w:r w:rsidRPr="007E2251">
              <w:rPr>
                <w:color w:val="000000"/>
              </w:rPr>
              <w:t xml:space="preserve">ВСЕГО </w:t>
            </w:r>
            <w:r w:rsidRPr="007E2251">
              <w:rPr>
                <w:color w:val="000000"/>
              </w:rPr>
              <w:br/>
              <w:t>по УФО</w:t>
            </w:r>
          </w:p>
        </w:tc>
        <w:tc>
          <w:tcPr>
            <w:tcW w:w="1276" w:type="dxa"/>
          </w:tcPr>
          <w:p w:rsidR="005C35BF" w:rsidRPr="007E2251" w:rsidRDefault="005C35BF" w:rsidP="00AA337C">
            <w:pPr>
              <w:ind w:firstLine="0"/>
              <w:rPr>
                <w:color w:val="000000"/>
              </w:rPr>
            </w:pPr>
            <w:r w:rsidRPr="007E2251">
              <w:rPr>
                <w:color w:val="000000"/>
              </w:rPr>
              <w:t>ВСЕГО</w:t>
            </w:r>
          </w:p>
        </w:tc>
        <w:tc>
          <w:tcPr>
            <w:tcW w:w="1701" w:type="dxa"/>
            <w:shd w:val="clear" w:color="auto" w:fill="FABF8F"/>
          </w:tcPr>
          <w:p w:rsidR="005C35BF" w:rsidRPr="007E2251" w:rsidRDefault="005C35BF" w:rsidP="00AA337C">
            <w:pPr>
              <w:ind w:firstLine="0"/>
              <w:jc w:val="center"/>
              <w:rPr>
                <w:bCs/>
                <w:color w:val="000000"/>
              </w:rPr>
            </w:pPr>
            <w:r w:rsidRPr="007E2251">
              <w:rPr>
                <w:bCs/>
                <w:color w:val="000000"/>
              </w:rPr>
              <w:t>43,2</w:t>
            </w:r>
          </w:p>
        </w:tc>
        <w:tc>
          <w:tcPr>
            <w:tcW w:w="2126" w:type="dxa"/>
            <w:shd w:val="clear" w:color="auto" w:fill="FABF8F"/>
          </w:tcPr>
          <w:p w:rsidR="005C35BF" w:rsidRPr="007E2251" w:rsidRDefault="005C35BF" w:rsidP="00AA337C">
            <w:pPr>
              <w:ind w:firstLine="0"/>
              <w:jc w:val="center"/>
              <w:rPr>
                <w:bCs/>
                <w:color w:val="000000"/>
              </w:rPr>
            </w:pPr>
            <w:r w:rsidRPr="007E2251">
              <w:rPr>
                <w:bCs/>
                <w:color w:val="000000"/>
              </w:rPr>
              <w:t>13,0</w:t>
            </w:r>
          </w:p>
        </w:tc>
        <w:tc>
          <w:tcPr>
            <w:tcW w:w="2126" w:type="dxa"/>
            <w:shd w:val="clear" w:color="auto" w:fill="FABF8F"/>
          </w:tcPr>
          <w:p w:rsidR="005C35BF" w:rsidRPr="007E2251" w:rsidRDefault="005C35BF" w:rsidP="00AA337C">
            <w:pPr>
              <w:ind w:firstLine="0"/>
              <w:jc w:val="center"/>
              <w:rPr>
                <w:bCs/>
                <w:color w:val="000000"/>
              </w:rPr>
            </w:pPr>
            <w:r w:rsidRPr="007E2251">
              <w:rPr>
                <w:bCs/>
                <w:color w:val="000000"/>
              </w:rPr>
              <w:t>43,9</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Мужчин</w:t>
            </w:r>
          </w:p>
        </w:tc>
        <w:tc>
          <w:tcPr>
            <w:tcW w:w="1701" w:type="dxa"/>
            <w:vAlign w:val="bottom"/>
          </w:tcPr>
          <w:p w:rsidR="005C35BF" w:rsidRPr="007E2251" w:rsidRDefault="005C35BF" w:rsidP="00AA337C">
            <w:pPr>
              <w:ind w:firstLine="0"/>
              <w:jc w:val="center"/>
              <w:rPr>
                <w:color w:val="000000"/>
              </w:rPr>
            </w:pPr>
            <w:r w:rsidRPr="007E2251">
              <w:rPr>
                <w:color w:val="000000"/>
              </w:rPr>
              <w:t>24,2</w:t>
            </w:r>
          </w:p>
        </w:tc>
        <w:tc>
          <w:tcPr>
            <w:tcW w:w="2126" w:type="dxa"/>
            <w:vAlign w:val="bottom"/>
          </w:tcPr>
          <w:p w:rsidR="005C35BF" w:rsidRPr="007E2251" w:rsidRDefault="005C35BF" w:rsidP="00AA337C">
            <w:pPr>
              <w:ind w:firstLine="0"/>
              <w:jc w:val="center"/>
              <w:rPr>
                <w:color w:val="000000"/>
              </w:rPr>
            </w:pPr>
            <w:r w:rsidRPr="007E2251">
              <w:rPr>
                <w:color w:val="000000"/>
              </w:rPr>
              <w:t>5,3</w:t>
            </w:r>
          </w:p>
        </w:tc>
        <w:tc>
          <w:tcPr>
            <w:tcW w:w="2126" w:type="dxa"/>
            <w:vAlign w:val="bottom"/>
          </w:tcPr>
          <w:p w:rsidR="005C35BF" w:rsidRPr="007E2251" w:rsidRDefault="005C35BF" w:rsidP="00AA337C">
            <w:pPr>
              <w:ind w:firstLine="0"/>
              <w:jc w:val="center"/>
              <w:rPr>
                <w:color w:val="000000"/>
              </w:rPr>
            </w:pPr>
            <w:r w:rsidRPr="007E2251">
              <w:rPr>
                <w:color w:val="000000"/>
              </w:rPr>
              <w:t>19,3</w:t>
            </w:r>
          </w:p>
        </w:tc>
      </w:tr>
      <w:tr w:rsidR="005C35BF" w:rsidRPr="007E2251" w:rsidTr="00714EE0">
        <w:tc>
          <w:tcPr>
            <w:tcW w:w="1843" w:type="dxa"/>
            <w:vMerge/>
          </w:tcPr>
          <w:p w:rsidR="005C35BF" w:rsidRPr="007E2251" w:rsidRDefault="005C35BF" w:rsidP="00AA337C">
            <w:pPr>
              <w:ind w:firstLine="0"/>
              <w:rPr>
                <w:color w:val="000000"/>
              </w:rPr>
            </w:pPr>
          </w:p>
        </w:tc>
        <w:tc>
          <w:tcPr>
            <w:tcW w:w="1276" w:type="dxa"/>
          </w:tcPr>
          <w:p w:rsidR="005C35BF" w:rsidRPr="007E2251" w:rsidRDefault="005C35BF" w:rsidP="00AA337C">
            <w:pPr>
              <w:ind w:firstLine="0"/>
              <w:rPr>
                <w:color w:val="000000"/>
              </w:rPr>
            </w:pPr>
            <w:r w:rsidRPr="007E2251">
              <w:rPr>
                <w:color w:val="000000"/>
              </w:rPr>
              <w:t>Женщин</w:t>
            </w:r>
          </w:p>
        </w:tc>
        <w:tc>
          <w:tcPr>
            <w:tcW w:w="1701" w:type="dxa"/>
            <w:vAlign w:val="bottom"/>
          </w:tcPr>
          <w:p w:rsidR="005C35BF" w:rsidRPr="007E2251" w:rsidRDefault="005C35BF" w:rsidP="00AA337C">
            <w:pPr>
              <w:ind w:firstLine="0"/>
              <w:jc w:val="center"/>
              <w:rPr>
                <w:color w:val="000000"/>
              </w:rPr>
            </w:pPr>
            <w:r w:rsidRPr="007E2251">
              <w:rPr>
                <w:color w:val="000000"/>
              </w:rPr>
              <w:t>19,0</w:t>
            </w:r>
          </w:p>
        </w:tc>
        <w:tc>
          <w:tcPr>
            <w:tcW w:w="2126" w:type="dxa"/>
            <w:vAlign w:val="bottom"/>
          </w:tcPr>
          <w:p w:rsidR="005C35BF" w:rsidRPr="007E2251" w:rsidRDefault="005C35BF" w:rsidP="00AA337C">
            <w:pPr>
              <w:ind w:firstLine="0"/>
              <w:jc w:val="center"/>
              <w:rPr>
                <w:color w:val="000000"/>
              </w:rPr>
            </w:pPr>
            <w:r w:rsidRPr="007E2251">
              <w:rPr>
                <w:color w:val="000000"/>
              </w:rPr>
              <w:t>7,7</w:t>
            </w:r>
          </w:p>
        </w:tc>
        <w:tc>
          <w:tcPr>
            <w:tcW w:w="2126" w:type="dxa"/>
            <w:vAlign w:val="bottom"/>
          </w:tcPr>
          <w:p w:rsidR="005C35BF" w:rsidRPr="007E2251" w:rsidRDefault="005C35BF" w:rsidP="00AA337C">
            <w:pPr>
              <w:ind w:firstLine="0"/>
              <w:jc w:val="center"/>
              <w:rPr>
                <w:color w:val="000000"/>
              </w:rPr>
            </w:pPr>
            <w:r w:rsidRPr="007E2251">
              <w:rPr>
                <w:color w:val="000000"/>
              </w:rPr>
              <w:t>24,6</w:t>
            </w:r>
          </w:p>
        </w:tc>
      </w:tr>
    </w:tbl>
    <w:p w:rsidR="005C35BF" w:rsidRPr="007E2251" w:rsidRDefault="005C35BF" w:rsidP="005C35BF">
      <w:pPr>
        <w:rPr>
          <w:color w:val="000000"/>
        </w:rPr>
      </w:pPr>
    </w:p>
    <w:p w:rsidR="005C35BF" w:rsidRPr="007E2251" w:rsidRDefault="005C35BF" w:rsidP="005C35BF">
      <w:pPr>
        <w:rPr>
          <w:color w:val="000000"/>
        </w:rPr>
      </w:pPr>
      <w:r w:rsidRPr="007E2251">
        <w:rPr>
          <w:color w:val="000000"/>
        </w:rPr>
        <w:t>Из данных табл. 1 видно, что в регионах с расширенным и простым типом воспроизводства у обозначенной группы респондентов существует относительное преобладание психологических мотивов над экономич</w:t>
      </w:r>
      <w:r w:rsidRPr="007E2251">
        <w:rPr>
          <w:color w:val="000000"/>
        </w:rPr>
        <w:t>е</w:t>
      </w:r>
      <w:r w:rsidRPr="007E2251">
        <w:rPr>
          <w:color w:val="000000"/>
        </w:rPr>
        <w:t>скими, что, возможно, является следствием устойчивости социальных кр</w:t>
      </w:r>
      <w:r w:rsidRPr="007E2251">
        <w:rPr>
          <w:color w:val="000000"/>
        </w:rPr>
        <w:t>и</w:t>
      </w:r>
      <w:r w:rsidRPr="007E2251">
        <w:rPr>
          <w:color w:val="000000"/>
        </w:rPr>
        <w:t>териев состоятельности человека в обществе. Респонденты, не имеющие детей, часто принимают решение родить ребенка, мотивируя это желанием занять в глазах окружающих новое для себя положение (44,0%), либо ра</w:t>
      </w:r>
      <w:r w:rsidRPr="007E2251">
        <w:rPr>
          <w:color w:val="000000"/>
        </w:rPr>
        <w:t>с</w:t>
      </w:r>
      <w:r w:rsidRPr="007E2251">
        <w:rPr>
          <w:color w:val="000000"/>
        </w:rPr>
        <w:t>сматривают его в качестве обязательной составляющей семейно-брачных отношений (23,8%). При этом мнение, что первый ребенок поможет укр</w:t>
      </w:r>
      <w:r w:rsidRPr="007E2251">
        <w:rPr>
          <w:color w:val="000000"/>
        </w:rPr>
        <w:t>е</w:t>
      </w:r>
      <w:r w:rsidRPr="007E2251">
        <w:rPr>
          <w:color w:val="000000"/>
        </w:rPr>
        <w:t>пить семью, разделяют только 16,5% респондентов. Можно отметить, что рождение первенца накладывает на родителей определенные экономич</w:t>
      </w:r>
      <w:r w:rsidRPr="007E2251">
        <w:rPr>
          <w:color w:val="000000"/>
        </w:rPr>
        <w:t>е</w:t>
      </w:r>
      <w:r w:rsidRPr="007E2251">
        <w:rPr>
          <w:color w:val="000000"/>
        </w:rPr>
        <w:t>ские и бытовые ограничения, и, как следствие, отражается в низкой эффе</w:t>
      </w:r>
      <w:r w:rsidRPr="007E2251">
        <w:rPr>
          <w:color w:val="000000"/>
        </w:rPr>
        <w:t>к</w:t>
      </w:r>
      <w:r w:rsidRPr="007E2251">
        <w:rPr>
          <w:color w:val="000000"/>
        </w:rPr>
        <w:t>тивности экономической мотивации. При этом в регионе с относительно высоким уровнем жизни населения (Тюменская область) экономические мотивы выражены наименьшим образом.</w:t>
      </w:r>
      <w:r w:rsidR="00080E55" w:rsidRPr="007E2251">
        <w:rPr>
          <w:color w:val="000000"/>
        </w:rPr>
        <w:t xml:space="preserve"> </w:t>
      </w:r>
    </w:p>
    <w:p w:rsidR="005C35BF" w:rsidRPr="007E2251" w:rsidRDefault="005C35BF" w:rsidP="005C35BF">
      <w:pPr>
        <w:rPr>
          <w:color w:val="000000"/>
        </w:rPr>
      </w:pPr>
      <w:r w:rsidRPr="007E2251">
        <w:rPr>
          <w:color w:val="000000"/>
        </w:rPr>
        <w:t>Опрос респондентов по поводу определяющих мотивов, побужда</w:t>
      </w:r>
      <w:r w:rsidRPr="007E2251">
        <w:rPr>
          <w:color w:val="000000"/>
        </w:rPr>
        <w:t>ю</w:t>
      </w:r>
      <w:r w:rsidRPr="007E2251">
        <w:rPr>
          <w:color w:val="000000"/>
        </w:rPr>
        <w:t>щих их родить второго ребенка (табл. 2), показывает явное усиление эк</w:t>
      </w:r>
      <w:r w:rsidRPr="007E2251">
        <w:rPr>
          <w:color w:val="000000"/>
        </w:rPr>
        <w:t>о</w:t>
      </w:r>
      <w:r w:rsidRPr="007E2251">
        <w:rPr>
          <w:color w:val="000000"/>
        </w:rPr>
        <w:t xml:space="preserve">номической мотивации. </w:t>
      </w:r>
    </w:p>
    <w:p w:rsidR="005C35BF" w:rsidRPr="007E2251" w:rsidRDefault="005C35BF" w:rsidP="00C4338C">
      <w:pPr>
        <w:keepNext/>
        <w:jc w:val="right"/>
        <w:rPr>
          <w:color w:val="000000"/>
        </w:rPr>
      </w:pPr>
      <w:r w:rsidRPr="007E2251">
        <w:rPr>
          <w:color w:val="000000"/>
        </w:rPr>
        <w:t>Таблица 2</w:t>
      </w:r>
    </w:p>
    <w:p w:rsidR="005C35BF" w:rsidRPr="007E2251" w:rsidRDefault="005C35BF" w:rsidP="00C4338C">
      <w:pPr>
        <w:keepNext/>
        <w:jc w:val="center"/>
        <w:rPr>
          <w:b/>
          <w:color w:val="000000"/>
        </w:rPr>
      </w:pPr>
      <w:r w:rsidRPr="007E2251">
        <w:rPr>
          <w:b/>
          <w:color w:val="000000"/>
        </w:rPr>
        <w:t>Исследование мотивов к рождению второго ребенка</w:t>
      </w:r>
      <w:r w:rsidR="00AA337C" w:rsidRPr="007E2251">
        <w:rPr>
          <w:b/>
          <w:color w:val="000000"/>
        </w:rPr>
        <w:br/>
      </w:r>
      <w:r w:rsidRPr="007E2251">
        <w:rPr>
          <w:b/>
          <w:color w:val="000000"/>
        </w:rPr>
        <w:t>у респондентов, имеющих одного ребенка,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303"/>
        <w:gridCol w:w="1638"/>
        <w:gridCol w:w="2073"/>
        <w:gridCol w:w="2296"/>
      </w:tblGrid>
      <w:tr w:rsidR="005C35BF" w:rsidRPr="007E2251" w:rsidTr="00714EE0">
        <w:tc>
          <w:tcPr>
            <w:tcW w:w="959" w:type="pct"/>
          </w:tcPr>
          <w:p w:rsidR="005C35BF" w:rsidRPr="007E2251" w:rsidRDefault="005C35BF" w:rsidP="00C4338C">
            <w:pPr>
              <w:keepNext/>
              <w:ind w:firstLine="0"/>
              <w:rPr>
                <w:color w:val="000000"/>
              </w:rPr>
            </w:pPr>
          </w:p>
        </w:tc>
        <w:tc>
          <w:tcPr>
            <w:tcW w:w="744" w:type="pct"/>
            <w:tcBorders>
              <w:bottom w:val="single" w:sz="4" w:space="0" w:color="000000"/>
            </w:tcBorders>
          </w:tcPr>
          <w:p w:rsidR="005C35BF" w:rsidRPr="007E2251" w:rsidRDefault="005C35BF" w:rsidP="00C4338C">
            <w:pPr>
              <w:keepNext/>
              <w:ind w:firstLine="0"/>
              <w:rPr>
                <w:color w:val="000000"/>
              </w:rPr>
            </w:pPr>
          </w:p>
        </w:tc>
        <w:tc>
          <w:tcPr>
            <w:tcW w:w="917" w:type="pct"/>
            <w:tcBorders>
              <w:bottom w:val="single" w:sz="4" w:space="0" w:color="000000"/>
            </w:tcBorders>
          </w:tcPr>
          <w:p w:rsidR="005C35BF" w:rsidRPr="007E2251" w:rsidRDefault="005C35BF" w:rsidP="00C4338C">
            <w:pPr>
              <w:keepNext/>
              <w:ind w:firstLine="0"/>
              <w:jc w:val="center"/>
              <w:rPr>
                <w:color w:val="000000"/>
              </w:rPr>
            </w:pPr>
            <w:r w:rsidRPr="007E2251">
              <w:rPr>
                <w:color w:val="000000"/>
              </w:rPr>
              <w:t>Социальная мотивация</w:t>
            </w:r>
          </w:p>
        </w:tc>
        <w:tc>
          <w:tcPr>
            <w:tcW w:w="1129" w:type="pct"/>
            <w:tcBorders>
              <w:bottom w:val="single" w:sz="4" w:space="0" w:color="000000"/>
            </w:tcBorders>
          </w:tcPr>
          <w:p w:rsidR="005C35BF" w:rsidRPr="007E2251" w:rsidRDefault="005C35BF" w:rsidP="00C4338C">
            <w:pPr>
              <w:keepNext/>
              <w:ind w:firstLine="0"/>
              <w:jc w:val="center"/>
              <w:rPr>
                <w:color w:val="000000"/>
              </w:rPr>
            </w:pPr>
            <w:r w:rsidRPr="007E2251">
              <w:rPr>
                <w:color w:val="000000"/>
              </w:rPr>
              <w:t>Экономическая</w:t>
            </w:r>
          </w:p>
          <w:p w:rsidR="005C35BF" w:rsidRPr="007E2251" w:rsidRDefault="005C35BF" w:rsidP="00C4338C">
            <w:pPr>
              <w:keepNext/>
              <w:ind w:firstLine="0"/>
              <w:jc w:val="center"/>
              <w:rPr>
                <w:color w:val="000000"/>
              </w:rPr>
            </w:pPr>
            <w:r w:rsidRPr="007E2251">
              <w:rPr>
                <w:color w:val="000000"/>
              </w:rPr>
              <w:t>мотивация</w:t>
            </w:r>
          </w:p>
        </w:tc>
        <w:tc>
          <w:tcPr>
            <w:tcW w:w="1251" w:type="pct"/>
            <w:tcBorders>
              <w:bottom w:val="single" w:sz="4" w:space="0" w:color="000000"/>
            </w:tcBorders>
          </w:tcPr>
          <w:p w:rsidR="005C35BF" w:rsidRPr="007E2251" w:rsidRDefault="005C35BF" w:rsidP="00C4338C">
            <w:pPr>
              <w:keepNext/>
              <w:ind w:firstLine="0"/>
              <w:jc w:val="center"/>
              <w:rPr>
                <w:color w:val="000000"/>
              </w:rPr>
            </w:pPr>
            <w:r w:rsidRPr="007E2251">
              <w:rPr>
                <w:color w:val="000000"/>
              </w:rPr>
              <w:t>Психологическая мотивация</w:t>
            </w:r>
          </w:p>
        </w:tc>
      </w:tr>
      <w:tr w:rsidR="005C35BF" w:rsidRPr="007E2251" w:rsidTr="00714EE0">
        <w:tc>
          <w:tcPr>
            <w:tcW w:w="959" w:type="pct"/>
            <w:vMerge w:val="restart"/>
          </w:tcPr>
          <w:p w:rsidR="005C35BF" w:rsidRPr="007E2251" w:rsidRDefault="005C35BF" w:rsidP="00AA337C">
            <w:pPr>
              <w:ind w:firstLine="0"/>
              <w:rPr>
                <w:color w:val="000000"/>
              </w:rPr>
            </w:pPr>
            <w:r w:rsidRPr="007E2251">
              <w:rPr>
                <w:color w:val="000000"/>
              </w:rPr>
              <w:t>Тюменская</w:t>
            </w:r>
            <w:r w:rsidRPr="007E2251">
              <w:rPr>
                <w:color w:val="000000"/>
              </w:rPr>
              <w:br/>
              <w:t>область</w:t>
            </w:r>
          </w:p>
        </w:tc>
        <w:tc>
          <w:tcPr>
            <w:tcW w:w="744" w:type="pct"/>
            <w:shd w:val="clear" w:color="auto" w:fill="FBD4B4"/>
          </w:tcPr>
          <w:p w:rsidR="005C35BF" w:rsidRPr="007E2251" w:rsidRDefault="005C35BF" w:rsidP="00AA337C">
            <w:pPr>
              <w:ind w:firstLine="0"/>
              <w:rPr>
                <w:color w:val="000000"/>
              </w:rPr>
            </w:pPr>
            <w:r w:rsidRPr="007E2251">
              <w:rPr>
                <w:color w:val="000000"/>
              </w:rPr>
              <w:t>ВСЕГО</w:t>
            </w:r>
          </w:p>
        </w:tc>
        <w:tc>
          <w:tcPr>
            <w:tcW w:w="917" w:type="pct"/>
            <w:shd w:val="clear" w:color="auto" w:fill="FBD4B4"/>
          </w:tcPr>
          <w:p w:rsidR="005C35BF" w:rsidRPr="007E2251" w:rsidRDefault="005C35BF" w:rsidP="00AA337C">
            <w:pPr>
              <w:ind w:firstLine="0"/>
              <w:jc w:val="center"/>
              <w:rPr>
                <w:color w:val="000000"/>
              </w:rPr>
            </w:pPr>
            <w:r w:rsidRPr="007E2251">
              <w:rPr>
                <w:color w:val="000000"/>
              </w:rPr>
              <w:t>47,3</w:t>
            </w:r>
          </w:p>
        </w:tc>
        <w:tc>
          <w:tcPr>
            <w:tcW w:w="1129" w:type="pct"/>
            <w:shd w:val="clear" w:color="auto" w:fill="FBD4B4"/>
          </w:tcPr>
          <w:p w:rsidR="005C35BF" w:rsidRPr="007E2251" w:rsidRDefault="005C35BF" w:rsidP="00AA337C">
            <w:pPr>
              <w:ind w:firstLine="0"/>
              <w:jc w:val="center"/>
              <w:rPr>
                <w:color w:val="000000"/>
              </w:rPr>
            </w:pPr>
            <w:r w:rsidRPr="007E2251">
              <w:rPr>
                <w:color w:val="000000"/>
              </w:rPr>
              <w:t>20,9</w:t>
            </w:r>
          </w:p>
        </w:tc>
        <w:tc>
          <w:tcPr>
            <w:tcW w:w="1251" w:type="pct"/>
            <w:shd w:val="clear" w:color="auto" w:fill="FBD4B4"/>
          </w:tcPr>
          <w:p w:rsidR="005C35BF" w:rsidRPr="007E2251" w:rsidRDefault="005C35BF" w:rsidP="00AA337C">
            <w:pPr>
              <w:ind w:firstLine="0"/>
              <w:jc w:val="center"/>
              <w:rPr>
                <w:color w:val="000000"/>
              </w:rPr>
            </w:pPr>
            <w:r w:rsidRPr="007E2251">
              <w:rPr>
                <w:color w:val="000000"/>
              </w:rPr>
              <w:t>31,8</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Pr>
          <w:p w:rsidR="005C35BF" w:rsidRPr="007E2251" w:rsidRDefault="005C35BF" w:rsidP="00AA337C">
            <w:pPr>
              <w:ind w:firstLine="0"/>
              <w:rPr>
                <w:color w:val="000000"/>
              </w:rPr>
            </w:pPr>
            <w:r w:rsidRPr="007E2251">
              <w:rPr>
                <w:color w:val="000000"/>
              </w:rPr>
              <w:t>Мужчин</w:t>
            </w:r>
          </w:p>
        </w:tc>
        <w:tc>
          <w:tcPr>
            <w:tcW w:w="917" w:type="pct"/>
            <w:vAlign w:val="bottom"/>
          </w:tcPr>
          <w:p w:rsidR="005C35BF" w:rsidRPr="007E2251" w:rsidRDefault="005C35BF" w:rsidP="00AA337C">
            <w:pPr>
              <w:ind w:firstLine="0"/>
              <w:jc w:val="center"/>
              <w:rPr>
                <w:color w:val="000000"/>
              </w:rPr>
            </w:pPr>
            <w:r w:rsidRPr="007E2251">
              <w:rPr>
                <w:color w:val="000000"/>
              </w:rPr>
              <w:t>25,1</w:t>
            </w:r>
          </w:p>
        </w:tc>
        <w:tc>
          <w:tcPr>
            <w:tcW w:w="1129" w:type="pct"/>
            <w:vAlign w:val="bottom"/>
          </w:tcPr>
          <w:p w:rsidR="005C35BF" w:rsidRPr="007E2251" w:rsidRDefault="005C35BF" w:rsidP="00AA337C">
            <w:pPr>
              <w:ind w:firstLine="0"/>
              <w:jc w:val="center"/>
              <w:rPr>
                <w:color w:val="000000"/>
              </w:rPr>
            </w:pPr>
            <w:r w:rsidRPr="007E2251">
              <w:rPr>
                <w:color w:val="000000"/>
              </w:rPr>
              <w:t>8,8</w:t>
            </w:r>
          </w:p>
        </w:tc>
        <w:tc>
          <w:tcPr>
            <w:tcW w:w="1251" w:type="pct"/>
            <w:vAlign w:val="bottom"/>
          </w:tcPr>
          <w:p w:rsidR="005C35BF" w:rsidRPr="007E2251" w:rsidRDefault="005C35BF" w:rsidP="00AA337C">
            <w:pPr>
              <w:ind w:firstLine="0"/>
              <w:jc w:val="center"/>
              <w:rPr>
                <w:color w:val="000000"/>
              </w:rPr>
            </w:pPr>
            <w:r w:rsidRPr="007E2251">
              <w:rPr>
                <w:color w:val="000000"/>
              </w:rPr>
              <w:t>13,7</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Borders>
              <w:bottom w:val="single" w:sz="4" w:space="0" w:color="000000"/>
            </w:tcBorders>
          </w:tcPr>
          <w:p w:rsidR="005C35BF" w:rsidRPr="007E2251" w:rsidRDefault="005C35BF" w:rsidP="00AA337C">
            <w:pPr>
              <w:ind w:firstLine="0"/>
              <w:rPr>
                <w:color w:val="000000"/>
              </w:rPr>
            </w:pPr>
            <w:r w:rsidRPr="007E2251">
              <w:rPr>
                <w:color w:val="000000"/>
              </w:rPr>
              <w:t>Женщин</w:t>
            </w:r>
          </w:p>
        </w:tc>
        <w:tc>
          <w:tcPr>
            <w:tcW w:w="917"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22,2</w:t>
            </w:r>
          </w:p>
        </w:tc>
        <w:tc>
          <w:tcPr>
            <w:tcW w:w="1129"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12,1</w:t>
            </w:r>
          </w:p>
        </w:tc>
        <w:tc>
          <w:tcPr>
            <w:tcW w:w="1251"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18,1</w:t>
            </w:r>
          </w:p>
        </w:tc>
      </w:tr>
      <w:tr w:rsidR="005C35BF" w:rsidRPr="007E2251" w:rsidTr="00714EE0">
        <w:tc>
          <w:tcPr>
            <w:tcW w:w="959" w:type="pct"/>
            <w:vMerge w:val="restart"/>
          </w:tcPr>
          <w:p w:rsidR="005C35BF" w:rsidRPr="007E2251" w:rsidRDefault="005C35BF" w:rsidP="00AA337C">
            <w:pPr>
              <w:ind w:firstLine="0"/>
              <w:rPr>
                <w:color w:val="000000"/>
              </w:rPr>
            </w:pPr>
            <w:r w:rsidRPr="007E2251">
              <w:rPr>
                <w:color w:val="000000"/>
              </w:rPr>
              <w:t>Свердловская</w:t>
            </w:r>
            <w:r w:rsidRPr="007E2251">
              <w:rPr>
                <w:color w:val="000000"/>
              </w:rPr>
              <w:br/>
              <w:t>область</w:t>
            </w:r>
          </w:p>
        </w:tc>
        <w:tc>
          <w:tcPr>
            <w:tcW w:w="744" w:type="pct"/>
            <w:shd w:val="clear" w:color="auto" w:fill="FBD4B4"/>
          </w:tcPr>
          <w:p w:rsidR="005C35BF" w:rsidRPr="007E2251" w:rsidRDefault="005C35BF" w:rsidP="00AA337C">
            <w:pPr>
              <w:ind w:firstLine="0"/>
              <w:rPr>
                <w:color w:val="000000"/>
              </w:rPr>
            </w:pPr>
            <w:r w:rsidRPr="007E2251">
              <w:rPr>
                <w:color w:val="000000"/>
              </w:rPr>
              <w:t>ВСЕГО</w:t>
            </w:r>
          </w:p>
        </w:tc>
        <w:tc>
          <w:tcPr>
            <w:tcW w:w="917" w:type="pct"/>
            <w:shd w:val="clear" w:color="auto" w:fill="FBD4B4"/>
          </w:tcPr>
          <w:p w:rsidR="005C35BF" w:rsidRPr="007E2251" w:rsidRDefault="005C35BF" w:rsidP="00AA337C">
            <w:pPr>
              <w:ind w:firstLine="0"/>
              <w:jc w:val="center"/>
              <w:rPr>
                <w:color w:val="000000"/>
              </w:rPr>
            </w:pPr>
            <w:r w:rsidRPr="007E2251">
              <w:rPr>
                <w:color w:val="000000"/>
              </w:rPr>
              <w:t>42,3</w:t>
            </w:r>
          </w:p>
        </w:tc>
        <w:tc>
          <w:tcPr>
            <w:tcW w:w="1129" w:type="pct"/>
            <w:shd w:val="clear" w:color="auto" w:fill="FBD4B4"/>
          </w:tcPr>
          <w:p w:rsidR="005C35BF" w:rsidRPr="007E2251" w:rsidRDefault="005C35BF" w:rsidP="00AA337C">
            <w:pPr>
              <w:ind w:firstLine="0"/>
              <w:jc w:val="center"/>
              <w:rPr>
                <w:color w:val="000000"/>
              </w:rPr>
            </w:pPr>
            <w:r w:rsidRPr="007E2251">
              <w:rPr>
                <w:color w:val="000000"/>
              </w:rPr>
              <w:t>22,1</w:t>
            </w:r>
          </w:p>
        </w:tc>
        <w:tc>
          <w:tcPr>
            <w:tcW w:w="1251" w:type="pct"/>
            <w:shd w:val="clear" w:color="auto" w:fill="FBD4B4"/>
          </w:tcPr>
          <w:p w:rsidR="005C35BF" w:rsidRPr="007E2251" w:rsidRDefault="005C35BF" w:rsidP="00AA337C">
            <w:pPr>
              <w:ind w:firstLine="0"/>
              <w:jc w:val="center"/>
              <w:rPr>
                <w:color w:val="000000"/>
              </w:rPr>
            </w:pPr>
            <w:r w:rsidRPr="007E2251">
              <w:rPr>
                <w:color w:val="000000"/>
              </w:rPr>
              <w:t>35,6</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Pr>
          <w:p w:rsidR="005C35BF" w:rsidRPr="007E2251" w:rsidRDefault="005C35BF" w:rsidP="00AA337C">
            <w:pPr>
              <w:ind w:firstLine="0"/>
              <w:rPr>
                <w:color w:val="000000"/>
              </w:rPr>
            </w:pPr>
            <w:r w:rsidRPr="007E2251">
              <w:rPr>
                <w:color w:val="000000"/>
              </w:rPr>
              <w:t>Мужчин</w:t>
            </w:r>
          </w:p>
        </w:tc>
        <w:tc>
          <w:tcPr>
            <w:tcW w:w="917" w:type="pct"/>
            <w:vAlign w:val="bottom"/>
          </w:tcPr>
          <w:p w:rsidR="005C35BF" w:rsidRPr="007E2251" w:rsidRDefault="005C35BF" w:rsidP="00AA337C">
            <w:pPr>
              <w:ind w:firstLine="0"/>
              <w:jc w:val="center"/>
              <w:rPr>
                <w:color w:val="000000"/>
              </w:rPr>
            </w:pPr>
            <w:r w:rsidRPr="007E2251">
              <w:rPr>
                <w:color w:val="000000"/>
              </w:rPr>
              <w:t>24,1</w:t>
            </w:r>
          </w:p>
        </w:tc>
        <w:tc>
          <w:tcPr>
            <w:tcW w:w="1129" w:type="pct"/>
            <w:vAlign w:val="bottom"/>
          </w:tcPr>
          <w:p w:rsidR="005C35BF" w:rsidRPr="007E2251" w:rsidRDefault="005C35BF" w:rsidP="00AA337C">
            <w:pPr>
              <w:ind w:firstLine="0"/>
              <w:jc w:val="center"/>
              <w:rPr>
                <w:color w:val="000000"/>
              </w:rPr>
            </w:pPr>
            <w:r w:rsidRPr="007E2251">
              <w:rPr>
                <w:color w:val="000000"/>
              </w:rPr>
              <w:t>8,2</w:t>
            </w:r>
          </w:p>
        </w:tc>
        <w:tc>
          <w:tcPr>
            <w:tcW w:w="1251" w:type="pct"/>
            <w:vAlign w:val="bottom"/>
          </w:tcPr>
          <w:p w:rsidR="005C35BF" w:rsidRPr="007E2251" w:rsidRDefault="005C35BF" w:rsidP="00AA337C">
            <w:pPr>
              <w:ind w:firstLine="0"/>
              <w:jc w:val="center"/>
              <w:rPr>
                <w:color w:val="000000"/>
              </w:rPr>
            </w:pPr>
            <w:r w:rsidRPr="007E2251">
              <w:rPr>
                <w:color w:val="000000"/>
              </w:rPr>
              <w:t>17,1</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Borders>
              <w:bottom w:val="single" w:sz="4" w:space="0" w:color="000000"/>
            </w:tcBorders>
          </w:tcPr>
          <w:p w:rsidR="005C35BF" w:rsidRPr="007E2251" w:rsidRDefault="005C35BF" w:rsidP="00AA337C">
            <w:pPr>
              <w:ind w:firstLine="0"/>
              <w:rPr>
                <w:color w:val="000000"/>
              </w:rPr>
            </w:pPr>
            <w:r w:rsidRPr="007E2251">
              <w:rPr>
                <w:color w:val="000000"/>
              </w:rPr>
              <w:t>Женщин</w:t>
            </w:r>
          </w:p>
        </w:tc>
        <w:tc>
          <w:tcPr>
            <w:tcW w:w="917"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18,2</w:t>
            </w:r>
          </w:p>
        </w:tc>
        <w:tc>
          <w:tcPr>
            <w:tcW w:w="1129"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13,9</w:t>
            </w:r>
          </w:p>
        </w:tc>
        <w:tc>
          <w:tcPr>
            <w:tcW w:w="1251"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18,5</w:t>
            </w:r>
          </w:p>
        </w:tc>
      </w:tr>
      <w:tr w:rsidR="005C35BF" w:rsidRPr="007E2251" w:rsidTr="00714EE0">
        <w:tc>
          <w:tcPr>
            <w:tcW w:w="959" w:type="pct"/>
            <w:vMerge w:val="restart"/>
          </w:tcPr>
          <w:p w:rsidR="005C35BF" w:rsidRPr="007E2251" w:rsidRDefault="005C35BF" w:rsidP="00AA337C">
            <w:pPr>
              <w:ind w:firstLine="0"/>
              <w:rPr>
                <w:color w:val="000000"/>
              </w:rPr>
            </w:pPr>
            <w:r w:rsidRPr="007E2251">
              <w:rPr>
                <w:color w:val="000000"/>
              </w:rPr>
              <w:t>Челябинская</w:t>
            </w:r>
            <w:r w:rsidRPr="007E2251">
              <w:rPr>
                <w:color w:val="000000"/>
              </w:rPr>
              <w:br/>
              <w:t>область</w:t>
            </w:r>
          </w:p>
        </w:tc>
        <w:tc>
          <w:tcPr>
            <w:tcW w:w="744" w:type="pct"/>
            <w:shd w:val="clear" w:color="auto" w:fill="FBD4B4"/>
          </w:tcPr>
          <w:p w:rsidR="005C35BF" w:rsidRPr="007E2251" w:rsidRDefault="005C35BF" w:rsidP="00AA337C">
            <w:pPr>
              <w:ind w:firstLine="0"/>
              <w:rPr>
                <w:color w:val="000000"/>
              </w:rPr>
            </w:pPr>
            <w:r w:rsidRPr="007E2251">
              <w:rPr>
                <w:color w:val="000000"/>
              </w:rPr>
              <w:t>ВСЕГО</w:t>
            </w:r>
          </w:p>
        </w:tc>
        <w:tc>
          <w:tcPr>
            <w:tcW w:w="917" w:type="pct"/>
            <w:shd w:val="clear" w:color="auto" w:fill="FBD4B4"/>
          </w:tcPr>
          <w:p w:rsidR="005C35BF" w:rsidRPr="007E2251" w:rsidRDefault="005C35BF" w:rsidP="00AA337C">
            <w:pPr>
              <w:ind w:firstLine="0"/>
              <w:jc w:val="center"/>
              <w:rPr>
                <w:color w:val="000000"/>
              </w:rPr>
            </w:pPr>
            <w:r w:rsidRPr="007E2251">
              <w:rPr>
                <w:color w:val="000000"/>
              </w:rPr>
              <w:t>49,4</w:t>
            </w:r>
          </w:p>
        </w:tc>
        <w:tc>
          <w:tcPr>
            <w:tcW w:w="1129" w:type="pct"/>
            <w:shd w:val="clear" w:color="auto" w:fill="FBD4B4"/>
          </w:tcPr>
          <w:p w:rsidR="005C35BF" w:rsidRPr="007E2251" w:rsidRDefault="005C35BF" w:rsidP="00AA337C">
            <w:pPr>
              <w:ind w:firstLine="0"/>
              <w:jc w:val="center"/>
              <w:rPr>
                <w:color w:val="000000"/>
              </w:rPr>
            </w:pPr>
            <w:r w:rsidRPr="007E2251">
              <w:rPr>
                <w:color w:val="000000"/>
              </w:rPr>
              <w:t>18,3</w:t>
            </w:r>
          </w:p>
        </w:tc>
        <w:tc>
          <w:tcPr>
            <w:tcW w:w="1251" w:type="pct"/>
            <w:shd w:val="clear" w:color="auto" w:fill="FBD4B4"/>
          </w:tcPr>
          <w:p w:rsidR="005C35BF" w:rsidRPr="007E2251" w:rsidRDefault="005C35BF" w:rsidP="00AA337C">
            <w:pPr>
              <w:ind w:firstLine="0"/>
              <w:jc w:val="center"/>
              <w:rPr>
                <w:color w:val="000000"/>
              </w:rPr>
            </w:pPr>
            <w:r w:rsidRPr="007E2251">
              <w:rPr>
                <w:color w:val="000000"/>
              </w:rPr>
              <w:t>32,3</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Pr>
          <w:p w:rsidR="005C35BF" w:rsidRPr="007E2251" w:rsidRDefault="005C35BF" w:rsidP="00AA337C">
            <w:pPr>
              <w:ind w:firstLine="0"/>
              <w:rPr>
                <w:color w:val="000000"/>
              </w:rPr>
            </w:pPr>
            <w:r w:rsidRPr="007E2251">
              <w:rPr>
                <w:color w:val="000000"/>
              </w:rPr>
              <w:t>Мужчин</w:t>
            </w:r>
          </w:p>
        </w:tc>
        <w:tc>
          <w:tcPr>
            <w:tcW w:w="917" w:type="pct"/>
            <w:vAlign w:val="bottom"/>
          </w:tcPr>
          <w:p w:rsidR="005C35BF" w:rsidRPr="007E2251" w:rsidRDefault="005C35BF" w:rsidP="00AA337C">
            <w:pPr>
              <w:ind w:firstLine="0"/>
              <w:jc w:val="center"/>
              <w:rPr>
                <w:color w:val="000000"/>
              </w:rPr>
            </w:pPr>
            <w:r w:rsidRPr="007E2251">
              <w:rPr>
                <w:color w:val="000000"/>
              </w:rPr>
              <w:t>29,1</w:t>
            </w:r>
          </w:p>
        </w:tc>
        <w:tc>
          <w:tcPr>
            <w:tcW w:w="1129" w:type="pct"/>
            <w:vAlign w:val="bottom"/>
          </w:tcPr>
          <w:p w:rsidR="005C35BF" w:rsidRPr="007E2251" w:rsidRDefault="005C35BF" w:rsidP="00AA337C">
            <w:pPr>
              <w:ind w:firstLine="0"/>
              <w:jc w:val="center"/>
              <w:rPr>
                <w:color w:val="000000"/>
              </w:rPr>
            </w:pPr>
            <w:r w:rsidRPr="007E2251">
              <w:rPr>
                <w:color w:val="000000"/>
              </w:rPr>
              <w:t>7,1</w:t>
            </w:r>
          </w:p>
        </w:tc>
        <w:tc>
          <w:tcPr>
            <w:tcW w:w="1251" w:type="pct"/>
            <w:vAlign w:val="bottom"/>
          </w:tcPr>
          <w:p w:rsidR="005C35BF" w:rsidRPr="007E2251" w:rsidRDefault="005C35BF" w:rsidP="00AA337C">
            <w:pPr>
              <w:ind w:firstLine="0"/>
              <w:jc w:val="center"/>
              <w:rPr>
                <w:color w:val="000000"/>
              </w:rPr>
            </w:pPr>
            <w:r w:rsidRPr="007E2251">
              <w:rPr>
                <w:color w:val="000000"/>
              </w:rPr>
              <w:t>14,2</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Borders>
              <w:bottom w:val="single" w:sz="4" w:space="0" w:color="000000"/>
            </w:tcBorders>
          </w:tcPr>
          <w:p w:rsidR="005C35BF" w:rsidRPr="007E2251" w:rsidRDefault="005C35BF" w:rsidP="00AA337C">
            <w:pPr>
              <w:ind w:firstLine="0"/>
              <w:rPr>
                <w:color w:val="000000"/>
              </w:rPr>
            </w:pPr>
            <w:r w:rsidRPr="007E2251">
              <w:rPr>
                <w:color w:val="000000"/>
              </w:rPr>
              <w:t>Женщин</w:t>
            </w:r>
          </w:p>
        </w:tc>
        <w:tc>
          <w:tcPr>
            <w:tcW w:w="917"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20,3</w:t>
            </w:r>
          </w:p>
        </w:tc>
        <w:tc>
          <w:tcPr>
            <w:tcW w:w="1129"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11,2</w:t>
            </w:r>
          </w:p>
        </w:tc>
        <w:tc>
          <w:tcPr>
            <w:tcW w:w="1251"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18,1</w:t>
            </w:r>
          </w:p>
        </w:tc>
      </w:tr>
      <w:tr w:rsidR="005C35BF" w:rsidRPr="007E2251" w:rsidTr="00714EE0">
        <w:tc>
          <w:tcPr>
            <w:tcW w:w="959" w:type="pct"/>
            <w:vMerge w:val="restart"/>
          </w:tcPr>
          <w:p w:rsidR="005C35BF" w:rsidRPr="007E2251" w:rsidRDefault="005C35BF" w:rsidP="00AA337C">
            <w:pPr>
              <w:ind w:firstLine="0"/>
              <w:rPr>
                <w:color w:val="000000"/>
              </w:rPr>
            </w:pPr>
            <w:r w:rsidRPr="007E2251">
              <w:rPr>
                <w:color w:val="000000"/>
              </w:rPr>
              <w:t>Курганская</w:t>
            </w:r>
            <w:r w:rsidRPr="007E2251">
              <w:rPr>
                <w:color w:val="000000"/>
              </w:rPr>
              <w:br/>
              <w:t>область</w:t>
            </w:r>
          </w:p>
        </w:tc>
        <w:tc>
          <w:tcPr>
            <w:tcW w:w="744" w:type="pct"/>
            <w:shd w:val="clear" w:color="auto" w:fill="FBD4B4"/>
          </w:tcPr>
          <w:p w:rsidR="005C35BF" w:rsidRPr="007E2251" w:rsidRDefault="005C35BF" w:rsidP="00AA337C">
            <w:pPr>
              <w:ind w:firstLine="0"/>
              <w:rPr>
                <w:color w:val="000000"/>
              </w:rPr>
            </w:pPr>
            <w:r w:rsidRPr="007E2251">
              <w:rPr>
                <w:color w:val="000000"/>
              </w:rPr>
              <w:t>ВСЕГО</w:t>
            </w:r>
          </w:p>
        </w:tc>
        <w:tc>
          <w:tcPr>
            <w:tcW w:w="917" w:type="pct"/>
            <w:shd w:val="clear" w:color="auto" w:fill="FBD4B4"/>
          </w:tcPr>
          <w:p w:rsidR="005C35BF" w:rsidRPr="007E2251" w:rsidRDefault="005C35BF" w:rsidP="00AA337C">
            <w:pPr>
              <w:ind w:firstLine="0"/>
              <w:jc w:val="center"/>
              <w:rPr>
                <w:color w:val="000000"/>
              </w:rPr>
            </w:pPr>
            <w:r w:rsidRPr="007E2251">
              <w:rPr>
                <w:color w:val="000000"/>
              </w:rPr>
              <w:t>44</w:t>
            </w:r>
          </w:p>
        </w:tc>
        <w:tc>
          <w:tcPr>
            <w:tcW w:w="1129" w:type="pct"/>
            <w:shd w:val="clear" w:color="auto" w:fill="FBD4B4"/>
          </w:tcPr>
          <w:p w:rsidR="005C35BF" w:rsidRPr="007E2251" w:rsidRDefault="005C35BF" w:rsidP="00AA337C">
            <w:pPr>
              <w:ind w:firstLine="0"/>
              <w:jc w:val="center"/>
              <w:rPr>
                <w:color w:val="000000"/>
              </w:rPr>
            </w:pPr>
            <w:r w:rsidRPr="007E2251">
              <w:rPr>
                <w:color w:val="000000"/>
              </w:rPr>
              <w:t>25,1</w:t>
            </w:r>
          </w:p>
        </w:tc>
        <w:tc>
          <w:tcPr>
            <w:tcW w:w="1251" w:type="pct"/>
            <w:shd w:val="clear" w:color="auto" w:fill="FBD4B4"/>
          </w:tcPr>
          <w:p w:rsidR="005C35BF" w:rsidRPr="007E2251" w:rsidRDefault="005C35BF" w:rsidP="00AA337C">
            <w:pPr>
              <w:ind w:firstLine="0"/>
              <w:jc w:val="center"/>
              <w:rPr>
                <w:color w:val="000000"/>
              </w:rPr>
            </w:pPr>
            <w:r w:rsidRPr="007E2251">
              <w:rPr>
                <w:color w:val="000000"/>
              </w:rPr>
              <w:t>30,9</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Pr>
          <w:p w:rsidR="005C35BF" w:rsidRPr="007E2251" w:rsidRDefault="005C35BF" w:rsidP="00AA337C">
            <w:pPr>
              <w:ind w:firstLine="0"/>
              <w:rPr>
                <w:color w:val="000000"/>
              </w:rPr>
            </w:pPr>
            <w:r w:rsidRPr="007E2251">
              <w:rPr>
                <w:color w:val="000000"/>
              </w:rPr>
              <w:t>Мужчин</w:t>
            </w:r>
          </w:p>
        </w:tc>
        <w:tc>
          <w:tcPr>
            <w:tcW w:w="917" w:type="pct"/>
            <w:vAlign w:val="bottom"/>
          </w:tcPr>
          <w:p w:rsidR="005C35BF" w:rsidRPr="007E2251" w:rsidRDefault="005C35BF" w:rsidP="00AA337C">
            <w:pPr>
              <w:ind w:firstLine="0"/>
              <w:jc w:val="center"/>
              <w:rPr>
                <w:color w:val="000000"/>
              </w:rPr>
            </w:pPr>
            <w:r w:rsidRPr="007E2251">
              <w:rPr>
                <w:color w:val="000000"/>
              </w:rPr>
              <w:t>24,2</w:t>
            </w:r>
          </w:p>
        </w:tc>
        <w:tc>
          <w:tcPr>
            <w:tcW w:w="1129" w:type="pct"/>
            <w:vAlign w:val="bottom"/>
          </w:tcPr>
          <w:p w:rsidR="005C35BF" w:rsidRPr="007E2251" w:rsidRDefault="005C35BF" w:rsidP="00AA337C">
            <w:pPr>
              <w:ind w:firstLine="0"/>
              <w:jc w:val="center"/>
              <w:rPr>
                <w:color w:val="000000"/>
              </w:rPr>
            </w:pPr>
            <w:r w:rsidRPr="007E2251">
              <w:rPr>
                <w:color w:val="000000"/>
              </w:rPr>
              <w:t>11,3</w:t>
            </w:r>
          </w:p>
        </w:tc>
        <w:tc>
          <w:tcPr>
            <w:tcW w:w="1251" w:type="pct"/>
            <w:vAlign w:val="bottom"/>
          </w:tcPr>
          <w:p w:rsidR="005C35BF" w:rsidRPr="007E2251" w:rsidRDefault="005C35BF" w:rsidP="00AA337C">
            <w:pPr>
              <w:ind w:firstLine="0"/>
              <w:jc w:val="center"/>
              <w:rPr>
                <w:color w:val="000000"/>
              </w:rPr>
            </w:pPr>
            <w:r w:rsidRPr="007E2251">
              <w:rPr>
                <w:color w:val="000000"/>
              </w:rPr>
              <w:t>12,7</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Borders>
              <w:bottom w:val="single" w:sz="4" w:space="0" w:color="000000"/>
            </w:tcBorders>
          </w:tcPr>
          <w:p w:rsidR="005C35BF" w:rsidRPr="007E2251" w:rsidRDefault="005C35BF" w:rsidP="00AA337C">
            <w:pPr>
              <w:ind w:firstLine="0"/>
              <w:rPr>
                <w:color w:val="000000"/>
              </w:rPr>
            </w:pPr>
            <w:r w:rsidRPr="007E2251">
              <w:rPr>
                <w:color w:val="000000"/>
              </w:rPr>
              <w:t>Женщин</w:t>
            </w:r>
          </w:p>
        </w:tc>
        <w:tc>
          <w:tcPr>
            <w:tcW w:w="917"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19,8</w:t>
            </w:r>
          </w:p>
        </w:tc>
        <w:tc>
          <w:tcPr>
            <w:tcW w:w="1129"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13,8</w:t>
            </w:r>
          </w:p>
        </w:tc>
        <w:tc>
          <w:tcPr>
            <w:tcW w:w="1251" w:type="pct"/>
            <w:tcBorders>
              <w:bottom w:val="single" w:sz="4" w:space="0" w:color="000000"/>
            </w:tcBorders>
            <w:vAlign w:val="bottom"/>
          </w:tcPr>
          <w:p w:rsidR="005C35BF" w:rsidRPr="007E2251" w:rsidRDefault="005C35BF" w:rsidP="00AA337C">
            <w:pPr>
              <w:ind w:firstLine="0"/>
              <w:jc w:val="center"/>
              <w:rPr>
                <w:color w:val="000000"/>
              </w:rPr>
            </w:pPr>
            <w:r w:rsidRPr="007E2251">
              <w:rPr>
                <w:color w:val="000000"/>
              </w:rPr>
              <w:t>18,2</w:t>
            </w:r>
          </w:p>
        </w:tc>
      </w:tr>
      <w:tr w:rsidR="005C35BF" w:rsidRPr="007E2251" w:rsidTr="00714EE0">
        <w:tc>
          <w:tcPr>
            <w:tcW w:w="959" w:type="pct"/>
            <w:vMerge w:val="restart"/>
          </w:tcPr>
          <w:p w:rsidR="005C35BF" w:rsidRPr="007E2251" w:rsidRDefault="005C35BF" w:rsidP="00AA337C">
            <w:pPr>
              <w:ind w:firstLine="0"/>
              <w:rPr>
                <w:color w:val="000000"/>
              </w:rPr>
            </w:pPr>
            <w:r w:rsidRPr="007E2251">
              <w:rPr>
                <w:color w:val="000000"/>
              </w:rPr>
              <w:t xml:space="preserve">ВСЕГО </w:t>
            </w:r>
            <w:r w:rsidRPr="007E2251">
              <w:rPr>
                <w:color w:val="000000"/>
              </w:rPr>
              <w:br/>
              <w:t>по УФО</w:t>
            </w:r>
          </w:p>
        </w:tc>
        <w:tc>
          <w:tcPr>
            <w:tcW w:w="744" w:type="pct"/>
            <w:shd w:val="clear" w:color="auto" w:fill="FBD4B4"/>
          </w:tcPr>
          <w:p w:rsidR="005C35BF" w:rsidRPr="007E2251" w:rsidRDefault="005C35BF" w:rsidP="00AA337C">
            <w:pPr>
              <w:ind w:firstLine="0"/>
              <w:rPr>
                <w:color w:val="000000"/>
              </w:rPr>
            </w:pPr>
            <w:r w:rsidRPr="007E2251">
              <w:rPr>
                <w:color w:val="000000"/>
              </w:rPr>
              <w:t>ВСЕГО</w:t>
            </w:r>
          </w:p>
        </w:tc>
        <w:tc>
          <w:tcPr>
            <w:tcW w:w="917" w:type="pct"/>
            <w:shd w:val="clear" w:color="auto" w:fill="FBD4B4"/>
          </w:tcPr>
          <w:p w:rsidR="005C35BF" w:rsidRPr="007E2251" w:rsidRDefault="005C35BF" w:rsidP="00AA337C">
            <w:pPr>
              <w:ind w:firstLine="0"/>
              <w:jc w:val="center"/>
              <w:rPr>
                <w:color w:val="000000"/>
              </w:rPr>
            </w:pPr>
            <w:r w:rsidRPr="007E2251">
              <w:rPr>
                <w:color w:val="000000"/>
              </w:rPr>
              <w:t>45,8</w:t>
            </w:r>
          </w:p>
        </w:tc>
        <w:tc>
          <w:tcPr>
            <w:tcW w:w="1129" w:type="pct"/>
            <w:shd w:val="clear" w:color="auto" w:fill="FBD4B4"/>
          </w:tcPr>
          <w:p w:rsidR="005C35BF" w:rsidRPr="007E2251" w:rsidRDefault="005C35BF" w:rsidP="00AA337C">
            <w:pPr>
              <w:ind w:firstLine="0"/>
              <w:jc w:val="center"/>
              <w:rPr>
                <w:color w:val="000000"/>
              </w:rPr>
            </w:pPr>
            <w:r w:rsidRPr="007E2251">
              <w:rPr>
                <w:color w:val="000000"/>
              </w:rPr>
              <w:t>21,6</w:t>
            </w:r>
          </w:p>
        </w:tc>
        <w:tc>
          <w:tcPr>
            <w:tcW w:w="1251" w:type="pct"/>
            <w:shd w:val="clear" w:color="auto" w:fill="FBD4B4"/>
          </w:tcPr>
          <w:p w:rsidR="005C35BF" w:rsidRPr="007E2251" w:rsidRDefault="005C35BF" w:rsidP="00AA337C">
            <w:pPr>
              <w:ind w:firstLine="0"/>
              <w:jc w:val="center"/>
              <w:rPr>
                <w:color w:val="000000"/>
              </w:rPr>
            </w:pPr>
            <w:r w:rsidRPr="007E2251">
              <w:rPr>
                <w:color w:val="000000"/>
              </w:rPr>
              <w:t>32,7</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Pr>
          <w:p w:rsidR="005C35BF" w:rsidRPr="007E2251" w:rsidRDefault="005C35BF" w:rsidP="00AA337C">
            <w:pPr>
              <w:ind w:firstLine="0"/>
              <w:rPr>
                <w:color w:val="000000"/>
              </w:rPr>
            </w:pPr>
            <w:r w:rsidRPr="007E2251">
              <w:rPr>
                <w:color w:val="000000"/>
              </w:rPr>
              <w:t>Мужчин</w:t>
            </w:r>
          </w:p>
        </w:tc>
        <w:tc>
          <w:tcPr>
            <w:tcW w:w="917" w:type="pct"/>
            <w:vAlign w:val="bottom"/>
          </w:tcPr>
          <w:p w:rsidR="005C35BF" w:rsidRPr="007E2251" w:rsidRDefault="005C35BF" w:rsidP="00AA337C">
            <w:pPr>
              <w:ind w:firstLine="0"/>
              <w:jc w:val="center"/>
              <w:rPr>
                <w:color w:val="000000"/>
              </w:rPr>
            </w:pPr>
            <w:r w:rsidRPr="007E2251">
              <w:rPr>
                <w:color w:val="000000"/>
              </w:rPr>
              <w:t>25,6</w:t>
            </w:r>
          </w:p>
        </w:tc>
        <w:tc>
          <w:tcPr>
            <w:tcW w:w="1129" w:type="pct"/>
            <w:vAlign w:val="bottom"/>
          </w:tcPr>
          <w:p w:rsidR="005C35BF" w:rsidRPr="007E2251" w:rsidRDefault="005C35BF" w:rsidP="00AA337C">
            <w:pPr>
              <w:ind w:firstLine="0"/>
              <w:jc w:val="center"/>
              <w:rPr>
                <w:color w:val="000000"/>
              </w:rPr>
            </w:pPr>
            <w:r w:rsidRPr="007E2251">
              <w:rPr>
                <w:color w:val="000000"/>
              </w:rPr>
              <w:t>8,8</w:t>
            </w:r>
          </w:p>
        </w:tc>
        <w:tc>
          <w:tcPr>
            <w:tcW w:w="1251" w:type="pct"/>
            <w:vAlign w:val="bottom"/>
          </w:tcPr>
          <w:p w:rsidR="005C35BF" w:rsidRPr="007E2251" w:rsidRDefault="005C35BF" w:rsidP="00AA337C">
            <w:pPr>
              <w:ind w:firstLine="0"/>
              <w:jc w:val="center"/>
              <w:rPr>
                <w:color w:val="000000"/>
              </w:rPr>
            </w:pPr>
            <w:r w:rsidRPr="007E2251">
              <w:rPr>
                <w:color w:val="000000"/>
              </w:rPr>
              <w:t>14,4</w:t>
            </w:r>
          </w:p>
        </w:tc>
      </w:tr>
      <w:tr w:rsidR="005C35BF" w:rsidRPr="007E2251" w:rsidTr="00714EE0">
        <w:tc>
          <w:tcPr>
            <w:tcW w:w="959" w:type="pct"/>
            <w:vMerge/>
          </w:tcPr>
          <w:p w:rsidR="005C35BF" w:rsidRPr="007E2251" w:rsidRDefault="005C35BF" w:rsidP="00AA337C">
            <w:pPr>
              <w:ind w:firstLine="0"/>
              <w:rPr>
                <w:color w:val="000000"/>
              </w:rPr>
            </w:pPr>
          </w:p>
        </w:tc>
        <w:tc>
          <w:tcPr>
            <w:tcW w:w="744" w:type="pct"/>
          </w:tcPr>
          <w:p w:rsidR="005C35BF" w:rsidRPr="007E2251" w:rsidRDefault="005C35BF" w:rsidP="00AA337C">
            <w:pPr>
              <w:ind w:firstLine="0"/>
              <w:rPr>
                <w:color w:val="000000"/>
              </w:rPr>
            </w:pPr>
            <w:r w:rsidRPr="007E2251">
              <w:rPr>
                <w:color w:val="000000"/>
              </w:rPr>
              <w:t>Женщин</w:t>
            </w:r>
          </w:p>
        </w:tc>
        <w:tc>
          <w:tcPr>
            <w:tcW w:w="917" w:type="pct"/>
            <w:vAlign w:val="bottom"/>
          </w:tcPr>
          <w:p w:rsidR="005C35BF" w:rsidRPr="007E2251" w:rsidRDefault="005C35BF" w:rsidP="00AA337C">
            <w:pPr>
              <w:ind w:firstLine="0"/>
              <w:jc w:val="center"/>
              <w:rPr>
                <w:color w:val="000000"/>
              </w:rPr>
            </w:pPr>
            <w:r w:rsidRPr="007E2251">
              <w:rPr>
                <w:color w:val="000000"/>
              </w:rPr>
              <w:t>20,1</w:t>
            </w:r>
          </w:p>
        </w:tc>
        <w:tc>
          <w:tcPr>
            <w:tcW w:w="1129" w:type="pct"/>
            <w:vAlign w:val="bottom"/>
          </w:tcPr>
          <w:p w:rsidR="005C35BF" w:rsidRPr="007E2251" w:rsidRDefault="005C35BF" w:rsidP="00AA337C">
            <w:pPr>
              <w:ind w:firstLine="0"/>
              <w:jc w:val="center"/>
              <w:rPr>
                <w:color w:val="000000"/>
              </w:rPr>
            </w:pPr>
            <w:r w:rsidRPr="007E2251">
              <w:rPr>
                <w:color w:val="000000"/>
              </w:rPr>
              <w:t>12,8</w:t>
            </w:r>
          </w:p>
        </w:tc>
        <w:tc>
          <w:tcPr>
            <w:tcW w:w="1251" w:type="pct"/>
            <w:vAlign w:val="bottom"/>
          </w:tcPr>
          <w:p w:rsidR="005C35BF" w:rsidRPr="007E2251" w:rsidRDefault="005C35BF" w:rsidP="00AA337C">
            <w:pPr>
              <w:ind w:firstLine="0"/>
              <w:jc w:val="center"/>
              <w:rPr>
                <w:color w:val="000000"/>
              </w:rPr>
            </w:pPr>
            <w:r w:rsidRPr="007E2251">
              <w:rPr>
                <w:color w:val="000000"/>
              </w:rPr>
              <w:t>18,3</w:t>
            </w:r>
          </w:p>
        </w:tc>
      </w:tr>
    </w:tbl>
    <w:p w:rsidR="005C35BF" w:rsidRPr="007E2251" w:rsidRDefault="005C35BF" w:rsidP="005C35BF">
      <w:pPr>
        <w:rPr>
          <w:color w:val="000000"/>
          <w:lang w:val="en-US"/>
        </w:rPr>
      </w:pPr>
    </w:p>
    <w:p w:rsidR="005C35BF" w:rsidRPr="00714EE0" w:rsidRDefault="005C35BF" w:rsidP="005C35BF">
      <w:pPr>
        <w:rPr>
          <w:color w:val="000000"/>
          <w:spacing w:val="-4"/>
        </w:rPr>
      </w:pPr>
      <w:r w:rsidRPr="00714EE0">
        <w:rPr>
          <w:color w:val="000000"/>
          <w:spacing w:val="-4"/>
        </w:rPr>
        <w:t>Помимо экономических мотивов, важную роль играют и социальные мотивы. Респонденты, имеющие одного ребенка, во втором ребенке видят возможность реализовать себя как «полноценные» родители и повысить ув</w:t>
      </w:r>
      <w:r w:rsidRPr="00714EE0">
        <w:rPr>
          <w:color w:val="000000"/>
          <w:spacing w:val="-4"/>
        </w:rPr>
        <w:t>а</w:t>
      </w:r>
      <w:r w:rsidRPr="00714EE0">
        <w:rPr>
          <w:color w:val="000000"/>
          <w:spacing w:val="-4"/>
        </w:rPr>
        <w:t>жение со стороны окружающих (34,7%), родить ребенка другого пола (45,2%) или возможность укрепить семью (29,0%). При этом 23,8% опроше</w:t>
      </w:r>
      <w:r w:rsidRPr="00714EE0">
        <w:rPr>
          <w:color w:val="000000"/>
          <w:spacing w:val="-4"/>
        </w:rPr>
        <w:t>н</w:t>
      </w:r>
      <w:r w:rsidRPr="00714EE0">
        <w:rPr>
          <w:color w:val="000000"/>
          <w:spacing w:val="-4"/>
        </w:rPr>
        <w:t>ных считают, что ребенок может позволить улучшить жилищные условия.</w:t>
      </w:r>
      <w:r w:rsidR="00080E55" w:rsidRPr="00714EE0">
        <w:rPr>
          <w:color w:val="000000"/>
          <w:spacing w:val="-4"/>
        </w:rPr>
        <w:t xml:space="preserve"> </w:t>
      </w:r>
    </w:p>
    <w:p w:rsidR="005C35BF" w:rsidRPr="007E2251" w:rsidRDefault="005C35BF" w:rsidP="005C35BF">
      <w:pPr>
        <w:rPr>
          <w:color w:val="000000"/>
        </w:rPr>
      </w:pPr>
      <w:r w:rsidRPr="007E2251">
        <w:rPr>
          <w:color w:val="000000"/>
        </w:rPr>
        <w:t>Прослеживая территориальные различия в регионах с разным типом воспроизводства, отметим важную роль социальной мотивации при прин</w:t>
      </w:r>
      <w:r w:rsidRPr="007E2251">
        <w:rPr>
          <w:color w:val="000000"/>
        </w:rPr>
        <w:t>я</w:t>
      </w:r>
      <w:r w:rsidRPr="007E2251">
        <w:rPr>
          <w:color w:val="000000"/>
        </w:rPr>
        <w:t>тии решения завести второго ребенка. Мотивы рождения второго ребенка усиливаются принятыми в обществе стандартами малодетности и исходят из общепринятой нормы иметь в семье двух детей [6, с. 40].</w:t>
      </w:r>
    </w:p>
    <w:p w:rsidR="005C35BF" w:rsidRDefault="005C35BF" w:rsidP="005C35BF">
      <w:pPr>
        <w:rPr>
          <w:color w:val="000000"/>
        </w:rPr>
      </w:pPr>
      <w:r w:rsidRPr="007E2251">
        <w:rPr>
          <w:color w:val="000000"/>
        </w:rPr>
        <w:t>Так как расширенный тип воспроизводства требует рождения 2,5 - 3 ребенка на семью, для целей исследования было важно выявить мотивы к рождению третьего и последующих детей (табл. 3).</w:t>
      </w:r>
    </w:p>
    <w:p w:rsidR="00714EE0" w:rsidRPr="007E2251" w:rsidRDefault="00714EE0" w:rsidP="005C35BF">
      <w:pPr>
        <w:rPr>
          <w:color w:val="000000"/>
        </w:rPr>
      </w:pPr>
      <w:r w:rsidRPr="007E2251">
        <w:rPr>
          <w:color w:val="000000"/>
        </w:rPr>
        <w:t>Из данных табл. 3 видно, что в решении родить третьего ребенка психологические мотивы преобладают над остальными во всех регионах, кроме Курганской области. Одновременно наблюдается высокое значение экономической мотивации.</w:t>
      </w:r>
    </w:p>
    <w:p w:rsidR="005C35BF" w:rsidRPr="007E2251" w:rsidRDefault="00714EE0" w:rsidP="00C4338C">
      <w:pPr>
        <w:keepNext/>
        <w:jc w:val="right"/>
        <w:rPr>
          <w:color w:val="000000"/>
        </w:rPr>
      </w:pPr>
      <w:r>
        <w:rPr>
          <w:color w:val="000000"/>
        </w:rPr>
        <w:br w:type="page"/>
      </w:r>
      <w:r w:rsidR="005C35BF" w:rsidRPr="007E2251">
        <w:rPr>
          <w:color w:val="000000"/>
        </w:rPr>
        <w:t>Таблица 3</w:t>
      </w:r>
    </w:p>
    <w:p w:rsidR="005C35BF" w:rsidRPr="007E2251" w:rsidRDefault="005C35BF" w:rsidP="00C4338C">
      <w:pPr>
        <w:keepNext/>
        <w:jc w:val="center"/>
        <w:rPr>
          <w:b/>
          <w:color w:val="000000"/>
        </w:rPr>
      </w:pPr>
      <w:r w:rsidRPr="007E2251">
        <w:rPr>
          <w:b/>
          <w:color w:val="000000"/>
        </w:rPr>
        <w:t>Исследование мотивов к рождению третьего</w:t>
      </w:r>
      <w:r w:rsidR="00C4338C" w:rsidRPr="007E2251">
        <w:rPr>
          <w:b/>
          <w:color w:val="000000"/>
        </w:rPr>
        <w:br/>
      </w:r>
      <w:r w:rsidRPr="007E2251">
        <w:rPr>
          <w:b/>
          <w:color w:val="000000"/>
        </w:rPr>
        <w:t>и последующих детей,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365"/>
        <w:gridCol w:w="1684"/>
        <w:gridCol w:w="2073"/>
        <w:gridCol w:w="2296"/>
      </w:tblGrid>
      <w:tr w:rsidR="005C35BF" w:rsidRPr="007E2251" w:rsidTr="008332C2">
        <w:tc>
          <w:tcPr>
            <w:tcW w:w="1868" w:type="dxa"/>
          </w:tcPr>
          <w:p w:rsidR="005C35BF" w:rsidRPr="007E2251" w:rsidRDefault="005C35BF" w:rsidP="00C4338C">
            <w:pPr>
              <w:keepNext/>
              <w:ind w:firstLine="0"/>
              <w:rPr>
                <w:color w:val="000000"/>
              </w:rPr>
            </w:pPr>
          </w:p>
        </w:tc>
        <w:tc>
          <w:tcPr>
            <w:tcW w:w="1564" w:type="dxa"/>
            <w:tcBorders>
              <w:bottom w:val="single" w:sz="4" w:space="0" w:color="000000"/>
            </w:tcBorders>
          </w:tcPr>
          <w:p w:rsidR="005C35BF" w:rsidRPr="007E2251" w:rsidRDefault="005C35BF" w:rsidP="00C4338C">
            <w:pPr>
              <w:keepNext/>
              <w:ind w:firstLine="0"/>
              <w:rPr>
                <w:color w:val="000000"/>
              </w:rPr>
            </w:pPr>
          </w:p>
        </w:tc>
        <w:tc>
          <w:tcPr>
            <w:tcW w:w="1770" w:type="dxa"/>
            <w:tcBorders>
              <w:bottom w:val="single" w:sz="4" w:space="0" w:color="000000"/>
            </w:tcBorders>
          </w:tcPr>
          <w:p w:rsidR="005C35BF" w:rsidRPr="007E2251" w:rsidRDefault="005C35BF" w:rsidP="00C4338C">
            <w:pPr>
              <w:keepNext/>
              <w:ind w:firstLine="0"/>
              <w:jc w:val="center"/>
              <w:rPr>
                <w:color w:val="000000"/>
              </w:rPr>
            </w:pPr>
            <w:r w:rsidRPr="007E2251">
              <w:rPr>
                <w:color w:val="000000"/>
              </w:rPr>
              <w:t>Социальная мотивация</w:t>
            </w:r>
          </w:p>
        </w:tc>
        <w:tc>
          <w:tcPr>
            <w:tcW w:w="2073" w:type="dxa"/>
            <w:tcBorders>
              <w:bottom w:val="single" w:sz="4" w:space="0" w:color="000000"/>
            </w:tcBorders>
          </w:tcPr>
          <w:p w:rsidR="005C35BF" w:rsidRPr="007E2251" w:rsidRDefault="005C35BF" w:rsidP="00C4338C">
            <w:pPr>
              <w:keepNext/>
              <w:ind w:firstLine="0"/>
              <w:jc w:val="center"/>
              <w:rPr>
                <w:color w:val="000000"/>
              </w:rPr>
            </w:pPr>
            <w:r w:rsidRPr="007E2251">
              <w:rPr>
                <w:color w:val="000000"/>
              </w:rPr>
              <w:t>Экономическая</w:t>
            </w:r>
          </w:p>
          <w:p w:rsidR="005C35BF" w:rsidRPr="007E2251" w:rsidRDefault="005C35BF" w:rsidP="00C4338C">
            <w:pPr>
              <w:keepNext/>
              <w:ind w:firstLine="0"/>
              <w:jc w:val="center"/>
              <w:rPr>
                <w:color w:val="000000"/>
              </w:rPr>
            </w:pPr>
            <w:r w:rsidRPr="007E2251">
              <w:rPr>
                <w:color w:val="000000"/>
              </w:rPr>
              <w:t>мотивация</w:t>
            </w:r>
          </w:p>
        </w:tc>
        <w:tc>
          <w:tcPr>
            <w:tcW w:w="2296" w:type="dxa"/>
            <w:tcBorders>
              <w:bottom w:val="single" w:sz="4" w:space="0" w:color="000000"/>
            </w:tcBorders>
          </w:tcPr>
          <w:p w:rsidR="005C35BF" w:rsidRPr="007E2251" w:rsidRDefault="005C35BF" w:rsidP="00C4338C">
            <w:pPr>
              <w:keepNext/>
              <w:ind w:firstLine="0"/>
              <w:jc w:val="center"/>
              <w:rPr>
                <w:color w:val="000000"/>
              </w:rPr>
            </w:pPr>
            <w:r w:rsidRPr="007E2251">
              <w:rPr>
                <w:color w:val="000000"/>
              </w:rPr>
              <w:t>Психологическая мотивация</w:t>
            </w:r>
          </w:p>
        </w:tc>
      </w:tr>
      <w:tr w:rsidR="005C35BF" w:rsidRPr="007E2251" w:rsidTr="005C35BF">
        <w:tc>
          <w:tcPr>
            <w:tcW w:w="1868" w:type="dxa"/>
            <w:vMerge w:val="restart"/>
          </w:tcPr>
          <w:p w:rsidR="005C35BF" w:rsidRPr="007E2251" w:rsidRDefault="005C35BF" w:rsidP="00C4338C">
            <w:pPr>
              <w:ind w:firstLine="0"/>
              <w:rPr>
                <w:color w:val="000000"/>
              </w:rPr>
            </w:pPr>
            <w:r w:rsidRPr="007E2251">
              <w:rPr>
                <w:color w:val="000000"/>
              </w:rPr>
              <w:t>Тюменская</w:t>
            </w:r>
            <w:r w:rsidRPr="007E2251">
              <w:rPr>
                <w:color w:val="000000"/>
              </w:rPr>
              <w:br/>
              <w:t>область</w:t>
            </w:r>
          </w:p>
        </w:tc>
        <w:tc>
          <w:tcPr>
            <w:tcW w:w="1564" w:type="dxa"/>
            <w:shd w:val="clear" w:color="auto" w:fill="FBD4B4"/>
          </w:tcPr>
          <w:p w:rsidR="005C35BF" w:rsidRPr="007E2251" w:rsidRDefault="005C35BF" w:rsidP="00C4338C">
            <w:pPr>
              <w:ind w:firstLine="0"/>
              <w:rPr>
                <w:color w:val="000000"/>
              </w:rPr>
            </w:pPr>
            <w:r w:rsidRPr="007E2251">
              <w:rPr>
                <w:color w:val="000000"/>
              </w:rPr>
              <w:t>ВСЕГО</w:t>
            </w:r>
          </w:p>
        </w:tc>
        <w:tc>
          <w:tcPr>
            <w:tcW w:w="1770" w:type="dxa"/>
            <w:shd w:val="clear" w:color="auto" w:fill="FBD4B4"/>
          </w:tcPr>
          <w:p w:rsidR="005C35BF" w:rsidRPr="007E2251" w:rsidRDefault="005C35BF" w:rsidP="00C4338C">
            <w:pPr>
              <w:ind w:firstLine="0"/>
              <w:jc w:val="center"/>
              <w:rPr>
                <w:color w:val="000000"/>
              </w:rPr>
            </w:pPr>
            <w:r w:rsidRPr="007E2251">
              <w:rPr>
                <w:color w:val="000000"/>
              </w:rPr>
              <w:t>29</w:t>
            </w:r>
          </w:p>
        </w:tc>
        <w:tc>
          <w:tcPr>
            <w:tcW w:w="2073" w:type="dxa"/>
            <w:shd w:val="clear" w:color="auto" w:fill="FBD4B4"/>
          </w:tcPr>
          <w:p w:rsidR="005C35BF" w:rsidRPr="007E2251" w:rsidRDefault="005C35BF" w:rsidP="00C4338C">
            <w:pPr>
              <w:ind w:firstLine="0"/>
              <w:jc w:val="center"/>
              <w:rPr>
                <w:color w:val="000000"/>
              </w:rPr>
            </w:pPr>
            <w:r w:rsidRPr="007E2251">
              <w:rPr>
                <w:color w:val="000000"/>
              </w:rPr>
              <w:t>30,7</w:t>
            </w:r>
          </w:p>
        </w:tc>
        <w:tc>
          <w:tcPr>
            <w:tcW w:w="2296" w:type="dxa"/>
            <w:shd w:val="clear" w:color="auto" w:fill="FBD4B4"/>
          </w:tcPr>
          <w:p w:rsidR="005C35BF" w:rsidRPr="007E2251" w:rsidRDefault="005C35BF" w:rsidP="00C4338C">
            <w:pPr>
              <w:ind w:firstLine="0"/>
              <w:jc w:val="center"/>
              <w:rPr>
                <w:color w:val="000000"/>
              </w:rPr>
            </w:pPr>
            <w:r w:rsidRPr="007E2251">
              <w:rPr>
                <w:color w:val="000000"/>
              </w:rPr>
              <w:t>40,3</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Pr>
          <w:p w:rsidR="005C35BF" w:rsidRPr="007E2251" w:rsidRDefault="005C35BF" w:rsidP="00C4338C">
            <w:pPr>
              <w:ind w:firstLine="0"/>
              <w:rPr>
                <w:color w:val="000000"/>
              </w:rPr>
            </w:pPr>
            <w:r w:rsidRPr="007E2251">
              <w:rPr>
                <w:color w:val="000000"/>
              </w:rPr>
              <w:t>Мужчин</w:t>
            </w:r>
          </w:p>
        </w:tc>
        <w:tc>
          <w:tcPr>
            <w:tcW w:w="1770" w:type="dxa"/>
            <w:vAlign w:val="bottom"/>
          </w:tcPr>
          <w:p w:rsidR="005C35BF" w:rsidRPr="007E2251" w:rsidRDefault="005C35BF" w:rsidP="00C4338C">
            <w:pPr>
              <w:ind w:firstLine="0"/>
              <w:jc w:val="center"/>
              <w:rPr>
                <w:color w:val="000000"/>
              </w:rPr>
            </w:pPr>
            <w:r w:rsidRPr="007E2251">
              <w:rPr>
                <w:color w:val="000000"/>
              </w:rPr>
              <w:t>16,2</w:t>
            </w:r>
          </w:p>
        </w:tc>
        <w:tc>
          <w:tcPr>
            <w:tcW w:w="2073" w:type="dxa"/>
            <w:vAlign w:val="bottom"/>
          </w:tcPr>
          <w:p w:rsidR="005C35BF" w:rsidRPr="007E2251" w:rsidRDefault="005C35BF" w:rsidP="00C4338C">
            <w:pPr>
              <w:ind w:firstLine="0"/>
              <w:jc w:val="center"/>
              <w:rPr>
                <w:color w:val="000000"/>
              </w:rPr>
            </w:pPr>
            <w:r w:rsidRPr="007E2251">
              <w:rPr>
                <w:color w:val="000000"/>
              </w:rPr>
              <w:t>13,5</w:t>
            </w:r>
          </w:p>
        </w:tc>
        <w:tc>
          <w:tcPr>
            <w:tcW w:w="2296" w:type="dxa"/>
            <w:vAlign w:val="bottom"/>
          </w:tcPr>
          <w:p w:rsidR="005C35BF" w:rsidRPr="007E2251" w:rsidRDefault="005C35BF" w:rsidP="00C4338C">
            <w:pPr>
              <w:ind w:firstLine="0"/>
              <w:jc w:val="center"/>
              <w:rPr>
                <w:color w:val="000000"/>
              </w:rPr>
            </w:pPr>
            <w:r w:rsidRPr="007E2251">
              <w:rPr>
                <w:color w:val="000000"/>
              </w:rPr>
              <w:t>18,1</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Borders>
              <w:bottom w:val="single" w:sz="4" w:space="0" w:color="000000"/>
            </w:tcBorders>
          </w:tcPr>
          <w:p w:rsidR="005C35BF" w:rsidRPr="007E2251" w:rsidRDefault="005C35BF" w:rsidP="00C4338C">
            <w:pPr>
              <w:ind w:firstLine="0"/>
              <w:rPr>
                <w:color w:val="000000"/>
              </w:rPr>
            </w:pPr>
            <w:r w:rsidRPr="007E2251">
              <w:rPr>
                <w:color w:val="000000"/>
              </w:rPr>
              <w:t>Женщин</w:t>
            </w:r>
          </w:p>
        </w:tc>
        <w:tc>
          <w:tcPr>
            <w:tcW w:w="1770"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12,8</w:t>
            </w:r>
          </w:p>
        </w:tc>
        <w:tc>
          <w:tcPr>
            <w:tcW w:w="2073"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17,2</w:t>
            </w:r>
          </w:p>
        </w:tc>
        <w:tc>
          <w:tcPr>
            <w:tcW w:w="2296"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22,2</w:t>
            </w:r>
          </w:p>
        </w:tc>
      </w:tr>
      <w:tr w:rsidR="005C35BF" w:rsidRPr="007E2251" w:rsidTr="005C35BF">
        <w:tc>
          <w:tcPr>
            <w:tcW w:w="1868" w:type="dxa"/>
            <w:vMerge w:val="restart"/>
          </w:tcPr>
          <w:p w:rsidR="005C35BF" w:rsidRPr="007E2251" w:rsidRDefault="005C35BF" w:rsidP="00C4338C">
            <w:pPr>
              <w:ind w:firstLine="0"/>
              <w:rPr>
                <w:color w:val="000000"/>
              </w:rPr>
            </w:pPr>
            <w:r w:rsidRPr="007E2251">
              <w:rPr>
                <w:color w:val="000000"/>
              </w:rPr>
              <w:t>Свердловская</w:t>
            </w:r>
            <w:r w:rsidRPr="007E2251">
              <w:rPr>
                <w:color w:val="000000"/>
              </w:rPr>
              <w:br/>
              <w:t>область</w:t>
            </w:r>
          </w:p>
        </w:tc>
        <w:tc>
          <w:tcPr>
            <w:tcW w:w="1564" w:type="dxa"/>
            <w:shd w:val="clear" w:color="auto" w:fill="FBD4B4"/>
          </w:tcPr>
          <w:p w:rsidR="005C35BF" w:rsidRPr="007E2251" w:rsidRDefault="005C35BF" w:rsidP="00C4338C">
            <w:pPr>
              <w:ind w:firstLine="0"/>
              <w:rPr>
                <w:color w:val="000000"/>
              </w:rPr>
            </w:pPr>
            <w:r w:rsidRPr="007E2251">
              <w:rPr>
                <w:color w:val="000000"/>
              </w:rPr>
              <w:t>ВСЕГО</w:t>
            </w:r>
          </w:p>
        </w:tc>
        <w:tc>
          <w:tcPr>
            <w:tcW w:w="1770" w:type="dxa"/>
            <w:shd w:val="clear" w:color="auto" w:fill="FBD4B4"/>
          </w:tcPr>
          <w:p w:rsidR="005C35BF" w:rsidRPr="007E2251" w:rsidRDefault="005C35BF" w:rsidP="00C4338C">
            <w:pPr>
              <w:ind w:firstLine="0"/>
              <w:jc w:val="center"/>
              <w:rPr>
                <w:color w:val="000000"/>
              </w:rPr>
            </w:pPr>
            <w:r w:rsidRPr="007E2251">
              <w:rPr>
                <w:color w:val="000000"/>
              </w:rPr>
              <w:t>23,1</w:t>
            </w:r>
          </w:p>
        </w:tc>
        <w:tc>
          <w:tcPr>
            <w:tcW w:w="2073" w:type="dxa"/>
            <w:shd w:val="clear" w:color="auto" w:fill="FBD4B4"/>
          </w:tcPr>
          <w:p w:rsidR="005C35BF" w:rsidRPr="007E2251" w:rsidRDefault="005C35BF" w:rsidP="00C4338C">
            <w:pPr>
              <w:ind w:firstLine="0"/>
              <w:jc w:val="center"/>
              <w:rPr>
                <w:color w:val="000000"/>
              </w:rPr>
            </w:pPr>
            <w:r w:rsidRPr="007E2251">
              <w:rPr>
                <w:color w:val="000000"/>
              </w:rPr>
              <w:t>32,8</w:t>
            </w:r>
          </w:p>
        </w:tc>
        <w:tc>
          <w:tcPr>
            <w:tcW w:w="2296" w:type="dxa"/>
            <w:shd w:val="clear" w:color="auto" w:fill="FBD4B4"/>
          </w:tcPr>
          <w:p w:rsidR="005C35BF" w:rsidRPr="007E2251" w:rsidRDefault="005C35BF" w:rsidP="00C4338C">
            <w:pPr>
              <w:ind w:firstLine="0"/>
              <w:jc w:val="center"/>
              <w:rPr>
                <w:color w:val="000000"/>
              </w:rPr>
            </w:pPr>
            <w:r w:rsidRPr="007E2251">
              <w:rPr>
                <w:color w:val="000000"/>
              </w:rPr>
              <w:t>44,1</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Pr>
          <w:p w:rsidR="005C35BF" w:rsidRPr="007E2251" w:rsidRDefault="005C35BF" w:rsidP="00C4338C">
            <w:pPr>
              <w:ind w:firstLine="0"/>
              <w:rPr>
                <w:color w:val="000000"/>
              </w:rPr>
            </w:pPr>
            <w:r w:rsidRPr="007E2251">
              <w:rPr>
                <w:color w:val="000000"/>
              </w:rPr>
              <w:t>Мужчин</w:t>
            </w:r>
          </w:p>
        </w:tc>
        <w:tc>
          <w:tcPr>
            <w:tcW w:w="1770" w:type="dxa"/>
            <w:vAlign w:val="bottom"/>
          </w:tcPr>
          <w:p w:rsidR="005C35BF" w:rsidRPr="007E2251" w:rsidRDefault="005C35BF" w:rsidP="00C4338C">
            <w:pPr>
              <w:ind w:firstLine="0"/>
              <w:jc w:val="center"/>
              <w:rPr>
                <w:color w:val="000000"/>
              </w:rPr>
            </w:pPr>
            <w:r w:rsidRPr="007E2251">
              <w:rPr>
                <w:color w:val="000000"/>
              </w:rPr>
              <w:t>11,8</w:t>
            </w:r>
          </w:p>
        </w:tc>
        <w:tc>
          <w:tcPr>
            <w:tcW w:w="2073" w:type="dxa"/>
            <w:vAlign w:val="bottom"/>
          </w:tcPr>
          <w:p w:rsidR="005C35BF" w:rsidRPr="007E2251" w:rsidRDefault="005C35BF" w:rsidP="00C4338C">
            <w:pPr>
              <w:ind w:firstLine="0"/>
              <w:jc w:val="center"/>
              <w:rPr>
                <w:color w:val="000000"/>
              </w:rPr>
            </w:pPr>
            <w:r w:rsidRPr="007E2251">
              <w:rPr>
                <w:color w:val="000000"/>
              </w:rPr>
              <w:t>14,1</w:t>
            </w:r>
          </w:p>
        </w:tc>
        <w:tc>
          <w:tcPr>
            <w:tcW w:w="2296" w:type="dxa"/>
            <w:vAlign w:val="bottom"/>
          </w:tcPr>
          <w:p w:rsidR="005C35BF" w:rsidRPr="007E2251" w:rsidRDefault="005C35BF" w:rsidP="00C4338C">
            <w:pPr>
              <w:ind w:firstLine="0"/>
              <w:jc w:val="center"/>
              <w:rPr>
                <w:color w:val="000000"/>
              </w:rPr>
            </w:pPr>
            <w:r w:rsidRPr="007E2251">
              <w:rPr>
                <w:color w:val="000000"/>
              </w:rPr>
              <w:t>18,5</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Borders>
              <w:bottom w:val="single" w:sz="4" w:space="0" w:color="000000"/>
            </w:tcBorders>
          </w:tcPr>
          <w:p w:rsidR="005C35BF" w:rsidRPr="007E2251" w:rsidRDefault="005C35BF" w:rsidP="00C4338C">
            <w:pPr>
              <w:ind w:firstLine="0"/>
              <w:rPr>
                <w:color w:val="000000"/>
              </w:rPr>
            </w:pPr>
            <w:r w:rsidRPr="007E2251">
              <w:rPr>
                <w:color w:val="000000"/>
              </w:rPr>
              <w:t>Женщин</w:t>
            </w:r>
          </w:p>
        </w:tc>
        <w:tc>
          <w:tcPr>
            <w:tcW w:w="1770"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11,3</w:t>
            </w:r>
          </w:p>
        </w:tc>
        <w:tc>
          <w:tcPr>
            <w:tcW w:w="2073"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18,7</w:t>
            </w:r>
          </w:p>
        </w:tc>
        <w:tc>
          <w:tcPr>
            <w:tcW w:w="2296"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25,6</w:t>
            </w:r>
          </w:p>
        </w:tc>
      </w:tr>
      <w:tr w:rsidR="005C35BF" w:rsidRPr="007E2251" w:rsidTr="005C35BF">
        <w:tc>
          <w:tcPr>
            <w:tcW w:w="1868" w:type="dxa"/>
            <w:vMerge w:val="restart"/>
          </w:tcPr>
          <w:p w:rsidR="005C35BF" w:rsidRPr="007E2251" w:rsidRDefault="005C35BF" w:rsidP="00C4338C">
            <w:pPr>
              <w:ind w:firstLine="0"/>
              <w:rPr>
                <w:color w:val="000000"/>
              </w:rPr>
            </w:pPr>
            <w:r w:rsidRPr="007E2251">
              <w:rPr>
                <w:color w:val="000000"/>
              </w:rPr>
              <w:t>Челябинская</w:t>
            </w:r>
            <w:r w:rsidRPr="007E2251">
              <w:rPr>
                <w:color w:val="000000"/>
              </w:rPr>
              <w:br/>
              <w:t>область</w:t>
            </w:r>
          </w:p>
        </w:tc>
        <w:tc>
          <w:tcPr>
            <w:tcW w:w="1564" w:type="dxa"/>
            <w:shd w:val="clear" w:color="auto" w:fill="FBD4B4"/>
          </w:tcPr>
          <w:p w:rsidR="005C35BF" w:rsidRPr="007E2251" w:rsidRDefault="005C35BF" w:rsidP="00C4338C">
            <w:pPr>
              <w:ind w:firstLine="0"/>
              <w:rPr>
                <w:color w:val="000000"/>
              </w:rPr>
            </w:pPr>
            <w:r w:rsidRPr="007E2251">
              <w:rPr>
                <w:color w:val="000000"/>
              </w:rPr>
              <w:t>ВСЕГО</w:t>
            </w:r>
          </w:p>
        </w:tc>
        <w:tc>
          <w:tcPr>
            <w:tcW w:w="1770" w:type="dxa"/>
            <w:shd w:val="clear" w:color="auto" w:fill="FBD4B4"/>
          </w:tcPr>
          <w:p w:rsidR="005C35BF" w:rsidRPr="007E2251" w:rsidRDefault="005C35BF" w:rsidP="00C4338C">
            <w:pPr>
              <w:ind w:firstLine="0"/>
              <w:jc w:val="center"/>
              <w:rPr>
                <w:color w:val="000000"/>
              </w:rPr>
            </w:pPr>
            <w:r w:rsidRPr="007E2251">
              <w:rPr>
                <w:color w:val="000000"/>
              </w:rPr>
              <w:t>22,2</w:t>
            </w:r>
          </w:p>
        </w:tc>
        <w:tc>
          <w:tcPr>
            <w:tcW w:w="2073" w:type="dxa"/>
            <w:shd w:val="clear" w:color="auto" w:fill="FBD4B4"/>
          </w:tcPr>
          <w:p w:rsidR="005C35BF" w:rsidRPr="007E2251" w:rsidRDefault="005C35BF" w:rsidP="00C4338C">
            <w:pPr>
              <w:ind w:firstLine="0"/>
              <w:jc w:val="center"/>
              <w:rPr>
                <w:color w:val="000000"/>
              </w:rPr>
            </w:pPr>
            <w:r w:rsidRPr="007E2251">
              <w:rPr>
                <w:color w:val="000000"/>
              </w:rPr>
              <w:t>35,1</w:t>
            </w:r>
          </w:p>
        </w:tc>
        <w:tc>
          <w:tcPr>
            <w:tcW w:w="2296" w:type="dxa"/>
            <w:shd w:val="clear" w:color="auto" w:fill="FBD4B4"/>
          </w:tcPr>
          <w:p w:rsidR="005C35BF" w:rsidRPr="007E2251" w:rsidRDefault="005C35BF" w:rsidP="00C4338C">
            <w:pPr>
              <w:ind w:firstLine="0"/>
              <w:jc w:val="center"/>
              <w:rPr>
                <w:color w:val="000000"/>
              </w:rPr>
            </w:pPr>
            <w:r w:rsidRPr="007E2251">
              <w:rPr>
                <w:color w:val="000000"/>
              </w:rPr>
              <w:t>42,7</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Pr>
          <w:p w:rsidR="005C35BF" w:rsidRPr="007E2251" w:rsidRDefault="005C35BF" w:rsidP="00C4338C">
            <w:pPr>
              <w:ind w:firstLine="0"/>
              <w:rPr>
                <w:color w:val="000000"/>
              </w:rPr>
            </w:pPr>
            <w:r w:rsidRPr="007E2251">
              <w:rPr>
                <w:color w:val="000000"/>
              </w:rPr>
              <w:t>Мужчин</w:t>
            </w:r>
          </w:p>
        </w:tc>
        <w:tc>
          <w:tcPr>
            <w:tcW w:w="1770" w:type="dxa"/>
            <w:vAlign w:val="bottom"/>
          </w:tcPr>
          <w:p w:rsidR="005C35BF" w:rsidRPr="007E2251" w:rsidRDefault="005C35BF" w:rsidP="00C4338C">
            <w:pPr>
              <w:ind w:firstLine="0"/>
              <w:jc w:val="center"/>
              <w:rPr>
                <w:color w:val="000000"/>
              </w:rPr>
            </w:pPr>
            <w:r w:rsidRPr="007E2251">
              <w:rPr>
                <w:color w:val="000000"/>
              </w:rPr>
              <w:t>11,8</w:t>
            </w:r>
          </w:p>
        </w:tc>
        <w:tc>
          <w:tcPr>
            <w:tcW w:w="2073" w:type="dxa"/>
            <w:vAlign w:val="bottom"/>
          </w:tcPr>
          <w:p w:rsidR="005C35BF" w:rsidRPr="007E2251" w:rsidRDefault="005C35BF" w:rsidP="00C4338C">
            <w:pPr>
              <w:ind w:firstLine="0"/>
              <w:jc w:val="center"/>
              <w:rPr>
                <w:color w:val="000000"/>
              </w:rPr>
            </w:pPr>
            <w:r w:rsidRPr="007E2251">
              <w:rPr>
                <w:color w:val="000000"/>
              </w:rPr>
              <w:t>16,1</w:t>
            </w:r>
          </w:p>
        </w:tc>
        <w:tc>
          <w:tcPr>
            <w:tcW w:w="2296" w:type="dxa"/>
            <w:vAlign w:val="bottom"/>
          </w:tcPr>
          <w:p w:rsidR="005C35BF" w:rsidRPr="007E2251" w:rsidRDefault="005C35BF" w:rsidP="00C4338C">
            <w:pPr>
              <w:ind w:firstLine="0"/>
              <w:jc w:val="center"/>
              <w:rPr>
                <w:color w:val="000000"/>
              </w:rPr>
            </w:pPr>
            <w:r w:rsidRPr="007E2251">
              <w:rPr>
                <w:color w:val="000000"/>
              </w:rPr>
              <w:t>20,5</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Borders>
              <w:bottom w:val="single" w:sz="4" w:space="0" w:color="000000"/>
            </w:tcBorders>
          </w:tcPr>
          <w:p w:rsidR="005C35BF" w:rsidRPr="007E2251" w:rsidRDefault="005C35BF" w:rsidP="00C4338C">
            <w:pPr>
              <w:ind w:firstLine="0"/>
              <w:rPr>
                <w:color w:val="000000"/>
              </w:rPr>
            </w:pPr>
            <w:r w:rsidRPr="007E2251">
              <w:rPr>
                <w:color w:val="000000"/>
              </w:rPr>
              <w:t>Женщин</w:t>
            </w:r>
          </w:p>
        </w:tc>
        <w:tc>
          <w:tcPr>
            <w:tcW w:w="1770"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10,4</w:t>
            </w:r>
          </w:p>
        </w:tc>
        <w:tc>
          <w:tcPr>
            <w:tcW w:w="2073"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19,0</w:t>
            </w:r>
          </w:p>
        </w:tc>
        <w:tc>
          <w:tcPr>
            <w:tcW w:w="2296"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22,2</w:t>
            </w:r>
          </w:p>
        </w:tc>
      </w:tr>
      <w:tr w:rsidR="005C35BF" w:rsidRPr="007E2251" w:rsidTr="005C35BF">
        <w:tc>
          <w:tcPr>
            <w:tcW w:w="1868" w:type="dxa"/>
            <w:vMerge w:val="restart"/>
          </w:tcPr>
          <w:p w:rsidR="005C35BF" w:rsidRPr="007E2251" w:rsidRDefault="005C35BF" w:rsidP="00C4338C">
            <w:pPr>
              <w:ind w:firstLine="0"/>
              <w:rPr>
                <w:color w:val="000000"/>
              </w:rPr>
            </w:pPr>
            <w:r w:rsidRPr="007E2251">
              <w:rPr>
                <w:color w:val="000000"/>
              </w:rPr>
              <w:t>Курганская</w:t>
            </w:r>
            <w:r w:rsidRPr="007E2251">
              <w:rPr>
                <w:color w:val="000000"/>
              </w:rPr>
              <w:br/>
              <w:t>область</w:t>
            </w:r>
          </w:p>
        </w:tc>
        <w:tc>
          <w:tcPr>
            <w:tcW w:w="1564" w:type="dxa"/>
            <w:shd w:val="clear" w:color="auto" w:fill="FBD4B4"/>
          </w:tcPr>
          <w:p w:rsidR="005C35BF" w:rsidRPr="007E2251" w:rsidRDefault="005C35BF" w:rsidP="00C4338C">
            <w:pPr>
              <w:ind w:firstLine="0"/>
              <w:rPr>
                <w:color w:val="000000"/>
              </w:rPr>
            </w:pPr>
            <w:r w:rsidRPr="007E2251">
              <w:rPr>
                <w:color w:val="000000"/>
              </w:rPr>
              <w:t>ВСЕГО</w:t>
            </w:r>
          </w:p>
        </w:tc>
        <w:tc>
          <w:tcPr>
            <w:tcW w:w="1770" w:type="dxa"/>
            <w:shd w:val="clear" w:color="auto" w:fill="FBD4B4"/>
          </w:tcPr>
          <w:p w:rsidR="005C35BF" w:rsidRPr="007E2251" w:rsidRDefault="005C35BF" w:rsidP="00C4338C">
            <w:pPr>
              <w:ind w:firstLine="0"/>
              <w:jc w:val="center"/>
              <w:rPr>
                <w:color w:val="000000"/>
              </w:rPr>
            </w:pPr>
            <w:r w:rsidRPr="007E2251">
              <w:rPr>
                <w:color w:val="000000"/>
              </w:rPr>
              <w:t>19,2</w:t>
            </w:r>
          </w:p>
        </w:tc>
        <w:tc>
          <w:tcPr>
            <w:tcW w:w="2073" w:type="dxa"/>
            <w:shd w:val="clear" w:color="auto" w:fill="FBD4B4"/>
          </w:tcPr>
          <w:p w:rsidR="005C35BF" w:rsidRPr="007E2251" w:rsidRDefault="005C35BF" w:rsidP="00C4338C">
            <w:pPr>
              <w:ind w:firstLine="0"/>
              <w:jc w:val="center"/>
              <w:rPr>
                <w:color w:val="000000"/>
              </w:rPr>
            </w:pPr>
            <w:r w:rsidRPr="007E2251">
              <w:rPr>
                <w:color w:val="000000"/>
              </w:rPr>
              <w:t>45,2</w:t>
            </w:r>
          </w:p>
        </w:tc>
        <w:tc>
          <w:tcPr>
            <w:tcW w:w="2296" w:type="dxa"/>
            <w:shd w:val="clear" w:color="auto" w:fill="FBD4B4"/>
          </w:tcPr>
          <w:p w:rsidR="005C35BF" w:rsidRPr="007E2251" w:rsidRDefault="005C35BF" w:rsidP="00C4338C">
            <w:pPr>
              <w:ind w:firstLine="0"/>
              <w:jc w:val="center"/>
              <w:rPr>
                <w:color w:val="000000"/>
              </w:rPr>
            </w:pPr>
            <w:r w:rsidRPr="007E2251">
              <w:rPr>
                <w:color w:val="000000"/>
              </w:rPr>
              <w:t>35,6</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Pr>
          <w:p w:rsidR="005C35BF" w:rsidRPr="007E2251" w:rsidRDefault="005C35BF" w:rsidP="00C4338C">
            <w:pPr>
              <w:ind w:firstLine="0"/>
              <w:rPr>
                <w:color w:val="000000"/>
              </w:rPr>
            </w:pPr>
            <w:r w:rsidRPr="007E2251">
              <w:rPr>
                <w:color w:val="000000"/>
              </w:rPr>
              <w:t>Мужчин</w:t>
            </w:r>
          </w:p>
        </w:tc>
        <w:tc>
          <w:tcPr>
            <w:tcW w:w="1770" w:type="dxa"/>
            <w:vAlign w:val="bottom"/>
          </w:tcPr>
          <w:p w:rsidR="005C35BF" w:rsidRPr="007E2251" w:rsidRDefault="005C35BF" w:rsidP="00C4338C">
            <w:pPr>
              <w:ind w:firstLine="0"/>
              <w:jc w:val="center"/>
              <w:rPr>
                <w:color w:val="000000"/>
              </w:rPr>
            </w:pPr>
            <w:r w:rsidRPr="007E2251">
              <w:rPr>
                <w:color w:val="000000"/>
              </w:rPr>
              <w:t>9,8</w:t>
            </w:r>
          </w:p>
        </w:tc>
        <w:tc>
          <w:tcPr>
            <w:tcW w:w="2073" w:type="dxa"/>
            <w:vAlign w:val="bottom"/>
          </w:tcPr>
          <w:p w:rsidR="005C35BF" w:rsidRPr="007E2251" w:rsidRDefault="005C35BF" w:rsidP="00C4338C">
            <w:pPr>
              <w:ind w:firstLine="0"/>
              <w:jc w:val="center"/>
              <w:rPr>
                <w:color w:val="000000"/>
              </w:rPr>
            </w:pPr>
            <w:r w:rsidRPr="007E2251">
              <w:rPr>
                <w:color w:val="000000"/>
              </w:rPr>
              <w:t>22,1</w:t>
            </w:r>
          </w:p>
        </w:tc>
        <w:tc>
          <w:tcPr>
            <w:tcW w:w="2296" w:type="dxa"/>
            <w:vAlign w:val="bottom"/>
          </w:tcPr>
          <w:p w:rsidR="005C35BF" w:rsidRPr="007E2251" w:rsidRDefault="005C35BF" w:rsidP="00C4338C">
            <w:pPr>
              <w:ind w:firstLine="0"/>
              <w:jc w:val="center"/>
              <w:rPr>
                <w:color w:val="000000"/>
              </w:rPr>
            </w:pPr>
            <w:r w:rsidRPr="007E2251">
              <w:rPr>
                <w:color w:val="000000"/>
              </w:rPr>
              <w:t>13,2</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Borders>
              <w:bottom w:val="single" w:sz="4" w:space="0" w:color="000000"/>
            </w:tcBorders>
          </w:tcPr>
          <w:p w:rsidR="005C35BF" w:rsidRPr="007E2251" w:rsidRDefault="005C35BF" w:rsidP="00C4338C">
            <w:pPr>
              <w:ind w:firstLine="0"/>
              <w:rPr>
                <w:color w:val="000000"/>
              </w:rPr>
            </w:pPr>
            <w:r w:rsidRPr="007E2251">
              <w:rPr>
                <w:color w:val="000000"/>
              </w:rPr>
              <w:t>Женщин</w:t>
            </w:r>
          </w:p>
        </w:tc>
        <w:tc>
          <w:tcPr>
            <w:tcW w:w="1770"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9,4</w:t>
            </w:r>
          </w:p>
        </w:tc>
        <w:tc>
          <w:tcPr>
            <w:tcW w:w="2073"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23,1</w:t>
            </w:r>
          </w:p>
        </w:tc>
        <w:tc>
          <w:tcPr>
            <w:tcW w:w="2296" w:type="dxa"/>
            <w:tcBorders>
              <w:bottom w:val="single" w:sz="4" w:space="0" w:color="000000"/>
            </w:tcBorders>
            <w:vAlign w:val="bottom"/>
          </w:tcPr>
          <w:p w:rsidR="005C35BF" w:rsidRPr="007E2251" w:rsidRDefault="005C35BF" w:rsidP="00C4338C">
            <w:pPr>
              <w:ind w:firstLine="0"/>
              <w:jc w:val="center"/>
              <w:rPr>
                <w:color w:val="000000"/>
              </w:rPr>
            </w:pPr>
            <w:r w:rsidRPr="007E2251">
              <w:rPr>
                <w:color w:val="000000"/>
              </w:rPr>
              <w:t>22,4</w:t>
            </w:r>
          </w:p>
        </w:tc>
      </w:tr>
      <w:tr w:rsidR="005C35BF" w:rsidRPr="007E2251" w:rsidTr="005C35BF">
        <w:tc>
          <w:tcPr>
            <w:tcW w:w="1868" w:type="dxa"/>
            <w:vMerge w:val="restart"/>
          </w:tcPr>
          <w:p w:rsidR="005C35BF" w:rsidRPr="007E2251" w:rsidRDefault="005C35BF" w:rsidP="00C4338C">
            <w:pPr>
              <w:ind w:firstLine="0"/>
              <w:rPr>
                <w:color w:val="000000"/>
              </w:rPr>
            </w:pPr>
            <w:r w:rsidRPr="007E2251">
              <w:rPr>
                <w:color w:val="000000"/>
              </w:rPr>
              <w:t xml:space="preserve">ВСЕГО </w:t>
            </w:r>
            <w:r w:rsidRPr="007E2251">
              <w:rPr>
                <w:color w:val="000000"/>
              </w:rPr>
              <w:br/>
              <w:t>по УФО</w:t>
            </w:r>
          </w:p>
        </w:tc>
        <w:tc>
          <w:tcPr>
            <w:tcW w:w="1564" w:type="dxa"/>
            <w:shd w:val="clear" w:color="auto" w:fill="FBD4B4"/>
          </w:tcPr>
          <w:p w:rsidR="005C35BF" w:rsidRPr="007E2251" w:rsidRDefault="005C35BF" w:rsidP="00C4338C">
            <w:pPr>
              <w:ind w:firstLine="0"/>
              <w:rPr>
                <w:color w:val="000000"/>
              </w:rPr>
            </w:pPr>
            <w:r w:rsidRPr="007E2251">
              <w:rPr>
                <w:color w:val="000000"/>
              </w:rPr>
              <w:t>ВСЕГО</w:t>
            </w:r>
          </w:p>
        </w:tc>
        <w:tc>
          <w:tcPr>
            <w:tcW w:w="1770" w:type="dxa"/>
            <w:shd w:val="clear" w:color="auto" w:fill="FBD4B4"/>
          </w:tcPr>
          <w:p w:rsidR="005C35BF" w:rsidRPr="007E2251" w:rsidRDefault="005C35BF" w:rsidP="00C4338C">
            <w:pPr>
              <w:ind w:firstLine="0"/>
              <w:jc w:val="center"/>
              <w:rPr>
                <w:color w:val="000000"/>
              </w:rPr>
            </w:pPr>
            <w:r w:rsidRPr="007E2251">
              <w:rPr>
                <w:color w:val="000000"/>
              </w:rPr>
              <w:t>23,4</w:t>
            </w:r>
          </w:p>
        </w:tc>
        <w:tc>
          <w:tcPr>
            <w:tcW w:w="2073" w:type="dxa"/>
            <w:shd w:val="clear" w:color="auto" w:fill="FBD4B4"/>
          </w:tcPr>
          <w:p w:rsidR="005C35BF" w:rsidRPr="007E2251" w:rsidRDefault="005C35BF" w:rsidP="00C4338C">
            <w:pPr>
              <w:ind w:firstLine="0"/>
              <w:jc w:val="center"/>
              <w:rPr>
                <w:color w:val="000000"/>
              </w:rPr>
            </w:pPr>
            <w:r w:rsidRPr="007E2251">
              <w:rPr>
                <w:color w:val="000000"/>
              </w:rPr>
              <w:t>36,0</w:t>
            </w:r>
          </w:p>
        </w:tc>
        <w:tc>
          <w:tcPr>
            <w:tcW w:w="2296" w:type="dxa"/>
            <w:shd w:val="clear" w:color="auto" w:fill="FBD4B4"/>
          </w:tcPr>
          <w:p w:rsidR="005C35BF" w:rsidRPr="007E2251" w:rsidRDefault="005C35BF" w:rsidP="00C4338C">
            <w:pPr>
              <w:ind w:firstLine="0"/>
              <w:jc w:val="center"/>
              <w:rPr>
                <w:color w:val="000000"/>
              </w:rPr>
            </w:pPr>
            <w:r w:rsidRPr="007E2251">
              <w:rPr>
                <w:color w:val="000000"/>
              </w:rPr>
              <w:t>40,7</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Pr>
          <w:p w:rsidR="005C35BF" w:rsidRPr="007E2251" w:rsidRDefault="005C35BF" w:rsidP="00C4338C">
            <w:pPr>
              <w:ind w:firstLine="0"/>
              <w:rPr>
                <w:color w:val="000000"/>
              </w:rPr>
            </w:pPr>
            <w:r w:rsidRPr="007E2251">
              <w:rPr>
                <w:color w:val="000000"/>
              </w:rPr>
              <w:t>Мужчин</w:t>
            </w:r>
          </w:p>
        </w:tc>
        <w:tc>
          <w:tcPr>
            <w:tcW w:w="1770" w:type="dxa"/>
            <w:vAlign w:val="bottom"/>
          </w:tcPr>
          <w:p w:rsidR="005C35BF" w:rsidRPr="007E2251" w:rsidRDefault="005C35BF" w:rsidP="00C4338C">
            <w:pPr>
              <w:ind w:firstLine="0"/>
              <w:jc w:val="center"/>
              <w:rPr>
                <w:color w:val="000000"/>
              </w:rPr>
            </w:pPr>
            <w:r w:rsidRPr="007E2251">
              <w:rPr>
                <w:color w:val="000000"/>
              </w:rPr>
              <w:t>12,3</w:t>
            </w:r>
          </w:p>
        </w:tc>
        <w:tc>
          <w:tcPr>
            <w:tcW w:w="2073" w:type="dxa"/>
            <w:vAlign w:val="bottom"/>
          </w:tcPr>
          <w:p w:rsidR="005C35BF" w:rsidRPr="007E2251" w:rsidRDefault="005C35BF" w:rsidP="00C4338C">
            <w:pPr>
              <w:ind w:firstLine="0"/>
              <w:jc w:val="center"/>
              <w:rPr>
                <w:color w:val="000000"/>
              </w:rPr>
            </w:pPr>
            <w:r w:rsidRPr="007E2251">
              <w:rPr>
                <w:color w:val="000000"/>
              </w:rPr>
              <w:t>16,4</w:t>
            </w:r>
          </w:p>
        </w:tc>
        <w:tc>
          <w:tcPr>
            <w:tcW w:w="2296" w:type="dxa"/>
            <w:vAlign w:val="bottom"/>
          </w:tcPr>
          <w:p w:rsidR="005C35BF" w:rsidRPr="007E2251" w:rsidRDefault="005C35BF" w:rsidP="00C4338C">
            <w:pPr>
              <w:ind w:firstLine="0"/>
              <w:jc w:val="center"/>
              <w:rPr>
                <w:color w:val="000000"/>
              </w:rPr>
            </w:pPr>
            <w:r w:rsidRPr="007E2251">
              <w:rPr>
                <w:color w:val="000000"/>
              </w:rPr>
              <w:t>17,5</w:t>
            </w:r>
          </w:p>
        </w:tc>
      </w:tr>
      <w:tr w:rsidR="005C35BF" w:rsidRPr="007E2251" w:rsidTr="008332C2">
        <w:tc>
          <w:tcPr>
            <w:tcW w:w="1868" w:type="dxa"/>
            <w:vMerge/>
          </w:tcPr>
          <w:p w:rsidR="005C35BF" w:rsidRPr="007E2251" w:rsidRDefault="005C35BF" w:rsidP="00C4338C">
            <w:pPr>
              <w:ind w:firstLine="0"/>
              <w:rPr>
                <w:color w:val="000000"/>
              </w:rPr>
            </w:pPr>
          </w:p>
        </w:tc>
        <w:tc>
          <w:tcPr>
            <w:tcW w:w="1564" w:type="dxa"/>
          </w:tcPr>
          <w:p w:rsidR="005C35BF" w:rsidRPr="007E2251" w:rsidRDefault="005C35BF" w:rsidP="00C4338C">
            <w:pPr>
              <w:ind w:firstLine="0"/>
              <w:rPr>
                <w:color w:val="000000"/>
              </w:rPr>
            </w:pPr>
            <w:r w:rsidRPr="007E2251">
              <w:rPr>
                <w:color w:val="000000"/>
              </w:rPr>
              <w:t>Женщин</w:t>
            </w:r>
          </w:p>
        </w:tc>
        <w:tc>
          <w:tcPr>
            <w:tcW w:w="1770" w:type="dxa"/>
            <w:vAlign w:val="bottom"/>
          </w:tcPr>
          <w:p w:rsidR="005C35BF" w:rsidRPr="007E2251" w:rsidRDefault="005C35BF" w:rsidP="00C4338C">
            <w:pPr>
              <w:ind w:firstLine="0"/>
              <w:jc w:val="center"/>
              <w:rPr>
                <w:color w:val="000000"/>
              </w:rPr>
            </w:pPr>
            <w:r w:rsidRPr="007E2251">
              <w:rPr>
                <w:color w:val="000000"/>
              </w:rPr>
              <w:t>11,0</w:t>
            </w:r>
          </w:p>
        </w:tc>
        <w:tc>
          <w:tcPr>
            <w:tcW w:w="2073" w:type="dxa"/>
            <w:vAlign w:val="bottom"/>
          </w:tcPr>
          <w:p w:rsidR="005C35BF" w:rsidRPr="007E2251" w:rsidRDefault="005C35BF" w:rsidP="00C4338C">
            <w:pPr>
              <w:ind w:firstLine="0"/>
              <w:jc w:val="center"/>
              <w:rPr>
                <w:color w:val="000000"/>
              </w:rPr>
            </w:pPr>
            <w:r w:rsidRPr="007E2251">
              <w:rPr>
                <w:color w:val="000000"/>
              </w:rPr>
              <w:t>19,6</w:t>
            </w:r>
          </w:p>
        </w:tc>
        <w:tc>
          <w:tcPr>
            <w:tcW w:w="2296" w:type="dxa"/>
            <w:vAlign w:val="bottom"/>
          </w:tcPr>
          <w:p w:rsidR="005C35BF" w:rsidRPr="007E2251" w:rsidRDefault="005C35BF" w:rsidP="00C4338C">
            <w:pPr>
              <w:ind w:firstLine="0"/>
              <w:jc w:val="center"/>
              <w:rPr>
                <w:color w:val="000000"/>
              </w:rPr>
            </w:pPr>
            <w:r w:rsidRPr="007E2251">
              <w:rPr>
                <w:color w:val="000000"/>
              </w:rPr>
              <w:t>23,2</w:t>
            </w:r>
          </w:p>
        </w:tc>
      </w:tr>
    </w:tbl>
    <w:p w:rsidR="005C35BF" w:rsidRPr="007E2251" w:rsidRDefault="005C35BF" w:rsidP="005C35BF">
      <w:pPr>
        <w:rPr>
          <w:color w:val="000000"/>
        </w:rPr>
      </w:pPr>
    </w:p>
    <w:p w:rsidR="005C35BF" w:rsidRPr="00714EE0" w:rsidRDefault="005C35BF" w:rsidP="005C35BF">
      <w:pPr>
        <w:rPr>
          <w:color w:val="000000"/>
          <w:spacing w:val="-2"/>
        </w:rPr>
      </w:pPr>
      <w:r w:rsidRPr="00714EE0">
        <w:rPr>
          <w:color w:val="000000"/>
          <w:spacing w:val="-2"/>
        </w:rPr>
        <w:t>Ослабление социальных мотивов для обозначенной группы респо</w:t>
      </w:r>
      <w:r w:rsidRPr="00714EE0">
        <w:rPr>
          <w:color w:val="000000"/>
          <w:spacing w:val="-2"/>
        </w:rPr>
        <w:t>н</w:t>
      </w:r>
      <w:r w:rsidRPr="00714EE0">
        <w:rPr>
          <w:color w:val="000000"/>
          <w:spacing w:val="-2"/>
        </w:rPr>
        <w:t>дентов определено тем, что рождение третьего ребенка часто принимается вопреки нормам и общественным стандартам малодетности. Недостаточная поддержка социальных стимулов к рождению третьего и более детей, отсу</w:t>
      </w:r>
      <w:r w:rsidRPr="00714EE0">
        <w:rPr>
          <w:color w:val="000000"/>
          <w:spacing w:val="-2"/>
        </w:rPr>
        <w:t>т</w:t>
      </w:r>
      <w:r w:rsidRPr="00714EE0">
        <w:rPr>
          <w:color w:val="000000"/>
          <w:spacing w:val="-2"/>
        </w:rPr>
        <w:t>ствие дополнительных льгот или преимуществ социально-психологического свойства (например, повышение авторитета и престижа родителей на прои</w:t>
      </w:r>
      <w:r w:rsidRPr="00714EE0">
        <w:rPr>
          <w:color w:val="000000"/>
          <w:spacing w:val="-2"/>
        </w:rPr>
        <w:t>з</w:t>
      </w:r>
      <w:r w:rsidRPr="00714EE0">
        <w:rPr>
          <w:color w:val="000000"/>
          <w:spacing w:val="-2"/>
        </w:rPr>
        <w:t>водстве, в быту и т.д.) определяет существование «невыгодности» мног</w:t>
      </w:r>
      <w:r w:rsidRPr="00714EE0">
        <w:rPr>
          <w:color w:val="000000"/>
          <w:spacing w:val="-2"/>
        </w:rPr>
        <w:t>о</w:t>
      </w:r>
      <w:r w:rsidRPr="00714EE0">
        <w:rPr>
          <w:color w:val="000000"/>
          <w:spacing w:val="-2"/>
        </w:rPr>
        <w:t>детности. Как следствие, при социальной норме малодетности, родители с тремя и более детьми могут подвергаться негативным реакциям (недоум</w:t>
      </w:r>
      <w:r w:rsidRPr="00714EE0">
        <w:rPr>
          <w:color w:val="000000"/>
          <w:spacing w:val="-2"/>
        </w:rPr>
        <w:t>е</w:t>
      </w:r>
      <w:r w:rsidRPr="00714EE0">
        <w:rPr>
          <w:color w:val="000000"/>
          <w:spacing w:val="-2"/>
        </w:rPr>
        <w:t>ние окружающих, насмешки, осуждение). Очевидно, что в условиях совр</w:t>
      </w:r>
      <w:r w:rsidRPr="00714EE0">
        <w:rPr>
          <w:color w:val="000000"/>
          <w:spacing w:val="-2"/>
        </w:rPr>
        <w:t>е</w:t>
      </w:r>
      <w:r w:rsidRPr="00714EE0">
        <w:rPr>
          <w:color w:val="000000"/>
          <w:spacing w:val="-2"/>
        </w:rPr>
        <w:t>менных социальных норм малодетности, семьи с тремя и более детьми ок</w:t>
      </w:r>
      <w:r w:rsidRPr="00714EE0">
        <w:rPr>
          <w:color w:val="000000"/>
          <w:spacing w:val="-2"/>
        </w:rPr>
        <w:t>а</w:t>
      </w:r>
      <w:r w:rsidRPr="00714EE0">
        <w:rPr>
          <w:color w:val="000000"/>
          <w:spacing w:val="-2"/>
        </w:rPr>
        <w:t>зываются социальным меньшинством. Можно отметить этот фактор в кач</w:t>
      </w:r>
      <w:r w:rsidRPr="00714EE0">
        <w:rPr>
          <w:color w:val="000000"/>
          <w:spacing w:val="-2"/>
        </w:rPr>
        <w:t>е</w:t>
      </w:r>
      <w:r w:rsidRPr="00714EE0">
        <w:rPr>
          <w:color w:val="000000"/>
          <w:spacing w:val="-2"/>
        </w:rPr>
        <w:t>стве одной из важных причин несоответствия мнения респондентов относ</w:t>
      </w:r>
      <w:r w:rsidRPr="00714EE0">
        <w:rPr>
          <w:color w:val="000000"/>
          <w:spacing w:val="-2"/>
        </w:rPr>
        <w:t>и</w:t>
      </w:r>
      <w:r w:rsidRPr="00714EE0">
        <w:rPr>
          <w:color w:val="000000"/>
          <w:spacing w:val="-2"/>
        </w:rPr>
        <w:t>тельно желаемого и ожидаемого количества детей. При этом часто показ</w:t>
      </w:r>
      <w:r w:rsidRPr="00714EE0">
        <w:rPr>
          <w:color w:val="000000"/>
          <w:spacing w:val="-2"/>
        </w:rPr>
        <w:t>а</w:t>
      </w:r>
      <w:r w:rsidRPr="00714EE0">
        <w:rPr>
          <w:color w:val="000000"/>
          <w:spacing w:val="-2"/>
        </w:rPr>
        <w:t>тели реального количества детей в многодетных семьях превышают зая</w:t>
      </w:r>
      <w:r w:rsidRPr="00714EE0">
        <w:rPr>
          <w:color w:val="000000"/>
          <w:spacing w:val="-2"/>
        </w:rPr>
        <w:t>в</w:t>
      </w:r>
      <w:r w:rsidRPr="00714EE0">
        <w:rPr>
          <w:color w:val="000000"/>
          <w:spacing w:val="-2"/>
        </w:rPr>
        <w:t>ленные желаемые показатели. То есть многодетные семьи не имеют созн</w:t>
      </w:r>
      <w:r w:rsidRPr="00714EE0">
        <w:rPr>
          <w:color w:val="000000"/>
          <w:spacing w:val="-2"/>
        </w:rPr>
        <w:t>а</w:t>
      </w:r>
      <w:r w:rsidRPr="00714EE0">
        <w:rPr>
          <w:color w:val="000000"/>
          <w:spacing w:val="-2"/>
        </w:rPr>
        <w:t xml:space="preserve">тельного стремления к многодетности, а последняя выступает как результат «сложившихся обстоятельств», а не осознанного выбора. </w:t>
      </w:r>
    </w:p>
    <w:p w:rsidR="005C35BF" w:rsidRPr="00714EE0" w:rsidRDefault="005C35BF" w:rsidP="005C35BF">
      <w:pPr>
        <w:rPr>
          <w:color w:val="000000"/>
          <w:spacing w:val="-2"/>
        </w:rPr>
      </w:pPr>
      <w:r w:rsidRPr="00714EE0">
        <w:rPr>
          <w:color w:val="000000"/>
          <w:spacing w:val="-2"/>
        </w:rPr>
        <w:t>Рассматривая регионы с разным уровнем доходов населения и типом воспроизводства, отметим, что экономические мотивы преобладают в сел</w:t>
      </w:r>
      <w:r w:rsidRPr="00714EE0">
        <w:rPr>
          <w:color w:val="000000"/>
          <w:spacing w:val="-2"/>
        </w:rPr>
        <w:t>ь</w:t>
      </w:r>
      <w:r w:rsidRPr="00714EE0">
        <w:rPr>
          <w:color w:val="000000"/>
          <w:spacing w:val="-2"/>
        </w:rPr>
        <w:t>ской местности и в областях с низким уровнем доходов и образования нас</w:t>
      </w:r>
      <w:r w:rsidRPr="00714EE0">
        <w:rPr>
          <w:color w:val="000000"/>
          <w:spacing w:val="-2"/>
        </w:rPr>
        <w:t>е</w:t>
      </w:r>
      <w:r w:rsidRPr="00714EE0">
        <w:rPr>
          <w:color w:val="000000"/>
          <w:spacing w:val="-2"/>
        </w:rPr>
        <w:t>лении. Так, респонденты Курганской области (представляющей собой а</w:t>
      </w:r>
      <w:r w:rsidRPr="00714EE0">
        <w:rPr>
          <w:color w:val="000000"/>
          <w:spacing w:val="-2"/>
        </w:rPr>
        <w:t>г</w:t>
      </w:r>
      <w:r w:rsidRPr="00714EE0">
        <w:rPr>
          <w:color w:val="000000"/>
          <w:spacing w:val="-2"/>
        </w:rPr>
        <w:t>рарный регион с относительно большим процентным составом сельского населения), отметили, что государственные материальные выплаты на ро</w:t>
      </w:r>
      <w:r w:rsidRPr="00714EE0">
        <w:rPr>
          <w:color w:val="000000"/>
          <w:spacing w:val="-2"/>
        </w:rPr>
        <w:t>ж</w:t>
      </w:r>
      <w:r w:rsidRPr="00714EE0">
        <w:rPr>
          <w:color w:val="000000"/>
          <w:spacing w:val="-2"/>
        </w:rPr>
        <w:t>дение второго и последующих детей, а также финансовая поддержка семей с приемными детьми являются значительным стимулирующим фактором.</w:t>
      </w:r>
    </w:p>
    <w:p w:rsidR="005C35BF" w:rsidRPr="007E2251" w:rsidRDefault="005C35BF" w:rsidP="005C35BF">
      <w:pPr>
        <w:rPr>
          <w:color w:val="000000"/>
        </w:rPr>
      </w:pPr>
      <w:r w:rsidRPr="007E2251">
        <w:rPr>
          <w:color w:val="000000"/>
        </w:rPr>
        <w:t>Влияние экономических мотивов в Тюменской, Челябинской и Свердловских областях, где доля городского населения значительно выше, снижается, а психологические мотивы приобретают ведущую роль. Р</w:t>
      </w:r>
      <w:r w:rsidRPr="007E2251">
        <w:rPr>
          <w:color w:val="000000"/>
        </w:rPr>
        <w:t>е</w:t>
      </w:r>
      <w:r w:rsidRPr="007E2251">
        <w:rPr>
          <w:color w:val="000000"/>
        </w:rPr>
        <w:t>спонденты, проживающие в городах, в силу относительно более высокого</w:t>
      </w:r>
      <w:r w:rsidR="00080E55" w:rsidRPr="007E2251">
        <w:rPr>
          <w:color w:val="000000"/>
        </w:rPr>
        <w:t xml:space="preserve"> </w:t>
      </w:r>
      <w:r w:rsidRPr="007E2251">
        <w:rPr>
          <w:color w:val="000000"/>
        </w:rPr>
        <w:t>уровня доходов и расходов, не считают финансовую поддержку госуда</w:t>
      </w:r>
      <w:r w:rsidRPr="007E2251">
        <w:rPr>
          <w:color w:val="000000"/>
        </w:rPr>
        <w:t>р</w:t>
      </w:r>
      <w:r w:rsidRPr="007E2251">
        <w:rPr>
          <w:color w:val="000000"/>
        </w:rPr>
        <w:t>ства достаточной и, объясняя свое решение завести третьего и более детей, выделяют мотивы психологической направленности.</w:t>
      </w:r>
    </w:p>
    <w:p w:rsidR="005C35BF" w:rsidRPr="007E2251" w:rsidRDefault="005C35BF" w:rsidP="005C35BF">
      <w:pPr>
        <w:rPr>
          <w:color w:val="000000"/>
        </w:rPr>
      </w:pPr>
      <w:r w:rsidRPr="007E2251">
        <w:rPr>
          <w:color w:val="000000"/>
        </w:rPr>
        <w:t>Таким образом, р</w:t>
      </w:r>
      <w:r w:rsidRPr="007E2251">
        <w:rPr>
          <w:color w:val="000000"/>
          <w:shd w:val="clear" w:color="auto" w:fill="FFFFFF"/>
        </w:rPr>
        <w:t>епродуктивное поведение представляет собой вес</w:t>
      </w:r>
      <w:r w:rsidRPr="007E2251">
        <w:rPr>
          <w:color w:val="000000"/>
          <w:shd w:val="clear" w:color="auto" w:fill="FFFFFF"/>
        </w:rPr>
        <w:t>ь</w:t>
      </w:r>
      <w:r w:rsidRPr="007E2251">
        <w:rPr>
          <w:color w:val="000000"/>
          <w:shd w:val="clear" w:color="auto" w:fill="FFFFFF"/>
        </w:rPr>
        <w:t>ма сложное явление, определяемое совокупным действием разного рода факторов: экономических, социальных, психологических. При этом ук</w:t>
      </w:r>
      <w:r w:rsidRPr="007E2251">
        <w:rPr>
          <w:color w:val="000000"/>
          <w:shd w:val="clear" w:color="auto" w:fill="FFFFFF"/>
        </w:rPr>
        <w:t>а</w:t>
      </w:r>
      <w:r w:rsidRPr="007E2251">
        <w:rPr>
          <w:color w:val="000000"/>
          <w:shd w:val="clear" w:color="auto" w:fill="FFFFFF"/>
        </w:rPr>
        <w:t>занные факторы обуславливают репродуктивные мотивы, которые, с одной стороны, образуют потребность в детях, а с другой - препятствуют её ре</w:t>
      </w:r>
      <w:r w:rsidRPr="007E2251">
        <w:rPr>
          <w:color w:val="000000"/>
          <w:shd w:val="clear" w:color="auto" w:fill="FFFFFF"/>
        </w:rPr>
        <w:t>а</w:t>
      </w:r>
      <w:r w:rsidRPr="007E2251">
        <w:rPr>
          <w:color w:val="000000"/>
          <w:shd w:val="clear" w:color="auto" w:fill="FFFFFF"/>
        </w:rPr>
        <w:t>лизации.</w:t>
      </w:r>
    </w:p>
    <w:p w:rsidR="005C35BF" w:rsidRPr="007E2251" w:rsidRDefault="005C35BF" w:rsidP="005C35BF">
      <w:pPr>
        <w:rPr>
          <w:color w:val="000000"/>
        </w:rPr>
      </w:pPr>
    </w:p>
    <w:p w:rsidR="005C35BF" w:rsidRPr="007E2251" w:rsidRDefault="005C35BF" w:rsidP="00C4338C">
      <w:pPr>
        <w:keepNext/>
        <w:rPr>
          <w:b/>
          <w:i/>
          <w:color w:val="000000"/>
        </w:rPr>
      </w:pPr>
      <w:r w:rsidRPr="007E2251">
        <w:rPr>
          <w:b/>
          <w:i/>
          <w:color w:val="000000"/>
        </w:rPr>
        <w:t>Список литературы</w:t>
      </w:r>
    </w:p>
    <w:p w:rsidR="005C35BF" w:rsidRPr="007E2251" w:rsidRDefault="005C35BF" w:rsidP="00FC0D0A">
      <w:pPr>
        <w:pStyle w:val="a6"/>
        <w:numPr>
          <w:ilvl w:val="0"/>
          <w:numId w:val="64"/>
        </w:numPr>
        <w:ind w:left="0" w:firstLine="709"/>
        <w:rPr>
          <w:color w:val="000000"/>
        </w:rPr>
      </w:pPr>
      <w:r w:rsidRPr="007E2251">
        <w:rPr>
          <w:color w:val="000000"/>
        </w:rPr>
        <w:t>Виттенбек В.К., Шумаев В.А. Государственное управление воспроизво</w:t>
      </w:r>
      <w:r w:rsidRPr="007E2251">
        <w:rPr>
          <w:color w:val="000000"/>
        </w:rPr>
        <w:t>д</w:t>
      </w:r>
      <w:r w:rsidRPr="007E2251">
        <w:rPr>
          <w:color w:val="000000"/>
        </w:rPr>
        <w:t>ством населения. // Вестник Московского университета им. С.Ю. Витте. Серия 1. Эк</w:t>
      </w:r>
      <w:r w:rsidRPr="007E2251">
        <w:rPr>
          <w:color w:val="000000"/>
        </w:rPr>
        <w:t>о</w:t>
      </w:r>
      <w:r w:rsidRPr="007E2251">
        <w:rPr>
          <w:color w:val="000000"/>
        </w:rPr>
        <w:t>номика и управление. - 2012. - №1. - С. 105.</w:t>
      </w:r>
    </w:p>
    <w:p w:rsidR="005C35BF" w:rsidRPr="007E2251" w:rsidRDefault="005C35BF" w:rsidP="00FC0D0A">
      <w:pPr>
        <w:pStyle w:val="a6"/>
        <w:numPr>
          <w:ilvl w:val="0"/>
          <w:numId w:val="64"/>
        </w:numPr>
        <w:ind w:left="0" w:firstLine="709"/>
        <w:rPr>
          <w:color w:val="000000"/>
        </w:rPr>
      </w:pPr>
      <w:r w:rsidRPr="007E2251">
        <w:rPr>
          <w:color w:val="000000"/>
        </w:rPr>
        <w:t>Хайруллина Н.Г. Социально-демографическая ситуация: результаты иссл</w:t>
      </w:r>
      <w:r w:rsidRPr="007E2251">
        <w:rPr>
          <w:color w:val="000000"/>
        </w:rPr>
        <w:t>е</w:t>
      </w:r>
      <w:r w:rsidRPr="007E2251">
        <w:rPr>
          <w:color w:val="000000"/>
        </w:rPr>
        <w:t>дования /Н.Г. Хайруллина //Вестник Казанского государственного технического ун</w:t>
      </w:r>
      <w:r w:rsidRPr="007E2251">
        <w:rPr>
          <w:color w:val="000000"/>
        </w:rPr>
        <w:t>и</w:t>
      </w:r>
      <w:r w:rsidRPr="007E2251">
        <w:rPr>
          <w:color w:val="000000"/>
        </w:rPr>
        <w:t>верситета им. А.Н.Туполева. – 2010. - №4. - С. 205-208.</w:t>
      </w:r>
    </w:p>
    <w:p w:rsidR="005C35BF" w:rsidRPr="007E2251" w:rsidRDefault="005C35BF" w:rsidP="00FC0D0A">
      <w:pPr>
        <w:pStyle w:val="a6"/>
        <w:numPr>
          <w:ilvl w:val="0"/>
          <w:numId w:val="64"/>
        </w:numPr>
        <w:ind w:left="0" w:firstLine="709"/>
        <w:rPr>
          <w:color w:val="000000"/>
          <w:lang w:val="en-US"/>
        </w:rPr>
      </w:pPr>
      <w:r w:rsidRPr="007E2251">
        <w:rPr>
          <w:color w:val="000000"/>
        </w:rPr>
        <w:t>Устинова О.В., Осипова Л.Б. Проблемы оценки эффективности госуда</w:t>
      </w:r>
      <w:r w:rsidRPr="007E2251">
        <w:rPr>
          <w:color w:val="000000"/>
        </w:rPr>
        <w:t>р</w:t>
      </w:r>
      <w:r w:rsidRPr="007E2251">
        <w:rPr>
          <w:color w:val="000000"/>
        </w:rPr>
        <w:t>ственного управления воспроизводством населения /О.В. Устинова, Л.Б. Осипова/ в сб. Социально-экономическое, социально-политическое и социокультурное развитие рег</w:t>
      </w:r>
      <w:r w:rsidRPr="007E2251">
        <w:rPr>
          <w:color w:val="000000"/>
        </w:rPr>
        <w:t>и</w:t>
      </w:r>
      <w:r w:rsidRPr="007E2251">
        <w:rPr>
          <w:color w:val="000000"/>
        </w:rPr>
        <w:t>онов. / Материалы Международной научно-практической конференции, посвященной 20-летию Конституции</w:t>
      </w:r>
      <w:r w:rsidRPr="007E2251">
        <w:rPr>
          <w:color w:val="000000"/>
          <w:lang w:val="en-US"/>
        </w:rPr>
        <w:t xml:space="preserve"> </w:t>
      </w:r>
      <w:r w:rsidRPr="007E2251">
        <w:rPr>
          <w:color w:val="000000"/>
        </w:rPr>
        <w:t>РФ</w:t>
      </w:r>
      <w:r w:rsidRPr="007E2251">
        <w:rPr>
          <w:color w:val="000000"/>
          <w:lang w:val="en-US"/>
        </w:rPr>
        <w:t xml:space="preserve">. – </w:t>
      </w:r>
      <w:r w:rsidRPr="007E2251">
        <w:rPr>
          <w:color w:val="000000"/>
        </w:rPr>
        <w:t>Тюмень</w:t>
      </w:r>
      <w:r w:rsidRPr="007E2251">
        <w:rPr>
          <w:color w:val="000000"/>
          <w:lang w:val="en-US"/>
        </w:rPr>
        <w:t xml:space="preserve">, 2013. – </w:t>
      </w:r>
      <w:r w:rsidRPr="007E2251">
        <w:rPr>
          <w:color w:val="000000"/>
        </w:rPr>
        <w:t>С</w:t>
      </w:r>
      <w:r w:rsidRPr="007E2251">
        <w:rPr>
          <w:color w:val="000000"/>
          <w:lang w:val="en-US"/>
        </w:rPr>
        <w:t>. 104-108.</w:t>
      </w:r>
    </w:p>
    <w:p w:rsidR="005C35BF" w:rsidRPr="007E2251" w:rsidRDefault="005C35BF" w:rsidP="00FC0D0A">
      <w:pPr>
        <w:pStyle w:val="a6"/>
        <w:numPr>
          <w:ilvl w:val="0"/>
          <w:numId w:val="64"/>
        </w:numPr>
        <w:ind w:left="0" w:firstLine="709"/>
        <w:rPr>
          <w:color w:val="000000"/>
        </w:rPr>
      </w:pPr>
      <w:r w:rsidRPr="007E2251">
        <w:rPr>
          <w:color w:val="000000"/>
          <w:lang w:val="en-US"/>
        </w:rPr>
        <w:t xml:space="preserve">Ustinova O.V. </w:t>
      </w:r>
      <w:r w:rsidRPr="007E2251">
        <w:rPr>
          <w:color w:val="000000"/>
          <w:shd w:val="clear" w:color="auto" w:fill="FFFFFF"/>
          <w:lang w:val="en-US"/>
        </w:rPr>
        <w:t>Deformation of values system as a reason of demographic crisis in Russia</w:t>
      </w:r>
      <w:r w:rsidRPr="007E2251">
        <w:rPr>
          <w:b/>
          <w:color w:val="000000"/>
          <w:lang w:val="en-US"/>
        </w:rPr>
        <w:t xml:space="preserve"> </w:t>
      </w:r>
      <w:r w:rsidRPr="007E2251">
        <w:rPr>
          <w:color w:val="000000"/>
          <w:shd w:val="clear" w:color="auto" w:fill="FFFFFF"/>
          <w:lang w:val="en-US"/>
        </w:rPr>
        <w:t xml:space="preserve">// Life Sci J 2014;11(8s):465-468] (ISSN:1097-8135). </w:t>
      </w:r>
      <w:r w:rsidRPr="007E2251">
        <w:rPr>
          <w:color w:val="000000"/>
          <w:shd w:val="clear" w:color="auto" w:fill="FFFFFF"/>
        </w:rPr>
        <w:t>102</w:t>
      </w:r>
    </w:p>
    <w:p w:rsidR="005C35BF" w:rsidRPr="007E2251" w:rsidRDefault="005C35BF" w:rsidP="00FC0D0A">
      <w:pPr>
        <w:pStyle w:val="a6"/>
        <w:numPr>
          <w:ilvl w:val="0"/>
          <w:numId w:val="64"/>
        </w:numPr>
        <w:ind w:left="0" w:firstLine="709"/>
        <w:rPr>
          <w:color w:val="000000"/>
        </w:rPr>
      </w:pPr>
      <w:r w:rsidRPr="007E2251">
        <w:rPr>
          <w:bCs/>
          <w:color w:val="000000"/>
          <w:kern w:val="36"/>
        </w:rPr>
        <w:t xml:space="preserve">Путин предупредил о демографическом кризисе /Интернет газета </w:t>
      </w:r>
      <w:r w:rsidRPr="007E2251">
        <w:rPr>
          <w:bCs/>
          <w:color w:val="000000"/>
          <w:kern w:val="36"/>
          <w:lang w:val="en-US"/>
        </w:rPr>
        <w:t>Pr</w:t>
      </w:r>
      <w:r w:rsidRPr="007E2251">
        <w:rPr>
          <w:bCs/>
          <w:color w:val="000000"/>
          <w:kern w:val="36"/>
          <w:lang w:val="en-US"/>
        </w:rPr>
        <w:t>o</w:t>
      </w:r>
      <w:r w:rsidRPr="007E2251">
        <w:rPr>
          <w:bCs/>
          <w:color w:val="000000"/>
          <w:kern w:val="36"/>
          <w:lang w:val="en-US"/>
        </w:rPr>
        <w:t>novosti</w:t>
      </w:r>
      <w:r w:rsidRPr="007E2251">
        <w:rPr>
          <w:bCs/>
          <w:color w:val="000000"/>
          <w:kern w:val="36"/>
        </w:rPr>
        <w:t>.</w:t>
      </w:r>
      <w:r w:rsidRPr="007E2251">
        <w:rPr>
          <w:bCs/>
          <w:color w:val="000000"/>
          <w:kern w:val="36"/>
          <w:lang w:val="en-US"/>
        </w:rPr>
        <w:t>ru</w:t>
      </w:r>
      <w:r w:rsidRPr="007E2251">
        <w:rPr>
          <w:bCs/>
          <w:color w:val="000000"/>
          <w:kern w:val="36"/>
        </w:rPr>
        <w:t>. 22.06.2013. [</w:t>
      </w:r>
      <w:r w:rsidRPr="007E2251">
        <w:rPr>
          <w:color w:val="000000"/>
        </w:rPr>
        <w:t>Электронный ресурс]. Дата обращения 29.12.2013. Режим д</w:t>
      </w:r>
      <w:r w:rsidRPr="007E2251">
        <w:rPr>
          <w:color w:val="000000"/>
        </w:rPr>
        <w:t>о</w:t>
      </w:r>
      <w:r w:rsidRPr="007E2251">
        <w:rPr>
          <w:color w:val="000000"/>
        </w:rPr>
        <w:t>ступа: http://www.pronowosti.ru/archives/182921.</w:t>
      </w:r>
    </w:p>
    <w:p w:rsidR="005C35BF" w:rsidRPr="007E2251" w:rsidRDefault="005C35BF" w:rsidP="00FC0D0A">
      <w:pPr>
        <w:pStyle w:val="a6"/>
        <w:numPr>
          <w:ilvl w:val="0"/>
          <w:numId w:val="64"/>
        </w:numPr>
        <w:ind w:left="0" w:firstLine="709"/>
        <w:rPr>
          <w:color w:val="000000"/>
        </w:rPr>
      </w:pPr>
      <w:r w:rsidRPr="007E2251">
        <w:rPr>
          <w:color w:val="000000"/>
        </w:rPr>
        <w:t>Устинова О.В., Осипова Л.Б. Репродуктивный потенциал современной с</w:t>
      </w:r>
      <w:r w:rsidRPr="007E2251">
        <w:rPr>
          <w:color w:val="000000"/>
        </w:rPr>
        <w:t>е</w:t>
      </w:r>
      <w:r w:rsidRPr="007E2251">
        <w:rPr>
          <w:color w:val="000000"/>
        </w:rPr>
        <w:t>мьи: состояние и тенденции развития /О.В. Устинова, Л.Б., Осипова //Омский научный вестник. – 2014. - №1 (125). – С. 40-43.</w:t>
      </w:r>
    </w:p>
    <w:p w:rsidR="005C35BF" w:rsidRPr="007E2251" w:rsidRDefault="005C35BF" w:rsidP="005C35BF">
      <w:pPr>
        <w:rPr>
          <w:color w:val="000000"/>
        </w:rPr>
      </w:pPr>
    </w:p>
    <w:p w:rsidR="005C35BF" w:rsidRPr="007E2251" w:rsidRDefault="005C35BF" w:rsidP="00C4338C">
      <w:pPr>
        <w:keepNext/>
        <w:rPr>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Устинова Оксана Вячеславовна,</w:t>
      </w:r>
      <w:r w:rsidRPr="007E2251">
        <w:rPr>
          <w:i/>
          <w:color w:val="000000"/>
        </w:rPr>
        <w:t xml:space="preserve"> Тюменский государственный а</w:t>
      </w:r>
      <w:r w:rsidRPr="007E2251">
        <w:rPr>
          <w:i/>
          <w:color w:val="000000"/>
        </w:rPr>
        <w:t>р</w:t>
      </w:r>
      <w:r w:rsidRPr="007E2251">
        <w:rPr>
          <w:i/>
          <w:color w:val="000000"/>
        </w:rPr>
        <w:t xml:space="preserve">хитектурно-строительный университет, </w:t>
      </w:r>
      <w:r w:rsidRPr="007E2251">
        <w:rPr>
          <w:i/>
          <w:color w:val="000000"/>
          <w:lang w:val="en-US"/>
        </w:rPr>
        <w:t>sema</w:t>
      </w:r>
      <w:r w:rsidRPr="007E2251">
        <w:rPr>
          <w:i/>
          <w:color w:val="000000"/>
        </w:rPr>
        <w:t>_79@</w:t>
      </w:r>
      <w:r w:rsidRPr="007E2251">
        <w:rPr>
          <w:i/>
          <w:color w:val="000000"/>
          <w:lang w:val="en-US"/>
        </w:rPr>
        <w:t>bk</w:t>
      </w:r>
      <w:r w:rsidRPr="007E2251">
        <w:rPr>
          <w:i/>
          <w:color w:val="000000"/>
        </w:rPr>
        <w:t>.</w:t>
      </w:r>
      <w:r w:rsidRPr="007E2251">
        <w:rPr>
          <w:i/>
          <w:color w:val="000000"/>
          <w:lang w:val="en-US"/>
        </w:rPr>
        <w:t>ru</w:t>
      </w:r>
      <w:r w:rsidRPr="007E2251">
        <w:rPr>
          <w:i/>
          <w:color w:val="000000"/>
        </w:rPr>
        <w:t>, 89028133343</w:t>
      </w:r>
    </w:p>
    <w:p w:rsidR="005C35BF" w:rsidRPr="007E2251" w:rsidRDefault="005C35BF" w:rsidP="005C35BF">
      <w:pPr>
        <w:rPr>
          <w:i/>
          <w:color w:val="000000"/>
          <w:lang w:val="en-US"/>
        </w:rPr>
      </w:pPr>
      <w:r w:rsidRPr="007E2251">
        <w:rPr>
          <w:b/>
          <w:i/>
          <w:color w:val="000000"/>
          <w:shd w:val="clear" w:color="auto" w:fill="FFFFFF"/>
          <w:lang w:val="en-US"/>
        </w:rPr>
        <w:t>Ustinova O.V.</w:t>
      </w:r>
      <w:r w:rsidRPr="007E2251">
        <w:rPr>
          <w:i/>
          <w:color w:val="000000"/>
          <w:lang w:val="en-US"/>
        </w:rPr>
        <w:t>, Tyumen State University of Architecture and Civil Eng</w:t>
      </w:r>
      <w:r w:rsidRPr="007E2251">
        <w:rPr>
          <w:i/>
          <w:color w:val="000000"/>
          <w:lang w:val="en-US"/>
        </w:rPr>
        <w:t>i</w:t>
      </w:r>
      <w:r w:rsidRPr="007E2251">
        <w:rPr>
          <w:i/>
          <w:color w:val="000000"/>
          <w:lang w:val="en-US"/>
        </w:rPr>
        <w:t>neering, sema_79@bk.ru, 89028133343</w:t>
      </w:r>
    </w:p>
    <w:p w:rsidR="005C35BF" w:rsidRPr="007E2251" w:rsidRDefault="005C35BF" w:rsidP="005C35BF">
      <w:pPr>
        <w:rPr>
          <w:color w:val="000000"/>
          <w:spacing w:val="-1"/>
          <w:lang w:val="en-US"/>
        </w:rPr>
      </w:pPr>
    </w:p>
    <w:p w:rsidR="005C35BF" w:rsidRPr="000870EB" w:rsidRDefault="005C35BF" w:rsidP="00C4338C">
      <w:pPr>
        <w:pStyle w:val="a7"/>
        <w:rPr>
          <w:color w:val="000000"/>
          <w:sz w:val="28"/>
          <w:szCs w:val="28"/>
        </w:rPr>
      </w:pPr>
      <w:r w:rsidRPr="000870EB">
        <w:rPr>
          <w:color w:val="000000"/>
          <w:sz w:val="28"/>
          <w:szCs w:val="28"/>
        </w:rPr>
        <w:t>УДК 378.02</w:t>
      </w:r>
    </w:p>
    <w:p w:rsidR="005C35BF" w:rsidRPr="007E2251" w:rsidRDefault="005C35BF" w:rsidP="00C4338C">
      <w:pPr>
        <w:pStyle w:val="aa"/>
        <w:rPr>
          <w:color w:val="000000"/>
        </w:rPr>
      </w:pPr>
      <w:r w:rsidRPr="007E2251">
        <w:rPr>
          <w:color w:val="000000"/>
        </w:rPr>
        <w:t>Солтанбеков</w:t>
      </w:r>
      <w:r w:rsidR="006C6064" w:rsidRPr="007E2251">
        <w:rPr>
          <w:color w:val="000000"/>
        </w:rPr>
        <w:t> </w:t>
      </w:r>
      <w:r w:rsidRPr="007E2251">
        <w:rPr>
          <w:color w:val="000000"/>
        </w:rPr>
        <w:t>С.Е., Усина</w:t>
      </w:r>
      <w:r w:rsidR="006C6064" w:rsidRPr="007E2251">
        <w:rPr>
          <w:color w:val="000000"/>
        </w:rPr>
        <w:t> </w:t>
      </w:r>
      <w:r w:rsidRPr="007E2251">
        <w:rPr>
          <w:color w:val="000000"/>
        </w:rPr>
        <w:t>Ж</w:t>
      </w:r>
      <w:r w:rsidR="006C6064" w:rsidRPr="007E2251">
        <w:rPr>
          <w:color w:val="000000"/>
        </w:rPr>
        <w:t>.А., Усин </w:t>
      </w:r>
      <w:r w:rsidRPr="007E2251">
        <w:rPr>
          <w:color w:val="000000"/>
        </w:rPr>
        <w:t>Ж.А.</w:t>
      </w:r>
    </w:p>
    <w:p w:rsidR="005C35BF" w:rsidRPr="007E2251" w:rsidRDefault="005C35BF" w:rsidP="00C4338C">
      <w:pPr>
        <w:pStyle w:val="ac"/>
        <w:rPr>
          <w:color w:val="000000"/>
          <w:lang w:val="en-US"/>
        </w:rPr>
      </w:pPr>
      <w:r w:rsidRPr="007E2251">
        <w:rPr>
          <w:color w:val="000000"/>
          <w:lang w:val="en-US"/>
        </w:rPr>
        <w:t>Soltanbekov S.E., Usina Zh.A., Usin Zh.A.</w:t>
      </w:r>
    </w:p>
    <w:p w:rsidR="005C35BF" w:rsidRPr="00166577" w:rsidRDefault="005C35BF" w:rsidP="00C4338C">
      <w:pPr>
        <w:keepNext/>
        <w:rPr>
          <w:bCs/>
          <w:i/>
          <w:iCs/>
          <w:color w:val="FFFFFF"/>
          <w:lang w:val="en-US"/>
        </w:rPr>
      </w:pPr>
    </w:p>
    <w:p w:rsidR="005C35BF" w:rsidRPr="000870EB" w:rsidRDefault="00B27EBB" w:rsidP="00886325">
      <w:pPr>
        <w:pStyle w:val="1"/>
        <w:rPr>
          <w:color w:val="000000"/>
          <w:sz w:val="28"/>
          <w:szCs w:val="28"/>
        </w:rPr>
      </w:pPr>
      <w:bookmarkStart w:id="129" w:name="_Toc399926241"/>
      <w:bookmarkStart w:id="130" w:name="_Toc400441329"/>
      <w:r w:rsidRPr="00166577">
        <w:rPr>
          <w:i/>
          <w:color w:val="FFFFFF"/>
          <w:sz w:val="2"/>
        </w:rPr>
        <w:t>Солтанбеков С.Е., Усина Ж.А., Усин Ж.А.</w:t>
      </w:r>
      <w:r w:rsidRPr="00166577">
        <w:rPr>
          <w:i/>
          <w:color w:val="FFFFFF"/>
          <w:sz w:val="2"/>
        </w:rPr>
        <w:br/>
      </w:r>
      <w:r w:rsidR="00886325" w:rsidRPr="000870EB">
        <w:rPr>
          <w:color w:val="000000"/>
          <w:sz w:val="28"/>
          <w:szCs w:val="28"/>
        </w:rPr>
        <w:t>Социально-экономическая адаптация современной казахстанской молодежи</w:t>
      </w:r>
      <w:bookmarkEnd w:id="129"/>
      <w:bookmarkEnd w:id="130"/>
    </w:p>
    <w:p w:rsidR="005C35BF" w:rsidRPr="007E2251" w:rsidRDefault="005C35BF" w:rsidP="00C4338C">
      <w:pPr>
        <w:pStyle w:val="af0"/>
        <w:rPr>
          <w:b/>
          <w:bCs/>
          <w:color w:val="000000"/>
        </w:rPr>
      </w:pPr>
      <w:r w:rsidRPr="007E2251">
        <w:rPr>
          <w:color w:val="000000"/>
        </w:rPr>
        <w:t>SOCIO-ECONOMIC ADAPTATION OF MODERN YOUTH KAZAKHSTAN</w:t>
      </w:r>
    </w:p>
    <w:p w:rsidR="00C4338C" w:rsidRPr="00714EE0" w:rsidRDefault="00C4338C" w:rsidP="005C35BF">
      <w:pPr>
        <w:rPr>
          <w:bCs/>
          <w:i/>
          <w:color w:val="000000"/>
          <w:sz w:val="16"/>
          <w:szCs w:val="16"/>
          <w:lang w:val="en-US"/>
        </w:rPr>
      </w:pPr>
    </w:p>
    <w:p w:rsidR="005C35BF" w:rsidRPr="007E2251" w:rsidRDefault="005C35BF" w:rsidP="005C35BF">
      <w:pPr>
        <w:rPr>
          <w:b/>
          <w:bCs/>
          <w:i/>
          <w:color w:val="000000"/>
        </w:rPr>
      </w:pPr>
      <w:r w:rsidRPr="007E2251">
        <w:rPr>
          <w:bCs/>
          <w:i/>
          <w:color w:val="000000"/>
        </w:rPr>
        <w:t>Ключевые слова:</w:t>
      </w:r>
      <w:r w:rsidRPr="007E2251">
        <w:rPr>
          <w:b/>
          <w:i/>
          <w:color w:val="000000"/>
        </w:rPr>
        <w:t xml:space="preserve"> молодежь, социально-экономическая адаптация, молодежная безработица, конкурентоспособность, трудоустройство, занятость, молодежное предпринимательство</w:t>
      </w:r>
    </w:p>
    <w:p w:rsidR="005C35BF" w:rsidRPr="007E2251" w:rsidRDefault="005C35BF" w:rsidP="005C35BF">
      <w:pPr>
        <w:rPr>
          <w:b/>
          <w:i/>
          <w:color w:val="000000"/>
          <w:lang w:val="en-US"/>
        </w:rPr>
      </w:pPr>
      <w:r w:rsidRPr="007E2251">
        <w:rPr>
          <w:bCs/>
          <w:i/>
          <w:color w:val="000000"/>
          <w:lang w:val="en-US"/>
        </w:rPr>
        <w:t>Keywords:</w:t>
      </w:r>
      <w:r w:rsidRPr="007E2251">
        <w:rPr>
          <w:b/>
          <w:i/>
          <w:color w:val="000000"/>
          <w:lang w:val="en-US"/>
        </w:rPr>
        <w:t xml:space="preserve"> young people, socio-economic adaptation, youth unemplo</w:t>
      </w:r>
      <w:r w:rsidRPr="007E2251">
        <w:rPr>
          <w:b/>
          <w:i/>
          <w:color w:val="000000"/>
          <w:lang w:val="en-US"/>
        </w:rPr>
        <w:t>y</w:t>
      </w:r>
      <w:r w:rsidRPr="007E2251">
        <w:rPr>
          <w:b/>
          <w:i/>
          <w:color w:val="000000"/>
          <w:lang w:val="en-US"/>
        </w:rPr>
        <w:t>ment, competitiveness, employment, employment, youth enterprise</w:t>
      </w:r>
    </w:p>
    <w:p w:rsidR="005C35BF" w:rsidRPr="00714EE0" w:rsidRDefault="005C35BF" w:rsidP="005C35BF">
      <w:pPr>
        <w:rPr>
          <w:b/>
          <w:bCs/>
          <w:color w:val="000000"/>
          <w:sz w:val="16"/>
          <w:szCs w:val="16"/>
          <w:lang w:val="en-US"/>
        </w:rPr>
      </w:pPr>
    </w:p>
    <w:p w:rsidR="005C35BF" w:rsidRPr="007E2251" w:rsidRDefault="005C35BF" w:rsidP="005C35BF">
      <w:pPr>
        <w:rPr>
          <w:b/>
          <w:bCs/>
          <w:i/>
          <w:color w:val="000000"/>
        </w:rPr>
      </w:pPr>
      <w:r w:rsidRPr="007E2251">
        <w:rPr>
          <w:i/>
          <w:color w:val="000000"/>
        </w:rPr>
        <w:t>Рассмотрены проблемы социально-экономической адаптации мол</w:t>
      </w:r>
      <w:r w:rsidRPr="007E2251">
        <w:rPr>
          <w:i/>
          <w:color w:val="000000"/>
        </w:rPr>
        <w:t>о</w:t>
      </w:r>
      <w:r w:rsidRPr="007E2251">
        <w:rPr>
          <w:i/>
          <w:color w:val="000000"/>
        </w:rPr>
        <w:t>дежи Казахстана. Вопросы молодежной безработицы, занятости, гос</w:t>
      </w:r>
      <w:r w:rsidRPr="007E2251">
        <w:rPr>
          <w:i/>
          <w:color w:val="000000"/>
        </w:rPr>
        <w:t>у</w:t>
      </w:r>
      <w:r w:rsidRPr="007E2251">
        <w:rPr>
          <w:i/>
          <w:color w:val="000000"/>
        </w:rPr>
        <w:t>дарственные меры, предпринимаемые для улучшения социально-экономического положения молодежи. Статья может быть полезна как для государственных органов, научного и экспертного сообщества так и для более широкого круга читателей.</w:t>
      </w:r>
    </w:p>
    <w:p w:rsidR="005C35BF" w:rsidRPr="007E2251" w:rsidRDefault="005C35BF" w:rsidP="005C35BF">
      <w:pPr>
        <w:rPr>
          <w:bCs/>
          <w:i/>
          <w:color w:val="000000"/>
          <w:lang w:val="en-US"/>
        </w:rPr>
      </w:pPr>
      <w:r w:rsidRPr="007E2251">
        <w:rPr>
          <w:bCs/>
          <w:i/>
          <w:color w:val="000000"/>
          <w:lang w:val="en-US"/>
        </w:rPr>
        <w:t>The problems of socio-economic adaptation of young people of Kazak</w:t>
      </w:r>
      <w:r w:rsidRPr="007E2251">
        <w:rPr>
          <w:bCs/>
          <w:i/>
          <w:color w:val="000000"/>
          <w:lang w:val="en-US"/>
        </w:rPr>
        <w:t>h</w:t>
      </w:r>
      <w:r w:rsidRPr="007E2251">
        <w:rPr>
          <w:bCs/>
          <w:i/>
          <w:color w:val="000000"/>
          <w:lang w:val="en-US"/>
        </w:rPr>
        <w:t>stan are considered in this article. Questions of youth unemployment, emplo</w:t>
      </w:r>
      <w:r w:rsidRPr="007E2251">
        <w:rPr>
          <w:bCs/>
          <w:i/>
          <w:color w:val="000000"/>
          <w:lang w:val="en-US"/>
        </w:rPr>
        <w:t>y</w:t>
      </w:r>
      <w:r w:rsidRPr="007E2251">
        <w:rPr>
          <w:bCs/>
          <w:i/>
          <w:color w:val="000000"/>
          <w:lang w:val="en-US"/>
        </w:rPr>
        <w:t>ment, state measures undertaken for the improvement of socio-economic pos</w:t>
      </w:r>
      <w:r w:rsidRPr="007E2251">
        <w:rPr>
          <w:bCs/>
          <w:i/>
          <w:color w:val="000000"/>
          <w:lang w:val="en-US"/>
        </w:rPr>
        <w:t>i</w:t>
      </w:r>
      <w:r w:rsidRPr="007E2251">
        <w:rPr>
          <w:bCs/>
          <w:i/>
          <w:color w:val="000000"/>
          <w:lang w:val="en-US"/>
        </w:rPr>
        <w:t>tion of young people. The article can be useful as for public organs, scientific and expert association so for more wide circle of readers.</w:t>
      </w:r>
    </w:p>
    <w:p w:rsidR="005C35BF" w:rsidRPr="00714EE0" w:rsidRDefault="005C35BF" w:rsidP="005C35BF">
      <w:pPr>
        <w:rPr>
          <w:color w:val="000000"/>
          <w:sz w:val="16"/>
          <w:szCs w:val="16"/>
          <w:lang w:val="en-US"/>
        </w:rPr>
      </w:pPr>
    </w:p>
    <w:p w:rsidR="005C35BF" w:rsidRPr="007E2251" w:rsidRDefault="005C35BF" w:rsidP="005C35BF">
      <w:pPr>
        <w:rPr>
          <w:color w:val="000000"/>
        </w:rPr>
      </w:pPr>
      <w:r w:rsidRPr="007E2251">
        <w:rPr>
          <w:color w:val="000000"/>
        </w:rPr>
        <w:t>Современный Казахстан выступает на постсоветском пространстве как лидер всевозможных реформ в различных сферах общественного ра</w:t>
      </w:r>
      <w:r w:rsidRPr="007E2251">
        <w:rPr>
          <w:color w:val="000000"/>
        </w:rPr>
        <w:t>з</w:t>
      </w:r>
      <w:r w:rsidRPr="007E2251">
        <w:rPr>
          <w:color w:val="000000"/>
        </w:rPr>
        <w:t>вития. На сегодняшний день социально-экономическое положение Каза</w:t>
      </w:r>
      <w:r w:rsidRPr="007E2251">
        <w:rPr>
          <w:color w:val="000000"/>
        </w:rPr>
        <w:t>х</w:t>
      </w:r>
      <w:r w:rsidRPr="007E2251">
        <w:rPr>
          <w:color w:val="000000"/>
        </w:rPr>
        <w:t>стана характеризуется повышением основных показателей и появлением положительной тенденции экономического роста. Вместе с тем развитие рыночных отношений привело к закономерному расслоению общества на различные категории по уровню дохода, что, безусловно, сказывается на поляризации социального настроения населения.</w:t>
      </w:r>
    </w:p>
    <w:p w:rsidR="005C35BF" w:rsidRPr="007E2251" w:rsidRDefault="005C35BF" w:rsidP="005C35BF">
      <w:pPr>
        <w:rPr>
          <w:color w:val="000000"/>
        </w:rPr>
      </w:pPr>
      <w:r w:rsidRPr="007E2251">
        <w:rPr>
          <w:color w:val="000000"/>
        </w:rPr>
        <w:t>Сущность социального настроения проявляется в ряде общих зак</w:t>
      </w:r>
      <w:r w:rsidRPr="007E2251">
        <w:rPr>
          <w:color w:val="000000"/>
        </w:rPr>
        <w:t>о</w:t>
      </w:r>
      <w:r w:rsidRPr="007E2251">
        <w:rPr>
          <w:color w:val="000000"/>
        </w:rPr>
        <w:t>номерностей: оно всегда имеет социальное содержание; определенные условия и среда характеризуют различные стадии его проявления; соц</w:t>
      </w:r>
      <w:r w:rsidRPr="007E2251">
        <w:rPr>
          <w:color w:val="000000"/>
        </w:rPr>
        <w:t>и</w:t>
      </w:r>
      <w:r w:rsidRPr="007E2251">
        <w:rPr>
          <w:color w:val="000000"/>
        </w:rPr>
        <w:t>альное настроение всегда имеет своих конкретных носителей, а также об</w:t>
      </w:r>
      <w:r w:rsidRPr="007E2251">
        <w:rPr>
          <w:color w:val="000000"/>
        </w:rPr>
        <w:t>у</w:t>
      </w:r>
      <w:r w:rsidRPr="007E2251">
        <w:rPr>
          <w:color w:val="000000"/>
        </w:rPr>
        <w:t>словлена тем, что эмоционально-психологическое состояние людей, их п</w:t>
      </w:r>
      <w:r w:rsidRPr="007E2251">
        <w:rPr>
          <w:color w:val="000000"/>
        </w:rPr>
        <w:t>о</w:t>
      </w:r>
      <w:r w:rsidRPr="007E2251">
        <w:rPr>
          <w:color w:val="000000"/>
        </w:rPr>
        <w:t>ведение зависят от степени разрешенности социальных проблем, против</w:t>
      </w:r>
      <w:r w:rsidRPr="007E2251">
        <w:rPr>
          <w:color w:val="000000"/>
        </w:rPr>
        <w:t>о</w:t>
      </w:r>
      <w:r w:rsidRPr="007E2251">
        <w:rPr>
          <w:color w:val="000000"/>
        </w:rPr>
        <w:t>речий, удовлетворения социальных интересов, преломляющихся через психику, сознание, и определяющих социальное поведение индивидов. Социальное настроение формируется деятельностью в процессе освоения социальной практики и затем влияет на ее, выражаясь через эмоционал</w:t>
      </w:r>
      <w:r w:rsidRPr="007E2251">
        <w:rPr>
          <w:color w:val="000000"/>
        </w:rPr>
        <w:t>ь</w:t>
      </w:r>
      <w:r w:rsidRPr="007E2251">
        <w:rPr>
          <w:color w:val="000000"/>
        </w:rPr>
        <w:t>ные состояния, умонастроения, ценностные ориентации и убежденность людей. Оценка молодыми казахстанцами своего жизненного настроя в ц</w:t>
      </w:r>
      <w:r w:rsidRPr="007E2251">
        <w:rPr>
          <w:color w:val="000000"/>
        </w:rPr>
        <w:t>е</w:t>
      </w:r>
      <w:r w:rsidRPr="007E2251">
        <w:rPr>
          <w:color w:val="000000"/>
        </w:rPr>
        <w:t>лом несет положительные тенденции.</w:t>
      </w:r>
    </w:p>
    <w:p w:rsidR="005C35BF" w:rsidRPr="007E2251" w:rsidRDefault="005C35BF" w:rsidP="005C35BF">
      <w:pPr>
        <w:rPr>
          <w:color w:val="000000"/>
        </w:rPr>
      </w:pPr>
      <w:r w:rsidRPr="007E2251">
        <w:rPr>
          <w:color w:val="000000"/>
        </w:rPr>
        <w:t>Фундаментальные социально-экономические преобразования в Ре</w:t>
      </w:r>
      <w:r w:rsidRPr="007E2251">
        <w:rPr>
          <w:color w:val="000000"/>
        </w:rPr>
        <w:t>с</w:t>
      </w:r>
      <w:r w:rsidRPr="007E2251">
        <w:rPr>
          <w:color w:val="000000"/>
        </w:rPr>
        <w:t>публике Казахстан повлияли на процессы социализации молодых людей, на все стороны жизни молодого поколения. Радикально изменились с</w:t>
      </w:r>
      <w:r w:rsidRPr="007E2251">
        <w:rPr>
          <w:color w:val="000000"/>
        </w:rPr>
        <w:t>о</w:t>
      </w:r>
      <w:r w:rsidRPr="007E2251">
        <w:rPr>
          <w:color w:val="000000"/>
        </w:rPr>
        <w:t>держание и способы разрешения традиционных молодежных проблем, к</w:t>
      </w:r>
      <w:r w:rsidRPr="007E2251">
        <w:rPr>
          <w:color w:val="000000"/>
        </w:rPr>
        <w:t>о</w:t>
      </w:r>
      <w:r w:rsidRPr="007E2251">
        <w:rPr>
          <w:color w:val="000000"/>
        </w:rPr>
        <w:t>торые в новых исторических условиях должны рассматриваться на при</w:t>
      </w:r>
      <w:r w:rsidRPr="007E2251">
        <w:rPr>
          <w:color w:val="000000"/>
        </w:rPr>
        <w:t>н</w:t>
      </w:r>
      <w:r w:rsidRPr="007E2251">
        <w:rPr>
          <w:color w:val="000000"/>
        </w:rPr>
        <w:t>ципиально иной основе.</w:t>
      </w:r>
    </w:p>
    <w:p w:rsidR="005C35BF" w:rsidRPr="007E2251" w:rsidRDefault="005C35BF" w:rsidP="005C35BF">
      <w:pPr>
        <w:rPr>
          <w:color w:val="000000"/>
        </w:rPr>
      </w:pPr>
      <w:r w:rsidRPr="007E2251">
        <w:rPr>
          <w:color w:val="000000"/>
        </w:rPr>
        <w:t>Молодежь – своего рода социальный аккумулятор тех трансформ</w:t>
      </w:r>
      <w:r w:rsidRPr="007E2251">
        <w:rPr>
          <w:color w:val="000000"/>
        </w:rPr>
        <w:t>а</w:t>
      </w:r>
      <w:r w:rsidRPr="007E2251">
        <w:rPr>
          <w:color w:val="000000"/>
        </w:rPr>
        <w:t>ций, которые всегда постепенно (день за днем, год за годом) и потому н</w:t>
      </w:r>
      <w:r w:rsidRPr="007E2251">
        <w:rPr>
          <w:color w:val="000000"/>
        </w:rPr>
        <w:t>е</w:t>
      </w:r>
      <w:r w:rsidRPr="007E2251">
        <w:rPr>
          <w:color w:val="000000"/>
        </w:rPr>
        <w:t>заметно для общего взора происходят в глубинах общественной жизни, ускользая от внимания большинства. Это критические взгляды и настро</w:t>
      </w:r>
      <w:r w:rsidRPr="007E2251">
        <w:rPr>
          <w:color w:val="000000"/>
        </w:rPr>
        <w:t>е</w:t>
      </w:r>
      <w:r w:rsidRPr="007E2251">
        <w:rPr>
          <w:color w:val="000000"/>
        </w:rPr>
        <w:t>ния в отношении существующей действительности, новые идеи и та эне</w:t>
      </w:r>
      <w:r w:rsidRPr="007E2251">
        <w:rPr>
          <w:color w:val="000000"/>
        </w:rPr>
        <w:t>р</w:t>
      </w:r>
      <w:r w:rsidRPr="007E2251">
        <w:rPr>
          <w:color w:val="000000"/>
        </w:rPr>
        <w:t>гия, которые особенно нужны в момент коренных реформ. Как носитель огромного интеллектуального потенциала, особых способностей к творч</w:t>
      </w:r>
      <w:r w:rsidRPr="007E2251">
        <w:rPr>
          <w:color w:val="000000"/>
        </w:rPr>
        <w:t>е</w:t>
      </w:r>
      <w:r w:rsidRPr="007E2251">
        <w:rPr>
          <w:color w:val="000000"/>
        </w:rPr>
        <w:t>ству (повышенные чувственность, восприятие, образность мышления, и т.п.), молодежь – ускоритель внедрения в практику новых идей, иници</w:t>
      </w:r>
      <w:r w:rsidRPr="007E2251">
        <w:rPr>
          <w:color w:val="000000"/>
        </w:rPr>
        <w:t>а</w:t>
      </w:r>
      <w:r w:rsidRPr="007E2251">
        <w:rPr>
          <w:color w:val="000000"/>
        </w:rPr>
        <w:t>тив, новых форм жизни, ибо по природе она противник консерватизма и застоя.</w:t>
      </w:r>
    </w:p>
    <w:p w:rsidR="005C35BF" w:rsidRPr="007E2251" w:rsidRDefault="005C35BF" w:rsidP="005C35BF">
      <w:pPr>
        <w:rPr>
          <w:color w:val="000000"/>
        </w:rPr>
      </w:pPr>
      <w:r w:rsidRPr="007E2251">
        <w:rPr>
          <w:color w:val="000000"/>
        </w:rPr>
        <w:t>Каждая новая эпоха таит в себе новые вызовы и ставит новые задачи. Казахстан – молодое, динамично развивающееся, состоявшееся госуда</w:t>
      </w:r>
      <w:r w:rsidRPr="007E2251">
        <w:rPr>
          <w:color w:val="000000"/>
        </w:rPr>
        <w:t>р</w:t>
      </w:r>
      <w:r w:rsidRPr="007E2251">
        <w:rPr>
          <w:color w:val="000000"/>
        </w:rPr>
        <w:t>ство. За годы независимости в стране выросло поколение молодых людей с современными взглядами, нормами жизни и ценностными установками, что привело к рождению качественно новых форм и стратегий социально-экономического поведения молодежи, которое в процессе социально-экономической адаптации предполагает постоянное приспособление к условиям новой социальной среды.</w:t>
      </w:r>
    </w:p>
    <w:p w:rsidR="005C35BF" w:rsidRPr="007E2251" w:rsidRDefault="005C35BF" w:rsidP="005C35BF">
      <w:pPr>
        <w:rPr>
          <w:color w:val="000000"/>
        </w:rPr>
      </w:pPr>
      <w:r w:rsidRPr="007E2251">
        <w:rPr>
          <w:color w:val="000000"/>
        </w:rPr>
        <w:t>В условиях бурного развития процессов глобализации, усилива</w:t>
      </w:r>
      <w:r w:rsidRPr="007E2251">
        <w:rPr>
          <w:color w:val="000000"/>
        </w:rPr>
        <w:t>ю</w:t>
      </w:r>
      <w:r w:rsidRPr="007E2251">
        <w:rPr>
          <w:color w:val="000000"/>
        </w:rPr>
        <w:t>щейся мировой конкуренции во всех сферах жизнедеятельности социума от «развития казахстанской молодежи, ее интеграции в общество, зависит будущее Казахстана, основы которого закладываются в настоящем» [1]. В инициированной Президентом Казахстана Н.А. Назарбаевым Стратегии «Казахстан - 2050», программной статье «Социальная модернизация К</w:t>
      </w:r>
      <w:r w:rsidRPr="007E2251">
        <w:rPr>
          <w:color w:val="000000"/>
        </w:rPr>
        <w:t>а</w:t>
      </w:r>
      <w:r w:rsidRPr="007E2251">
        <w:rPr>
          <w:color w:val="000000"/>
        </w:rPr>
        <w:t>захстана: Двадцать шагов к Обществу Всеобщего Труда» и других страт</w:t>
      </w:r>
      <w:r w:rsidRPr="007E2251">
        <w:rPr>
          <w:color w:val="000000"/>
        </w:rPr>
        <w:t>е</w:t>
      </w:r>
      <w:r w:rsidRPr="007E2251">
        <w:rPr>
          <w:color w:val="000000"/>
        </w:rPr>
        <w:t>гических документах рельефно отражены основные приоритеты молоде</w:t>
      </w:r>
      <w:r w:rsidRPr="007E2251">
        <w:rPr>
          <w:color w:val="000000"/>
        </w:rPr>
        <w:t>ж</w:t>
      </w:r>
      <w:r w:rsidRPr="007E2251">
        <w:rPr>
          <w:color w:val="000000"/>
        </w:rPr>
        <w:t>ной политики, возлагается огромная надежда и ответственность на мол</w:t>
      </w:r>
      <w:r w:rsidRPr="007E2251">
        <w:rPr>
          <w:color w:val="000000"/>
        </w:rPr>
        <w:t>о</w:t>
      </w:r>
      <w:r w:rsidRPr="007E2251">
        <w:rPr>
          <w:color w:val="000000"/>
        </w:rPr>
        <w:t>дежь, как базовый ресурс модернизирующегося Казахстана.</w:t>
      </w:r>
    </w:p>
    <w:p w:rsidR="005C35BF" w:rsidRPr="007E2251" w:rsidRDefault="005C35BF" w:rsidP="005C35BF">
      <w:pPr>
        <w:rPr>
          <w:color w:val="000000"/>
        </w:rPr>
      </w:pPr>
      <w:r w:rsidRPr="007E2251">
        <w:rPr>
          <w:color w:val="000000"/>
        </w:rPr>
        <w:t>Сегодня перед Казахстаном стоят важные задачи по закреплению и развитию существующих успехов в социальной модернизации, новой и</w:t>
      </w:r>
      <w:r w:rsidRPr="007E2251">
        <w:rPr>
          <w:color w:val="000000"/>
        </w:rPr>
        <w:t>н</w:t>
      </w:r>
      <w:r w:rsidRPr="007E2251">
        <w:rPr>
          <w:color w:val="000000"/>
        </w:rPr>
        <w:t>дустриализации страны, переходе экономического развития республики на инновационные рельсы, интенсификации интеграционных процессов. Все эти задачи осуществимы только при наличии патриотичной, физически и морально здоровой, способной к созиданию, уверенной в себе, креативной, трудолюбивой и активной молодежи. В этой связи приоритетной задачей государства становится решение проблем социально-экономической ада</w:t>
      </w:r>
      <w:r w:rsidRPr="007E2251">
        <w:rPr>
          <w:color w:val="000000"/>
        </w:rPr>
        <w:t>п</w:t>
      </w:r>
      <w:r w:rsidRPr="007E2251">
        <w:rPr>
          <w:color w:val="000000"/>
        </w:rPr>
        <w:t>тации молодёжи к качественно новой ситуации.</w:t>
      </w:r>
    </w:p>
    <w:p w:rsidR="005C35BF" w:rsidRPr="007E2251" w:rsidRDefault="005C35BF" w:rsidP="005C35BF">
      <w:pPr>
        <w:rPr>
          <w:color w:val="000000"/>
        </w:rPr>
      </w:pPr>
      <w:r w:rsidRPr="007E2251">
        <w:rPr>
          <w:color w:val="000000"/>
        </w:rPr>
        <w:t>Поддержка и развитие конкурентоспособности молодежи является актуальным и стратегическим приоритетом государственной политики Республики Казахстан. В ежегодных посланиях Президента народу страны основное внимание уделяется построению и развитию социально-ориентированного государства. Основополагающим фактором формиров</w:t>
      </w:r>
      <w:r w:rsidRPr="007E2251">
        <w:rPr>
          <w:color w:val="000000"/>
        </w:rPr>
        <w:t>а</w:t>
      </w:r>
      <w:r w:rsidRPr="007E2251">
        <w:rPr>
          <w:color w:val="000000"/>
        </w:rPr>
        <w:t>ния конкурентоспособной молодежи и индикатором успешной социально-экономической адаптации молодежи является ее высокая квалифицир</w:t>
      </w:r>
      <w:r w:rsidRPr="007E2251">
        <w:rPr>
          <w:color w:val="000000"/>
        </w:rPr>
        <w:t>о</w:t>
      </w:r>
      <w:r w:rsidRPr="007E2251">
        <w:rPr>
          <w:color w:val="000000"/>
        </w:rPr>
        <w:t>ванность и востребованность в условиях рыночной экономики.</w:t>
      </w:r>
    </w:p>
    <w:p w:rsidR="005C35BF" w:rsidRPr="007E2251" w:rsidRDefault="005C35BF" w:rsidP="005C35BF">
      <w:pPr>
        <w:rPr>
          <w:color w:val="000000"/>
        </w:rPr>
      </w:pPr>
      <w:r w:rsidRPr="007E2251">
        <w:rPr>
          <w:color w:val="000000"/>
        </w:rPr>
        <w:t>Необходимость анализа положения казахстанской молодежи на ры</w:t>
      </w:r>
      <w:r w:rsidRPr="007E2251">
        <w:rPr>
          <w:color w:val="000000"/>
        </w:rPr>
        <w:t>н</w:t>
      </w:r>
      <w:r w:rsidRPr="007E2251">
        <w:rPr>
          <w:color w:val="000000"/>
        </w:rPr>
        <w:t>ке труда определяется двумя важнейшими факторами. Во-первых, мол</w:t>
      </w:r>
      <w:r w:rsidRPr="007E2251">
        <w:rPr>
          <w:color w:val="000000"/>
        </w:rPr>
        <w:t>о</w:t>
      </w:r>
      <w:r w:rsidRPr="007E2251">
        <w:rPr>
          <w:color w:val="000000"/>
        </w:rPr>
        <w:t>дые люди составляют около трети от всего трудоспособного населения К</w:t>
      </w:r>
      <w:r w:rsidRPr="007E2251">
        <w:rPr>
          <w:color w:val="000000"/>
        </w:rPr>
        <w:t>а</w:t>
      </w:r>
      <w:r w:rsidRPr="007E2251">
        <w:rPr>
          <w:color w:val="000000"/>
        </w:rPr>
        <w:t>захстана. Во-вторых, молодежь – будущее страны, от их деятельности з</w:t>
      </w:r>
      <w:r w:rsidRPr="007E2251">
        <w:rPr>
          <w:color w:val="000000"/>
        </w:rPr>
        <w:t>а</w:t>
      </w:r>
      <w:r w:rsidRPr="007E2251">
        <w:rPr>
          <w:color w:val="000000"/>
        </w:rPr>
        <w:t>висит последующее развитие.</w:t>
      </w:r>
    </w:p>
    <w:p w:rsidR="005C35BF" w:rsidRPr="00714EE0" w:rsidRDefault="005C35BF" w:rsidP="005C35BF">
      <w:pPr>
        <w:rPr>
          <w:color w:val="000000"/>
          <w:spacing w:val="-2"/>
        </w:rPr>
      </w:pPr>
      <w:r w:rsidRPr="00714EE0">
        <w:rPr>
          <w:color w:val="000000"/>
          <w:spacing w:val="-2"/>
        </w:rPr>
        <w:t>Высокий уровень молодежной безработицы опасен социально-экономическими последствиями для государства и всего населения. Опа</w:t>
      </w:r>
      <w:r w:rsidRPr="00714EE0">
        <w:rPr>
          <w:color w:val="000000"/>
          <w:spacing w:val="-2"/>
        </w:rPr>
        <w:t>с</w:t>
      </w:r>
      <w:r w:rsidRPr="00714EE0">
        <w:rPr>
          <w:color w:val="000000"/>
          <w:spacing w:val="-2"/>
        </w:rPr>
        <w:t>ность увеличения роста молодежной безработицы состоит в возникновении рисков и появлении негативных тенденций в обществе. Правительство Ре</w:t>
      </w:r>
      <w:r w:rsidRPr="00714EE0">
        <w:rPr>
          <w:color w:val="000000"/>
          <w:spacing w:val="-2"/>
        </w:rPr>
        <w:t>с</w:t>
      </w:r>
      <w:r w:rsidRPr="00714EE0">
        <w:rPr>
          <w:color w:val="000000"/>
          <w:spacing w:val="-2"/>
        </w:rPr>
        <w:t>публики Казахстан осуществляет государственное регулирование молоде</w:t>
      </w:r>
      <w:r w:rsidRPr="00714EE0">
        <w:rPr>
          <w:color w:val="000000"/>
          <w:spacing w:val="-2"/>
        </w:rPr>
        <w:t>ж</w:t>
      </w:r>
      <w:r w:rsidRPr="00714EE0">
        <w:rPr>
          <w:color w:val="000000"/>
          <w:spacing w:val="-2"/>
        </w:rPr>
        <w:t>ной безработицы, направленное на решение проблем безработицы молод</w:t>
      </w:r>
      <w:r w:rsidRPr="00714EE0">
        <w:rPr>
          <w:color w:val="000000"/>
          <w:spacing w:val="-2"/>
        </w:rPr>
        <w:t>е</w:t>
      </w:r>
      <w:r w:rsidRPr="00714EE0">
        <w:rPr>
          <w:color w:val="000000"/>
          <w:spacing w:val="-2"/>
        </w:rPr>
        <w:t>жи и обеспечение ее занятости, социальной защиты. Однако, несмотря на работу государственных органов, этих усилий оказывается недостаточно. Необходимо обстоятельное изучение состояния социально-экономических возможностей и перспектив молодого поколения, с применением научной методологии и практического изучения проблемных вопросов.</w:t>
      </w:r>
    </w:p>
    <w:p w:rsidR="005C35BF" w:rsidRPr="007E2251" w:rsidRDefault="005C35BF" w:rsidP="005C35BF">
      <w:pPr>
        <w:rPr>
          <w:color w:val="000000"/>
        </w:rPr>
      </w:pPr>
      <w:r w:rsidRPr="007E2251">
        <w:rPr>
          <w:color w:val="000000"/>
        </w:rPr>
        <w:t>Функционируют программы «Молодежный кадровый резерв», «Д</w:t>
      </w:r>
      <w:r w:rsidRPr="007E2251">
        <w:rPr>
          <w:color w:val="000000"/>
        </w:rPr>
        <w:t>о</w:t>
      </w:r>
      <w:r w:rsidRPr="007E2251">
        <w:rPr>
          <w:color w:val="000000"/>
        </w:rPr>
        <w:t>ступное жилье 2020», «С дипломом в село», «Молодежная практика», «Сәтті қадам», «Жасыл ел» и др., предоставляющие хорошие возможности для социально-экономической адаптации молодежи Казахстана. Однако основную массу молодых специалистов не устраивают государственные программы. Одна из главных причин – низкая заработная плата и време</w:t>
      </w:r>
      <w:r w:rsidRPr="007E2251">
        <w:rPr>
          <w:color w:val="000000"/>
        </w:rPr>
        <w:t>н</w:t>
      </w:r>
      <w:r w:rsidRPr="007E2251">
        <w:rPr>
          <w:color w:val="000000"/>
        </w:rPr>
        <w:t>ный характер трудоустройства [2].</w:t>
      </w:r>
    </w:p>
    <w:p w:rsidR="005C35BF" w:rsidRPr="007E2251" w:rsidRDefault="005C35BF" w:rsidP="005C35BF">
      <w:pPr>
        <w:rPr>
          <w:color w:val="000000"/>
        </w:rPr>
      </w:pPr>
      <w:r w:rsidRPr="007E2251">
        <w:rPr>
          <w:color w:val="000000"/>
        </w:rPr>
        <w:t>Как видим, методология решения проблемы принципиально нигде не различается. В качестве основной меры по борьбе с молодежной безраб</w:t>
      </w:r>
      <w:r w:rsidRPr="007E2251">
        <w:rPr>
          <w:color w:val="000000"/>
        </w:rPr>
        <w:t>о</w:t>
      </w:r>
      <w:r w:rsidRPr="007E2251">
        <w:rPr>
          <w:color w:val="000000"/>
        </w:rPr>
        <w:t>тицей и ее последствиями, помимо традиционных механизмов, включа</w:t>
      </w:r>
      <w:r w:rsidRPr="007E2251">
        <w:rPr>
          <w:color w:val="000000"/>
        </w:rPr>
        <w:t>ю</w:t>
      </w:r>
      <w:r w:rsidRPr="007E2251">
        <w:rPr>
          <w:color w:val="000000"/>
        </w:rPr>
        <w:t>щих общественные работы, пособия по безработице и т.д., правительства указанных стран сделали основной акцент на стимулирование предприн</w:t>
      </w:r>
      <w:r w:rsidRPr="007E2251">
        <w:rPr>
          <w:color w:val="000000"/>
        </w:rPr>
        <w:t>и</w:t>
      </w:r>
      <w:r w:rsidRPr="007E2251">
        <w:rPr>
          <w:color w:val="000000"/>
        </w:rPr>
        <w:t>мательской активности молодежи, исходя из имеющихся финансовых р</w:t>
      </w:r>
      <w:r w:rsidRPr="007E2251">
        <w:rPr>
          <w:color w:val="000000"/>
        </w:rPr>
        <w:t>е</w:t>
      </w:r>
      <w:r w:rsidRPr="007E2251">
        <w:rPr>
          <w:color w:val="000000"/>
        </w:rPr>
        <w:t>сурсов и учитывая региональные, демографические, ментальные и другие особенности молодежи как отдельной социально-демографической гру</w:t>
      </w:r>
      <w:r w:rsidRPr="007E2251">
        <w:rPr>
          <w:color w:val="000000"/>
        </w:rPr>
        <w:t>п</w:t>
      </w:r>
      <w:r w:rsidRPr="007E2251">
        <w:rPr>
          <w:color w:val="000000"/>
        </w:rPr>
        <w:t>пы. Схожие тенденции характерны и для других стран ЕС, СНГ.</w:t>
      </w:r>
    </w:p>
    <w:p w:rsidR="005C35BF" w:rsidRPr="007E2251" w:rsidRDefault="005C35BF" w:rsidP="005C35BF">
      <w:pPr>
        <w:rPr>
          <w:color w:val="000000"/>
        </w:rPr>
      </w:pPr>
      <w:r w:rsidRPr="007E2251">
        <w:rPr>
          <w:color w:val="000000"/>
        </w:rPr>
        <w:t>Обновление и корректировка стратегического курса страны требует новых современных подходов к молодежной политике. В Казахстане да</w:t>
      </w:r>
      <w:r w:rsidRPr="007E2251">
        <w:rPr>
          <w:color w:val="000000"/>
        </w:rPr>
        <w:t>н</w:t>
      </w:r>
      <w:r w:rsidRPr="007E2251">
        <w:rPr>
          <w:color w:val="000000"/>
        </w:rPr>
        <w:t>ная сфера прошла полное институциональное становление. Функционир</w:t>
      </w:r>
      <w:r w:rsidRPr="007E2251">
        <w:rPr>
          <w:color w:val="000000"/>
        </w:rPr>
        <w:t>у</w:t>
      </w:r>
      <w:r w:rsidRPr="007E2251">
        <w:rPr>
          <w:color w:val="000000"/>
        </w:rPr>
        <w:t>ют уполномоченные органы в лице Комитета по делам молодежи и реги</w:t>
      </w:r>
      <w:r w:rsidRPr="007E2251">
        <w:rPr>
          <w:color w:val="000000"/>
        </w:rPr>
        <w:t>о</w:t>
      </w:r>
      <w:r w:rsidRPr="007E2251">
        <w:rPr>
          <w:color w:val="000000"/>
        </w:rPr>
        <w:t>нальных управлений, Совет по молодежной политике при Президенте РК и др., приняты регламентирующие сферу нормативно-правовые акты.</w:t>
      </w:r>
    </w:p>
    <w:p w:rsidR="005C35BF" w:rsidRPr="007E2251" w:rsidRDefault="005C35BF" w:rsidP="005C35BF">
      <w:pPr>
        <w:rPr>
          <w:color w:val="000000"/>
        </w:rPr>
      </w:pPr>
      <w:r w:rsidRPr="007E2251">
        <w:rPr>
          <w:color w:val="000000"/>
        </w:rPr>
        <w:t>Очевидно, что основным фактором поступательного развития наш</w:t>
      </w:r>
      <w:r w:rsidRPr="007E2251">
        <w:rPr>
          <w:color w:val="000000"/>
        </w:rPr>
        <w:t>е</w:t>
      </w:r>
      <w:r w:rsidRPr="007E2251">
        <w:rPr>
          <w:color w:val="000000"/>
        </w:rPr>
        <w:t>го государства в среднесрочной и долгосрочной перспективе является «формирование и развитие конкурентоспособной молодёжи» [3]. В силу этого вопросы социально-экономической адаптации молодежи должны стать одними из центральных в ближайшей повестке дня страны в целях лучшей социально-экономической адаптации молодёжи к актуальным в</w:t>
      </w:r>
      <w:r w:rsidRPr="007E2251">
        <w:rPr>
          <w:color w:val="000000"/>
        </w:rPr>
        <w:t>ы</w:t>
      </w:r>
      <w:r w:rsidRPr="007E2251">
        <w:rPr>
          <w:color w:val="000000"/>
        </w:rPr>
        <w:t>зовам и переменам в социально-экономической жизни общества. В этой связи главным лейтмотивом государственной молодежной политики должно стать создание равных возможностей и условий для самореализ</w:t>
      </w:r>
      <w:r w:rsidRPr="007E2251">
        <w:rPr>
          <w:color w:val="000000"/>
        </w:rPr>
        <w:t>а</w:t>
      </w:r>
      <w:r w:rsidRPr="007E2251">
        <w:rPr>
          <w:color w:val="000000"/>
        </w:rPr>
        <w:t>ции молодежи, а целью государства - сделать так, чтобы социально-экономическое положение молодого человека зависело исключительно от его способностей, талантов и трудолюбия при равных возможностях для развития своего потенциала.</w:t>
      </w:r>
    </w:p>
    <w:p w:rsidR="005C35BF" w:rsidRPr="007E2251" w:rsidRDefault="005C35BF" w:rsidP="005C35BF">
      <w:pPr>
        <w:rPr>
          <w:color w:val="000000"/>
        </w:rPr>
      </w:pPr>
    </w:p>
    <w:p w:rsidR="005C35BF" w:rsidRPr="007E2251" w:rsidRDefault="005C35BF" w:rsidP="00C4338C">
      <w:pPr>
        <w:keepNext/>
        <w:rPr>
          <w:b/>
          <w:i/>
          <w:color w:val="000000"/>
        </w:rPr>
      </w:pPr>
      <w:r w:rsidRPr="007E2251">
        <w:rPr>
          <w:b/>
          <w:i/>
          <w:color w:val="000000"/>
        </w:rPr>
        <w:t>Список литературы</w:t>
      </w:r>
    </w:p>
    <w:p w:rsidR="005C35BF" w:rsidRPr="007E2251" w:rsidRDefault="005C35BF" w:rsidP="00FC0D0A">
      <w:pPr>
        <w:pStyle w:val="a6"/>
        <w:numPr>
          <w:ilvl w:val="0"/>
          <w:numId w:val="65"/>
        </w:numPr>
        <w:ind w:left="0" w:firstLine="709"/>
        <w:rPr>
          <w:color w:val="000000"/>
        </w:rPr>
      </w:pPr>
      <w:r w:rsidRPr="007E2251">
        <w:rPr>
          <w:color w:val="000000"/>
        </w:rPr>
        <w:t>Концепция государственной молодежной политики до 2020 года // Офиц</w:t>
      </w:r>
      <w:r w:rsidRPr="007E2251">
        <w:rPr>
          <w:color w:val="000000"/>
        </w:rPr>
        <w:t>и</w:t>
      </w:r>
      <w:r w:rsidRPr="007E2251">
        <w:rPr>
          <w:color w:val="000000"/>
        </w:rPr>
        <w:t>альный интернет-ресурс молодежного крыла «Жас Отан» НДП «Нур Отан». Режим д</w:t>
      </w:r>
      <w:r w:rsidRPr="007E2251">
        <w:rPr>
          <w:color w:val="000000"/>
        </w:rPr>
        <w:t>о</w:t>
      </w:r>
      <w:r w:rsidRPr="007E2251">
        <w:rPr>
          <w:color w:val="000000"/>
        </w:rPr>
        <w:t>ступа: http://zhasotan.kz/ru/news/index.php?ELEMENT_ID=4771</w:t>
      </w:r>
    </w:p>
    <w:p w:rsidR="005C35BF" w:rsidRPr="007E2251" w:rsidRDefault="005C35BF" w:rsidP="00FC0D0A">
      <w:pPr>
        <w:pStyle w:val="a6"/>
        <w:numPr>
          <w:ilvl w:val="0"/>
          <w:numId w:val="65"/>
        </w:numPr>
        <w:ind w:left="0" w:firstLine="709"/>
        <w:rPr>
          <w:color w:val="000000"/>
        </w:rPr>
      </w:pPr>
      <w:r w:rsidRPr="007E2251">
        <w:rPr>
          <w:color w:val="000000"/>
        </w:rPr>
        <w:t>Концепция поддержки и развития конкурентоспособности молодёжи на 2008-2015 годы // Официальный интернет-ресурс Правительства РК. Режим доступа: ru.government.kz/docs/p23~1.doc</w:t>
      </w:r>
      <w:r w:rsidRPr="007E2251">
        <w:rPr>
          <w:color w:val="000000"/>
          <w:lang w:eastAsia="he-IL" w:bidi="he-IL"/>
        </w:rPr>
        <w:t>‎</w:t>
      </w:r>
    </w:p>
    <w:p w:rsidR="005C35BF" w:rsidRPr="007E2251" w:rsidRDefault="005C35BF" w:rsidP="00FC0D0A">
      <w:pPr>
        <w:pStyle w:val="a6"/>
        <w:numPr>
          <w:ilvl w:val="0"/>
          <w:numId w:val="65"/>
        </w:numPr>
        <w:ind w:left="0" w:firstLine="709"/>
        <w:rPr>
          <w:color w:val="000000"/>
        </w:rPr>
      </w:pPr>
      <w:r w:rsidRPr="007E2251">
        <w:rPr>
          <w:color w:val="000000"/>
        </w:rPr>
        <w:t>Ибрагимова С.Н. Государственная молодежная политика РК // Официал</w:t>
      </w:r>
      <w:r w:rsidRPr="007E2251">
        <w:rPr>
          <w:color w:val="000000"/>
        </w:rPr>
        <w:t>ь</w:t>
      </w:r>
      <w:r w:rsidRPr="007E2251">
        <w:rPr>
          <w:color w:val="000000"/>
        </w:rPr>
        <w:t>ный интернет-ресурс Министерства юстиции РК. Режим доступа - http://www.adilet.gov.kz/ru/node/44438</w:t>
      </w:r>
    </w:p>
    <w:p w:rsidR="005C35BF" w:rsidRPr="007E2251" w:rsidRDefault="005C35BF" w:rsidP="005C35BF">
      <w:pPr>
        <w:rPr>
          <w:i/>
          <w:color w:val="000000"/>
        </w:rPr>
      </w:pPr>
    </w:p>
    <w:p w:rsidR="005C35BF" w:rsidRPr="007E2251" w:rsidRDefault="005C35BF" w:rsidP="00C4338C">
      <w:pPr>
        <w:keepNext/>
        <w:rPr>
          <w:color w:val="000000"/>
        </w:rPr>
      </w:pPr>
      <w:r w:rsidRPr="007E2251">
        <w:rPr>
          <w:b/>
          <w:i/>
          <w:color w:val="000000"/>
        </w:rPr>
        <w:t>Сведения об авторах</w:t>
      </w:r>
    </w:p>
    <w:p w:rsidR="005C35BF" w:rsidRPr="007E2251" w:rsidRDefault="005C35BF" w:rsidP="005C35BF">
      <w:pPr>
        <w:rPr>
          <w:i/>
          <w:color w:val="000000"/>
        </w:rPr>
      </w:pPr>
      <w:r w:rsidRPr="007E2251">
        <w:rPr>
          <w:b/>
          <w:i/>
          <w:color w:val="000000"/>
        </w:rPr>
        <w:t>Солтанбеков С.Е.,</w:t>
      </w:r>
      <w:r w:rsidRPr="007E2251">
        <w:rPr>
          <w:i/>
          <w:color w:val="000000"/>
        </w:rPr>
        <w:t xml:space="preserve"> старший преподаватель кафедры Массовых в</w:t>
      </w:r>
      <w:r w:rsidRPr="007E2251">
        <w:rPr>
          <w:i/>
          <w:color w:val="000000"/>
        </w:rPr>
        <w:t>и</w:t>
      </w:r>
      <w:r w:rsidRPr="007E2251">
        <w:rPr>
          <w:i/>
          <w:color w:val="000000"/>
        </w:rPr>
        <w:t>дов спорта и физической культуры, ПГПИ, sse05@mail.ru, +77051650409, к.п.н., доцент</w:t>
      </w:r>
    </w:p>
    <w:p w:rsidR="005C35BF" w:rsidRPr="007E2251" w:rsidRDefault="005C35BF" w:rsidP="005C35BF">
      <w:pPr>
        <w:rPr>
          <w:i/>
          <w:color w:val="000000"/>
        </w:rPr>
      </w:pPr>
      <w:r w:rsidRPr="007E2251">
        <w:rPr>
          <w:b/>
          <w:i/>
          <w:color w:val="000000"/>
        </w:rPr>
        <w:t>Усина Ж.А.,</w:t>
      </w:r>
      <w:r w:rsidRPr="007E2251">
        <w:rPr>
          <w:i/>
          <w:color w:val="000000"/>
        </w:rPr>
        <w:t xml:space="preserve"> заведующий кафедрой Массовые виды спорта и физ</w:t>
      </w:r>
      <w:r w:rsidRPr="007E2251">
        <w:rPr>
          <w:i/>
          <w:color w:val="000000"/>
        </w:rPr>
        <w:t>и</w:t>
      </w:r>
      <w:r w:rsidRPr="007E2251">
        <w:rPr>
          <w:i/>
          <w:color w:val="000000"/>
        </w:rPr>
        <w:t>ческой культуры, ПГПИ, д.п.н., профессор</w:t>
      </w:r>
    </w:p>
    <w:p w:rsidR="005C35BF" w:rsidRPr="007E2251" w:rsidRDefault="005C35BF" w:rsidP="005C35BF">
      <w:pPr>
        <w:rPr>
          <w:b/>
          <w:i/>
          <w:color w:val="000000"/>
        </w:rPr>
      </w:pPr>
      <w:r w:rsidRPr="007E2251">
        <w:rPr>
          <w:b/>
          <w:i/>
          <w:color w:val="000000"/>
        </w:rPr>
        <w:t>Усин Ж.А.,</w:t>
      </w:r>
      <w:r w:rsidRPr="007E2251">
        <w:rPr>
          <w:i/>
          <w:color w:val="000000"/>
        </w:rPr>
        <w:t xml:space="preserve"> декан факультета Физической культуры и спорта, ПГПИ.</w:t>
      </w:r>
    </w:p>
    <w:p w:rsidR="005C35BF" w:rsidRPr="00714EE0" w:rsidRDefault="005C35BF" w:rsidP="005C35BF">
      <w:pPr>
        <w:rPr>
          <w:i/>
          <w:color w:val="000000"/>
          <w:spacing w:val="-4"/>
          <w:lang w:val="en-US"/>
        </w:rPr>
      </w:pPr>
      <w:r w:rsidRPr="00714EE0">
        <w:rPr>
          <w:b/>
          <w:i/>
          <w:color w:val="000000"/>
          <w:spacing w:val="-4"/>
          <w:lang w:val="en-US"/>
        </w:rPr>
        <w:t>Soltanbekov S.E.,</w:t>
      </w:r>
      <w:r w:rsidRPr="00714EE0">
        <w:rPr>
          <w:i/>
          <w:color w:val="000000"/>
          <w:spacing w:val="-4"/>
          <w:lang w:val="en-US"/>
        </w:rPr>
        <w:t xml:space="preserve"> senior teacher departments Mass types of sport and phy</w:t>
      </w:r>
      <w:r w:rsidRPr="00714EE0">
        <w:rPr>
          <w:i/>
          <w:color w:val="000000"/>
          <w:spacing w:val="-4"/>
          <w:lang w:val="en-US"/>
        </w:rPr>
        <w:t>s</w:t>
      </w:r>
      <w:r w:rsidRPr="00714EE0">
        <w:rPr>
          <w:i/>
          <w:color w:val="000000"/>
          <w:spacing w:val="-4"/>
          <w:lang w:val="en-US"/>
        </w:rPr>
        <w:t xml:space="preserve">ical culture, PSPI, sse05@mail.ru, +77051650409, c.p.s., associate professor </w:t>
      </w:r>
    </w:p>
    <w:p w:rsidR="005C35BF" w:rsidRPr="007E2251" w:rsidRDefault="005C35BF" w:rsidP="005C35BF">
      <w:pPr>
        <w:rPr>
          <w:i/>
          <w:color w:val="000000"/>
          <w:lang w:val="en-US"/>
        </w:rPr>
      </w:pPr>
      <w:r w:rsidRPr="007E2251">
        <w:rPr>
          <w:b/>
          <w:i/>
          <w:color w:val="000000"/>
          <w:lang w:val="en-US"/>
        </w:rPr>
        <w:t>Usina Zh.A.,</w:t>
      </w:r>
      <w:r w:rsidRPr="007E2251">
        <w:rPr>
          <w:i/>
          <w:color w:val="000000"/>
          <w:lang w:val="en-US"/>
        </w:rPr>
        <w:t xml:space="preserve"> manager by a department Mass types of sport and physical culture, PSPI, d.p.s., professor </w:t>
      </w:r>
    </w:p>
    <w:p w:rsidR="005C35BF" w:rsidRPr="007E2251" w:rsidRDefault="005C35BF" w:rsidP="005C35BF">
      <w:pPr>
        <w:rPr>
          <w:i/>
          <w:color w:val="000000"/>
          <w:lang w:val="en-US"/>
        </w:rPr>
      </w:pPr>
      <w:r w:rsidRPr="007E2251">
        <w:rPr>
          <w:b/>
          <w:i/>
          <w:color w:val="000000"/>
          <w:lang w:val="en-US"/>
        </w:rPr>
        <w:t xml:space="preserve">Usin Zh.A., </w:t>
      </w:r>
      <w:r w:rsidRPr="007E2251">
        <w:rPr>
          <w:i/>
          <w:color w:val="000000"/>
          <w:lang w:val="en-US"/>
        </w:rPr>
        <w:t>dean of faculty of the Physical culture and sport, PSPI</w:t>
      </w:r>
    </w:p>
    <w:p w:rsidR="005C35BF" w:rsidRPr="000870EB" w:rsidRDefault="005C35BF" w:rsidP="00C4338C">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316.2</w:t>
      </w:r>
    </w:p>
    <w:p w:rsidR="005C35BF" w:rsidRPr="007E2251" w:rsidRDefault="005C35BF" w:rsidP="00C4338C">
      <w:pPr>
        <w:pStyle w:val="aa"/>
        <w:rPr>
          <w:color w:val="000000"/>
          <w:lang w:val="en-US"/>
        </w:rPr>
      </w:pPr>
      <w:r w:rsidRPr="007E2251">
        <w:rPr>
          <w:color w:val="000000"/>
        </w:rPr>
        <w:t>Нагматуллина</w:t>
      </w:r>
      <w:r w:rsidR="006C6064" w:rsidRPr="007E2251">
        <w:rPr>
          <w:color w:val="000000"/>
          <w:lang w:val="en-US"/>
        </w:rPr>
        <w:t> </w:t>
      </w:r>
      <w:r w:rsidRPr="007E2251">
        <w:rPr>
          <w:color w:val="000000"/>
        </w:rPr>
        <w:t>Л</w:t>
      </w:r>
      <w:r w:rsidRPr="007E2251">
        <w:rPr>
          <w:color w:val="000000"/>
          <w:lang w:val="en-US"/>
        </w:rPr>
        <w:t>.</w:t>
      </w:r>
      <w:r w:rsidRPr="007E2251">
        <w:rPr>
          <w:color w:val="000000"/>
        </w:rPr>
        <w:t>К</w:t>
      </w:r>
      <w:r w:rsidR="00C4338C" w:rsidRPr="007E2251">
        <w:rPr>
          <w:color w:val="000000"/>
          <w:lang w:val="en-US"/>
        </w:rPr>
        <w:t>.</w:t>
      </w:r>
    </w:p>
    <w:p w:rsidR="005C35BF" w:rsidRPr="007E2251" w:rsidRDefault="005C35BF" w:rsidP="00C4338C">
      <w:pPr>
        <w:pStyle w:val="ac"/>
        <w:rPr>
          <w:color w:val="000000"/>
          <w:lang w:val="en-US"/>
        </w:rPr>
      </w:pPr>
      <w:r w:rsidRPr="007E2251">
        <w:rPr>
          <w:color w:val="000000"/>
          <w:lang w:val="en-US"/>
        </w:rPr>
        <w:t>Nagmatullina L.K.</w:t>
      </w:r>
    </w:p>
    <w:p w:rsidR="005C35BF" w:rsidRPr="00166577" w:rsidRDefault="005C35BF" w:rsidP="00C4338C">
      <w:pPr>
        <w:keepNext/>
        <w:rPr>
          <w:b/>
          <w:color w:val="FFFFFF"/>
          <w:lang w:val="en-US"/>
        </w:rPr>
      </w:pPr>
    </w:p>
    <w:p w:rsidR="005C35BF" w:rsidRPr="000870EB" w:rsidRDefault="00B27EBB" w:rsidP="00886325">
      <w:pPr>
        <w:pStyle w:val="1"/>
        <w:rPr>
          <w:color w:val="000000"/>
          <w:sz w:val="28"/>
          <w:szCs w:val="28"/>
        </w:rPr>
      </w:pPr>
      <w:bookmarkStart w:id="131" w:name="_Toc399926242"/>
      <w:bookmarkStart w:id="132" w:name="_Toc400441330"/>
      <w:r w:rsidRPr="00166577">
        <w:rPr>
          <w:i/>
          <w:color w:val="FFFFFF"/>
          <w:sz w:val="2"/>
        </w:rPr>
        <w:t>Нагматуллина</w:t>
      </w:r>
      <w:r w:rsidRPr="00166577">
        <w:rPr>
          <w:i/>
          <w:color w:val="FFFFFF"/>
          <w:sz w:val="2"/>
          <w:lang w:val="en-US"/>
        </w:rPr>
        <w:t> </w:t>
      </w:r>
      <w:r w:rsidRPr="00166577">
        <w:rPr>
          <w:i/>
          <w:color w:val="FFFFFF"/>
          <w:sz w:val="2"/>
        </w:rPr>
        <w:t>Л.К.</w:t>
      </w:r>
      <w:r w:rsidRPr="00166577">
        <w:rPr>
          <w:i/>
          <w:color w:val="FFFFFF"/>
          <w:sz w:val="2"/>
        </w:rPr>
        <w:br/>
      </w:r>
      <w:r w:rsidR="00886325" w:rsidRPr="000870EB">
        <w:rPr>
          <w:color w:val="000000"/>
          <w:sz w:val="28"/>
          <w:szCs w:val="28"/>
        </w:rPr>
        <w:t>К вопросу об изучении социализации сельской молодежи в городской среде</w:t>
      </w:r>
      <w:bookmarkEnd w:id="131"/>
      <w:bookmarkEnd w:id="132"/>
    </w:p>
    <w:p w:rsidR="005C35BF" w:rsidRPr="007E2251" w:rsidRDefault="005C35BF" w:rsidP="00C4338C">
      <w:pPr>
        <w:pStyle w:val="af0"/>
        <w:rPr>
          <w:b/>
          <w:color w:val="000000"/>
        </w:rPr>
      </w:pPr>
      <w:r w:rsidRPr="007E2251">
        <w:rPr>
          <w:color w:val="000000"/>
        </w:rPr>
        <w:t>ON THE STUDY SOCIALISATION RURAL YOUTH IN THE URBAN ENVIRONMENT</w:t>
      </w:r>
    </w:p>
    <w:p w:rsidR="005C35BF" w:rsidRPr="007E2251" w:rsidRDefault="005C35BF" w:rsidP="005C35BF">
      <w:pPr>
        <w:rPr>
          <w:b/>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социализация, молодежь, субкультура, студент-выходец из села, аккультурация, стратегия социокультурного взаим</w:t>
      </w:r>
      <w:r w:rsidRPr="007E2251">
        <w:rPr>
          <w:b/>
          <w:i/>
          <w:color w:val="000000"/>
        </w:rPr>
        <w:t>о</w:t>
      </w:r>
      <w:r w:rsidRPr="007E2251">
        <w:rPr>
          <w:b/>
          <w:i/>
          <w:color w:val="000000"/>
        </w:rPr>
        <w:t>действия</w:t>
      </w:r>
    </w:p>
    <w:p w:rsidR="005C35BF" w:rsidRPr="007E2251" w:rsidRDefault="005C35BF" w:rsidP="005C35BF">
      <w:pPr>
        <w:rPr>
          <w:b/>
          <w:i/>
          <w:color w:val="000000"/>
          <w:lang w:val="en-US"/>
        </w:rPr>
      </w:pPr>
      <w:r w:rsidRPr="007E2251">
        <w:rPr>
          <w:i/>
          <w:color w:val="000000"/>
        </w:rPr>
        <w:t>Ключевые</w:t>
      </w:r>
      <w:r w:rsidRPr="007E2251">
        <w:rPr>
          <w:i/>
          <w:color w:val="000000"/>
          <w:lang w:val="en-US"/>
        </w:rPr>
        <w:t xml:space="preserve"> </w:t>
      </w:r>
      <w:r w:rsidRPr="007E2251">
        <w:rPr>
          <w:i/>
          <w:color w:val="000000"/>
        </w:rPr>
        <w:t>слова</w:t>
      </w:r>
      <w:r w:rsidRPr="007E2251">
        <w:rPr>
          <w:i/>
          <w:color w:val="000000"/>
          <w:lang w:val="en-US"/>
        </w:rPr>
        <w:t>:</w:t>
      </w:r>
      <w:r w:rsidRPr="007E2251">
        <w:rPr>
          <w:b/>
          <w:i/>
          <w:color w:val="000000"/>
          <w:lang w:val="en-US"/>
        </w:rPr>
        <w:t xml:space="preserve"> socialization, youth subculture, a native of the village, acculturation, strategy and cultural interactio</w:t>
      </w:r>
    </w:p>
    <w:p w:rsidR="005C35BF" w:rsidRPr="007E2251" w:rsidRDefault="005C35BF" w:rsidP="005C35BF">
      <w:pPr>
        <w:rPr>
          <w:b/>
          <w:i/>
          <w:color w:val="000000"/>
          <w:lang w:val="en-US"/>
        </w:rPr>
      </w:pPr>
    </w:p>
    <w:p w:rsidR="005C35BF" w:rsidRPr="007E2251" w:rsidRDefault="005C35BF" w:rsidP="005C35BF">
      <w:pPr>
        <w:rPr>
          <w:b/>
          <w:i/>
          <w:color w:val="000000"/>
        </w:rPr>
      </w:pPr>
      <w:r w:rsidRPr="007E2251">
        <w:rPr>
          <w:i/>
          <w:color w:val="000000"/>
        </w:rPr>
        <w:t>Анализируются различные трактовки понятия</w:t>
      </w:r>
      <w:r w:rsidRPr="007E2251">
        <w:rPr>
          <w:b/>
          <w:i/>
          <w:color w:val="000000"/>
        </w:rPr>
        <w:t xml:space="preserve"> </w:t>
      </w:r>
      <w:r w:rsidRPr="007E2251">
        <w:rPr>
          <w:i/>
          <w:color w:val="000000"/>
        </w:rPr>
        <w:t>«социализация», об</w:t>
      </w:r>
      <w:r w:rsidRPr="007E2251">
        <w:rPr>
          <w:i/>
          <w:color w:val="000000"/>
        </w:rPr>
        <w:t>о</w:t>
      </w:r>
      <w:r w:rsidRPr="007E2251">
        <w:rPr>
          <w:i/>
          <w:color w:val="000000"/>
        </w:rPr>
        <w:t>значены аспекты исследуемой проблемы, требующие дальнейшего изуч</w:t>
      </w:r>
      <w:r w:rsidRPr="007E2251">
        <w:rPr>
          <w:i/>
          <w:color w:val="000000"/>
        </w:rPr>
        <w:t>е</w:t>
      </w:r>
      <w:r w:rsidRPr="007E2251">
        <w:rPr>
          <w:i/>
          <w:color w:val="000000"/>
        </w:rPr>
        <w:t>ния. Автором ставится вопрос о необходимости осмысления и прорабо</w:t>
      </w:r>
      <w:r w:rsidRPr="007E2251">
        <w:rPr>
          <w:i/>
          <w:color w:val="000000"/>
        </w:rPr>
        <w:t>т</w:t>
      </w:r>
      <w:r w:rsidRPr="007E2251">
        <w:rPr>
          <w:i/>
          <w:color w:val="000000"/>
        </w:rPr>
        <w:t>ки вопросов, связанных с особенностями социализации молодых людей, приехавших на учебу в город из сельской местности.</w:t>
      </w:r>
      <w:r w:rsidR="00080E55" w:rsidRPr="007E2251">
        <w:rPr>
          <w:i/>
          <w:color w:val="000000"/>
        </w:rPr>
        <w:t xml:space="preserve"> </w:t>
      </w:r>
    </w:p>
    <w:p w:rsidR="005C35BF" w:rsidRPr="007E2251" w:rsidRDefault="005C35BF" w:rsidP="005C35BF">
      <w:pPr>
        <w:rPr>
          <w:i/>
          <w:color w:val="000000"/>
          <w:lang w:val="en-US"/>
        </w:rPr>
      </w:pPr>
      <w:r w:rsidRPr="007E2251">
        <w:rPr>
          <w:i/>
          <w:color w:val="000000"/>
          <w:lang w:val="en-US"/>
        </w:rPr>
        <w:t>Analyses the different interpretations of the notion of «socialization», ou</w:t>
      </w:r>
      <w:r w:rsidRPr="007E2251">
        <w:rPr>
          <w:i/>
          <w:color w:val="000000"/>
          <w:lang w:val="en-US"/>
        </w:rPr>
        <w:t>t</w:t>
      </w:r>
      <w:r w:rsidRPr="007E2251">
        <w:rPr>
          <w:i/>
          <w:color w:val="000000"/>
          <w:lang w:val="en-US"/>
        </w:rPr>
        <w:t>lines the aspects of analyzing issues that require further study. The author stresses the need for reflect the peculiarities of the socialization of young people coming to town from the countryside.</w:t>
      </w:r>
    </w:p>
    <w:p w:rsidR="005C35BF" w:rsidRPr="007E2251" w:rsidRDefault="005C35BF" w:rsidP="005C35BF">
      <w:pPr>
        <w:rPr>
          <w:b/>
          <w:i/>
          <w:color w:val="000000"/>
          <w:lang w:val="en-US"/>
        </w:rPr>
      </w:pPr>
    </w:p>
    <w:p w:rsidR="005C35BF" w:rsidRPr="007E2251" w:rsidRDefault="005C35BF" w:rsidP="005C35BF">
      <w:pPr>
        <w:rPr>
          <w:color w:val="000000"/>
        </w:rPr>
      </w:pPr>
      <w:r w:rsidRPr="007E2251">
        <w:rPr>
          <w:color w:val="000000"/>
        </w:rPr>
        <w:t>Социализация продолжается в течение всей жизни человека – этот тезис у специалистов-социологов</w:t>
      </w:r>
      <w:r w:rsidR="00080E55" w:rsidRPr="007E2251">
        <w:rPr>
          <w:color w:val="000000"/>
        </w:rPr>
        <w:t xml:space="preserve"> </w:t>
      </w:r>
      <w:r w:rsidRPr="007E2251">
        <w:rPr>
          <w:color w:val="000000"/>
        </w:rPr>
        <w:t>сомнений не вызывает, как и то, что в настоящее время без исследования процессов социализации не</w:t>
      </w:r>
      <w:r w:rsidR="00080E55" w:rsidRPr="007E2251">
        <w:rPr>
          <w:color w:val="000000"/>
        </w:rPr>
        <w:t xml:space="preserve"> </w:t>
      </w:r>
      <w:r w:rsidRPr="007E2251">
        <w:rPr>
          <w:color w:val="000000"/>
        </w:rPr>
        <w:t>может быть успешного преподавания и воспитания в высших учебных заведениях, и вообще работы с молодежью.</w:t>
      </w:r>
      <w:r w:rsidR="00080E55" w:rsidRPr="007E2251">
        <w:rPr>
          <w:color w:val="000000"/>
        </w:rPr>
        <w:t xml:space="preserve"> </w:t>
      </w:r>
    </w:p>
    <w:p w:rsidR="005C35BF" w:rsidRPr="00714EE0" w:rsidRDefault="005C35BF" w:rsidP="005C35BF">
      <w:pPr>
        <w:rPr>
          <w:color w:val="000000"/>
          <w:spacing w:val="-2"/>
        </w:rPr>
      </w:pPr>
      <w:r w:rsidRPr="00714EE0">
        <w:rPr>
          <w:color w:val="000000"/>
          <w:spacing w:val="-2"/>
        </w:rPr>
        <w:t>Дефиниция «социализация» относится к числу широко используемых в социологии. При этом традиционно полагается, что фиксируемое ею явл</w:t>
      </w:r>
      <w:r w:rsidRPr="00714EE0">
        <w:rPr>
          <w:color w:val="000000"/>
          <w:spacing w:val="-2"/>
        </w:rPr>
        <w:t>я</w:t>
      </w:r>
      <w:r w:rsidRPr="00714EE0">
        <w:rPr>
          <w:color w:val="000000"/>
          <w:spacing w:val="-2"/>
        </w:rPr>
        <w:t>ется само собой разумеющимся, аксиоматическим.</w:t>
      </w:r>
      <w:r w:rsidR="00080E55" w:rsidRPr="00714EE0">
        <w:rPr>
          <w:color w:val="000000"/>
          <w:spacing w:val="-2"/>
        </w:rPr>
        <w:t xml:space="preserve"> </w:t>
      </w:r>
      <w:r w:rsidRPr="00714EE0">
        <w:rPr>
          <w:color w:val="000000"/>
          <w:spacing w:val="-2"/>
        </w:rPr>
        <w:t>На самом же</w:t>
      </w:r>
      <w:r w:rsidR="00080E55" w:rsidRPr="00714EE0">
        <w:rPr>
          <w:color w:val="000000"/>
          <w:spacing w:val="-2"/>
        </w:rPr>
        <w:t xml:space="preserve"> </w:t>
      </w:r>
      <w:r w:rsidRPr="00714EE0">
        <w:rPr>
          <w:color w:val="000000"/>
          <w:spacing w:val="-2"/>
        </w:rPr>
        <w:t>деле это далеко не так. И при более вдумчивом подходе к этому понятию обнаруж</w:t>
      </w:r>
      <w:r w:rsidRPr="00714EE0">
        <w:rPr>
          <w:color w:val="000000"/>
          <w:spacing w:val="-2"/>
        </w:rPr>
        <w:t>и</w:t>
      </w:r>
      <w:r w:rsidRPr="00714EE0">
        <w:rPr>
          <w:color w:val="000000"/>
          <w:spacing w:val="-2"/>
        </w:rPr>
        <w:t>вается, что не так уж оно однозначно и определенно, не говоря уже о сло</w:t>
      </w:r>
      <w:r w:rsidRPr="00714EE0">
        <w:rPr>
          <w:color w:val="000000"/>
          <w:spacing w:val="-2"/>
        </w:rPr>
        <w:t>ж</w:t>
      </w:r>
      <w:r w:rsidRPr="00714EE0">
        <w:rPr>
          <w:color w:val="000000"/>
          <w:spacing w:val="-2"/>
        </w:rPr>
        <w:t>ности того процесса, который за ним стоит и который оно «регистрирует».</w:t>
      </w:r>
    </w:p>
    <w:p w:rsidR="005C35BF" w:rsidRPr="007E2251" w:rsidRDefault="005C35BF" w:rsidP="005C35BF">
      <w:pPr>
        <w:rPr>
          <w:color w:val="000000"/>
        </w:rPr>
      </w:pPr>
      <w:r w:rsidRPr="007E2251">
        <w:rPr>
          <w:color w:val="000000"/>
        </w:rPr>
        <w:t>Представители научных школ и доктрин, давая определение соци</w:t>
      </w:r>
      <w:r w:rsidRPr="007E2251">
        <w:rPr>
          <w:color w:val="000000"/>
        </w:rPr>
        <w:t>а</w:t>
      </w:r>
      <w:r w:rsidRPr="007E2251">
        <w:rPr>
          <w:color w:val="000000"/>
        </w:rPr>
        <w:t>лизации, вкладывают в него различное содержание. Это, очевидно, связано с тем, что одни исследователи основным свойством процесса, который фиксируется этим определением считают одно, другие – другое. Конечно, об этом не стоило бы и говорить, так как многое зависит от точки зрения исследователя, тех задач, которые он ставит перед собой, аспекта рассмо</w:t>
      </w:r>
      <w:r w:rsidRPr="007E2251">
        <w:rPr>
          <w:color w:val="000000"/>
        </w:rPr>
        <w:t>т</w:t>
      </w:r>
      <w:r w:rsidRPr="007E2251">
        <w:rPr>
          <w:color w:val="000000"/>
        </w:rPr>
        <w:t>рения проблемы, если бы разногласия не обнаруживались у представит</w:t>
      </w:r>
      <w:r w:rsidRPr="007E2251">
        <w:rPr>
          <w:color w:val="000000"/>
        </w:rPr>
        <w:t>е</w:t>
      </w:r>
      <w:r w:rsidRPr="007E2251">
        <w:rPr>
          <w:color w:val="000000"/>
        </w:rPr>
        <w:t>лей одних и тех же научных направлений и</w:t>
      </w:r>
      <w:r w:rsidR="00080E55" w:rsidRPr="007E2251">
        <w:rPr>
          <w:color w:val="000000"/>
        </w:rPr>
        <w:t xml:space="preserve"> </w:t>
      </w:r>
      <w:r w:rsidRPr="007E2251">
        <w:rPr>
          <w:color w:val="000000"/>
        </w:rPr>
        <w:t xml:space="preserve">даже парадигм. Раз возникают разночтения даже сущностных характеристик того или иного процесса, это не может не говорить о его недостаточной изученности. </w:t>
      </w:r>
    </w:p>
    <w:p w:rsidR="005C35BF" w:rsidRPr="007E2251" w:rsidRDefault="005C35BF" w:rsidP="005C35BF">
      <w:pPr>
        <w:rPr>
          <w:color w:val="000000"/>
        </w:rPr>
      </w:pPr>
      <w:r w:rsidRPr="007E2251">
        <w:rPr>
          <w:color w:val="000000"/>
        </w:rPr>
        <w:t>Наиболее употребляемые трактовки понятия «социализация» след</w:t>
      </w:r>
      <w:r w:rsidRPr="007E2251">
        <w:rPr>
          <w:color w:val="000000"/>
        </w:rPr>
        <w:t>у</w:t>
      </w:r>
      <w:r w:rsidRPr="007E2251">
        <w:rPr>
          <w:color w:val="000000"/>
        </w:rPr>
        <w:t>ющие. «Социализация – процесс становления личности, обучения и усво</w:t>
      </w:r>
      <w:r w:rsidRPr="007E2251">
        <w:rPr>
          <w:color w:val="000000"/>
        </w:rPr>
        <w:t>е</w:t>
      </w:r>
      <w:r w:rsidRPr="007E2251">
        <w:rPr>
          <w:color w:val="000000"/>
        </w:rPr>
        <w:t>ния индивидом ценностей, норм, установок, образцов поведения, прис</w:t>
      </w:r>
      <w:r w:rsidRPr="007E2251">
        <w:rPr>
          <w:color w:val="000000"/>
        </w:rPr>
        <w:t>у</w:t>
      </w:r>
      <w:r w:rsidRPr="007E2251">
        <w:rPr>
          <w:color w:val="000000"/>
        </w:rPr>
        <w:t>щих данному обществу, социальной общности, группе» [1, с.318]. В слов</w:t>
      </w:r>
      <w:r w:rsidRPr="007E2251">
        <w:rPr>
          <w:color w:val="000000"/>
        </w:rPr>
        <w:t>а</w:t>
      </w:r>
      <w:r w:rsidRPr="007E2251">
        <w:rPr>
          <w:color w:val="000000"/>
        </w:rPr>
        <w:t>ре «Современная западная социология» читаем: «Социализация – процесс усвоения индивидом на протяжении его жизни социальных норм и кул</w:t>
      </w:r>
      <w:r w:rsidRPr="007E2251">
        <w:rPr>
          <w:color w:val="000000"/>
        </w:rPr>
        <w:t>ь</w:t>
      </w:r>
      <w:r w:rsidRPr="007E2251">
        <w:rPr>
          <w:color w:val="000000"/>
        </w:rPr>
        <w:t>турных ценностей того общества, к которому он принадлежит» [2, с.316]. Согласно еще одному подходу это понятие характеризует в обобщенном виде процесс усвоения индивидом определенной системы знаний, норм, ценностей, установок, образцов поведения, входящих в понятие культуры, присущей социальной группе и обществу в целом, и позволяющих фун</w:t>
      </w:r>
      <w:r w:rsidRPr="007E2251">
        <w:rPr>
          <w:color w:val="000000"/>
        </w:rPr>
        <w:t>к</w:t>
      </w:r>
      <w:r w:rsidRPr="007E2251">
        <w:rPr>
          <w:color w:val="000000"/>
        </w:rPr>
        <w:t>ционировать индивиду в качестве активного субъекта общественных о</w:t>
      </w:r>
      <w:r w:rsidRPr="007E2251">
        <w:rPr>
          <w:color w:val="000000"/>
        </w:rPr>
        <w:t>т</w:t>
      </w:r>
      <w:r w:rsidRPr="007E2251">
        <w:rPr>
          <w:color w:val="000000"/>
        </w:rPr>
        <w:t>ношений [3, с.143]. Можно было бы продолжить цитирование, но остан</w:t>
      </w:r>
      <w:r w:rsidRPr="007E2251">
        <w:rPr>
          <w:color w:val="000000"/>
        </w:rPr>
        <w:t>о</w:t>
      </w:r>
      <w:r w:rsidRPr="007E2251">
        <w:rPr>
          <w:color w:val="000000"/>
        </w:rPr>
        <w:t>вимся на трех наиболее типичных подходах. Объединяет их понимание с</w:t>
      </w:r>
      <w:r w:rsidRPr="007E2251">
        <w:rPr>
          <w:color w:val="000000"/>
        </w:rPr>
        <w:t>о</w:t>
      </w:r>
      <w:r w:rsidRPr="007E2251">
        <w:rPr>
          <w:color w:val="000000"/>
        </w:rPr>
        <w:t>циализации как процесса усвоения индивидом норм, ценностей и образцов поведения. Разъединяет же эти трактовки понятия «социализация» след</w:t>
      </w:r>
      <w:r w:rsidRPr="007E2251">
        <w:rPr>
          <w:color w:val="000000"/>
        </w:rPr>
        <w:t>у</w:t>
      </w:r>
      <w:r w:rsidRPr="007E2251">
        <w:rPr>
          <w:color w:val="000000"/>
        </w:rPr>
        <w:t>ющее. Первое: ряд авторов выводят процесс социализации на обучение и даже воспитание, с чем трудно согласиться. Поскольку образование явл</w:t>
      </w:r>
      <w:r w:rsidRPr="007E2251">
        <w:rPr>
          <w:color w:val="000000"/>
        </w:rPr>
        <w:t>я</w:t>
      </w:r>
      <w:r w:rsidRPr="007E2251">
        <w:rPr>
          <w:color w:val="000000"/>
        </w:rPr>
        <w:t>ется важнейшим условием динамичного общественного развития, успе</w:t>
      </w:r>
      <w:r w:rsidRPr="007E2251">
        <w:rPr>
          <w:color w:val="000000"/>
        </w:rPr>
        <w:t>ш</w:t>
      </w:r>
      <w:r w:rsidRPr="007E2251">
        <w:rPr>
          <w:color w:val="000000"/>
        </w:rPr>
        <w:t>ного продвижения личности по социальной лестнице, постольку создается институт образования, задачами которого является постоянное, устойч</w:t>
      </w:r>
      <w:r w:rsidRPr="007E2251">
        <w:rPr>
          <w:color w:val="000000"/>
        </w:rPr>
        <w:t>и</w:t>
      </w:r>
      <w:r w:rsidRPr="007E2251">
        <w:rPr>
          <w:color w:val="000000"/>
        </w:rPr>
        <w:t>вое, надежное обучение подрастающих поколений. Воспитание же, н</w:t>
      </w:r>
      <w:r w:rsidRPr="007E2251">
        <w:rPr>
          <w:color w:val="000000"/>
        </w:rPr>
        <w:t>е</w:t>
      </w:r>
      <w:r w:rsidRPr="007E2251">
        <w:rPr>
          <w:color w:val="000000"/>
        </w:rPr>
        <w:t>смотря на то, что оно тесно связано с обучением, это несколько иное, а именно, целенаправленное привитие обучаемым желаемых качеств. Что касается социализации, то, несомненно, включающая и образование и во</w:t>
      </w:r>
      <w:r w:rsidRPr="007E2251">
        <w:rPr>
          <w:color w:val="000000"/>
        </w:rPr>
        <w:t>с</w:t>
      </w:r>
      <w:r w:rsidRPr="007E2251">
        <w:rPr>
          <w:color w:val="000000"/>
        </w:rPr>
        <w:t>питание, она содержит еще один компонент, который играет в ней дом</w:t>
      </w:r>
      <w:r w:rsidRPr="007E2251">
        <w:rPr>
          <w:color w:val="000000"/>
        </w:rPr>
        <w:t>и</w:t>
      </w:r>
      <w:r w:rsidRPr="007E2251">
        <w:rPr>
          <w:color w:val="000000"/>
        </w:rPr>
        <w:t>нирующую роль. Речь идет о влиянии на личность макро- и микросреды, причем о влиянии не социально заказанном, не социально контролируемом и не целенаправленно-организованном, а преимущественно стихийном, спонтанном, непрограммируемом. Второе, что обращает на себя внимание – это, так сказать, бессубъектное понимание некоторыми исследователями усвояемых личностью в ходе социализации ценностей, норм и образцов поведения. Нередко трудно понять о ценностях, нормах и образцах пов</w:t>
      </w:r>
      <w:r w:rsidRPr="007E2251">
        <w:rPr>
          <w:color w:val="000000"/>
        </w:rPr>
        <w:t>е</w:t>
      </w:r>
      <w:r w:rsidRPr="007E2251">
        <w:rPr>
          <w:color w:val="000000"/>
        </w:rPr>
        <w:t>дения каких образований идет речь – того или иного социума в целом, или различных социостратификационных образований, больших или малых социальных групп, формальных или неформальных, групп присутствия или референтных – реальных и воображаемых. Традиционно более изучен вопрос о роли и месте общегосударственных ценностей и норм в процессе социализации. Что касается влияния на нее механизмов социального наследования, социальной памяти, ментальности – своеобразной «закод</w:t>
      </w:r>
      <w:r w:rsidRPr="007E2251">
        <w:rPr>
          <w:color w:val="000000"/>
        </w:rPr>
        <w:t>и</w:t>
      </w:r>
      <w:r w:rsidRPr="007E2251">
        <w:rPr>
          <w:color w:val="000000"/>
        </w:rPr>
        <w:t>рованности» человека на то или иное восприятие, а соответственно, усво</w:t>
      </w:r>
      <w:r w:rsidRPr="007E2251">
        <w:rPr>
          <w:color w:val="000000"/>
        </w:rPr>
        <w:t>е</w:t>
      </w:r>
      <w:r w:rsidRPr="007E2251">
        <w:rPr>
          <w:color w:val="000000"/>
        </w:rPr>
        <w:t>ние окружающего, национально-культурных традиций, то эти вопросы н</w:t>
      </w:r>
      <w:r w:rsidRPr="007E2251">
        <w:rPr>
          <w:color w:val="000000"/>
        </w:rPr>
        <w:t>е</w:t>
      </w:r>
      <w:r w:rsidRPr="007E2251">
        <w:rPr>
          <w:color w:val="000000"/>
        </w:rPr>
        <w:t xml:space="preserve">достаточно изучены. </w:t>
      </w:r>
    </w:p>
    <w:p w:rsidR="005C35BF" w:rsidRPr="007E2251" w:rsidRDefault="005C35BF" w:rsidP="005C35BF">
      <w:pPr>
        <w:rPr>
          <w:color w:val="000000"/>
        </w:rPr>
      </w:pPr>
      <w:r w:rsidRPr="007E2251">
        <w:rPr>
          <w:color w:val="000000"/>
        </w:rPr>
        <w:t>Сильное влияние на социализацию личности оказывают различные социокультурные традиции. Одно своеобразие есть у личности социализ</w:t>
      </w:r>
      <w:r w:rsidRPr="007E2251">
        <w:rPr>
          <w:color w:val="000000"/>
        </w:rPr>
        <w:t>а</w:t>
      </w:r>
      <w:r w:rsidRPr="007E2251">
        <w:rPr>
          <w:color w:val="000000"/>
        </w:rPr>
        <w:t>ция которой проходила преимущественно в координатах западной соци</w:t>
      </w:r>
      <w:r w:rsidRPr="007E2251">
        <w:rPr>
          <w:color w:val="000000"/>
        </w:rPr>
        <w:t>о</w:t>
      </w:r>
      <w:r w:rsidRPr="007E2251">
        <w:rPr>
          <w:color w:val="000000"/>
        </w:rPr>
        <w:t>культурной традиции, другое у той, которая усваивала социальный опыт через призму восточной, третье у тех – чье становление, формирование и развитие происходило на «стыке» двух социокультурных суперсистем.</w:t>
      </w:r>
    </w:p>
    <w:p w:rsidR="005C35BF" w:rsidRPr="00714EE0" w:rsidRDefault="005C35BF" w:rsidP="005C35BF">
      <w:pPr>
        <w:rPr>
          <w:color w:val="000000"/>
          <w:spacing w:val="-2"/>
        </w:rPr>
      </w:pPr>
      <w:r w:rsidRPr="00714EE0">
        <w:rPr>
          <w:color w:val="000000"/>
          <w:spacing w:val="-2"/>
        </w:rPr>
        <w:t>При исследовании процессов социализации важно учитывать и то, что на нее, помимо ценностей и норм доминирующих культур, всегда влияют существующие внутри них автономные культурные комплексы – городские, сельские, профессиональные, возрастные, территориальные и прочие, то есть субкультуры. В этой связи представляются интересными, требующими своего осмысления и внимательной проработки вопросы, связанные с из</w:t>
      </w:r>
      <w:r w:rsidRPr="00714EE0">
        <w:rPr>
          <w:color w:val="000000"/>
          <w:spacing w:val="-2"/>
        </w:rPr>
        <w:t>у</w:t>
      </w:r>
      <w:r w:rsidRPr="00714EE0">
        <w:rPr>
          <w:color w:val="000000"/>
          <w:spacing w:val="-2"/>
        </w:rPr>
        <w:t>чением особенностей социализации молодых людей, приехавших на учебу в город из сельской местности. Перемещение в новое социокультурное пр</w:t>
      </w:r>
      <w:r w:rsidRPr="00714EE0">
        <w:rPr>
          <w:color w:val="000000"/>
          <w:spacing w:val="-2"/>
        </w:rPr>
        <w:t>о</w:t>
      </w:r>
      <w:r w:rsidRPr="00714EE0">
        <w:rPr>
          <w:color w:val="000000"/>
          <w:spacing w:val="-2"/>
        </w:rPr>
        <w:t>странство имеет как позитивные, так и негативные последствия для челов</w:t>
      </w:r>
      <w:r w:rsidRPr="00714EE0">
        <w:rPr>
          <w:color w:val="000000"/>
          <w:spacing w:val="-2"/>
        </w:rPr>
        <w:t>е</w:t>
      </w:r>
      <w:r w:rsidRPr="00714EE0">
        <w:rPr>
          <w:color w:val="000000"/>
          <w:spacing w:val="-2"/>
        </w:rPr>
        <w:t>ка. Являясь носителем сельской субкультуры, определенных образцов пов</w:t>
      </w:r>
      <w:r w:rsidRPr="00714EE0">
        <w:rPr>
          <w:color w:val="000000"/>
          <w:spacing w:val="-2"/>
        </w:rPr>
        <w:t>е</w:t>
      </w:r>
      <w:r w:rsidRPr="00714EE0">
        <w:rPr>
          <w:color w:val="000000"/>
          <w:spacing w:val="-2"/>
        </w:rPr>
        <w:t>дения, традиций, норм и ценностей, обладая своеобразной ментальностью, сельчанин при переезде в город</w:t>
      </w:r>
      <w:r w:rsidR="00080E55" w:rsidRPr="00714EE0">
        <w:rPr>
          <w:color w:val="000000"/>
          <w:spacing w:val="-2"/>
        </w:rPr>
        <w:t xml:space="preserve"> </w:t>
      </w:r>
      <w:r w:rsidRPr="00714EE0">
        <w:rPr>
          <w:color w:val="000000"/>
          <w:spacing w:val="-2"/>
        </w:rPr>
        <w:t>оказывается перед необходимостью корре</w:t>
      </w:r>
      <w:r w:rsidRPr="00714EE0">
        <w:rPr>
          <w:color w:val="000000"/>
          <w:spacing w:val="-2"/>
        </w:rPr>
        <w:t>к</w:t>
      </w:r>
      <w:r w:rsidRPr="00714EE0">
        <w:rPr>
          <w:color w:val="000000"/>
          <w:spacing w:val="-2"/>
        </w:rPr>
        <w:t>тировки устоявшихся представлений. С одной стороны, безусловно, расш</w:t>
      </w:r>
      <w:r w:rsidRPr="00714EE0">
        <w:rPr>
          <w:color w:val="000000"/>
          <w:spacing w:val="-2"/>
        </w:rPr>
        <w:t>и</w:t>
      </w:r>
      <w:r w:rsidRPr="00714EE0">
        <w:rPr>
          <w:color w:val="000000"/>
          <w:spacing w:val="-2"/>
        </w:rPr>
        <w:t>ряется поле для реализации его личностных возможностей и самоопредел</w:t>
      </w:r>
      <w:r w:rsidRPr="00714EE0">
        <w:rPr>
          <w:color w:val="000000"/>
          <w:spacing w:val="-2"/>
        </w:rPr>
        <w:t>е</w:t>
      </w:r>
      <w:r w:rsidRPr="00714EE0">
        <w:rPr>
          <w:color w:val="000000"/>
          <w:spacing w:val="-2"/>
        </w:rPr>
        <w:t>ния, а с другой, накладываясь друг на друга, процессы адаптации и аккул</w:t>
      </w:r>
      <w:r w:rsidRPr="00714EE0">
        <w:rPr>
          <w:color w:val="000000"/>
          <w:spacing w:val="-2"/>
        </w:rPr>
        <w:t>ь</w:t>
      </w:r>
      <w:r w:rsidRPr="00714EE0">
        <w:rPr>
          <w:color w:val="000000"/>
          <w:spacing w:val="-2"/>
        </w:rPr>
        <w:t>турации могут привести к повышенной утомляемости, напряженности, конфликту между</w:t>
      </w:r>
      <w:r w:rsidR="00080E55" w:rsidRPr="00714EE0">
        <w:rPr>
          <w:color w:val="000000"/>
          <w:spacing w:val="-2"/>
        </w:rPr>
        <w:t xml:space="preserve"> </w:t>
      </w:r>
      <w:r w:rsidRPr="00714EE0">
        <w:rPr>
          <w:color w:val="000000"/>
          <w:spacing w:val="-2"/>
        </w:rPr>
        <w:t>вновь усваиваемыми образцами городской культуры и интериоризованными в ходе социализации ценностями и нормами сельской среды. Жизнь в общежитии, на квартире, у родных и знакомых также треб</w:t>
      </w:r>
      <w:r w:rsidRPr="00714EE0">
        <w:rPr>
          <w:color w:val="000000"/>
          <w:spacing w:val="-2"/>
        </w:rPr>
        <w:t>у</w:t>
      </w:r>
      <w:r w:rsidRPr="00714EE0">
        <w:rPr>
          <w:color w:val="000000"/>
          <w:spacing w:val="-2"/>
        </w:rPr>
        <w:t>ет адаптации и аккультурации, особенно если соседями являются предст</w:t>
      </w:r>
      <w:r w:rsidRPr="00714EE0">
        <w:rPr>
          <w:color w:val="000000"/>
          <w:spacing w:val="-2"/>
        </w:rPr>
        <w:t>а</w:t>
      </w:r>
      <w:r w:rsidRPr="00714EE0">
        <w:rPr>
          <w:color w:val="000000"/>
          <w:spacing w:val="-2"/>
        </w:rPr>
        <w:t>вители иной национальной культуры. Две социокультурные традиции: З</w:t>
      </w:r>
      <w:r w:rsidRPr="00714EE0">
        <w:rPr>
          <w:color w:val="000000"/>
          <w:spacing w:val="-2"/>
        </w:rPr>
        <w:t>а</w:t>
      </w:r>
      <w:r w:rsidRPr="00714EE0">
        <w:rPr>
          <w:color w:val="000000"/>
          <w:spacing w:val="-2"/>
        </w:rPr>
        <w:t>пад и Восток, идущие из глубины веков, «работают» и здесь. Различаясь о</w:t>
      </w:r>
      <w:r w:rsidRPr="00714EE0">
        <w:rPr>
          <w:color w:val="000000"/>
          <w:spacing w:val="-2"/>
        </w:rPr>
        <w:t>т</w:t>
      </w:r>
      <w:r w:rsidRPr="00714EE0">
        <w:rPr>
          <w:color w:val="000000"/>
          <w:spacing w:val="-2"/>
        </w:rPr>
        <w:t>ношением к человеческому «Я», к окружающей действительности, а также спецификой познавательного процесса они могут породить проблемы для сельчанина не только в сфере образовательной, но и частной, досуговой. Хорошо, если эти проблемы «снимаются» путем ориентации во внеучебное время на референтные группы земляческого характера, где связи, нормы поведения строятся по «местным правилам». Гораздо хуже, когда студент тяготеет к делинквентно ориентированным группировкам в стремлении р</w:t>
      </w:r>
      <w:r w:rsidRPr="00714EE0">
        <w:rPr>
          <w:color w:val="000000"/>
          <w:spacing w:val="-2"/>
        </w:rPr>
        <w:t>е</w:t>
      </w:r>
      <w:r w:rsidRPr="00714EE0">
        <w:rPr>
          <w:color w:val="000000"/>
          <w:spacing w:val="-2"/>
        </w:rPr>
        <w:t>ализовать потребность в защищенности. Функционально-ролевой, обезл</w:t>
      </w:r>
      <w:r w:rsidRPr="00714EE0">
        <w:rPr>
          <w:color w:val="000000"/>
          <w:spacing w:val="-2"/>
        </w:rPr>
        <w:t>и</w:t>
      </w:r>
      <w:r w:rsidRPr="00714EE0">
        <w:rPr>
          <w:color w:val="000000"/>
          <w:spacing w:val="-2"/>
        </w:rPr>
        <w:t>ченный характер городского общения может способствовать тому, что ст</w:t>
      </w:r>
      <w:r w:rsidRPr="00714EE0">
        <w:rPr>
          <w:color w:val="000000"/>
          <w:spacing w:val="-2"/>
        </w:rPr>
        <w:t>у</w:t>
      </w:r>
      <w:r w:rsidRPr="00714EE0">
        <w:rPr>
          <w:color w:val="000000"/>
          <w:spacing w:val="-2"/>
        </w:rPr>
        <w:t>дент-выходец из села</w:t>
      </w:r>
      <w:r w:rsidR="00080E55" w:rsidRPr="00714EE0">
        <w:rPr>
          <w:color w:val="000000"/>
          <w:spacing w:val="-2"/>
        </w:rPr>
        <w:t xml:space="preserve"> </w:t>
      </w:r>
      <w:r w:rsidRPr="00714EE0">
        <w:rPr>
          <w:color w:val="000000"/>
          <w:spacing w:val="-2"/>
        </w:rPr>
        <w:t>становится подверженным пагубным пристрастиям, таким как алкоголизм и</w:t>
      </w:r>
      <w:r w:rsidR="00080E55" w:rsidRPr="00714EE0">
        <w:rPr>
          <w:color w:val="000000"/>
          <w:spacing w:val="-2"/>
        </w:rPr>
        <w:t xml:space="preserve"> </w:t>
      </w:r>
      <w:r w:rsidRPr="00714EE0">
        <w:rPr>
          <w:color w:val="000000"/>
          <w:spacing w:val="-2"/>
        </w:rPr>
        <w:t xml:space="preserve">наркомания. </w:t>
      </w:r>
    </w:p>
    <w:p w:rsidR="005C35BF" w:rsidRPr="007E2251" w:rsidRDefault="005C35BF" w:rsidP="005C35BF">
      <w:pPr>
        <w:rPr>
          <w:color w:val="000000"/>
        </w:rPr>
      </w:pPr>
      <w:r w:rsidRPr="007E2251">
        <w:rPr>
          <w:color w:val="000000"/>
        </w:rPr>
        <w:t>В процессе адаптации к новым условиям учебы, быта, проведения свободного времени, возможны различные стратегии поведения, которые необходимо учитывать в воспитательной работе. Смысл одной заключае</w:t>
      </w:r>
      <w:r w:rsidRPr="007E2251">
        <w:rPr>
          <w:color w:val="000000"/>
        </w:rPr>
        <w:t>т</w:t>
      </w:r>
      <w:r w:rsidRPr="007E2251">
        <w:rPr>
          <w:color w:val="000000"/>
        </w:rPr>
        <w:t>ся в пассивном усвоении новых ценностей и норм, но при установлении межличностных контактов сохраняется тяготение к людям, выросшим в</w:t>
      </w:r>
      <w:r w:rsidR="00080E55" w:rsidRPr="007E2251">
        <w:rPr>
          <w:color w:val="000000"/>
        </w:rPr>
        <w:t xml:space="preserve"> </w:t>
      </w:r>
      <w:r w:rsidRPr="007E2251">
        <w:rPr>
          <w:color w:val="000000"/>
        </w:rPr>
        <w:t>аналогичной субкультуре. Суть другой – в добровольном усвоении новых ценностей, принципов и моделей деятельности. Причем они принимаются не пассивно, а преломляются через собственный социальный опыт. Хара</w:t>
      </w:r>
      <w:r w:rsidRPr="007E2251">
        <w:rPr>
          <w:color w:val="000000"/>
        </w:rPr>
        <w:t>к</w:t>
      </w:r>
      <w:r w:rsidRPr="007E2251">
        <w:rPr>
          <w:color w:val="000000"/>
        </w:rPr>
        <w:t>терными особенностями ее являются, во-первых, избирательность, то есть человек заимствует лишь то, в чем есть необходимость и что наиболее приемлемо для него как носителя сельской субкультуры. А во-вторых, данная стратегия социокультурного взаимодействия связана не с одност</w:t>
      </w:r>
      <w:r w:rsidRPr="007E2251">
        <w:rPr>
          <w:color w:val="000000"/>
        </w:rPr>
        <w:t>о</w:t>
      </w:r>
      <w:r w:rsidRPr="007E2251">
        <w:rPr>
          <w:color w:val="000000"/>
        </w:rPr>
        <w:t>ронним восприятием каких-то ценностей, а их взаимным обменом. Поэт</w:t>
      </w:r>
      <w:r w:rsidRPr="007E2251">
        <w:rPr>
          <w:color w:val="000000"/>
        </w:rPr>
        <w:t>о</w:t>
      </w:r>
      <w:r w:rsidRPr="007E2251">
        <w:rPr>
          <w:color w:val="000000"/>
        </w:rPr>
        <w:t>му не только вчерашние сельчане заимствуют нормы, стандарты и образцы городского образа жизни, но и городская молодежь заимствует у сельской, например, уважительное отношение к природе, являющееся одним из с</w:t>
      </w:r>
      <w:r w:rsidRPr="007E2251">
        <w:rPr>
          <w:color w:val="000000"/>
        </w:rPr>
        <w:t>о</w:t>
      </w:r>
      <w:r w:rsidRPr="007E2251">
        <w:rPr>
          <w:color w:val="000000"/>
        </w:rPr>
        <w:t>ставляющих экологической культуры.</w:t>
      </w:r>
    </w:p>
    <w:p w:rsidR="005C35BF" w:rsidRPr="00714EE0" w:rsidRDefault="005C35BF" w:rsidP="005C35BF">
      <w:pPr>
        <w:rPr>
          <w:color w:val="000000"/>
        </w:rPr>
      </w:pPr>
      <w:r w:rsidRPr="00714EE0">
        <w:rPr>
          <w:color w:val="000000"/>
        </w:rPr>
        <w:t>Осуществление специальных мероприятий по облегчению «вжив</w:t>
      </w:r>
      <w:r w:rsidRPr="00714EE0">
        <w:rPr>
          <w:color w:val="000000"/>
        </w:rPr>
        <w:t>а</w:t>
      </w:r>
      <w:r w:rsidRPr="00714EE0">
        <w:rPr>
          <w:color w:val="000000"/>
        </w:rPr>
        <w:t>ния» вчерашних сельчан в новую среду, создание условий для развития различных субкультур и их носителей, безусловно, будет способствовать не только</w:t>
      </w:r>
      <w:r w:rsidR="00080E55" w:rsidRPr="00714EE0">
        <w:rPr>
          <w:color w:val="000000"/>
        </w:rPr>
        <w:t xml:space="preserve"> </w:t>
      </w:r>
      <w:r w:rsidRPr="00714EE0">
        <w:rPr>
          <w:color w:val="000000"/>
        </w:rPr>
        <w:t xml:space="preserve">успешной социализации сельчан, но и снятию многих вопросов учебной и воспитательной работы, с которыми сталкиваются коллективы вузов. </w:t>
      </w:r>
    </w:p>
    <w:p w:rsidR="005C35BF" w:rsidRPr="007E2251" w:rsidRDefault="005C35BF" w:rsidP="005C35BF">
      <w:pPr>
        <w:rPr>
          <w:color w:val="000000"/>
        </w:rPr>
      </w:pPr>
    </w:p>
    <w:p w:rsidR="005C35BF" w:rsidRPr="007E2251" w:rsidRDefault="005C35BF" w:rsidP="00C4338C">
      <w:pPr>
        <w:keepNext/>
        <w:rPr>
          <w:b/>
          <w:i/>
          <w:color w:val="000000"/>
        </w:rPr>
      </w:pPr>
      <w:r w:rsidRPr="007E2251">
        <w:rPr>
          <w:b/>
          <w:i/>
          <w:color w:val="000000"/>
        </w:rPr>
        <w:t>Список литературы</w:t>
      </w:r>
    </w:p>
    <w:p w:rsidR="005C35BF" w:rsidRPr="007E2251" w:rsidRDefault="005C35BF" w:rsidP="00FC0D0A">
      <w:pPr>
        <w:pStyle w:val="a6"/>
        <w:numPr>
          <w:ilvl w:val="0"/>
          <w:numId w:val="66"/>
        </w:numPr>
        <w:ind w:left="0" w:firstLine="709"/>
        <w:rPr>
          <w:color w:val="000000"/>
        </w:rPr>
      </w:pPr>
      <w:r w:rsidRPr="007E2251">
        <w:rPr>
          <w:color w:val="000000"/>
        </w:rPr>
        <w:t>Краткий словарь по социологии /Под общ. Ред. Д.М.Гвишиани, Н.И.Лапина. - М., 1988.- 479с.</w:t>
      </w:r>
    </w:p>
    <w:p w:rsidR="005C35BF" w:rsidRPr="007E2251" w:rsidRDefault="005C35BF" w:rsidP="00FC0D0A">
      <w:pPr>
        <w:pStyle w:val="a6"/>
        <w:numPr>
          <w:ilvl w:val="0"/>
          <w:numId w:val="66"/>
        </w:numPr>
        <w:ind w:left="0" w:firstLine="709"/>
        <w:rPr>
          <w:color w:val="000000"/>
        </w:rPr>
      </w:pPr>
      <w:r w:rsidRPr="007E2251">
        <w:rPr>
          <w:color w:val="000000"/>
        </w:rPr>
        <w:t>Современная западная социология: Словарь. – М., 1990. – 432с.</w:t>
      </w:r>
    </w:p>
    <w:p w:rsidR="005C35BF" w:rsidRPr="007E2251" w:rsidRDefault="005C35BF" w:rsidP="00FC0D0A">
      <w:pPr>
        <w:pStyle w:val="a6"/>
        <w:numPr>
          <w:ilvl w:val="0"/>
          <w:numId w:val="66"/>
        </w:numPr>
        <w:ind w:left="0" w:firstLine="709"/>
        <w:rPr>
          <w:color w:val="000000"/>
        </w:rPr>
      </w:pPr>
      <w:r w:rsidRPr="007E2251">
        <w:rPr>
          <w:color w:val="000000"/>
        </w:rPr>
        <w:t xml:space="preserve">Кравченко А.И. Социология /А.И. Кравченко. – М.: Логос , 2002. – 640с. </w:t>
      </w:r>
    </w:p>
    <w:p w:rsidR="005C35BF" w:rsidRPr="007E2251" w:rsidRDefault="005C35BF" w:rsidP="005C35BF">
      <w:pPr>
        <w:rPr>
          <w:color w:val="000000"/>
        </w:rPr>
      </w:pPr>
    </w:p>
    <w:p w:rsidR="005C35BF" w:rsidRPr="007E2251" w:rsidRDefault="005C35BF" w:rsidP="00C4338C">
      <w:pPr>
        <w:keepNext/>
        <w:rPr>
          <w:color w:val="000000"/>
        </w:rPr>
      </w:pPr>
      <w:r w:rsidRPr="007E2251">
        <w:rPr>
          <w:b/>
          <w:i/>
          <w:color w:val="000000"/>
        </w:rPr>
        <w:t>Сведения об авторе</w:t>
      </w:r>
    </w:p>
    <w:p w:rsidR="005C35BF" w:rsidRPr="007E2251" w:rsidRDefault="005C35BF" w:rsidP="005C35BF">
      <w:pPr>
        <w:rPr>
          <w:i/>
          <w:color w:val="000000"/>
          <w:lang w:val="en-US"/>
        </w:rPr>
      </w:pPr>
      <w:r w:rsidRPr="007E2251">
        <w:rPr>
          <w:b/>
          <w:i/>
          <w:color w:val="000000"/>
        </w:rPr>
        <w:t>Нагматуллина Людмила Константиновна,</w:t>
      </w:r>
      <w:r w:rsidRPr="007E2251">
        <w:rPr>
          <w:i/>
          <w:color w:val="000000"/>
        </w:rPr>
        <w:t xml:space="preserve"> кандидат социологич</w:t>
      </w:r>
      <w:r w:rsidRPr="007E2251">
        <w:rPr>
          <w:i/>
          <w:color w:val="000000"/>
        </w:rPr>
        <w:t>е</w:t>
      </w:r>
      <w:r w:rsidRPr="007E2251">
        <w:rPr>
          <w:i/>
          <w:color w:val="000000"/>
        </w:rPr>
        <w:t>ских наук, доцент, Казанский</w:t>
      </w:r>
      <w:r w:rsidR="00080E55" w:rsidRPr="007E2251">
        <w:rPr>
          <w:i/>
          <w:color w:val="000000"/>
        </w:rPr>
        <w:t xml:space="preserve"> </w:t>
      </w:r>
      <w:r w:rsidRPr="007E2251">
        <w:rPr>
          <w:i/>
          <w:color w:val="000000"/>
        </w:rPr>
        <w:t>национальный исследовательский технич</w:t>
      </w:r>
      <w:r w:rsidRPr="007E2251">
        <w:rPr>
          <w:i/>
          <w:color w:val="000000"/>
        </w:rPr>
        <w:t>е</w:t>
      </w:r>
      <w:r w:rsidRPr="007E2251">
        <w:rPr>
          <w:i/>
          <w:color w:val="000000"/>
        </w:rPr>
        <w:t>ский университет им. А</w:t>
      </w:r>
      <w:r w:rsidRPr="007E2251">
        <w:rPr>
          <w:i/>
          <w:color w:val="000000"/>
          <w:lang w:val="en-US"/>
        </w:rPr>
        <w:t>.</w:t>
      </w:r>
      <w:r w:rsidRPr="007E2251">
        <w:rPr>
          <w:i/>
          <w:color w:val="000000"/>
        </w:rPr>
        <w:t>Н</w:t>
      </w:r>
      <w:r w:rsidRPr="007E2251">
        <w:rPr>
          <w:i/>
          <w:color w:val="000000"/>
          <w:lang w:val="en-US"/>
        </w:rPr>
        <w:t>.</w:t>
      </w:r>
      <w:r w:rsidRPr="007E2251">
        <w:rPr>
          <w:i/>
          <w:color w:val="000000"/>
        </w:rPr>
        <w:t>Туполева</w:t>
      </w:r>
      <w:r w:rsidRPr="007E2251">
        <w:rPr>
          <w:i/>
          <w:color w:val="000000"/>
          <w:lang w:val="en-US"/>
        </w:rPr>
        <w:t xml:space="preserve"> – </w:t>
      </w:r>
      <w:r w:rsidRPr="007E2251">
        <w:rPr>
          <w:i/>
          <w:color w:val="000000"/>
        </w:rPr>
        <w:t>КАИ</w:t>
      </w:r>
      <w:r w:rsidRPr="007E2251">
        <w:rPr>
          <w:i/>
          <w:color w:val="000000"/>
          <w:lang w:val="en-US"/>
        </w:rPr>
        <w:t xml:space="preserve">, nagmlk.@yandex.ru, 89047650073 </w:t>
      </w:r>
    </w:p>
    <w:p w:rsidR="005C35BF" w:rsidRPr="007E2251" w:rsidRDefault="005C35BF" w:rsidP="005C35BF">
      <w:pPr>
        <w:rPr>
          <w:i/>
          <w:color w:val="000000"/>
          <w:lang w:val="en-US"/>
        </w:rPr>
      </w:pPr>
      <w:r w:rsidRPr="007E2251">
        <w:rPr>
          <w:b/>
          <w:i/>
          <w:color w:val="000000"/>
          <w:lang w:val="en-US"/>
        </w:rPr>
        <w:t>Nagmatullina L.K.,</w:t>
      </w:r>
      <w:r w:rsidRPr="007E2251">
        <w:rPr>
          <w:i/>
          <w:color w:val="000000"/>
          <w:lang w:val="en-US"/>
        </w:rPr>
        <w:t xml:space="preserve"> candidate of sociological Sciences, Associate Profe</w:t>
      </w:r>
      <w:r w:rsidRPr="007E2251">
        <w:rPr>
          <w:i/>
          <w:color w:val="000000"/>
          <w:lang w:val="en-US"/>
        </w:rPr>
        <w:t>s</w:t>
      </w:r>
      <w:r w:rsidRPr="007E2251">
        <w:rPr>
          <w:i/>
          <w:color w:val="000000"/>
          <w:lang w:val="en-US"/>
        </w:rPr>
        <w:t xml:space="preserve">sor, Department of Sociology, Political Science and Management of the Kazan National Research Technical University by A.N. Tupolev-KAI, nagmlk.@yandex.ru, 89047650073 </w:t>
      </w:r>
    </w:p>
    <w:p w:rsidR="005C35BF" w:rsidRPr="007E2251" w:rsidRDefault="005C35BF" w:rsidP="005C35BF">
      <w:pPr>
        <w:rPr>
          <w:bCs/>
          <w:i/>
          <w:iCs/>
          <w:color w:val="000000"/>
          <w:lang w:val="en-US"/>
        </w:rPr>
      </w:pPr>
    </w:p>
    <w:p w:rsidR="005C35BF" w:rsidRPr="007E2251" w:rsidRDefault="005C35BF" w:rsidP="005C35BF">
      <w:pPr>
        <w:rPr>
          <w:bCs/>
          <w:i/>
          <w:iCs/>
          <w:color w:val="000000"/>
          <w:lang w:val="en-US"/>
        </w:rPr>
      </w:pPr>
    </w:p>
    <w:p w:rsidR="005C35BF" w:rsidRPr="000870EB" w:rsidRDefault="005C35BF" w:rsidP="00C4338C">
      <w:pPr>
        <w:pStyle w:val="a7"/>
        <w:rPr>
          <w:b/>
          <w:color w:val="000000"/>
          <w:sz w:val="28"/>
          <w:szCs w:val="28"/>
          <w:lang w:val="en-US"/>
        </w:rPr>
      </w:pPr>
      <w:r w:rsidRPr="000870EB">
        <w:rPr>
          <w:color w:val="000000"/>
          <w:sz w:val="28"/>
          <w:szCs w:val="28"/>
        </w:rPr>
        <w:t>УДК</w:t>
      </w:r>
      <w:r w:rsidRPr="000870EB">
        <w:rPr>
          <w:color w:val="000000"/>
          <w:sz w:val="28"/>
          <w:szCs w:val="28"/>
          <w:lang w:val="en-US"/>
        </w:rPr>
        <w:t xml:space="preserve"> 340.111.5 (574)</w:t>
      </w:r>
    </w:p>
    <w:p w:rsidR="005C35BF" w:rsidRPr="007E2251" w:rsidRDefault="005C35BF" w:rsidP="00C4338C">
      <w:pPr>
        <w:pStyle w:val="aa"/>
        <w:rPr>
          <w:color w:val="000000"/>
          <w:lang w:val="en-US"/>
        </w:rPr>
      </w:pPr>
      <w:r w:rsidRPr="007E2251">
        <w:rPr>
          <w:color w:val="000000"/>
        </w:rPr>
        <w:t>Ахметов</w:t>
      </w:r>
      <w:r w:rsidR="006C6064" w:rsidRPr="007E2251">
        <w:rPr>
          <w:color w:val="000000"/>
          <w:lang w:val="en-US"/>
        </w:rPr>
        <w:t> </w:t>
      </w:r>
      <w:r w:rsidRPr="007E2251">
        <w:rPr>
          <w:color w:val="000000"/>
        </w:rPr>
        <w:t>А</w:t>
      </w:r>
      <w:r w:rsidRPr="007E2251">
        <w:rPr>
          <w:color w:val="000000"/>
          <w:lang w:val="en-US"/>
        </w:rPr>
        <w:t>.</w:t>
      </w:r>
      <w:r w:rsidRPr="007E2251">
        <w:rPr>
          <w:color w:val="000000"/>
        </w:rPr>
        <w:t>С</w:t>
      </w:r>
      <w:r w:rsidRPr="007E2251">
        <w:rPr>
          <w:color w:val="000000"/>
          <w:lang w:val="en-US"/>
        </w:rPr>
        <w:t>.</w:t>
      </w:r>
    </w:p>
    <w:p w:rsidR="005C35BF" w:rsidRPr="007E2251" w:rsidRDefault="005C35BF" w:rsidP="00C4338C">
      <w:pPr>
        <w:pStyle w:val="ac"/>
        <w:rPr>
          <w:color w:val="000000"/>
          <w:lang w:val="en-US"/>
        </w:rPr>
      </w:pPr>
      <w:r w:rsidRPr="007E2251">
        <w:rPr>
          <w:color w:val="000000"/>
          <w:lang w:val="en-US"/>
        </w:rPr>
        <w:t>Akhmetov A.S.</w:t>
      </w:r>
    </w:p>
    <w:p w:rsidR="005C35BF" w:rsidRPr="00166577" w:rsidRDefault="005C35BF" w:rsidP="00C4338C">
      <w:pPr>
        <w:keepNext/>
        <w:rPr>
          <w:color w:val="FFFFFF"/>
          <w:lang w:val="en-US"/>
        </w:rPr>
      </w:pPr>
    </w:p>
    <w:p w:rsidR="005C35BF" w:rsidRPr="000870EB" w:rsidRDefault="00B27EBB" w:rsidP="00886325">
      <w:pPr>
        <w:pStyle w:val="1"/>
        <w:rPr>
          <w:color w:val="000000"/>
          <w:sz w:val="28"/>
          <w:szCs w:val="28"/>
        </w:rPr>
      </w:pPr>
      <w:bookmarkStart w:id="133" w:name="_Toc399926243"/>
      <w:bookmarkStart w:id="134" w:name="_Toc400441331"/>
      <w:r w:rsidRPr="00166577">
        <w:rPr>
          <w:i/>
          <w:color w:val="FFFFFF"/>
          <w:sz w:val="2"/>
        </w:rPr>
        <w:t>Ахметов</w:t>
      </w:r>
      <w:r w:rsidRPr="00166577">
        <w:rPr>
          <w:i/>
          <w:color w:val="FFFFFF"/>
          <w:sz w:val="2"/>
          <w:lang w:val="en-US"/>
        </w:rPr>
        <w:t> </w:t>
      </w:r>
      <w:r w:rsidRPr="00166577">
        <w:rPr>
          <w:i/>
          <w:color w:val="FFFFFF"/>
          <w:sz w:val="2"/>
        </w:rPr>
        <w:t>А.С.</w:t>
      </w:r>
      <w:r w:rsidRPr="00166577">
        <w:rPr>
          <w:i/>
          <w:color w:val="FFFFFF"/>
          <w:sz w:val="2"/>
        </w:rPr>
        <w:br/>
      </w:r>
      <w:r w:rsidR="00886325" w:rsidRPr="000870EB">
        <w:rPr>
          <w:color w:val="000000"/>
          <w:sz w:val="28"/>
          <w:szCs w:val="28"/>
        </w:rPr>
        <w:t>Правовое воспитание как фактор формирования правовой культуры молодежи</w:t>
      </w:r>
      <w:bookmarkEnd w:id="133"/>
      <w:bookmarkEnd w:id="134"/>
    </w:p>
    <w:p w:rsidR="005C35BF" w:rsidRPr="007E2251" w:rsidRDefault="005C35BF" w:rsidP="00C4338C">
      <w:pPr>
        <w:pStyle w:val="af0"/>
        <w:rPr>
          <w:color w:val="000000"/>
        </w:rPr>
      </w:pPr>
      <w:r w:rsidRPr="007E2251">
        <w:rPr>
          <w:color w:val="000000"/>
        </w:rPr>
        <w:t>LEGAL EDUCATION AS A FACTOR OF THE LEGAL CULTURE YOUTH</w:t>
      </w:r>
    </w:p>
    <w:p w:rsidR="005C35BF" w:rsidRPr="007E2251" w:rsidRDefault="005C35BF" w:rsidP="005C35BF">
      <w:pPr>
        <w:rPr>
          <w:b/>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правовая культура, правовое воспитание, прав</w:t>
      </w:r>
      <w:r w:rsidRPr="007E2251">
        <w:rPr>
          <w:b/>
          <w:i/>
          <w:color w:val="000000"/>
        </w:rPr>
        <w:t>о</w:t>
      </w:r>
      <w:r w:rsidRPr="007E2251">
        <w:rPr>
          <w:b/>
          <w:i/>
          <w:color w:val="000000"/>
        </w:rPr>
        <w:t>вое образование, гражданское общество</w:t>
      </w:r>
    </w:p>
    <w:p w:rsidR="005C35BF" w:rsidRPr="007E2251" w:rsidRDefault="005C35BF" w:rsidP="005C35BF">
      <w:pPr>
        <w:rPr>
          <w:b/>
          <w:i/>
          <w:color w:val="000000"/>
          <w:lang w:val="en-US"/>
        </w:rPr>
      </w:pPr>
      <w:r w:rsidRPr="007E2251">
        <w:rPr>
          <w:i/>
          <w:color w:val="000000"/>
          <w:lang w:val="en-US"/>
        </w:rPr>
        <w:t>Keywords:</w:t>
      </w:r>
      <w:r w:rsidRPr="007E2251">
        <w:rPr>
          <w:b/>
          <w:i/>
          <w:color w:val="000000"/>
          <w:lang w:val="en-US"/>
        </w:rPr>
        <w:t xml:space="preserve"> legal culture, legal upbringing, legal education, civil society</w:t>
      </w:r>
    </w:p>
    <w:p w:rsidR="005C35BF" w:rsidRPr="007E2251" w:rsidRDefault="005C35BF" w:rsidP="005C35BF">
      <w:pPr>
        <w:rPr>
          <w:b/>
          <w:i/>
          <w:color w:val="000000"/>
          <w:lang w:val="en-US"/>
        </w:rPr>
      </w:pPr>
    </w:p>
    <w:p w:rsidR="005C35BF" w:rsidRPr="007E2251" w:rsidRDefault="005C35BF" w:rsidP="005C35BF">
      <w:pPr>
        <w:rPr>
          <w:i/>
          <w:color w:val="000000"/>
        </w:rPr>
      </w:pPr>
      <w:r w:rsidRPr="007E2251">
        <w:rPr>
          <w:i/>
          <w:color w:val="000000"/>
        </w:rPr>
        <w:t>Рассмотрены пути развития правовой культуры гражданского о</w:t>
      </w:r>
      <w:r w:rsidRPr="007E2251">
        <w:rPr>
          <w:i/>
          <w:color w:val="000000"/>
        </w:rPr>
        <w:t>б</w:t>
      </w:r>
      <w:r w:rsidRPr="007E2251">
        <w:rPr>
          <w:i/>
          <w:color w:val="000000"/>
        </w:rPr>
        <w:t>щества посредством правового воспитания, которое выступает одним механизмов развития правовой культуры.</w:t>
      </w:r>
    </w:p>
    <w:p w:rsidR="005C35BF" w:rsidRPr="007E2251" w:rsidRDefault="005C35BF" w:rsidP="005C35BF">
      <w:pPr>
        <w:rPr>
          <w:i/>
          <w:color w:val="000000"/>
          <w:lang w:val="en-US"/>
        </w:rPr>
      </w:pPr>
      <w:r w:rsidRPr="007E2251">
        <w:rPr>
          <w:i/>
          <w:color w:val="000000"/>
          <w:lang w:val="en-US"/>
        </w:rPr>
        <w:t>Considers the development of legal culture of civil society through legal education, which acts as one mechanisms for the development of legal culture.</w:t>
      </w:r>
    </w:p>
    <w:p w:rsidR="005C35BF" w:rsidRPr="007E2251" w:rsidRDefault="005C35BF" w:rsidP="005C35BF">
      <w:pPr>
        <w:rPr>
          <w:i/>
          <w:color w:val="000000"/>
          <w:lang w:val="en-US"/>
        </w:rPr>
      </w:pPr>
    </w:p>
    <w:p w:rsidR="005C35BF" w:rsidRPr="007E2251" w:rsidRDefault="005C35BF" w:rsidP="005C35BF">
      <w:pPr>
        <w:rPr>
          <w:color w:val="000000"/>
        </w:rPr>
      </w:pPr>
      <w:r w:rsidRPr="007E2251">
        <w:rPr>
          <w:color w:val="000000"/>
        </w:rPr>
        <w:t>Формирование гражданского общества и правового государства определяется активностью и степенью развитости правового образования населения государства как обязательного условие эволюции правовой культуры, как отдельного индивида, так и общества в целом.</w:t>
      </w:r>
    </w:p>
    <w:p w:rsidR="005C35BF" w:rsidRPr="007E2251" w:rsidRDefault="005C35BF" w:rsidP="005C35BF">
      <w:pPr>
        <w:rPr>
          <w:color w:val="000000"/>
        </w:rPr>
      </w:pPr>
      <w:r w:rsidRPr="007E2251">
        <w:rPr>
          <w:color w:val="000000"/>
        </w:rPr>
        <w:t>Гражданское воспитание выступает элементом общеобразовательн</w:t>
      </w:r>
      <w:r w:rsidRPr="007E2251">
        <w:rPr>
          <w:color w:val="000000"/>
        </w:rPr>
        <w:t>о</w:t>
      </w:r>
      <w:r w:rsidRPr="007E2251">
        <w:rPr>
          <w:color w:val="000000"/>
        </w:rPr>
        <w:t>го механизма (на всех уровнях системы образования государства) в гос</w:t>
      </w:r>
      <w:r w:rsidRPr="007E2251">
        <w:rPr>
          <w:color w:val="000000"/>
        </w:rPr>
        <w:t>у</w:t>
      </w:r>
      <w:r w:rsidRPr="007E2251">
        <w:rPr>
          <w:color w:val="000000"/>
        </w:rPr>
        <w:t>дарстве, гарантирующему права и свободы каждому гражданину. Правовое воспитание как часть правовой культуры предполагает знание обществе</w:t>
      </w:r>
      <w:r w:rsidRPr="007E2251">
        <w:rPr>
          <w:color w:val="000000"/>
        </w:rPr>
        <w:t>н</w:t>
      </w:r>
      <w:r w:rsidRPr="007E2251">
        <w:rPr>
          <w:color w:val="000000"/>
        </w:rPr>
        <w:t>но-политических институтов, понимание демократического уклада жизни, возможностей и условий соблюдения прав человека в нашем мире, пон</w:t>
      </w:r>
      <w:r w:rsidRPr="007E2251">
        <w:rPr>
          <w:color w:val="000000"/>
        </w:rPr>
        <w:t>и</w:t>
      </w:r>
      <w:r w:rsidRPr="007E2251">
        <w:rPr>
          <w:color w:val="000000"/>
        </w:rPr>
        <w:t>мание таких принципов как толерантность, солидарность, стремление к гуманизации общества, полный отказ от расизма, национализма и т.д. Пр</w:t>
      </w:r>
      <w:r w:rsidRPr="007E2251">
        <w:rPr>
          <w:color w:val="000000"/>
        </w:rPr>
        <w:t>а</w:t>
      </w:r>
      <w:r w:rsidRPr="007E2251">
        <w:rPr>
          <w:color w:val="000000"/>
        </w:rPr>
        <w:t>вовое воспитание развивает у каждого человека, прежде всего способность утверждать собственные требования свободы и справедливости.</w:t>
      </w:r>
    </w:p>
    <w:p w:rsidR="005C35BF" w:rsidRPr="007E2251" w:rsidRDefault="005C35BF" w:rsidP="005C35BF">
      <w:pPr>
        <w:rPr>
          <w:color w:val="000000"/>
        </w:rPr>
      </w:pPr>
      <w:r w:rsidRPr="007E2251">
        <w:rPr>
          <w:color w:val="000000"/>
        </w:rPr>
        <w:t>Развитие правовой культуры – это есть процесс приобщения ее к опыту творческого восприятия и освоения действительности, которая накапливается целыми поколениями и воплощается в ценностях матер</w:t>
      </w:r>
      <w:r w:rsidRPr="007E2251">
        <w:rPr>
          <w:color w:val="000000"/>
        </w:rPr>
        <w:t>и</w:t>
      </w:r>
      <w:r w:rsidRPr="007E2251">
        <w:rPr>
          <w:color w:val="000000"/>
        </w:rPr>
        <w:t>альной и духовной культуры, а также приобщения к правовой сфере. Пр</w:t>
      </w:r>
      <w:r w:rsidRPr="007E2251">
        <w:rPr>
          <w:color w:val="000000"/>
        </w:rPr>
        <w:t>а</w:t>
      </w:r>
      <w:r w:rsidRPr="007E2251">
        <w:rPr>
          <w:color w:val="000000"/>
        </w:rPr>
        <w:t>вовая культура гражданского общества выражается в сплоченности прав</w:t>
      </w:r>
      <w:r w:rsidRPr="007E2251">
        <w:rPr>
          <w:color w:val="000000"/>
        </w:rPr>
        <w:t>о</w:t>
      </w:r>
      <w:r w:rsidRPr="007E2251">
        <w:rPr>
          <w:color w:val="000000"/>
        </w:rPr>
        <w:t>вых знаний и информации, объективно отражающих правовую действ</w:t>
      </w:r>
      <w:r w:rsidRPr="007E2251">
        <w:rPr>
          <w:color w:val="000000"/>
        </w:rPr>
        <w:t>и</w:t>
      </w:r>
      <w:r w:rsidRPr="007E2251">
        <w:rPr>
          <w:color w:val="000000"/>
        </w:rPr>
        <w:t>тельность и отношение индивида к правовым явлениям и процессам пр</w:t>
      </w:r>
      <w:r w:rsidRPr="007E2251">
        <w:rPr>
          <w:color w:val="000000"/>
        </w:rPr>
        <w:t>а</w:t>
      </w:r>
      <w:r w:rsidRPr="007E2251">
        <w:rPr>
          <w:color w:val="000000"/>
        </w:rPr>
        <w:t>вомерного поведения.</w:t>
      </w:r>
    </w:p>
    <w:p w:rsidR="005C35BF" w:rsidRPr="007E2251" w:rsidRDefault="005C35BF" w:rsidP="005C35BF">
      <w:pPr>
        <w:rPr>
          <w:color w:val="000000"/>
        </w:rPr>
      </w:pPr>
      <w:r w:rsidRPr="007E2251">
        <w:rPr>
          <w:color w:val="000000"/>
        </w:rPr>
        <w:t>Таким образом, можно сделать вывод, что важнейшим показателем правовой культуры гражданина гражданского общества является не только знание и своих прав и свобод, но и умение их реализовать, защитить в сл</w:t>
      </w:r>
      <w:r w:rsidRPr="007E2251">
        <w:rPr>
          <w:color w:val="000000"/>
        </w:rPr>
        <w:t>у</w:t>
      </w:r>
      <w:r w:rsidRPr="007E2251">
        <w:rPr>
          <w:color w:val="000000"/>
        </w:rPr>
        <w:t>чае их нарушения, а также нести как индивидуальную, так и обществе</w:t>
      </w:r>
      <w:r w:rsidRPr="007E2251">
        <w:rPr>
          <w:color w:val="000000"/>
        </w:rPr>
        <w:t>н</w:t>
      </w:r>
      <w:r w:rsidRPr="007E2251">
        <w:rPr>
          <w:color w:val="000000"/>
        </w:rPr>
        <w:t>ную ответственность за свои действия и устремления.</w:t>
      </w:r>
    </w:p>
    <w:p w:rsidR="005C35BF" w:rsidRPr="007E2251" w:rsidRDefault="005C35BF" w:rsidP="005C35BF">
      <w:pPr>
        <w:rPr>
          <w:color w:val="000000"/>
        </w:rPr>
      </w:pPr>
      <w:r w:rsidRPr="007E2251">
        <w:rPr>
          <w:color w:val="000000"/>
        </w:rPr>
        <w:t>В современном правовом обществе очень популярен такой принцип, как «разрешено все, что не запрещено», который означает полное пред</w:t>
      </w:r>
      <w:r w:rsidRPr="007E2251">
        <w:rPr>
          <w:color w:val="000000"/>
        </w:rPr>
        <w:t>о</w:t>
      </w:r>
      <w:r w:rsidRPr="007E2251">
        <w:rPr>
          <w:color w:val="000000"/>
        </w:rPr>
        <w:t>ставление каждому лицу довольно широких возможностей</w:t>
      </w:r>
      <w:r w:rsidR="00080E55" w:rsidRPr="007E2251">
        <w:rPr>
          <w:color w:val="000000"/>
        </w:rPr>
        <w:t xml:space="preserve"> </w:t>
      </w:r>
      <w:r w:rsidRPr="007E2251">
        <w:rPr>
          <w:color w:val="000000"/>
        </w:rPr>
        <w:t>и способов де</w:t>
      </w:r>
      <w:r w:rsidRPr="007E2251">
        <w:rPr>
          <w:color w:val="000000"/>
        </w:rPr>
        <w:t>й</w:t>
      </w:r>
      <w:r w:rsidRPr="007E2251">
        <w:rPr>
          <w:color w:val="000000"/>
        </w:rPr>
        <w:t>ствий в различных направлениях жизнедеятельности. Однако следует уч</w:t>
      </w:r>
      <w:r w:rsidRPr="007E2251">
        <w:rPr>
          <w:color w:val="000000"/>
        </w:rPr>
        <w:t>и</w:t>
      </w:r>
      <w:r w:rsidRPr="007E2251">
        <w:rPr>
          <w:color w:val="000000"/>
        </w:rPr>
        <w:t>тывать тот факт, что это может привести к превышению границ правового пространства, т.е. перенаделению правовыми возможностями и выходу за «рамки» правовой действительности.</w:t>
      </w:r>
    </w:p>
    <w:p w:rsidR="005C35BF" w:rsidRPr="007E2251" w:rsidRDefault="005C35BF" w:rsidP="005C35BF">
      <w:pPr>
        <w:rPr>
          <w:color w:val="000000"/>
        </w:rPr>
      </w:pPr>
      <w:r w:rsidRPr="007E2251">
        <w:rPr>
          <w:color w:val="000000"/>
        </w:rPr>
        <w:t>В Казахстане на сегодняшний день правовая культура гражданского общества нуждается в систематизации накопленного опыта и стимулир</w:t>
      </w:r>
      <w:r w:rsidRPr="007E2251">
        <w:rPr>
          <w:color w:val="000000"/>
        </w:rPr>
        <w:t>о</w:t>
      </w:r>
      <w:r w:rsidRPr="007E2251">
        <w:rPr>
          <w:color w:val="000000"/>
        </w:rPr>
        <w:t>вании дальнейшего развития. Здесь необходимо уделить большое вним</w:t>
      </w:r>
      <w:r w:rsidRPr="007E2251">
        <w:rPr>
          <w:color w:val="000000"/>
        </w:rPr>
        <w:t>а</w:t>
      </w:r>
      <w:r w:rsidRPr="007E2251">
        <w:rPr>
          <w:color w:val="000000"/>
        </w:rPr>
        <w:t>ние процессу правового воспитания граждан и общества в целом. Этот процесс должен осуществляться системой государственных органов, уче</w:t>
      </w:r>
      <w:r w:rsidRPr="007E2251">
        <w:rPr>
          <w:color w:val="000000"/>
        </w:rPr>
        <w:t>б</w:t>
      </w:r>
      <w:r w:rsidRPr="007E2251">
        <w:rPr>
          <w:color w:val="000000"/>
        </w:rPr>
        <w:t>ными заведениями всех уровней и всем обществом в целом.</w:t>
      </w:r>
    </w:p>
    <w:p w:rsidR="005C35BF" w:rsidRPr="007E2251" w:rsidRDefault="005C35BF" w:rsidP="005C35BF">
      <w:pPr>
        <w:rPr>
          <w:color w:val="000000"/>
        </w:rPr>
      </w:pPr>
      <w:r w:rsidRPr="007E2251">
        <w:rPr>
          <w:color w:val="000000"/>
        </w:rPr>
        <w:t>Исследуя феномен правового воспитания, необходимо рассматривать его в широком и узком смыслах. В широком смысле речь идет не о прав</w:t>
      </w:r>
      <w:r w:rsidRPr="007E2251">
        <w:rPr>
          <w:color w:val="000000"/>
        </w:rPr>
        <w:t>о</w:t>
      </w:r>
      <w:r w:rsidRPr="007E2251">
        <w:rPr>
          <w:color w:val="000000"/>
        </w:rPr>
        <w:t>вом воспитании, а о правовой социализации человека, когда его «воспит</w:t>
      </w:r>
      <w:r w:rsidRPr="007E2251">
        <w:rPr>
          <w:color w:val="000000"/>
        </w:rPr>
        <w:t>ы</w:t>
      </w:r>
      <w:r w:rsidRPr="007E2251">
        <w:rPr>
          <w:color w:val="000000"/>
        </w:rPr>
        <w:t>вает» окружающая обстановка в целом. В данном случае у граждан, дол</w:t>
      </w:r>
      <w:r w:rsidRPr="007E2251">
        <w:rPr>
          <w:color w:val="000000"/>
        </w:rPr>
        <w:t>ж</w:t>
      </w:r>
      <w:r w:rsidRPr="007E2251">
        <w:rPr>
          <w:color w:val="000000"/>
        </w:rPr>
        <w:t>ностных лиц, государственных органов, которые осуществляют правоме</w:t>
      </w:r>
      <w:r w:rsidRPr="007E2251">
        <w:rPr>
          <w:color w:val="000000"/>
        </w:rPr>
        <w:t>р</w:t>
      </w:r>
      <w:r w:rsidRPr="007E2251">
        <w:rPr>
          <w:color w:val="000000"/>
        </w:rPr>
        <w:t>ную (или неправомерную) правовую деятельность отсутствует цель оказ</w:t>
      </w:r>
      <w:r w:rsidRPr="007E2251">
        <w:rPr>
          <w:color w:val="000000"/>
        </w:rPr>
        <w:t>ы</w:t>
      </w:r>
      <w:r w:rsidRPr="007E2251">
        <w:rPr>
          <w:color w:val="000000"/>
        </w:rPr>
        <w:t>вать на других правовоспитательное влияние, что, тем не менее, происх</w:t>
      </w:r>
      <w:r w:rsidRPr="007E2251">
        <w:rPr>
          <w:color w:val="000000"/>
        </w:rPr>
        <w:t>о</w:t>
      </w:r>
      <w:r w:rsidRPr="007E2251">
        <w:rPr>
          <w:color w:val="000000"/>
        </w:rPr>
        <w:t>дит. В узком смысле правовое воспитание отличается своей целенапра</w:t>
      </w:r>
      <w:r w:rsidRPr="007E2251">
        <w:rPr>
          <w:color w:val="000000"/>
        </w:rPr>
        <w:t>в</w:t>
      </w:r>
      <w:r w:rsidRPr="007E2251">
        <w:rPr>
          <w:color w:val="000000"/>
        </w:rPr>
        <w:t>ленностью на постоянное повышение и развитие правовой культуры о</w:t>
      </w:r>
      <w:r w:rsidRPr="007E2251">
        <w:rPr>
          <w:color w:val="000000"/>
        </w:rPr>
        <w:t>т</w:t>
      </w:r>
      <w:r w:rsidRPr="007E2251">
        <w:rPr>
          <w:color w:val="000000"/>
        </w:rPr>
        <w:t>дельного индивида, социальной группы и общества в целом.</w:t>
      </w:r>
    </w:p>
    <w:p w:rsidR="005C35BF" w:rsidRPr="007E2251" w:rsidRDefault="005C35BF" w:rsidP="005C35BF">
      <w:pPr>
        <w:rPr>
          <w:color w:val="000000"/>
        </w:rPr>
      </w:pPr>
      <w:r w:rsidRPr="007E2251">
        <w:rPr>
          <w:color w:val="000000"/>
        </w:rPr>
        <w:t>Суть правового воспитания выражается в приобщении людей к зн</w:t>
      </w:r>
      <w:r w:rsidRPr="007E2251">
        <w:rPr>
          <w:color w:val="000000"/>
        </w:rPr>
        <w:t>а</w:t>
      </w:r>
      <w:r w:rsidRPr="007E2251">
        <w:rPr>
          <w:color w:val="000000"/>
        </w:rPr>
        <w:t>ниям о государстве и праве, правах и свободах личности, выработке у граждан устойчивой ориентации на установку законопослушания, поним</w:t>
      </w:r>
      <w:r w:rsidRPr="007E2251">
        <w:rPr>
          <w:color w:val="000000"/>
        </w:rPr>
        <w:t>а</w:t>
      </w:r>
      <w:r w:rsidRPr="007E2251">
        <w:rPr>
          <w:color w:val="000000"/>
        </w:rPr>
        <w:t>ния сущности правовых систем и т.д. В процессе социальной практики, личность усваивает определенные правовые ценности, происходящие в моральных нормах. Главной целью правового воспитания является: «с</w:t>
      </w:r>
      <w:r w:rsidRPr="007E2251">
        <w:rPr>
          <w:color w:val="000000"/>
        </w:rPr>
        <w:t>о</w:t>
      </w:r>
      <w:r w:rsidRPr="007E2251">
        <w:rPr>
          <w:color w:val="000000"/>
        </w:rPr>
        <w:t>здание специального инструментария по донесению до разума и чувств каждого человека правовых ценностей» [1, с. 15].</w:t>
      </w:r>
    </w:p>
    <w:p w:rsidR="005C35BF" w:rsidRPr="007E2251" w:rsidRDefault="005C35BF" w:rsidP="005C35BF">
      <w:pPr>
        <w:rPr>
          <w:color w:val="000000"/>
        </w:rPr>
      </w:pPr>
      <w:r w:rsidRPr="007E2251">
        <w:rPr>
          <w:color w:val="000000"/>
        </w:rPr>
        <w:t>При исследовании правового воспитания как определенной деятел</w:t>
      </w:r>
      <w:r w:rsidRPr="007E2251">
        <w:rPr>
          <w:color w:val="000000"/>
        </w:rPr>
        <w:t>ь</w:t>
      </w:r>
      <w:r w:rsidRPr="007E2251">
        <w:rPr>
          <w:color w:val="000000"/>
        </w:rPr>
        <w:t>ности, направленной на повышение правовой культуры индивида, необх</w:t>
      </w:r>
      <w:r w:rsidRPr="007E2251">
        <w:rPr>
          <w:color w:val="000000"/>
        </w:rPr>
        <w:t>о</w:t>
      </w:r>
      <w:r w:rsidRPr="007E2251">
        <w:rPr>
          <w:color w:val="000000"/>
        </w:rPr>
        <w:t>димо рассмотреть основные элементы его механизма. Здесь важно выд</w:t>
      </w:r>
      <w:r w:rsidRPr="007E2251">
        <w:rPr>
          <w:color w:val="000000"/>
        </w:rPr>
        <w:t>е</w:t>
      </w:r>
      <w:r w:rsidRPr="007E2251">
        <w:rPr>
          <w:color w:val="000000"/>
        </w:rPr>
        <w:t>лить, конкретные способы организации воспитательного процесса: 1) пр</w:t>
      </w:r>
      <w:r w:rsidRPr="007E2251">
        <w:rPr>
          <w:color w:val="000000"/>
        </w:rPr>
        <w:t>а</w:t>
      </w:r>
      <w:r w:rsidRPr="007E2251">
        <w:rPr>
          <w:color w:val="000000"/>
        </w:rPr>
        <w:t>вовое обучение в образовательных учреждениях всех уровней; 2) правовая работа в области ознакомления населения с проведением мероприятий, конституционного характера (выборы, референдумы); 3) политика проп</w:t>
      </w:r>
      <w:r w:rsidRPr="007E2251">
        <w:rPr>
          <w:color w:val="000000"/>
        </w:rPr>
        <w:t>а</w:t>
      </w:r>
      <w:r w:rsidRPr="007E2251">
        <w:rPr>
          <w:color w:val="000000"/>
        </w:rPr>
        <w:t>ганды права художественной литературой, средствами массовой информ</w:t>
      </w:r>
      <w:r w:rsidRPr="007E2251">
        <w:rPr>
          <w:color w:val="000000"/>
        </w:rPr>
        <w:t>а</w:t>
      </w:r>
      <w:r w:rsidRPr="007E2251">
        <w:rPr>
          <w:color w:val="000000"/>
        </w:rPr>
        <w:t>ции, посредством ресурсов интернета и т.д.</w:t>
      </w:r>
    </w:p>
    <w:p w:rsidR="005C35BF" w:rsidRPr="007E2251" w:rsidRDefault="005C35BF" w:rsidP="005C35BF">
      <w:pPr>
        <w:rPr>
          <w:color w:val="000000"/>
        </w:rPr>
      </w:pPr>
      <w:r w:rsidRPr="007E2251">
        <w:rPr>
          <w:color w:val="000000"/>
        </w:rPr>
        <w:t>Следующим «важным элементом механизма правового воспитания выступают разнообразные методы правовоспитательной работы – приемы, способы разъяснения политико-правовых идей и принципов в целях во</w:t>
      </w:r>
      <w:r w:rsidRPr="007E2251">
        <w:rPr>
          <w:color w:val="000000"/>
        </w:rPr>
        <w:t>з</w:t>
      </w:r>
      <w:r w:rsidRPr="007E2251">
        <w:rPr>
          <w:color w:val="000000"/>
        </w:rPr>
        <w:t>действия на сознание и поведение личности в интересах правопорядка» [2, с. 570]. К ним можно отнести различные методики и приемы педагогич</w:t>
      </w:r>
      <w:r w:rsidRPr="007E2251">
        <w:rPr>
          <w:color w:val="000000"/>
        </w:rPr>
        <w:t>е</w:t>
      </w:r>
      <w:r w:rsidRPr="007E2251">
        <w:rPr>
          <w:color w:val="000000"/>
        </w:rPr>
        <w:t>ского, эмоционального воздействия, а это принуждение, убеждение, пр</w:t>
      </w:r>
      <w:r w:rsidRPr="007E2251">
        <w:rPr>
          <w:color w:val="000000"/>
        </w:rPr>
        <w:t>е</w:t>
      </w:r>
      <w:r w:rsidRPr="007E2251">
        <w:rPr>
          <w:color w:val="000000"/>
        </w:rPr>
        <w:t>дупреждение, ознакомление и т.д.</w:t>
      </w:r>
    </w:p>
    <w:p w:rsidR="005C35BF" w:rsidRPr="007E2251" w:rsidRDefault="005C35BF" w:rsidP="005C35BF">
      <w:pPr>
        <w:rPr>
          <w:color w:val="000000"/>
        </w:rPr>
      </w:pPr>
      <w:r w:rsidRPr="007E2251">
        <w:rPr>
          <w:color w:val="000000"/>
        </w:rPr>
        <w:t>Проведение мероприятий правового всеобуча должна включать в с</w:t>
      </w:r>
      <w:r w:rsidRPr="007E2251">
        <w:rPr>
          <w:color w:val="000000"/>
        </w:rPr>
        <w:t>е</w:t>
      </w:r>
      <w:r w:rsidRPr="007E2251">
        <w:rPr>
          <w:color w:val="000000"/>
        </w:rPr>
        <w:t>бя эффективную деятельность</w:t>
      </w:r>
      <w:r w:rsidR="00080E55" w:rsidRPr="007E2251">
        <w:rPr>
          <w:color w:val="000000"/>
        </w:rPr>
        <w:t xml:space="preserve"> </w:t>
      </w:r>
      <w:r w:rsidRPr="007E2251">
        <w:rPr>
          <w:color w:val="000000"/>
        </w:rPr>
        <w:t>специальных правовых курсов, семинаров, школ, которые должны организовываться государственными и обществе</w:t>
      </w:r>
      <w:r w:rsidRPr="007E2251">
        <w:rPr>
          <w:color w:val="000000"/>
        </w:rPr>
        <w:t>н</w:t>
      </w:r>
      <w:r w:rsidRPr="007E2251">
        <w:rPr>
          <w:color w:val="000000"/>
        </w:rPr>
        <w:t>ными органами, причем их бюджет может формироваться не, только из средств государства, но и существовать на коммерческой основе или при поддержке спонсоров. Главная цель проведения такого правового всеобуча – это провести ознакомление всего населения с правовыми идеалами и о</w:t>
      </w:r>
      <w:r w:rsidRPr="007E2251">
        <w:rPr>
          <w:color w:val="000000"/>
        </w:rPr>
        <w:t>б</w:t>
      </w:r>
      <w:r w:rsidRPr="007E2251">
        <w:rPr>
          <w:color w:val="000000"/>
        </w:rPr>
        <w:t>разцами правовой действительности, правовым опытом зарубежных стран, где уровень правовой культуры выше, а, следовательно, и выше уровень правовой защищенности.</w:t>
      </w:r>
    </w:p>
    <w:p w:rsidR="005C35BF" w:rsidRPr="007E2251" w:rsidRDefault="005C35BF" w:rsidP="005C35BF">
      <w:pPr>
        <w:rPr>
          <w:color w:val="000000"/>
        </w:rPr>
      </w:pPr>
      <w:r w:rsidRPr="007E2251">
        <w:rPr>
          <w:color w:val="000000"/>
        </w:rPr>
        <w:t>В.М. Корельский и В.Д. Перевалов справедливо отмечают, что «в настоящее время ценностное, эмоциональное воздействие</w:t>
      </w:r>
      <w:r w:rsidR="00080E55" w:rsidRPr="007E2251">
        <w:rPr>
          <w:color w:val="000000"/>
        </w:rPr>
        <w:t xml:space="preserve"> </w:t>
      </w:r>
      <w:r w:rsidRPr="007E2251">
        <w:rPr>
          <w:color w:val="000000"/>
        </w:rPr>
        <w:t>правового во</w:t>
      </w:r>
      <w:r w:rsidRPr="007E2251">
        <w:rPr>
          <w:color w:val="000000"/>
        </w:rPr>
        <w:t>с</w:t>
      </w:r>
      <w:r w:rsidRPr="007E2251">
        <w:rPr>
          <w:color w:val="000000"/>
        </w:rPr>
        <w:t>питания очень сильно ограничено реальной правовой практикой, так как невозможно воспитать у человека уважение к тем ценностям, которые о</w:t>
      </w:r>
      <w:r w:rsidRPr="007E2251">
        <w:rPr>
          <w:color w:val="000000"/>
        </w:rPr>
        <w:t>т</w:t>
      </w:r>
      <w:r w:rsidRPr="007E2251">
        <w:rPr>
          <w:color w:val="000000"/>
        </w:rPr>
        <w:t>сутствуют в сознании и деятельности людей данного общества. Пустые д</w:t>
      </w:r>
      <w:r w:rsidRPr="007E2251">
        <w:rPr>
          <w:color w:val="000000"/>
        </w:rPr>
        <w:t>е</w:t>
      </w:r>
      <w:r w:rsidRPr="007E2251">
        <w:rPr>
          <w:color w:val="000000"/>
        </w:rPr>
        <w:t xml:space="preserve">кларации и демагогические заявления (как политическими лидерами перед населением, так и простыми воспитателями и учителями перед детьми и юношеством) пагубно сказываются на процессе формирования правовой культуры общества. К тому же на роль воспитателя годится не каждый. В общественном масштабе им может стать выдающийся человек, который «раскроет» людям глаза на истинное положение дел в области правовой культуры общества» [3, </w:t>
      </w:r>
      <w:r w:rsidRPr="007E2251">
        <w:rPr>
          <w:color w:val="000000"/>
          <w:lang w:val="en-US"/>
        </w:rPr>
        <w:t>c</w:t>
      </w:r>
      <w:r w:rsidRPr="007E2251">
        <w:rPr>
          <w:color w:val="000000"/>
        </w:rPr>
        <w:t>. 312].</w:t>
      </w:r>
    </w:p>
    <w:p w:rsidR="005C35BF" w:rsidRPr="007E2251" w:rsidRDefault="005C35BF" w:rsidP="005C35BF">
      <w:pPr>
        <w:rPr>
          <w:color w:val="000000"/>
        </w:rPr>
      </w:pPr>
      <w:r w:rsidRPr="007E2251">
        <w:rPr>
          <w:color w:val="000000"/>
        </w:rPr>
        <w:t>Стоит отметить, что очень важную роль в правовом воспитании и</w:t>
      </w:r>
      <w:r w:rsidRPr="007E2251">
        <w:rPr>
          <w:color w:val="000000"/>
        </w:rPr>
        <w:t>г</w:t>
      </w:r>
      <w:r w:rsidRPr="007E2251">
        <w:rPr>
          <w:color w:val="000000"/>
        </w:rPr>
        <w:t>рают средства массовой информации, которые посредством своих мех</w:t>
      </w:r>
      <w:r w:rsidRPr="007E2251">
        <w:rPr>
          <w:color w:val="000000"/>
        </w:rPr>
        <w:t>а</w:t>
      </w:r>
      <w:r w:rsidRPr="007E2251">
        <w:rPr>
          <w:color w:val="000000"/>
        </w:rPr>
        <w:t>низмов (обсуждения вопросов по правовой тематике, дискуссии и дебаты в сфере политико-правовых отношений, тематические передачи, например, «Портрет недели», профессиональные разъяснения специалистов в области нового законодательства и т.д.) влияют на формирование правовой культ</w:t>
      </w:r>
      <w:r w:rsidRPr="007E2251">
        <w:rPr>
          <w:color w:val="000000"/>
        </w:rPr>
        <w:t>у</w:t>
      </w:r>
      <w:r w:rsidRPr="007E2251">
        <w:rPr>
          <w:color w:val="000000"/>
        </w:rPr>
        <w:t>ры общества. Также существуют другие способы массовой правовой раб</w:t>
      </w:r>
      <w:r w:rsidRPr="007E2251">
        <w:rPr>
          <w:color w:val="000000"/>
        </w:rPr>
        <w:t>о</w:t>
      </w:r>
      <w:r w:rsidRPr="007E2251">
        <w:rPr>
          <w:color w:val="000000"/>
        </w:rPr>
        <w:t>ты: лекции в образовании по правовой работе, месячники правовых зн</w:t>
      </w:r>
      <w:r w:rsidRPr="007E2251">
        <w:rPr>
          <w:color w:val="000000"/>
        </w:rPr>
        <w:t>а</w:t>
      </w:r>
      <w:r w:rsidRPr="007E2251">
        <w:rPr>
          <w:color w:val="000000"/>
        </w:rPr>
        <w:t>ний, олимпиады, научные конференции и т.д.</w:t>
      </w:r>
    </w:p>
    <w:p w:rsidR="005C35BF" w:rsidRPr="007E2251" w:rsidRDefault="005C35BF" w:rsidP="005C35BF">
      <w:pPr>
        <w:rPr>
          <w:color w:val="000000"/>
        </w:rPr>
      </w:pPr>
      <w:r w:rsidRPr="007E2251">
        <w:rPr>
          <w:color w:val="000000"/>
        </w:rPr>
        <w:t>Большую роль в развитии правовой культуры общества играют сл</w:t>
      </w:r>
      <w:r w:rsidRPr="007E2251">
        <w:rPr>
          <w:color w:val="000000"/>
        </w:rPr>
        <w:t>е</w:t>
      </w:r>
      <w:r w:rsidRPr="007E2251">
        <w:rPr>
          <w:color w:val="000000"/>
        </w:rPr>
        <w:t>дующие формы средств массовой информации: статьи, кинофильмы, п</w:t>
      </w:r>
      <w:r w:rsidRPr="007E2251">
        <w:rPr>
          <w:color w:val="000000"/>
        </w:rPr>
        <w:t>о</w:t>
      </w:r>
      <w:r w:rsidRPr="007E2251">
        <w:rPr>
          <w:color w:val="000000"/>
        </w:rPr>
        <w:t>становки театров и т.д. Но практика показывает, что большинству публ</w:t>
      </w:r>
      <w:r w:rsidRPr="007E2251">
        <w:rPr>
          <w:color w:val="000000"/>
        </w:rPr>
        <w:t>и</w:t>
      </w:r>
      <w:r w:rsidRPr="007E2251">
        <w:rPr>
          <w:color w:val="000000"/>
        </w:rPr>
        <w:t>каций журналистов, сценариев фильмов все, же не хватает глубины соде</w:t>
      </w:r>
      <w:r w:rsidRPr="007E2251">
        <w:rPr>
          <w:color w:val="000000"/>
        </w:rPr>
        <w:t>р</w:t>
      </w:r>
      <w:r w:rsidRPr="007E2251">
        <w:rPr>
          <w:color w:val="000000"/>
        </w:rPr>
        <w:t>жания при пропаганде формирования правовой культуры. Например, газ</w:t>
      </w:r>
      <w:r w:rsidRPr="007E2251">
        <w:rPr>
          <w:color w:val="000000"/>
        </w:rPr>
        <w:t>е</w:t>
      </w:r>
      <w:r w:rsidRPr="007E2251">
        <w:rPr>
          <w:color w:val="000000"/>
        </w:rPr>
        <w:t>ты и журналы делают упор на сенсационность материала, фильмы в о</w:t>
      </w:r>
      <w:r w:rsidRPr="007E2251">
        <w:rPr>
          <w:color w:val="000000"/>
        </w:rPr>
        <w:t>с</w:t>
      </w:r>
      <w:r w:rsidRPr="007E2251">
        <w:rPr>
          <w:color w:val="000000"/>
        </w:rPr>
        <w:t>новном западного производства показывают насилие и разрушения, это приводит «к определенному смещению ракурса, рассматриваемого журн</w:t>
      </w:r>
      <w:r w:rsidRPr="007E2251">
        <w:rPr>
          <w:color w:val="000000"/>
        </w:rPr>
        <w:t>а</w:t>
      </w:r>
      <w:r w:rsidRPr="007E2251">
        <w:rPr>
          <w:color w:val="000000"/>
        </w:rPr>
        <w:t>листом события на «кровавые разборки», описание патологии преступн</w:t>
      </w:r>
      <w:r w:rsidRPr="007E2251">
        <w:rPr>
          <w:color w:val="000000"/>
        </w:rPr>
        <w:t>и</w:t>
      </w:r>
      <w:r w:rsidRPr="007E2251">
        <w:rPr>
          <w:color w:val="000000"/>
        </w:rPr>
        <w:t>ка, утрирование изощренности или жестокости совершенного преступл</w:t>
      </w:r>
      <w:r w:rsidRPr="007E2251">
        <w:rPr>
          <w:color w:val="000000"/>
        </w:rPr>
        <w:t>е</w:t>
      </w:r>
      <w:r w:rsidRPr="007E2251">
        <w:rPr>
          <w:color w:val="000000"/>
        </w:rPr>
        <w:t xml:space="preserve">ния» [4, </w:t>
      </w:r>
      <w:r w:rsidRPr="007E2251">
        <w:rPr>
          <w:color w:val="000000"/>
          <w:lang w:val="en-US"/>
        </w:rPr>
        <w:t>c</w:t>
      </w:r>
      <w:r w:rsidRPr="007E2251">
        <w:rPr>
          <w:color w:val="000000"/>
        </w:rPr>
        <w:t>. 308].</w:t>
      </w:r>
    </w:p>
    <w:p w:rsidR="005C35BF" w:rsidRPr="007E2251" w:rsidRDefault="005C35BF" w:rsidP="005C35BF">
      <w:pPr>
        <w:rPr>
          <w:color w:val="000000"/>
        </w:rPr>
      </w:pPr>
      <w:r w:rsidRPr="007E2251">
        <w:rPr>
          <w:color w:val="000000"/>
        </w:rPr>
        <w:t>Стоит отметить, что в последнее время проявляется тенденция пр</w:t>
      </w:r>
      <w:r w:rsidRPr="007E2251">
        <w:rPr>
          <w:color w:val="000000"/>
        </w:rPr>
        <w:t>и</w:t>
      </w:r>
      <w:r w:rsidRPr="007E2251">
        <w:rPr>
          <w:color w:val="000000"/>
        </w:rPr>
        <w:t>нятия и насаждения отрицательного опыта стран Запада в сфере правовой культуры посредством художественных фильмов и газет, журналов. К</w:t>
      </w:r>
      <w:r w:rsidRPr="007E2251">
        <w:rPr>
          <w:color w:val="000000"/>
        </w:rPr>
        <w:t>о</w:t>
      </w:r>
      <w:r w:rsidRPr="007E2251">
        <w:rPr>
          <w:color w:val="000000"/>
        </w:rPr>
        <w:t>нечно, отечественная система культур-досуга находится еще на стадии своего возрождения и форсированного развития, однако стоит знать, что формирование правовой культуры гражданского общества должно разв</w:t>
      </w:r>
      <w:r w:rsidRPr="007E2251">
        <w:rPr>
          <w:color w:val="000000"/>
        </w:rPr>
        <w:t>и</w:t>
      </w:r>
      <w:r w:rsidRPr="007E2251">
        <w:rPr>
          <w:color w:val="000000"/>
        </w:rPr>
        <w:t xml:space="preserve">ваться по вектору собственного, присущего нашему государству развития. </w:t>
      </w:r>
    </w:p>
    <w:p w:rsidR="005C35BF" w:rsidRPr="007E2251" w:rsidRDefault="005C35BF" w:rsidP="005C35BF">
      <w:pPr>
        <w:rPr>
          <w:color w:val="000000"/>
        </w:rPr>
      </w:pPr>
      <w:r w:rsidRPr="007E2251">
        <w:rPr>
          <w:color w:val="000000"/>
        </w:rPr>
        <w:t>При развитии правовой культуры, помимо правового воспитания, необходимо уделять внимание правовому обучению, т.к. процесс воспит</w:t>
      </w:r>
      <w:r w:rsidRPr="007E2251">
        <w:rPr>
          <w:color w:val="000000"/>
        </w:rPr>
        <w:t>а</w:t>
      </w:r>
      <w:r w:rsidRPr="007E2251">
        <w:rPr>
          <w:color w:val="000000"/>
        </w:rPr>
        <w:t>ния напрямую зависит и обуславливается процессом обучения. Однако различия между правовым воспитанием и правовым обучением все же присутствуют. Выделить их можно исходя от сферы воздействия этих п</w:t>
      </w:r>
      <w:r w:rsidRPr="007E2251">
        <w:rPr>
          <w:color w:val="000000"/>
        </w:rPr>
        <w:t>о</w:t>
      </w:r>
      <w:r w:rsidRPr="007E2251">
        <w:rPr>
          <w:color w:val="000000"/>
        </w:rPr>
        <w:t>нятий: правовое воспитание воздействует в основном на эмоционально-волевую, мировоззренческую, ценностную сторону сознания, правовое обучение влияет на когнитивно-рациональную сторону сознания, с целью информационно-ознакомительного воздействия на индивида. Эмоци</w:t>
      </w:r>
      <w:r w:rsidRPr="007E2251">
        <w:rPr>
          <w:color w:val="000000"/>
        </w:rPr>
        <w:t>о</w:t>
      </w:r>
      <w:r w:rsidRPr="007E2251">
        <w:rPr>
          <w:color w:val="000000"/>
        </w:rPr>
        <w:t>нально-волевое и ценностное воздействие практически всегда ограничено правовой практикой, т.к. мы думаем, понятно, что практически невозмо</w:t>
      </w:r>
      <w:r w:rsidRPr="007E2251">
        <w:rPr>
          <w:color w:val="000000"/>
        </w:rPr>
        <w:t>ж</w:t>
      </w:r>
      <w:r w:rsidRPr="007E2251">
        <w:rPr>
          <w:color w:val="000000"/>
        </w:rPr>
        <w:t>но воспитать у человека те ценности и уважение к ним, которые у бол</w:t>
      </w:r>
      <w:r w:rsidRPr="007E2251">
        <w:rPr>
          <w:color w:val="000000"/>
        </w:rPr>
        <w:t>ь</w:t>
      </w:r>
      <w:r w:rsidRPr="007E2251">
        <w:rPr>
          <w:color w:val="000000"/>
        </w:rPr>
        <w:t>шинства людей и в их сознании отсутствуют, но выражаются в словах, д</w:t>
      </w:r>
      <w:r w:rsidRPr="007E2251">
        <w:rPr>
          <w:color w:val="000000"/>
        </w:rPr>
        <w:t>е</w:t>
      </w:r>
      <w:r w:rsidRPr="007E2251">
        <w:rPr>
          <w:color w:val="000000"/>
        </w:rPr>
        <w:t>магогических заявлениях со стороны, например, как политических лид</w:t>
      </w:r>
      <w:r w:rsidRPr="007E2251">
        <w:rPr>
          <w:color w:val="000000"/>
        </w:rPr>
        <w:t>е</w:t>
      </w:r>
      <w:r w:rsidRPr="007E2251">
        <w:rPr>
          <w:color w:val="000000"/>
        </w:rPr>
        <w:t>ров, так и обычными учителями перед учащимися.</w:t>
      </w:r>
    </w:p>
    <w:p w:rsidR="005C35BF" w:rsidRPr="007E2251" w:rsidRDefault="005C35BF" w:rsidP="005C35BF">
      <w:pPr>
        <w:rPr>
          <w:color w:val="000000"/>
        </w:rPr>
      </w:pPr>
      <w:r w:rsidRPr="007E2251">
        <w:rPr>
          <w:color w:val="000000"/>
        </w:rPr>
        <w:t>Процесс формирования правовой культуры – сложнейший и дл</w:t>
      </w:r>
      <w:r w:rsidRPr="007E2251">
        <w:rPr>
          <w:color w:val="000000"/>
        </w:rPr>
        <w:t>и</w:t>
      </w:r>
      <w:r w:rsidRPr="007E2251">
        <w:rPr>
          <w:color w:val="000000"/>
        </w:rPr>
        <w:t>тельный процесс, который затрагивает абсолютно все стороны обществе</w:t>
      </w:r>
      <w:r w:rsidRPr="007E2251">
        <w:rPr>
          <w:color w:val="000000"/>
        </w:rPr>
        <w:t>н</w:t>
      </w:r>
      <w:r w:rsidRPr="007E2251">
        <w:rPr>
          <w:color w:val="000000"/>
        </w:rPr>
        <w:t>ной жизни. Главными элементами и средствами ее формирования являю</w:t>
      </w:r>
      <w:r w:rsidRPr="007E2251">
        <w:rPr>
          <w:color w:val="000000"/>
        </w:rPr>
        <w:t>т</w:t>
      </w:r>
      <w:r w:rsidRPr="007E2251">
        <w:rPr>
          <w:color w:val="000000"/>
        </w:rPr>
        <w:t>ся: повсеместное развитие у населения правовых знаний; широкомасшта</w:t>
      </w:r>
      <w:r w:rsidRPr="007E2251">
        <w:rPr>
          <w:color w:val="000000"/>
        </w:rPr>
        <w:t>б</w:t>
      </w:r>
      <w:r w:rsidRPr="007E2251">
        <w:rPr>
          <w:color w:val="000000"/>
        </w:rPr>
        <w:t>ная пропаганда права, правовой культуры; развитие юридической науки и применение ее научных результатов на практике; совершенствование с</w:t>
      </w:r>
      <w:r w:rsidRPr="007E2251">
        <w:rPr>
          <w:color w:val="000000"/>
        </w:rPr>
        <w:t>и</w:t>
      </w:r>
      <w:r w:rsidRPr="007E2251">
        <w:rPr>
          <w:color w:val="000000"/>
        </w:rPr>
        <w:t>стемы нормативно-правовых актов.</w:t>
      </w:r>
    </w:p>
    <w:p w:rsidR="005C35BF" w:rsidRPr="007E2251" w:rsidRDefault="005C35BF" w:rsidP="005C35BF">
      <w:pPr>
        <w:rPr>
          <w:color w:val="000000"/>
        </w:rPr>
      </w:pPr>
      <w:r w:rsidRPr="007E2251">
        <w:rPr>
          <w:color w:val="000000"/>
        </w:rPr>
        <w:t>Правовая культура, степень овладения ею – это обязательное условие осознанного осуществления отдельным гражданином своего долга перед обществом и государством. В современном Казахстане существует бол</w:t>
      </w:r>
      <w:r w:rsidRPr="007E2251">
        <w:rPr>
          <w:color w:val="000000"/>
        </w:rPr>
        <w:t>ь</w:t>
      </w:r>
      <w:r w:rsidRPr="007E2251">
        <w:rPr>
          <w:color w:val="000000"/>
        </w:rPr>
        <w:t>шое количество проблем, связанных с процессом формирования правовой культуры. В первую очередь, необходимо выделить недостаточность пр</w:t>
      </w:r>
      <w:r w:rsidRPr="007E2251">
        <w:rPr>
          <w:color w:val="000000"/>
        </w:rPr>
        <w:t>а</w:t>
      </w:r>
      <w:r w:rsidRPr="007E2251">
        <w:rPr>
          <w:color w:val="000000"/>
        </w:rPr>
        <w:t>вовой грамотности населения, некоторые противоречия нормативно-правовых актов с реальной действительностью. Поэтому для решения этих проблем необходима целенаправленная политика государства, направле</w:t>
      </w:r>
      <w:r w:rsidRPr="007E2251">
        <w:rPr>
          <w:color w:val="000000"/>
        </w:rPr>
        <w:t>н</w:t>
      </w:r>
      <w:r w:rsidRPr="007E2251">
        <w:rPr>
          <w:color w:val="000000"/>
        </w:rPr>
        <w:t>ная на повышение уровня правовой культуры общества, посредством с</w:t>
      </w:r>
      <w:r w:rsidRPr="007E2251">
        <w:rPr>
          <w:color w:val="000000"/>
        </w:rPr>
        <w:t>о</w:t>
      </w:r>
      <w:r w:rsidRPr="007E2251">
        <w:rPr>
          <w:color w:val="000000"/>
        </w:rPr>
        <w:t>вершенствования законодательного процесса, процесса правотворчества, а также увеличение роли средств массовой информации, художественной литературы, произведений искусства. Это будет формировать положител</w:t>
      </w:r>
      <w:r w:rsidRPr="007E2251">
        <w:rPr>
          <w:color w:val="000000"/>
        </w:rPr>
        <w:t>ь</w:t>
      </w:r>
      <w:r w:rsidRPr="007E2251">
        <w:rPr>
          <w:color w:val="000000"/>
        </w:rPr>
        <w:t>ное отношение каждого члена общества к праву, закону, а также формир</w:t>
      </w:r>
      <w:r w:rsidRPr="007E2251">
        <w:rPr>
          <w:color w:val="000000"/>
        </w:rPr>
        <w:t>о</w:t>
      </w:r>
      <w:r w:rsidRPr="007E2251">
        <w:rPr>
          <w:color w:val="000000"/>
        </w:rPr>
        <w:t>вать знание гражданами свои неотъемлемых прав и обязанностей перед обществом и государством.</w:t>
      </w:r>
    </w:p>
    <w:p w:rsidR="005C35BF" w:rsidRPr="007E2251" w:rsidRDefault="005C35BF" w:rsidP="005C35BF">
      <w:pPr>
        <w:rPr>
          <w:color w:val="000000"/>
        </w:rPr>
      </w:pPr>
      <w:r w:rsidRPr="007E2251">
        <w:rPr>
          <w:color w:val="000000"/>
        </w:rPr>
        <w:t>Таким образом, можно сделать вывод, что повышение правовой культуры общества в процессе формирования гражданского общества должно опираться именно на правовое обучение, систематическое инфо</w:t>
      </w:r>
      <w:r w:rsidRPr="007E2251">
        <w:rPr>
          <w:color w:val="000000"/>
        </w:rPr>
        <w:t>р</w:t>
      </w:r>
      <w:r w:rsidRPr="007E2251">
        <w:rPr>
          <w:color w:val="000000"/>
        </w:rPr>
        <w:t>мирование населения об всевозможных изменениях в законодательной б</w:t>
      </w:r>
      <w:r w:rsidRPr="007E2251">
        <w:rPr>
          <w:color w:val="000000"/>
        </w:rPr>
        <w:t>а</w:t>
      </w:r>
      <w:r w:rsidRPr="007E2251">
        <w:rPr>
          <w:color w:val="000000"/>
        </w:rPr>
        <w:t>зе государства. Кроме того, необходимо при обучении специалистов юр</w:t>
      </w:r>
      <w:r w:rsidRPr="007E2251">
        <w:rPr>
          <w:color w:val="000000"/>
        </w:rPr>
        <w:t>и</w:t>
      </w:r>
      <w:r w:rsidRPr="007E2251">
        <w:rPr>
          <w:color w:val="000000"/>
        </w:rPr>
        <w:t>дических специальностей доводить до них мысль о том, что их будущая деятельность должна основываться на защите прав и свобод человека от возникающих посягательств на их права, т.е. они должны опираться в свое работе на формулу «защита слабого от сильного», что будет являться ва</w:t>
      </w:r>
      <w:r w:rsidRPr="007E2251">
        <w:rPr>
          <w:color w:val="000000"/>
        </w:rPr>
        <w:t>ж</w:t>
      </w:r>
      <w:r w:rsidRPr="007E2251">
        <w:rPr>
          <w:color w:val="000000"/>
        </w:rPr>
        <w:t xml:space="preserve">нейшим элементом в воспитании правовой культуры всего казахстанского общества. </w:t>
      </w:r>
    </w:p>
    <w:p w:rsidR="005C35BF" w:rsidRPr="007E2251" w:rsidRDefault="005C35BF" w:rsidP="005C35BF">
      <w:pPr>
        <w:rPr>
          <w:color w:val="000000"/>
        </w:rPr>
      </w:pPr>
    </w:p>
    <w:p w:rsidR="005C35BF" w:rsidRPr="007E2251" w:rsidRDefault="005C35BF" w:rsidP="00C4338C">
      <w:pPr>
        <w:keepNext/>
        <w:rPr>
          <w:b/>
          <w:i/>
          <w:color w:val="000000"/>
        </w:rPr>
      </w:pPr>
      <w:r w:rsidRPr="007E2251">
        <w:rPr>
          <w:b/>
          <w:i/>
          <w:color w:val="000000"/>
        </w:rPr>
        <w:t>Список литературы</w:t>
      </w:r>
    </w:p>
    <w:p w:rsidR="005C35BF" w:rsidRPr="007E2251" w:rsidRDefault="005C35BF" w:rsidP="00FC0D0A">
      <w:pPr>
        <w:pStyle w:val="a6"/>
        <w:numPr>
          <w:ilvl w:val="0"/>
          <w:numId w:val="67"/>
        </w:numPr>
        <w:ind w:left="0" w:firstLine="709"/>
        <w:rPr>
          <w:color w:val="000000"/>
        </w:rPr>
      </w:pPr>
      <w:r w:rsidRPr="007E2251">
        <w:rPr>
          <w:color w:val="000000"/>
        </w:rPr>
        <w:t>Бородич, В.Ф. Введение в правоведение [Текст] / В.Ф. Бородич.- М.: Центр граждан</w:t>
      </w:r>
      <w:r w:rsidRPr="007E2251">
        <w:rPr>
          <w:color w:val="000000"/>
          <w:lang w:val="en-US"/>
        </w:rPr>
        <w:t>c</w:t>
      </w:r>
      <w:r w:rsidRPr="007E2251">
        <w:rPr>
          <w:color w:val="000000"/>
        </w:rPr>
        <w:t xml:space="preserve">кого образования на базе АПКПРО, 2000.- 48 с. </w:t>
      </w:r>
    </w:p>
    <w:p w:rsidR="005C35BF" w:rsidRPr="007E2251" w:rsidRDefault="005C35BF" w:rsidP="00FC0D0A">
      <w:pPr>
        <w:pStyle w:val="a6"/>
        <w:numPr>
          <w:ilvl w:val="0"/>
          <w:numId w:val="67"/>
        </w:numPr>
        <w:ind w:left="0" w:firstLine="709"/>
        <w:rPr>
          <w:color w:val="000000"/>
        </w:rPr>
      </w:pPr>
      <w:r w:rsidRPr="007E2251">
        <w:rPr>
          <w:color w:val="000000"/>
        </w:rPr>
        <w:t>Теория государства и права [Текст] /под ред. Н.И. Матузова, А.В. Малько. - М.: Юристъ, 2000. – 633 с.</w:t>
      </w:r>
    </w:p>
    <w:p w:rsidR="005C35BF" w:rsidRPr="007E2251" w:rsidRDefault="005C35BF" w:rsidP="00FC0D0A">
      <w:pPr>
        <w:pStyle w:val="a6"/>
        <w:numPr>
          <w:ilvl w:val="0"/>
          <w:numId w:val="67"/>
        </w:numPr>
        <w:ind w:left="0" w:firstLine="709"/>
        <w:rPr>
          <w:color w:val="000000"/>
        </w:rPr>
      </w:pPr>
      <w:r w:rsidRPr="007E2251">
        <w:rPr>
          <w:color w:val="000000"/>
        </w:rPr>
        <w:t>Теория государства и права [Текст] /под ред. В.М. Корельского, В.Д. Пер</w:t>
      </w:r>
      <w:r w:rsidRPr="007E2251">
        <w:rPr>
          <w:color w:val="000000"/>
        </w:rPr>
        <w:t>е</w:t>
      </w:r>
      <w:r w:rsidRPr="007E2251">
        <w:rPr>
          <w:color w:val="000000"/>
        </w:rPr>
        <w:t xml:space="preserve">валова. – М.: Инфра-М: Норма, 1997. - 337 </w:t>
      </w:r>
      <w:r w:rsidRPr="007E2251">
        <w:rPr>
          <w:color w:val="000000"/>
          <w:lang w:val="en-US"/>
        </w:rPr>
        <w:t>c</w:t>
      </w:r>
      <w:r w:rsidRPr="007E2251">
        <w:rPr>
          <w:color w:val="000000"/>
        </w:rPr>
        <w:t>.</w:t>
      </w:r>
    </w:p>
    <w:p w:rsidR="005C35BF" w:rsidRPr="007E2251" w:rsidRDefault="005C35BF" w:rsidP="00FC0D0A">
      <w:pPr>
        <w:pStyle w:val="a6"/>
        <w:numPr>
          <w:ilvl w:val="0"/>
          <w:numId w:val="67"/>
        </w:numPr>
        <w:ind w:left="0" w:firstLine="709"/>
        <w:rPr>
          <w:color w:val="000000"/>
        </w:rPr>
      </w:pPr>
      <w:r w:rsidRPr="007E2251">
        <w:rPr>
          <w:color w:val="000000"/>
        </w:rPr>
        <w:t xml:space="preserve">Васильев, В.А. Юридическая психология [Текст] / В.А. Васильев. – СПб.: ПитерКом, 1998. - 319 </w:t>
      </w:r>
      <w:r w:rsidRPr="007E2251">
        <w:rPr>
          <w:color w:val="000000"/>
          <w:lang w:val="en-US"/>
        </w:rPr>
        <w:t>c</w:t>
      </w:r>
    </w:p>
    <w:p w:rsidR="005C35BF" w:rsidRPr="007E2251" w:rsidRDefault="005C35BF" w:rsidP="005C35BF">
      <w:pPr>
        <w:rPr>
          <w:color w:val="000000"/>
        </w:rPr>
      </w:pPr>
    </w:p>
    <w:p w:rsidR="005C35BF" w:rsidRPr="007E2251" w:rsidRDefault="005C35BF" w:rsidP="00C4338C">
      <w:pPr>
        <w:keepNext/>
        <w:rPr>
          <w:b/>
          <w:i/>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 xml:space="preserve">Ахметов Арман Серикович, </w:t>
      </w:r>
      <w:r w:rsidRPr="007E2251">
        <w:rPr>
          <w:i/>
          <w:color w:val="000000"/>
        </w:rPr>
        <w:t xml:space="preserve">доктор </w:t>
      </w:r>
      <w:r w:rsidRPr="007E2251">
        <w:rPr>
          <w:i/>
          <w:color w:val="000000"/>
          <w:lang w:val="en-US"/>
        </w:rPr>
        <w:t>Ph</w:t>
      </w:r>
      <w:r w:rsidRPr="007E2251">
        <w:rPr>
          <w:i/>
          <w:color w:val="000000"/>
        </w:rPr>
        <w:t>.</w:t>
      </w:r>
      <w:r w:rsidRPr="007E2251">
        <w:rPr>
          <w:i/>
          <w:color w:val="000000"/>
          <w:lang w:val="en-US"/>
        </w:rPr>
        <w:t>D</w:t>
      </w:r>
      <w:r w:rsidRPr="007E2251">
        <w:rPr>
          <w:i/>
          <w:color w:val="000000"/>
        </w:rPr>
        <w:t xml:space="preserve"> по философии, доцент Павлодарского государственного педагогического института, Республика Казахстан, г. Павлодар</w:t>
      </w:r>
      <w:r w:rsidRPr="007E2251">
        <w:rPr>
          <w:i/>
          <w:color w:val="000000"/>
          <w:lang w:val="en-US"/>
        </w:rPr>
        <w:t>arman</w:t>
      </w:r>
      <w:r w:rsidRPr="007E2251">
        <w:rPr>
          <w:i/>
          <w:color w:val="000000"/>
        </w:rPr>
        <w:t>.</w:t>
      </w:r>
      <w:r w:rsidRPr="007E2251">
        <w:rPr>
          <w:i/>
          <w:color w:val="000000"/>
          <w:lang w:val="en-US"/>
        </w:rPr>
        <w:t>ahmetov</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8(7182)651629, сот.87053333556.</w:t>
      </w:r>
    </w:p>
    <w:p w:rsidR="005C35BF" w:rsidRPr="007E2251" w:rsidRDefault="005C35BF" w:rsidP="005C35BF">
      <w:pPr>
        <w:rPr>
          <w:i/>
          <w:color w:val="000000"/>
          <w:lang w:val="en-US"/>
        </w:rPr>
      </w:pPr>
      <w:r w:rsidRPr="007E2251">
        <w:rPr>
          <w:b/>
          <w:i/>
          <w:color w:val="000000"/>
          <w:lang w:val="en-US"/>
        </w:rPr>
        <w:t>Akhmetov A.S.,</w:t>
      </w:r>
      <w:r w:rsidRPr="007E2251">
        <w:rPr>
          <w:i/>
          <w:color w:val="000000"/>
          <w:lang w:val="en-US"/>
        </w:rPr>
        <w:t xml:space="preserve"> Ph.D in Philosophy, assistant professor Pavlodar State Pedagogical Institute, Republic of Kazakhstan, Pavlodar city, a</w:t>
      </w:r>
      <w:r w:rsidRPr="007E2251">
        <w:rPr>
          <w:i/>
          <w:color w:val="000000"/>
          <w:lang w:val="en-US"/>
        </w:rPr>
        <w:t>r</w:t>
      </w:r>
      <w:r w:rsidRPr="007E2251">
        <w:rPr>
          <w:i/>
          <w:color w:val="000000"/>
          <w:lang w:val="en-US"/>
        </w:rPr>
        <w:t>man.ahmetov@mail.ru, 8(7182)651629, mobile.87053333556.</w:t>
      </w:r>
    </w:p>
    <w:p w:rsidR="005C35BF" w:rsidRPr="007E2251" w:rsidRDefault="005C35BF" w:rsidP="005C35BF">
      <w:pPr>
        <w:rPr>
          <w:i/>
          <w:color w:val="000000"/>
          <w:lang w:val="en-US"/>
        </w:rPr>
      </w:pPr>
    </w:p>
    <w:p w:rsidR="005C35BF" w:rsidRPr="007E2251" w:rsidRDefault="005C35BF" w:rsidP="005C35BF">
      <w:pPr>
        <w:rPr>
          <w:bCs/>
          <w:i/>
          <w:iCs/>
          <w:color w:val="000000"/>
          <w:lang w:val="en-US"/>
        </w:rPr>
      </w:pPr>
    </w:p>
    <w:p w:rsidR="005C35BF" w:rsidRPr="000870EB" w:rsidRDefault="005C35BF" w:rsidP="00C4338C">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316.334.3(470.5)</w:t>
      </w:r>
    </w:p>
    <w:p w:rsidR="005C35BF" w:rsidRPr="007E2251" w:rsidRDefault="005C35BF" w:rsidP="00C4338C">
      <w:pPr>
        <w:pStyle w:val="aa"/>
        <w:rPr>
          <w:color w:val="000000"/>
          <w:shd w:val="clear" w:color="auto" w:fill="FFFFFF"/>
          <w:lang w:val="en-US"/>
        </w:rPr>
      </w:pPr>
      <w:r w:rsidRPr="007E2251">
        <w:rPr>
          <w:color w:val="000000"/>
        </w:rPr>
        <w:t>Щербаков</w:t>
      </w:r>
      <w:r w:rsidR="006C6064" w:rsidRPr="007E2251">
        <w:rPr>
          <w:color w:val="000000"/>
          <w:lang w:val="en-US"/>
        </w:rPr>
        <w:t> </w:t>
      </w:r>
      <w:r w:rsidRPr="007E2251">
        <w:rPr>
          <w:color w:val="000000"/>
        </w:rPr>
        <w:t>Г</w:t>
      </w:r>
      <w:r w:rsidRPr="007E2251">
        <w:rPr>
          <w:color w:val="000000"/>
          <w:lang w:val="en-US"/>
        </w:rPr>
        <w:t>.</w:t>
      </w:r>
      <w:r w:rsidRPr="007E2251">
        <w:rPr>
          <w:color w:val="000000"/>
        </w:rPr>
        <w:t>А</w:t>
      </w:r>
      <w:r w:rsidRPr="007E2251">
        <w:rPr>
          <w:color w:val="000000"/>
          <w:lang w:val="en-US"/>
        </w:rPr>
        <w:t>.</w:t>
      </w:r>
    </w:p>
    <w:p w:rsidR="005C35BF" w:rsidRPr="007E2251" w:rsidRDefault="005C35BF" w:rsidP="00C4338C">
      <w:pPr>
        <w:pStyle w:val="ac"/>
        <w:rPr>
          <w:color w:val="000000"/>
          <w:shd w:val="clear" w:color="auto" w:fill="FFFFFF"/>
          <w:lang w:val="en-US"/>
        </w:rPr>
      </w:pPr>
      <w:r w:rsidRPr="007E2251">
        <w:rPr>
          <w:color w:val="000000"/>
          <w:shd w:val="clear" w:color="auto" w:fill="FFFFFF"/>
          <w:lang w:val="en-US"/>
        </w:rPr>
        <w:t>Shcherbakov G.A.</w:t>
      </w:r>
    </w:p>
    <w:p w:rsidR="005C35BF" w:rsidRPr="00166577" w:rsidRDefault="005C35BF" w:rsidP="00C4338C">
      <w:pPr>
        <w:keepNext/>
        <w:rPr>
          <w:color w:val="FFFFFF"/>
          <w:lang w:val="en-US"/>
        </w:rPr>
      </w:pPr>
    </w:p>
    <w:p w:rsidR="005C35BF" w:rsidRPr="000870EB" w:rsidRDefault="00B27EBB" w:rsidP="00886325">
      <w:pPr>
        <w:pStyle w:val="1"/>
        <w:rPr>
          <w:color w:val="000000"/>
          <w:sz w:val="28"/>
          <w:szCs w:val="28"/>
        </w:rPr>
      </w:pPr>
      <w:bookmarkStart w:id="135" w:name="_Toc399926244"/>
      <w:bookmarkStart w:id="136" w:name="_Toc400441332"/>
      <w:r w:rsidRPr="00166577">
        <w:rPr>
          <w:i/>
          <w:color w:val="FFFFFF"/>
          <w:sz w:val="2"/>
        </w:rPr>
        <w:t>Щербаков</w:t>
      </w:r>
      <w:r w:rsidRPr="00166577">
        <w:rPr>
          <w:i/>
          <w:color w:val="FFFFFF"/>
          <w:sz w:val="2"/>
          <w:lang w:val="en-US"/>
        </w:rPr>
        <w:t> </w:t>
      </w:r>
      <w:r w:rsidRPr="00166577">
        <w:rPr>
          <w:i/>
          <w:color w:val="FFFFFF"/>
          <w:sz w:val="2"/>
        </w:rPr>
        <w:t>Г.А.</w:t>
      </w:r>
      <w:r w:rsidRPr="00166577">
        <w:rPr>
          <w:i/>
          <w:color w:val="FFFFFF"/>
          <w:sz w:val="2"/>
        </w:rPr>
        <w:br/>
      </w:r>
      <w:r w:rsidR="00886325" w:rsidRPr="000870EB">
        <w:rPr>
          <w:color w:val="000000"/>
          <w:sz w:val="28"/>
          <w:szCs w:val="28"/>
        </w:rPr>
        <w:t>Социополитические условия жизнедеятельности населения тюменского региона</w:t>
      </w:r>
      <w:bookmarkEnd w:id="135"/>
      <w:bookmarkEnd w:id="136"/>
    </w:p>
    <w:p w:rsidR="005C35BF" w:rsidRPr="007E2251" w:rsidRDefault="005C35BF" w:rsidP="00C4338C">
      <w:pPr>
        <w:pStyle w:val="af0"/>
        <w:rPr>
          <w:color w:val="000000"/>
        </w:rPr>
      </w:pPr>
      <w:r w:rsidRPr="007E2251">
        <w:rPr>
          <w:color w:val="000000"/>
        </w:rPr>
        <w:t>SOCIO-POLITICAL CONDITIONS OF THE POPULATION OF THE TYUMEN REGION</w:t>
      </w:r>
    </w:p>
    <w:p w:rsidR="005C35BF" w:rsidRPr="007E2251" w:rsidRDefault="005C35BF" w:rsidP="005C35BF">
      <w:pPr>
        <w:rPr>
          <w:b/>
          <w:bCs/>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социальная политика, политическая система, национальная безопасность, социополитические условия</w:t>
      </w:r>
    </w:p>
    <w:p w:rsidR="005C35BF" w:rsidRPr="007E2251" w:rsidRDefault="005C35BF" w:rsidP="005C35BF">
      <w:pPr>
        <w:rPr>
          <w:b/>
          <w:i/>
          <w:color w:val="000000"/>
          <w:shd w:val="clear" w:color="auto" w:fill="FFFFFF"/>
          <w:lang w:val="en-US"/>
        </w:rPr>
      </w:pPr>
      <w:r w:rsidRPr="007E2251">
        <w:rPr>
          <w:i/>
          <w:color w:val="000000"/>
          <w:shd w:val="clear" w:color="auto" w:fill="FFFFFF"/>
          <w:lang w:val="en-US"/>
        </w:rPr>
        <w:t>Keywords:</w:t>
      </w:r>
      <w:r w:rsidRPr="007E2251">
        <w:rPr>
          <w:b/>
          <w:i/>
          <w:color w:val="000000"/>
          <w:shd w:val="clear" w:color="auto" w:fill="FFFFFF"/>
          <w:lang w:val="en-US"/>
        </w:rPr>
        <w:t xml:space="preserve"> social policy, political system, national security, socio-political conditions</w:t>
      </w:r>
    </w:p>
    <w:p w:rsidR="005C35BF" w:rsidRPr="007E2251" w:rsidRDefault="005C35BF" w:rsidP="005C35BF">
      <w:pPr>
        <w:rPr>
          <w:b/>
          <w:color w:val="000000"/>
          <w:lang w:val="en-US"/>
        </w:rPr>
      </w:pPr>
    </w:p>
    <w:p w:rsidR="005C35BF" w:rsidRPr="007E2251" w:rsidRDefault="005C35BF" w:rsidP="005C35BF">
      <w:pPr>
        <w:rPr>
          <w:i/>
          <w:color w:val="000000"/>
        </w:rPr>
      </w:pPr>
      <w:r w:rsidRPr="007E2251">
        <w:rPr>
          <w:i/>
          <w:color w:val="000000"/>
        </w:rPr>
        <w:t>Анализируются социополитические условия жизнедеятельности населения Тюменской области на основе данных, полученных в ходе мон</w:t>
      </w:r>
      <w:r w:rsidRPr="007E2251">
        <w:rPr>
          <w:i/>
          <w:color w:val="000000"/>
        </w:rPr>
        <w:t>и</w:t>
      </w:r>
      <w:r w:rsidRPr="007E2251">
        <w:rPr>
          <w:i/>
          <w:color w:val="000000"/>
        </w:rPr>
        <w:t>торингового исследования «Как живешь, Россия?». Проведенный анализ различных сторон жизнедеятельности жителей Тюменской области на основе результатов мониторингового исследования подтверждает вывод о том, что социополитические условия в регионе более благоприятные по сравнению с Россией в целом.</w:t>
      </w:r>
    </w:p>
    <w:p w:rsidR="005C35BF" w:rsidRPr="007E2251" w:rsidRDefault="005C35BF" w:rsidP="005C35BF">
      <w:pPr>
        <w:rPr>
          <w:i/>
          <w:color w:val="000000"/>
          <w:lang w:val="en-US"/>
        </w:rPr>
      </w:pPr>
      <w:r w:rsidRPr="007E2251">
        <w:rPr>
          <w:i/>
          <w:color w:val="000000"/>
          <w:shd w:val="clear" w:color="auto" w:fill="FFFFFF"/>
          <w:lang w:val="en-US"/>
        </w:rPr>
        <w:t xml:space="preserve">Analyzes the socio-political conditions of life of the population of the Tyumen region, based on data obtained during the monitoring study «How are you, Russian?». Sociological analysis involves assessing the level of trust in the government through the provision of fundamental rules of life of a democratic society, the political system of the Russian state, ready to defend their interests, etc. The analysis of various aspects of life of inhabitants of region based on the results of the monitoring study confirms the conclusion that the socio-political conditions in the region more favorable compared to Russia as a whole. </w:t>
      </w:r>
    </w:p>
    <w:p w:rsidR="005C35BF" w:rsidRPr="007E2251" w:rsidRDefault="005C35BF" w:rsidP="005C35BF">
      <w:pPr>
        <w:rPr>
          <w:i/>
          <w:color w:val="000000"/>
          <w:lang w:val="en-US"/>
        </w:rPr>
      </w:pPr>
    </w:p>
    <w:p w:rsidR="005C35BF" w:rsidRPr="007E2251" w:rsidRDefault="005C35BF" w:rsidP="005C35BF">
      <w:pPr>
        <w:rPr>
          <w:color w:val="000000"/>
        </w:rPr>
      </w:pPr>
      <w:r w:rsidRPr="007E2251">
        <w:rPr>
          <w:color w:val="000000"/>
        </w:rPr>
        <w:t>По мнению ученых, политиков, региональных социологов отмечают, что современная социально-политическая ситуация в Тюменской области, по сравнению с Россией, является благополучной [1-4]. Социологический анализ показателей уровня доверия к власти рассмотрим через оценку населением функции обеспечения основополагающих норм жизни дем</w:t>
      </w:r>
      <w:r w:rsidRPr="007E2251">
        <w:rPr>
          <w:color w:val="000000"/>
        </w:rPr>
        <w:t>о</w:t>
      </w:r>
      <w:r w:rsidRPr="007E2251">
        <w:rPr>
          <w:color w:val="000000"/>
        </w:rPr>
        <w:t>кратического общества в нашей стране (табл.</w:t>
      </w:r>
      <w:r w:rsidRPr="007E2251">
        <w:rPr>
          <w:bCs/>
          <w:color w:val="000000"/>
        </w:rPr>
        <w:t xml:space="preserve"> </w:t>
      </w:r>
      <w:r w:rsidRPr="007E2251">
        <w:rPr>
          <w:color w:val="000000"/>
        </w:rPr>
        <w:t>1). Анализ социополитич</w:t>
      </w:r>
      <w:r w:rsidRPr="007E2251">
        <w:rPr>
          <w:color w:val="000000"/>
        </w:rPr>
        <w:t>е</w:t>
      </w:r>
      <w:r w:rsidRPr="007E2251">
        <w:rPr>
          <w:color w:val="000000"/>
        </w:rPr>
        <w:t>ских условий жизнедеятельности в Тюменской области проводился на данных мониторингового исследования «Как живешь, Россия?» (руковод</w:t>
      </w:r>
      <w:r w:rsidRPr="007E2251">
        <w:rPr>
          <w:color w:val="000000"/>
        </w:rPr>
        <w:t>и</w:t>
      </w:r>
      <w:r w:rsidRPr="007E2251">
        <w:rPr>
          <w:color w:val="000000"/>
        </w:rPr>
        <w:t>тель общероссийского опроса д.с.н., профессор В.К.Левашов; руковод</w:t>
      </w:r>
      <w:r w:rsidRPr="007E2251">
        <w:rPr>
          <w:color w:val="000000"/>
        </w:rPr>
        <w:t>и</w:t>
      </w:r>
      <w:r w:rsidRPr="007E2251">
        <w:rPr>
          <w:color w:val="000000"/>
        </w:rPr>
        <w:t>тель регионального опроса – д.с.н., профессор Н.Г.Хайруллина) [2]. В а</w:t>
      </w:r>
      <w:r w:rsidRPr="007E2251">
        <w:rPr>
          <w:color w:val="000000"/>
        </w:rPr>
        <w:t>н</w:t>
      </w:r>
      <w:r w:rsidRPr="007E2251">
        <w:rPr>
          <w:color w:val="000000"/>
        </w:rPr>
        <w:t xml:space="preserve">кетном опросе в ноябре 2013 года приняли участие жители Тюмени и населенных пунктов юга Тюменской области. Из числа опрошенных 40,9% составили мужчины, 59,1% - женщины. </w:t>
      </w:r>
    </w:p>
    <w:p w:rsidR="005C35BF" w:rsidRPr="007E2251" w:rsidRDefault="005C35BF" w:rsidP="005C35BF">
      <w:pPr>
        <w:rPr>
          <w:color w:val="000000"/>
        </w:rPr>
      </w:pPr>
      <w:r w:rsidRPr="007E2251">
        <w:rPr>
          <w:color w:val="000000"/>
        </w:rPr>
        <w:t>Рассмотрим некоторые индикаторы национальной безопасности,. Более трех четвертей из них считают, то она не обеспечивается госуда</w:t>
      </w:r>
      <w:r w:rsidRPr="007E2251">
        <w:rPr>
          <w:color w:val="000000"/>
        </w:rPr>
        <w:t>р</w:t>
      </w:r>
      <w:r w:rsidRPr="007E2251">
        <w:rPr>
          <w:color w:val="000000"/>
        </w:rPr>
        <w:t>ством, прежде всего, равенство граждан перед законом (в рейтинге эта п</w:t>
      </w:r>
      <w:r w:rsidRPr="007E2251">
        <w:rPr>
          <w:color w:val="000000"/>
        </w:rPr>
        <w:t>о</w:t>
      </w:r>
      <w:r w:rsidRPr="007E2251">
        <w:rPr>
          <w:color w:val="000000"/>
        </w:rPr>
        <w:t xml:space="preserve">зиция занимает первое место), соблюдение прав человека, терпимость к чужому мнению и социальные гарантии личности. </w:t>
      </w:r>
    </w:p>
    <w:p w:rsidR="005C35BF" w:rsidRPr="007E2251" w:rsidRDefault="005C35BF" w:rsidP="00C4338C">
      <w:pPr>
        <w:keepNext/>
        <w:jc w:val="right"/>
        <w:rPr>
          <w:color w:val="000000"/>
        </w:rPr>
      </w:pPr>
      <w:r w:rsidRPr="007E2251">
        <w:rPr>
          <w:color w:val="000000"/>
        </w:rPr>
        <w:t>Таблица 1</w:t>
      </w:r>
    </w:p>
    <w:p w:rsidR="005C35BF" w:rsidRPr="007E2251" w:rsidRDefault="005C35BF" w:rsidP="00C4338C">
      <w:pPr>
        <w:keepNext/>
        <w:jc w:val="center"/>
        <w:rPr>
          <w:b/>
          <w:bCs/>
          <w:color w:val="000000"/>
        </w:rPr>
      </w:pPr>
      <w:r w:rsidRPr="007E2251">
        <w:rPr>
          <w:b/>
          <w:bCs/>
          <w:color w:val="000000"/>
        </w:rPr>
        <w:t>Динамика мнений жителей Тюменской области о соблюдении государством норм жизни демократического общества в нашей стране,</w:t>
      </w:r>
      <w:r w:rsidR="00C4338C" w:rsidRPr="007E2251">
        <w:rPr>
          <w:b/>
          <w:bCs/>
          <w:color w:val="000000"/>
        </w:rPr>
        <w:br/>
      </w:r>
      <w:r w:rsidRPr="007E2251">
        <w:rPr>
          <w:b/>
          <w:bCs/>
          <w:color w:val="000000"/>
        </w:rPr>
        <w:t>в % к общему числу ответивших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68"/>
        <w:gridCol w:w="868"/>
        <w:gridCol w:w="868"/>
        <w:gridCol w:w="868"/>
        <w:gridCol w:w="868"/>
        <w:gridCol w:w="868"/>
        <w:gridCol w:w="868"/>
        <w:gridCol w:w="869"/>
      </w:tblGrid>
      <w:tr w:rsidR="005C35BF" w:rsidRPr="007E2251" w:rsidTr="002C4147">
        <w:trPr>
          <w:cantSplit/>
        </w:trPr>
        <w:tc>
          <w:tcPr>
            <w:tcW w:w="2235" w:type="dxa"/>
            <w:vMerge w:val="restart"/>
            <w:vAlign w:val="center"/>
          </w:tcPr>
          <w:p w:rsidR="005C35BF" w:rsidRPr="007E2251" w:rsidRDefault="005C35BF" w:rsidP="002C4147">
            <w:pPr>
              <w:keepNext/>
              <w:ind w:firstLine="0"/>
              <w:jc w:val="left"/>
              <w:rPr>
                <w:color w:val="000000"/>
              </w:rPr>
            </w:pPr>
            <w:r w:rsidRPr="007E2251">
              <w:rPr>
                <w:color w:val="000000"/>
              </w:rPr>
              <w:t>Нормы дем</w:t>
            </w:r>
            <w:r w:rsidRPr="007E2251">
              <w:rPr>
                <w:color w:val="000000"/>
              </w:rPr>
              <w:t>о</w:t>
            </w:r>
            <w:r w:rsidRPr="007E2251">
              <w:rPr>
                <w:color w:val="000000"/>
              </w:rPr>
              <w:t>кратического общества</w:t>
            </w:r>
          </w:p>
        </w:tc>
        <w:tc>
          <w:tcPr>
            <w:tcW w:w="6945" w:type="dxa"/>
            <w:gridSpan w:val="8"/>
            <w:vAlign w:val="center"/>
          </w:tcPr>
          <w:p w:rsidR="005C35BF" w:rsidRPr="007E2251" w:rsidRDefault="005C35BF" w:rsidP="002C4147">
            <w:pPr>
              <w:keepNext/>
              <w:ind w:firstLine="0"/>
              <w:jc w:val="left"/>
              <w:rPr>
                <w:color w:val="000000"/>
              </w:rPr>
            </w:pPr>
            <w:r w:rsidRPr="007E2251">
              <w:rPr>
                <w:color w:val="000000"/>
              </w:rPr>
              <w:t>Мнение</w:t>
            </w:r>
          </w:p>
        </w:tc>
      </w:tr>
      <w:tr w:rsidR="005C35BF" w:rsidRPr="007E2251" w:rsidTr="002C4147">
        <w:trPr>
          <w:cantSplit/>
        </w:trPr>
        <w:tc>
          <w:tcPr>
            <w:tcW w:w="2235" w:type="dxa"/>
            <w:vMerge/>
            <w:vAlign w:val="center"/>
          </w:tcPr>
          <w:p w:rsidR="005C35BF" w:rsidRPr="007E2251" w:rsidRDefault="005C35BF" w:rsidP="002C4147">
            <w:pPr>
              <w:ind w:firstLine="0"/>
              <w:jc w:val="left"/>
              <w:rPr>
                <w:color w:val="000000"/>
              </w:rPr>
            </w:pPr>
          </w:p>
        </w:tc>
        <w:tc>
          <w:tcPr>
            <w:tcW w:w="3472" w:type="dxa"/>
            <w:gridSpan w:val="4"/>
            <w:vAlign w:val="center"/>
          </w:tcPr>
          <w:p w:rsidR="005C35BF" w:rsidRPr="007E2251" w:rsidRDefault="005C35BF" w:rsidP="002C4147">
            <w:pPr>
              <w:ind w:firstLine="0"/>
              <w:jc w:val="left"/>
              <w:rPr>
                <w:color w:val="000000"/>
              </w:rPr>
            </w:pPr>
            <w:r w:rsidRPr="007E2251">
              <w:rPr>
                <w:color w:val="000000"/>
              </w:rPr>
              <w:t>обеспечиваются</w:t>
            </w:r>
          </w:p>
        </w:tc>
        <w:tc>
          <w:tcPr>
            <w:tcW w:w="3473" w:type="dxa"/>
            <w:gridSpan w:val="4"/>
            <w:vAlign w:val="center"/>
          </w:tcPr>
          <w:p w:rsidR="005C35BF" w:rsidRPr="007E2251" w:rsidRDefault="005C35BF" w:rsidP="002C4147">
            <w:pPr>
              <w:ind w:firstLine="0"/>
              <w:jc w:val="left"/>
              <w:rPr>
                <w:color w:val="000000"/>
              </w:rPr>
            </w:pPr>
            <w:r w:rsidRPr="007E2251">
              <w:rPr>
                <w:color w:val="000000"/>
              </w:rPr>
              <w:t>не обеспечиваются</w:t>
            </w:r>
          </w:p>
        </w:tc>
      </w:tr>
      <w:tr w:rsidR="005C35BF" w:rsidRPr="007E2251" w:rsidTr="002C4147">
        <w:trPr>
          <w:cantSplit/>
          <w:trHeight w:val="399"/>
        </w:trPr>
        <w:tc>
          <w:tcPr>
            <w:tcW w:w="2235" w:type="dxa"/>
            <w:vMerge/>
            <w:vAlign w:val="center"/>
          </w:tcPr>
          <w:p w:rsidR="005C35BF" w:rsidRPr="007E2251" w:rsidRDefault="005C35BF" w:rsidP="002C4147">
            <w:pPr>
              <w:ind w:firstLine="0"/>
              <w:jc w:val="left"/>
              <w:rPr>
                <w:color w:val="000000"/>
              </w:rPr>
            </w:pPr>
          </w:p>
        </w:tc>
        <w:tc>
          <w:tcPr>
            <w:tcW w:w="868" w:type="dxa"/>
            <w:vAlign w:val="center"/>
          </w:tcPr>
          <w:p w:rsidR="005C35BF" w:rsidRPr="007E2251" w:rsidRDefault="005C35BF" w:rsidP="002C4147">
            <w:pPr>
              <w:ind w:firstLine="0"/>
              <w:jc w:val="left"/>
              <w:rPr>
                <w:color w:val="000000"/>
              </w:rPr>
            </w:pPr>
            <w:r w:rsidRPr="007E2251">
              <w:rPr>
                <w:color w:val="000000"/>
              </w:rPr>
              <w:t>2004</w:t>
            </w:r>
          </w:p>
        </w:tc>
        <w:tc>
          <w:tcPr>
            <w:tcW w:w="868" w:type="dxa"/>
            <w:vAlign w:val="center"/>
          </w:tcPr>
          <w:p w:rsidR="005C35BF" w:rsidRPr="007E2251" w:rsidRDefault="005C35BF" w:rsidP="002C4147">
            <w:pPr>
              <w:ind w:firstLine="0"/>
              <w:jc w:val="left"/>
              <w:rPr>
                <w:color w:val="000000"/>
              </w:rPr>
            </w:pPr>
            <w:r w:rsidRPr="007E2251">
              <w:rPr>
                <w:color w:val="000000"/>
              </w:rPr>
              <w:t>2006</w:t>
            </w:r>
          </w:p>
        </w:tc>
        <w:tc>
          <w:tcPr>
            <w:tcW w:w="868" w:type="dxa"/>
            <w:vAlign w:val="center"/>
          </w:tcPr>
          <w:p w:rsidR="005C35BF" w:rsidRPr="007E2251" w:rsidRDefault="005C35BF" w:rsidP="002C4147">
            <w:pPr>
              <w:ind w:firstLine="0"/>
              <w:jc w:val="left"/>
              <w:rPr>
                <w:color w:val="000000"/>
              </w:rPr>
            </w:pPr>
            <w:r w:rsidRPr="007E2251">
              <w:rPr>
                <w:color w:val="000000"/>
              </w:rPr>
              <w:t>2008</w:t>
            </w:r>
          </w:p>
        </w:tc>
        <w:tc>
          <w:tcPr>
            <w:tcW w:w="868" w:type="dxa"/>
            <w:vAlign w:val="center"/>
          </w:tcPr>
          <w:p w:rsidR="005C35BF" w:rsidRPr="007E2251" w:rsidRDefault="005C35BF" w:rsidP="002C4147">
            <w:pPr>
              <w:ind w:firstLine="0"/>
              <w:jc w:val="left"/>
              <w:rPr>
                <w:color w:val="000000"/>
              </w:rPr>
            </w:pPr>
            <w:r w:rsidRPr="007E2251">
              <w:rPr>
                <w:color w:val="000000"/>
              </w:rPr>
              <w:t>2013</w:t>
            </w:r>
          </w:p>
        </w:tc>
        <w:tc>
          <w:tcPr>
            <w:tcW w:w="868" w:type="dxa"/>
            <w:vAlign w:val="center"/>
          </w:tcPr>
          <w:p w:rsidR="005C35BF" w:rsidRPr="007E2251" w:rsidRDefault="005C35BF" w:rsidP="002C4147">
            <w:pPr>
              <w:ind w:firstLine="0"/>
              <w:jc w:val="left"/>
              <w:rPr>
                <w:color w:val="000000"/>
              </w:rPr>
            </w:pPr>
            <w:r w:rsidRPr="007E2251">
              <w:rPr>
                <w:color w:val="000000"/>
              </w:rPr>
              <w:t>2004</w:t>
            </w:r>
          </w:p>
        </w:tc>
        <w:tc>
          <w:tcPr>
            <w:tcW w:w="868" w:type="dxa"/>
            <w:vAlign w:val="center"/>
          </w:tcPr>
          <w:p w:rsidR="005C35BF" w:rsidRPr="007E2251" w:rsidRDefault="005C35BF" w:rsidP="002C4147">
            <w:pPr>
              <w:ind w:firstLine="0"/>
              <w:jc w:val="left"/>
              <w:rPr>
                <w:color w:val="000000"/>
              </w:rPr>
            </w:pPr>
            <w:r w:rsidRPr="007E2251">
              <w:rPr>
                <w:color w:val="000000"/>
              </w:rPr>
              <w:t>2006</w:t>
            </w:r>
          </w:p>
        </w:tc>
        <w:tc>
          <w:tcPr>
            <w:tcW w:w="868" w:type="dxa"/>
            <w:vAlign w:val="center"/>
          </w:tcPr>
          <w:p w:rsidR="005C35BF" w:rsidRPr="007E2251" w:rsidRDefault="005C35BF" w:rsidP="002C4147">
            <w:pPr>
              <w:ind w:firstLine="0"/>
              <w:jc w:val="left"/>
              <w:rPr>
                <w:color w:val="000000"/>
              </w:rPr>
            </w:pPr>
            <w:r w:rsidRPr="007E2251">
              <w:rPr>
                <w:color w:val="000000"/>
              </w:rPr>
              <w:t>2008</w:t>
            </w:r>
          </w:p>
        </w:tc>
        <w:tc>
          <w:tcPr>
            <w:tcW w:w="869" w:type="dxa"/>
            <w:vAlign w:val="center"/>
          </w:tcPr>
          <w:p w:rsidR="005C35BF" w:rsidRPr="007E2251" w:rsidRDefault="005C35BF" w:rsidP="002C4147">
            <w:pPr>
              <w:ind w:firstLine="0"/>
              <w:jc w:val="left"/>
              <w:rPr>
                <w:color w:val="000000"/>
              </w:rPr>
            </w:pPr>
            <w:r w:rsidRPr="007E2251">
              <w:rPr>
                <w:color w:val="000000"/>
              </w:rPr>
              <w:t>2013</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Равенство всех граждан перед законом</w:t>
            </w:r>
          </w:p>
        </w:tc>
        <w:tc>
          <w:tcPr>
            <w:tcW w:w="868" w:type="dxa"/>
            <w:vAlign w:val="center"/>
          </w:tcPr>
          <w:p w:rsidR="005C35BF" w:rsidRPr="007E2251" w:rsidRDefault="005C35BF" w:rsidP="002C4147">
            <w:pPr>
              <w:ind w:firstLine="0"/>
              <w:jc w:val="left"/>
              <w:rPr>
                <w:color w:val="000000"/>
              </w:rPr>
            </w:pPr>
            <w:r w:rsidRPr="007E2251">
              <w:rPr>
                <w:color w:val="000000"/>
              </w:rPr>
              <w:t>14,0</w:t>
            </w:r>
          </w:p>
        </w:tc>
        <w:tc>
          <w:tcPr>
            <w:tcW w:w="868" w:type="dxa"/>
            <w:vAlign w:val="center"/>
          </w:tcPr>
          <w:p w:rsidR="005C35BF" w:rsidRPr="007E2251" w:rsidRDefault="005C35BF" w:rsidP="002C4147">
            <w:pPr>
              <w:ind w:firstLine="0"/>
              <w:jc w:val="left"/>
              <w:rPr>
                <w:color w:val="000000"/>
              </w:rPr>
            </w:pPr>
            <w:r w:rsidRPr="007E2251">
              <w:rPr>
                <w:color w:val="000000"/>
              </w:rPr>
              <w:t>26,5</w:t>
            </w:r>
          </w:p>
        </w:tc>
        <w:tc>
          <w:tcPr>
            <w:tcW w:w="868" w:type="dxa"/>
            <w:vAlign w:val="center"/>
          </w:tcPr>
          <w:p w:rsidR="005C35BF" w:rsidRPr="007E2251" w:rsidRDefault="005C35BF" w:rsidP="002C4147">
            <w:pPr>
              <w:ind w:firstLine="0"/>
              <w:jc w:val="left"/>
              <w:rPr>
                <w:color w:val="000000"/>
              </w:rPr>
            </w:pPr>
            <w:r w:rsidRPr="007E2251">
              <w:rPr>
                <w:color w:val="000000"/>
              </w:rPr>
              <w:t>11,8</w:t>
            </w:r>
          </w:p>
        </w:tc>
        <w:tc>
          <w:tcPr>
            <w:tcW w:w="868" w:type="dxa"/>
            <w:vAlign w:val="center"/>
          </w:tcPr>
          <w:p w:rsidR="005C35BF" w:rsidRPr="007E2251" w:rsidRDefault="005C35BF" w:rsidP="002C4147">
            <w:pPr>
              <w:ind w:firstLine="0"/>
              <w:jc w:val="left"/>
              <w:rPr>
                <w:color w:val="000000"/>
              </w:rPr>
            </w:pPr>
            <w:r w:rsidRPr="007E2251">
              <w:rPr>
                <w:color w:val="000000"/>
              </w:rPr>
              <w:t>24,7</w:t>
            </w:r>
          </w:p>
        </w:tc>
        <w:tc>
          <w:tcPr>
            <w:tcW w:w="868" w:type="dxa"/>
            <w:vAlign w:val="center"/>
          </w:tcPr>
          <w:p w:rsidR="005C35BF" w:rsidRPr="007E2251" w:rsidRDefault="005C35BF" w:rsidP="002C4147">
            <w:pPr>
              <w:ind w:firstLine="0"/>
              <w:jc w:val="left"/>
              <w:rPr>
                <w:color w:val="000000"/>
              </w:rPr>
            </w:pPr>
            <w:r w:rsidRPr="007E2251">
              <w:rPr>
                <w:color w:val="000000"/>
              </w:rPr>
              <w:t>86,0</w:t>
            </w:r>
          </w:p>
        </w:tc>
        <w:tc>
          <w:tcPr>
            <w:tcW w:w="868" w:type="dxa"/>
            <w:vAlign w:val="center"/>
          </w:tcPr>
          <w:p w:rsidR="005C35BF" w:rsidRPr="007E2251" w:rsidRDefault="005C35BF" w:rsidP="002C4147">
            <w:pPr>
              <w:ind w:firstLine="0"/>
              <w:jc w:val="left"/>
              <w:rPr>
                <w:color w:val="000000"/>
              </w:rPr>
            </w:pPr>
            <w:r w:rsidRPr="007E2251">
              <w:rPr>
                <w:color w:val="000000"/>
              </w:rPr>
              <w:t>73,5</w:t>
            </w:r>
          </w:p>
        </w:tc>
        <w:tc>
          <w:tcPr>
            <w:tcW w:w="868" w:type="dxa"/>
            <w:vAlign w:val="center"/>
          </w:tcPr>
          <w:p w:rsidR="005C35BF" w:rsidRPr="007E2251" w:rsidRDefault="005C35BF" w:rsidP="002C4147">
            <w:pPr>
              <w:ind w:firstLine="0"/>
              <w:jc w:val="left"/>
              <w:rPr>
                <w:color w:val="000000"/>
              </w:rPr>
            </w:pPr>
            <w:r w:rsidRPr="007E2251">
              <w:rPr>
                <w:color w:val="000000"/>
              </w:rPr>
              <w:t>87,2</w:t>
            </w:r>
          </w:p>
        </w:tc>
        <w:tc>
          <w:tcPr>
            <w:tcW w:w="869" w:type="dxa"/>
            <w:vAlign w:val="center"/>
          </w:tcPr>
          <w:p w:rsidR="005C35BF" w:rsidRPr="007E2251" w:rsidRDefault="005C35BF" w:rsidP="002C4147">
            <w:pPr>
              <w:ind w:firstLine="0"/>
              <w:jc w:val="left"/>
              <w:rPr>
                <w:color w:val="000000"/>
              </w:rPr>
            </w:pPr>
            <w:r w:rsidRPr="007E2251">
              <w:rPr>
                <w:color w:val="000000"/>
              </w:rPr>
              <w:t>75,3</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 xml:space="preserve">Личная </w:t>
            </w:r>
            <w:r w:rsidR="002C4147">
              <w:rPr>
                <w:color w:val="000000"/>
              </w:rPr>
              <w:br/>
            </w:r>
            <w:r w:rsidRPr="007E2251">
              <w:rPr>
                <w:color w:val="000000"/>
              </w:rPr>
              <w:t>безопасность</w:t>
            </w:r>
          </w:p>
        </w:tc>
        <w:tc>
          <w:tcPr>
            <w:tcW w:w="868" w:type="dxa"/>
            <w:vAlign w:val="center"/>
          </w:tcPr>
          <w:p w:rsidR="005C35BF" w:rsidRPr="007E2251" w:rsidRDefault="005C35BF" w:rsidP="002C4147">
            <w:pPr>
              <w:ind w:firstLine="0"/>
              <w:jc w:val="left"/>
              <w:rPr>
                <w:color w:val="000000"/>
              </w:rPr>
            </w:pPr>
            <w:r w:rsidRPr="007E2251">
              <w:rPr>
                <w:color w:val="000000"/>
              </w:rPr>
              <w:t>15,1</w:t>
            </w:r>
          </w:p>
        </w:tc>
        <w:tc>
          <w:tcPr>
            <w:tcW w:w="868" w:type="dxa"/>
            <w:vAlign w:val="center"/>
          </w:tcPr>
          <w:p w:rsidR="005C35BF" w:rsidRPr="007E2251" w:rsidRDefault="005C35BF" w:rsidP="002C4147">
            <w:pPr>
              <w:ind w:firstLine="0"/>
              <w:jc w:val="left"/>
              <w:rPr>
                <w:color w:val="000000"/>
              </w:rPr>
            </w:pPr>
            <w:r w:rsidRPr="007E2251">
              <w:rPr>
                <w:color w:val="000000"/>
              </w:rPr>
              <w:t>26,9</w:t>
            </w:r>
          </w:p>
        </w:tc>
        <w:tc>
          <w:tcPr>
            <w:tcW w:w="868" w:type="dxa"/>
            <w:vAlign w:val="center"/>
          </w:tcPr>
          <w:p w:rsidR="005C35BF" w:rsidRPr="007E2251" w:rsidRDefault="005C35BF" w:rsidP="002C4147">
            <w:pPr>
              <w:ind w:firstLine="0"/>
              <w:jc w:val="left"/>
              <w:rPr>
                <w:color w:val="000000"/>
              </w:rPr>
            </w:pPr>
            <w:r w:rsidRPr="007E2251">
              <w:rPr>
                <w:color w:val="000000"/>
              </w:rPr>
              <w:t>14,7</w:t>
            </w:r>
          </w:p>
        </w:tc>
        <w:tc>
          <w:tcPr>
            <w:tcW w:w="868" w:type="dxa"/>
            <w:vAlign w:val="center"/>
          </w:tcPr>
          <w:p w:rsidR="005C35BF" w:rsidRPr="007E2251" w:rsidRDefault="005C35BF" w:rsidP="002C4147">
            <w:pPr>
              <w:ind w:firstLine="0"/>
              <w:jc w:val="left"/>
              <w:rPr>
                <w:color w:val="000000"/>
              </w:rPr>
            </w:pPr>
            <w:r w:rsidRPr="007E2251">
              <w:rPr>
                <w:color w:val="000000"/>
              </w:rPr>
              <w:t>41,9</w:t>
            </w:r>
          </w:p>
        </w:tc>
        <w:tc>
          <w:tcPr>
            <w:tcW w:w="868" w:type="dxa"/>
            <w:vAlign w:val="center"/>
          </w:tcPr>
          <w:p w:rsidR="005C35BF" w:rsidRPr="007E2251" w:rsidRDefault="005C35BF" w:rsidP="002C4147">
            <w:pPr>
              <w:ind w:firstLine="0"/>
              <w:jc w:val="left"/>
              <w:rPr>
                <w:color w:val="000000"/>
              </w:rPr>
            </w:pPr>
            <w:r w:rsidRPr="007E2251">
              <w:rPr>
                <w:color w:val="000000"/>
              </w:rPr>
              <w:t>85,0</w:t>
            </w:r>
          </w:p>
        </w:tc>
        <w:tc>
          <w:tcPr>
            <w:tcW w:w="868" w:type="dxa"/>
            <w:vAlign w:val="center"/>
          </w:tcPr>
          <w:p w:rsidR="005C35BF" w:rsidRPr="007E2251" w:rsidRDefault="005C35BF" w:rsidP="002C4147">
            <w:pPr>
              <w:ind w:firstLine="0"/>
              <w:jc w:val="left"/>
              <w:rPr>
                <w:color w:val="000000"/>
              </w:rPr>
            </w:pPr>
            <w:r w:rsidRPr="007E2251">
              <w:rPr>
                <w:color w:val="000000"/>
              </w:rPr>
              <w:t>73,1</w:t>
            </w:r>
          </w:p>
        </w:tc>
        <w:tc>
          <w:tcPr>
            <w:tcW w:w="868" w:type="dxa"/>
            <w:vAlign w:val="center"/>
          </w:tcPr>
          <w:p w:rsidR="005C35BF" w:rsidRPr="007E2251" w:rsidRDefault="005C35BF" w:rsidP="002C4147">
            <w:pPr>
              <w:ind w:firstLine="0"/>
              <w:jc w:val="left"/>
              <w:rPr>
                <w:color w:val="000000"/>
              </w:rPr>
            </w:pPr>
            <w:r w:rsidRPr="007E2251">
              <w:rPr>
                <w:color w:val="000000"/>
              </w:rPr>
              <w:t>85,3</w:t>
            </w:r>
          </w:p>
        </w:tc>
        <w:tc>
          <w:tcPr>
            <w:tcW w:w="869" w:type="dxa"/>
            <w:vAlign w:val="center"/>
          </w:tcPr>
          <w:p w:rsidR="005C35BF" w:rsidRPr="007E2251" w:rsidRDefault="005C35BF" w:rsidP="002C4147">
            <w:pPr>
              <w:ind w:firstLine="0"/>
              <w:jc w:val="left"/>
              <w:rPr>
                <w:color w:val="000000"/>
              </w:rPr>
            </w:pPr>
            <w:r w:rsidRPr="007E2251">
              <w:rPr>
                <w:color w:val="000000"/>
              </w:rPr>
              <w:t>58,1</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Соблюдение прав человека</w:t>
            </w:r>
          </w:p>
        </w:tc>
        <w:tc>
          <w:tcPr>
            <w:tcW w:w="868" w:type="dxa"/>
            <w:vAlign w:val="center"/>
          </w:tcPr>
          <w:p w:rsidR="005C35BF" w:rsidRPr="007E2251" w:rsidRDefault="005C35BF" w:rsidP="002C4147">
            <w:pPr>
              <w:ind w:firstLine="0"/>
              <w:jc w:val="left"/>
              <w:rPr>
                <w:color w:val="000000"/>
              </w:rPr>
            </w:pPr>
            <w:r w:rsidRPr="007E2251">
              <w:rPr>
                <w:color w:val="000000"/>
              </w:rPr>
              <w:t>21,3</w:t>
            </w:r>
          </w:p>
        </w:tc>
        <w:tc>
          <w:tcPr>
            <w:tcW w:w="868" w:type="dxa"/>
            <w:vAlign w:val="center"/>
          </w:tcPr>
          <w:p w:rsidR="005C35BF" w:rsidRPr="007E2251" w:rsidRDefault="005C35BF" w:rsidP="002C4147">
            <w:pPr>
              <w:ind w:firstLine="0"/>
              <w:jc w:val="left"/>
              <w:rPr>
                <w:color w:val="000000"/>
              </w:rPr>
            </w:pPr>
            <w:r w:rsidRPr="007E2251">
              <w:rPr>
                <w:color w:val="000000"/>
              </w:rPr>
              <w:t>30,5</w:t>
            </w:r>
          </w:p>
        </w:tc>
        <w:tc>
          <w:tcPr>
            <w:tcW w:w="868" w:type="dxa"/>
            <w:vAlign w:val="center"/>
          </w:tcPr>
          <w:p w:rsidR="005C35BF" w:rsidRPr="007E2251" w:rsidRDefault="005C35BF" w:rsidP="002C4147">
            <w:pPr>
              <w:ind w:firstLine="0"/>
              <w:jc w:val="left"/>
              <w:rPr>
                <w:color w:val="000000"/>
              </w:rPr>
            </w:pPr>
            <w:r w:rsidRPr="007E2251">
              <w:rPr>
                <w:color w:val="000000"/>
              </w:rPr>
              <w:t>20,0</w:t>
            </w:r>
          </w:p>
        </w:tc>
        <w:tc>
          <w:tcPr>
            <w:tcW w:w="868" w:type="dxa"/>
            <w:vAlign w:val="center"/>
          </w:tcPr>
          <w:p w:rsidR="005C35BF" w:rsidRPr="007E2251" w:rsidRDefault="005C35BF" w:rsidP="002C4147">
            <w:pPr>
              <w:ind w:firstLine="0"/>
              <w:jc w:val="left"/>
              <w:rPr>
                <w:color w:val="000000"/>
              </w:rPr>
            </w:pPr>
            <w:r w:rsidRPr="007E2251">
              <w:rPr>
                <w:color w:val="000000"/>
              </w:rPr>
              <w:t>31,2</w:t>
            </w:r>
          </w:p>
        </w:tc>
        <w:tc>
          <w:tcPr>
            <w:tcW w:w="868" w:type="dxa"/>
            <w:vAlign w:val="center"/>
          </w:tcPr>
          <w:p w:rsidR="005C35BF" w:rsidRPr="007E2251" w:rsidRDefault="005C35BF" w:rsidP="002C4147">
            <w:pPr>
              <w:ind w:firstLine="0"/>
              <w:jc w:val="left"/>
              <w:rPr>
                <w:color w:val="000000"/>
              </w:rPr>
            </w:pPr>
            <w:r w:rsidRPr="007E2251">
              <w:rPr>
                <w:color w:val="000000"/>
              </w:rPr>
              <w:t>78,7</w:t>
            </w:r>
          </w:p>
        </w:tc>
        <w:tc>
          <w:tcPr>
            <w:tcW w:w="868" w:type="dxa"/>
            <w:vAlign w:val="center"/>
          </w:tcPr>
          <w:p w:rsidR="005C35BF" w:rsidRPr="007E2251" w:rsidRDefault="005C35BF" w:rsidP="002C4147">
            <w:pPr>
              <w:ind w:firstLine="0"/>
              <w:jc w:val="left"/>
              <w:rPr>
                <w:color w:val="000000"/>
              </w:rPr>
            </w:pPr>
            <w:r w:rsidRPr="007E2251">
              <w:rPr>
                <w:color w:val="000000"/>
              </w:rPr>
              <w:t>69,5</w:t>
            </w:r>
          </w:p>
        </w:tc>
        <w:tc>
          <w:tcPr>
            <w:tcW w:w="868" w:type="dxa"/>
            <w:vAlign w:val="center"/>
          </w:tcPr>
          <w:p w:rsidR="005C35BF" w:rsidRPr="007E2251" w:rsidRDefault="005C35BF" w:rsidP="002C4147">
            <w:pPr>
              <w:ind w:firstLine="0"/>
              <w:jc w:val="left"/>
              <w:rPr>
                <w:color w:val="000000"/>
              </w:rPr>
            </w:pPr>
            <w:r w:rsidRPr="007E2251">
              <w:rPr>
                <w:color w:val="000000"/>
              </w:rPr>
              <w:t>80,0</w:t>
            </w:r>
          </w:p>
        </w:tc>
        <w:tc>
          <w:tcPr>
            <w:tcW w:w="869" w:type="dxa"/>
            <w:vAlign w:val="center"/>
          </w:tcPr>
          <w:p w:rsidR="005C35BF" w:rsidRPr="007E2251" w:rsidRDefault="005C35BF" w:rsidP="002C4147">
            <w:pPr>
              <w:ind w:firstLine="0"/>
              <w:jc w:val="left"/>
              <w:rPr>
                <w:color w:val="000000"/>
              </w:rPr>
            </w:pPr>
            <w:r w:rsidRPr="007E2251">
              <w:rPr>
                <w:color w:val="000000"/>
              </w:rPr>
              <w:t>68,8</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 xml:space="preserve">Социальные </w:t>
            </w:r>
            <w:r w:rsidR="002C4147">
              <w:rPr>
                <w:color w:val="000000"/>
              </w:rPr>
              <w:br/>
            </w:r>
            <w:r w:rsidRPr="007E2251">
              <w:rPr>
                <w:color w:val="000000"/>
              </w:rPr>
              <w:t>гарантии</w:t>
            </w:r>
          </w:p>
        </w:tc>
        <w:tc>
          <w:tcPr>
            <w:tcW w:w="868" w:type="dxa"/>
            <w:vAlign w:val="center"/>
          </w:tcPr>
          <w:p w:rsidR="005C35BF" w:rsidRPr="007E2251" w:rsidRDefault="005C35BF" w:rsidP="002C4147">
            <w:pPr>
              <w:ind w:firstLine="0"/>
              <w:jc w:val="left"/>
              <w:rPr>
                <w:color w:val="000000"/>
              </w:rPr>
            </w:pPr>
            <w:r w:rsidRPr="007E2251">
              <w:rPr>
                <w:color w:val="000000"/>
              </w:rPr>
              <w:t>24,1</w:t>
            </w:r>
          </w:p>
        </w:tc>
        <w:tc>
          <w:tcPr>
            <w:tcW w:w="868" w:type="dxa"/>
            <w:vAlign w:val="center"/>
          </w:tcPr>
          <w:p w:rsidR="005C35BF" w:rsidRPr="007E2251" w:rsidRDefault="005C35BF" w:rsidP="002C4147">
            <w:pPr>
              <w:ind w:firstLine="0"/>
              <w:jc w:val="left"/>
              <w:rPr>
                <w:color w:val="000000"/>
              </w:rPr>
            </w:pPr>
            <w:r w:rsidRPr="007E2251">
              <w:rPr>
                <w:color w:val="000000"/>
              </w:rPr>
              <w:t>30,9</w:t>
            </w:r>
          </w:p>
        </w:tc>
        <w:tc>
          <w:tcPr>
            <w:tcW w:w="868" w:type="dxa"/>
            <w:vAlign w:val="center"/>
          </w:tcPr>
          <w:p w:rsidR="005C35BF" w:rsidRPr="007E2251" w:rsidRDefault="005C35BF" w:rsidP="002C4147">
            <w:pPr>
              <w:ind w:firstLine="0"/>
              <w:jc w:val="left"/>
              <w:rPr>
                <w:color w:val="000000"/>
              </w:rPr>
            </w:pPr>
            <w:r w:rsidRPr="007E2251">
              <w:rPr>
                <w:color w:val="000000"/>
              </w:rPr>
              <w:t>32,4</w:t>
            </w:r>
          </w:p>
        </w:tc>
        <w:tc>
          <w:tcPr>
            <w:tcW w:w="868" w:type="dxa"/>
            <w:vAlign w:val="center"/>
          </w:tcPr>
          <w:p w:rsidR="005C35BF" w:rsidRPr="007E2251" w:rsidRDefault="005C35BF" w:rsidP="002C4147">
            <w:pPr>
              <w:ind w:firstLine="0"/>
              <w:jc w:val="left"/>
              <w:rPr>
                <w:color w:val="000000"/>
              </w:rPr>
            </w:pPr>
            <w:r w:rsidRPr="007E2251">
              <w:rPr>
                <w:color w:val="000000"/>
              </w:rPr>
              <w:t>43,0</w:t>
            </w:r>
          </w:p>
        </w:tc>
        <w:tc>
          <w:tcPr>
            <w:tcW w:w="868" w:type="dxa"/>
            <w:vAlign w:val="center"/>
          </w:tcPr>
          <w:p w:rsidR="005C35BF" w:rsidRPr="007E2251" w:rsidRDefault="005C35BF" w:rsidP="002C4147">
            <w:pPr>
              <w:ind w:firstLine="0"/>
              <w:jc w:val="left"/>
              <w:rPr>
                <w:color w:val="000000"/>
              </w:rPr>
            </w:pPr>
            <w:r w:rsidRPr="007E2251">
              <w:rPr>
                <w:color w:val="000000"/>
              </w:rPr>
              <w:t>75,9</w:t>
            </w:r>
          </w:p>
        </w:tc>
        <w:tc>
          <w:tcPr>
            <w:tcW w:w="868" w:type="dxa"/>
            <w:vAlign w:val="center"/>
          </w:tcPr>
          <w:p w:rsidR="005C35BF" w:rsidRPr="007E2251" w:rsidRDefault="005C35BF" w:rsidP="002C4147">
            <w:pPr>
              <w:ind w:firstLine="0"/>
              <w:jc w:val="left"/>
              <w:rPr>
                <w:color w:val="000000"/>
              </w:rPr>
            </w:pPr>
            <w:r w:rsidRPr="007E2251">
              <w:rPr>
                <w:color w:val="000000"/>
              </w:rPr>
              <w:t>69,1</w:t>
            </w:r>
          </w:p>
        </w:tc>
        <w:tc>
          <w:tcPr>
            <w:tcW w:w="868" w:type="dxa"/>
            <w:vAlign w:val="center"/>
          </w:tcPr>
          <w:p w:rsidR="005C35BF" w:rsidRPr="007E2251" w:rsidRDefault="005C35BF" w:rsidP="002C4147">
            <w:pPr>
              <w:ind w:firstLine="0"/>
              <w:jc w:val="left"/>
              <w:rPr>
                <w:color w:val="000000"/>
              </w:rPr>
            </w:pPr>
            <w:r w:rsidRPr="007E2251">
              <w:rPr>
                <w:color w:val="000000"/>
              </w:rPr>
              <w:t>67,6</w:t>
            </w:r>
          </w:p>
        </w:tc>
        <w:tc>
          <w:tcPr>
            <w:tcW w:w="869" w:type="dxa"/>
            <w:vAlign w:val="center"/>
          </w:tcPr>
          <w:p w:rsidR="005C35BF" w:rsidRPr="007E2251" w:rsidRDefault="005C35BF" w:rsidP="002C4147">
            <w:pPr>
              <w:ind w:firstLine="0"/>
              <w:jc w:val="left"/>
              <w:rPr>
                <w:color w:val="000000"/>
              </w:rPr>
            </w:pPr>
            <w:r w:rsidRPr="007E2251">
              <w:rPr>
                <w:color w:val="000000"/>
              </w:rPr>
              <w:t>57,0</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 xml:space="preserve">Свобода </w:t>
            </w:r>
            <w:r w:rsidR="002C4147">
              <w:rPr>
                <w:color w:val="000000"/>
              </w:rPr>
              <w:br/>
            </w:r>
            <w:r w:rsidRPr="007E2251">
              <w:rPr>
                <w:color w:val="000000"/>
              </w:rPr>
              <w:t>политического выбора</w:t>
            </w:r>
          </w:p>
        </w:tc>
        <w:tc>
          <w:tcPr>
            <w:tcW w:w="868" w:type="dxa"/>
            <w:vAlign w:val="center"/>
          </w:tcPr>
          <w:p w:rsidR="005C35BF" w:rsidRPr="007E2251" w:rsidRDefault="005C35BF" w:rsidP="002C4147">
            <w:pPr>
              <w:ind w:firstLine="0"/>
              <w:jc w:val="left"/>
              <w:rPr>
                <w:color w:val="000000"/>
              </w:rPr>
            </w:pPr>
            <w:r w:rsidRPr="007E2251">
              <w:rPr>
                <w:color w:val="000000"/>
              </w:rPr>
              <w:t>61,0</w:t>
            </w:r>
          </w:p>
        </w:tc>
        <w:tc>
          <w:tcPr>
            <w:tcW w:w="868" w:type="dxa"/>
            <w:vAlign w:val="center"/>
          </w:tcPr>
          <w:p w:rsidR="005C35BF" w:rsidRPr="007E2251" w:rsidRDefault="005C35BF" w:rsidP="002C4147">
            <w:pPr>
              <w:ind w:firstLine="0"/>
              <w:jc w:val="left"/>
              <w:rPr>
                <w:color w:val="000000"/>
              </w:rPr>
            </w:pPr>
            <w:r w:rsidRPr="007E2251">
              <w:rPr>
                <w:color w:val="000000"/>
              </w:rPr>
              <w:t>62,8</w:t>
            </w:r>
          </w:p>
        </w:tc>
        <w:tc>
          <w:tcPr>
            <w:tcW w:w="868" w:type="dxa"/>
            <w:vAlign w:val="center"/>
          </w:tcPr>
          <w:p w:rsidR="005C35BF" w:rsidRPr="007E2251" w:rsidRDefault="005C35BF" w:rsidP="002C4147">
            <w:pPr>
              <w:ind w:firstLine="0"/>
              <w:jc w:val="left"/>
              <w:rPr>
                <w:color w:val="000000"/>
              </w:rPr>
            </w:pPr>
            <w:r w:rsidRPr="007E2251">
              <w:rPr>
                <w:color w:val="000000"/>
              </w:rPr>
              <w:t>63,0</w:t>
            </w:r>
          </w:p>
        </w:tc>
        <w:tc>
          <w:tcPr>
            <w:tcW w:w="868" w:type="dxa"/>
            <w:vAlign w:val="center"/>
          </w:tcPr>
          <w:p w:rsidR="005C35BF" w:rsidRPr="007E2251" w:rsidRDefault="005C35BF" w:rsidP="002C4147">
            <w:pPr>
              <w:ind w:firstLine="0"/>
              <w:jc w:val="left"/>
              <w:rPr>
                <w:color w:val="000000"/>
              </w:rPr>
            </w:pPr>
            <w:r w:rsidRPr="007E2251">
              <w:rPr>
                <w:color w:val="000000"/>
              </w:rPr>
              <w:t>55,9</w:t>
            </w:r>
          </w:p>
        </w:tc>
        <w:tc>
          <w:tcPr>
            <w:tcW w:w="868" w:type="dxa"/>
            <w:vAlign w:val="center"/>
          </w:tcPr>
          <w:p w:rsidR="005C35BF" w:rsidRPr="007E2251" w:rsidRDefault="005C35BF" w:rsidP="002C4147">
            <w:pPr>
              <w:ind w:firstLine="0"/>
              <w:jc w:val="left"/>
              <w:rPr>
                <w:color w:val="000000"/>
              </w:rPr>
            </w:pPr>
            <w:r w:rsidRPr="007E2251">
              <w:rPr>
                <w:color w:val="000000"/>
              </w:rPr>
              <w:t>39,0</w:t>
            </w:r>
          </w:p>
        </w:tc>
        <w:tc>
          <w:tcPr>
            <w:tcW w:w="868" w:type="dxa"/>
            <w:vAlign w:val="center"/>
          </w:tcPr>
          <w:p w:rsidR="005C35BF" w:rsidRPr="007E2251" w:rsidRDefault="005C35BF" w:rsidP="002C4147">
            <w:pPr>
              <w:ind w:firstLine="0"/>
              <w:jc w:val="left"/>
              <w:rPr>
                <w:color w:val="000000"/>
              </w:rPr>
            </w:pPr>
            <w:r w:rsidRPr="007E2251">
              <w:rPr>
                <w:color w:val="000000"/>
              </w:rPr>
              <w:t>37,2</w:t>
            </w:r>
          </w:p>
        </w:tc>
        <w:tc>
          <w:tcPr>
            <w:tcW w:w="868" w:type="dxa"/>
            <w:vAlign w:val="center"/>
          </w:tcPr>
          <w:p w:rsidR="005C35BF" w:rsidRPr="007E2251" w:rsidRDefault="005C35BF" w:rsidP="002C4147">
            <w:pPr>
              <w:ind w:firstLine="0"/>
              <w:jc w:val="left"/>
              <w:rPr>
                <w:color w:val="000000"/>
              </w:rPr>
            </w:pPr>
            <w:r w:rsidRPr="007E2251">
              <w:rPr>
                <w:color w:val="000000"/>
              </w:rPr>
              <w:t>37,0</w:t>
            </w:r>
          </w:p>
        </w:tc>
        <w:tc>
          <w:tcPr>
            <w:tcW w:w="869" w:type="dxa"/>
            <w:vAlign w:val="center"/>
          </w:tcPr>
          <w:p w:rsidR="005C35BF" w:rsidRPr="007E2251" w:rsidRDefault="005C35BF" w:rsidP="002C4147">
            <w:pPr>
              <w:ind w:firstLine="0"/>
              <w:jc w:val="left"/>
              <w:rPr>
                <w:color w:val="000000"/>
              </w:rPr>
            </w:pPr>
            <w:r w:rsidRPr="007E2251">
              <w:rPr>
                <w:color w:val="000000"/>
              </w:rPr>
              <w:t>44,1</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Терпимость к чужому мнению</w:t>
            </w:r>
          </w:p>
        </w:tc>
        <w:tc>
          <w:tcPr>
            <w:tcW w:w="868" w:type="dxa"/>
            <w:vAlign w:val="center"/>
          </w:tcPr>
          <w:p w:rsidR="005C35BF" w:rsidRPr="007E2251" w:rsidRDefault="005C35BF" w:rsidP="002C4147">
            <w:pPr>
              <w:ind w:firstLine="0"/>
              <w:jc w:val="left"/>
              <w:rPr>
                <w:color w:val="000000"/>
              </w:rPr>
            </w:pPr>
            <w:r w:rsidRPr="007E2251">
              <w:rPr>
                <w:color w:val="000000"/>
              </w:rPr>
              <w:t>44,1</w:t>
            </w:r>
          </w:p>
        </w:tc>
        <w:tc>
          <w:tcPr>
            <w:tcW w:w="868" w:type="dxa"/>
            <w:vAlign w:val="center"/>
          </w:tcPr>
          <w:p w:rsidR="005C35BF" w:rsidRPr="007E2251" w:rsidRDefault="005C35BF" w:rsidP="002C4147">
            <w:pPr>
              <w:ind w:firstLine="0"/>
              <w:jc w:val="left"/>
              <w:rPr>
                <w:color w:val="000000"/>
              </w:rPr>
            </w:pPr>
            <w:r w:rsidRPr="007E2251">
              <w:rPr>
                <w:color w:val="000000"/>
              </w:rPr>
              <w:t>45,0</w:t>
            </w:r>
          </w:p>
        </w:tc>
        <w:tc>
          <w:tcPr>
            <w:tcW w:w="868" w:type="dxa"/>
            <w:vAlign w:val="center"/>
          </w:tcPr>
          <w:p w:rsidR="005C35BF" w:rsidRPr="007E2251" w:rsidRDefault="005C35BF" w:rsidP="002C4147">
            <w:pPr>
              <w:ind w:firstLine="0"/>
              <w:jc w:val="left"/>
              <w:rPr>
                <w:color w:val="000000"/>
              </w:rPr>
            </w:pPr>
            <w:r w:rsidRPr="007E2251">
              <w:rPr>
                <w:color w:val="000000"/>
              </w:rPr>
              <w:t>46,7</w:t>
            </w:r>
          </w:p>
        </w:tc>
        <w:tc>
          <w:tcPr>
            <w:tcW w:w="868" w:type="dxa"/>
            <w:vAlign w:val="center"/>
          </w:tcPr>
          <w:p w:rsidR="005C35BF" w:rsidRPr="007E2251" w:rsidRDefault="005C35BF" w:rsidP="002C4147">
            <w:pPr>
              <w:ind w:firstLine="0"/>
              <w:jc w:val="left"/>
              <w:rPr>
                <w:color w:val="000000"/>
              </w:rPr>
            </w:pPr>
            <w:r w:rsidRPr="007E2251">
              <w:rPr>
                <w:color w:val="000000"/>
              </w:rPr>
              <w:t>35,5</w:t>
            </w:r>
          </w:p>
        </w:tc>
        <w:tc>
          <w:tcPr>
            <w:tcW w:w="868" w:type="dxa"/>
            <w:vAlign w:val="center"/>
          </w:tcPr>
          <w:p w:rsidR="005C35BF" w:rsidRPr="007E2251" w:rsidRDefault="005C35BF" w:rsidP="002C4147">
            <w:pPr>
              <w:ind w:firstLine="0"/>
              <w:jc w:val="left"/>
              <w:rPr>
                <w:color w:val="000000"/>
              </w:rPr>
            </w:pPr>
            <w:r w:rsidRPr="007E2251">
              <w:rPr>
                <w:color w:val="000000"/>
              </w:rPr>
              <w:t>55,9</w:t>
            </w:r>
          </w:p>
        </w:tc>
        <w:tc>
          <w:tcPr>
            <w:tcW w:w="868" w:type="dxa"/>
            <w:vAlign w:val="center"/>
          </w:tcPr>
          <w:p w:rsidR="005C35BF" w:rsidRPr="007E2251" w:rsidRDefault="005C35BF" w:rsidP="002C4147">
            <w:pPr>
              <w:ind w:firstLine="0"/>
              <w:jc w:val="left"/>
              <w:rPr>
                <w:color w:val="000000"/>
              </w:rPr>
            </w:pPr>
            <w:r w:rsidRPr="007E2251">
              <w:rPr>
                <w:color w:val="000000"/>
              </w:rPr>
              <w:t>55,0</w:t>
            </w:r>
          </w:p>
        </w:tc>
        <w:tc>
          <w:tcPr>
            <w:tcW w:w="868" w:type="dxa"/>
            <w:vAlign w:val="center"/>
          </w:tcPr>
          <w:p w:rsidR="005C35BF" w:rsidRPr="007E2251" w:rsidRDefault="005C35BF" w:rsidP="002C4147">
            <w:pPr>
              <w:ind w:firstLine="0"/>
              <w:jc w:val="left"/>
              <w:rPr>
                <w:color w:val="000000"/>
              </w:rPr>
            </w:pPr>
            <w:r w:rsidRPr="007E2251">
              <w:rPr>
                <w:color w:val="000000"/>
              </w:rPr>
              <w:t>53,3</w:t>
            </w:r>
          </w:p>
        </w:tc>
        <w:tc>
          <w:tcPr>
            <w:tcW w:w="869" w:type="dxa"/>
            <w:vAlign w:val="center"/>
          </w:tcPr>
          <w:p w:rsidR="005C35BF" w:rsidRPr="007E2251" w:rsidRDefault="005C35BF" w:rsidP="002C4147">
            <w:pPr>
              <w:ind w:firstLine="0"/>
              <w:jc w:val="left"/>
              <w:rPr>
                <w:color w:val="000000"/>
              </w:rPr>
            </w:pPr>
            <w:r w:rsidRPr="007E2251">
              <w:rPr>
                <w:color w:val="000000"/>
              </w:rPr>
              <w:t>64,5</w:t>
            </w:r>
          </w:p>
        </w:tc>
      </w:tr>
      <w:tr w:rsidR="005C35BF" w:rsidRPr="007E2251" w:rsidTr="002C4147">
        <w:trPr>
          <w:cantSplit/>
        </w:trPr>
        <w:tc>
          <w:tcPr>
            <w:tcW w:w="2235" w:type="dxa"/>
            <w:vAlign w:val="center"/>
          </w:tcPr>
          <w:p w:rsidR="005C35BF" w:rsidRPr="007E2251" w:rsidRDefault="005C35BF" w:rsidP="002C4147">
            <w:pPr>
              <w:ind w:firstLine="0"/>
              <w:jc w:val="left"/>
              <w:rPr>
                <w:color w:val="000000"/>
              </w:rPr>
            </w:pPr>
            <w:r w:rsidRPr="007E2251">
              <w:rPr>
                <w:color w:val="000000"/>
              </w:rPr>
              <w:t>Свобода слова</w:t>
            </w:r>
          </w:p>
        </w:tc>
        <w:tc>
          <w:tcPr>
            <w:tcW w:w="868" w:type="dxa"/>
            <w:vAlign w:val="center"/>
          </w:tcPr>
          <w:p w:rsidR="005C35BF" w:rsidRPr="007E2251" w:rsidRDefault="005C35BF" w:rsidP="002C4147">
            <w:pPr>
              <w:ind w:firstLine="0"/>
              <w:jc w:val="left"/>
              <w:rPr>
                <w:color w:val="000000"/>
              </w:rPr>
            </w:pPr>
            <w:r w:rsidRPr="007E2251">
              <w:rPr>
                <w:color w:val="000000"/>
              </w:rPr>
              <w:t>59,4</w:t>
            </w:r>
          </w:p>
        </w:tc>
        <w:tc>
          <w:tcPr>
            <w:tcW w:w="868" w:type="dxa"/>
            <w:vAlign w:val="center"/>
          </w:tcPr>
          <w:p w:rsidR="005C35BF" w:rsidRPr="007E2251" w:rsidRDefault="005C35BF" w:rsidP="002C4147">
            <w:pPr>
              <w:ind w:firstLine="0"/>
              <w:jc w:val="left"/>
              <w:rPr>
                <w:color w:val="000000"/>
              </w:rPr>
            </w:pPr>
            <w:r w:rsidRPr="007E2251">
              <w:rPr>
                <w:color w:val="000000"/>
              </w:rPr>
              <w:t>55,4</w:t>
            </w:r>
          </w:p>
        </w:tc>
        <w:tc>
          <w:tcPr>
            <w:tcW w:w="868" w:type="dxa"/>
            <w:vAlign w:val="center"/>
          </w:tcPr>
          <w:p w:rsidR="005C35BF" w:rsidRPr="007E2251" w:rsidRDefault="005C35BF" w:rsidP="002C4147">
            <w:pPr>
              <w:ind w:firstLine="0"/>
              <w:jc w:val="left"/>
              <w:rPr>
                <w:color w:val="000000"/>
              </w:rPr>
            </w:pPr>
            <w:r w:rsidRPr="007E2251">
              <w:rPr>
                <w:color w:val="000000"/>
              </w:rPr>
              <w:t>58,7</w:t>
            </w:r>
          </w:p>
        </w:tc>
        <w:tc>
          <w:tcPr>
            <w:tcW w:w="868" w:type="dxa"/>
            <w:vAlign w:val="center"/>
          </w:tcPr>
          <w:p w:rsidR="005C35BF" w:rsidRPr="007E2251" w:rsidRDefault="005C35BF" w:rsidP="002C4147">
            <w:pPr>
              <w:ind w:firstLine="0"/>
              <w:jc w:val="left"/>
              <w:rPr>
                <w:color w:val="000000"/>
              </w:rPr>
            </w:pPr>
            <w:r w:rsidRPr="007E2251">
              <w:rPr>
                <w:color w:val="000000"/>
              </w:rPr>
              <w:t>50,5</w:t>
            </w:r>
          </w:p>
        </w:tc>
        <w:tc>
          <w:tcPr>
            <w:tcW w:w="868" w:type="dxa"/>
            <w:vAlign w:val="center"/>
          </w:tcPr>
          <w:p w:rsidR="005C35BF" w:rsidRPr="007E2251" w:rsidRDefault="005C35BF" w:rsidP="002C4147">
            <w:pPr>
              <w:ind w:firstLine="0"/>
              <w:jc w:val="left"/>
              <w:rPr>
                <w:color w:val="000000"/>
              </w:rPr>
            </w:pPr>
            <w:r w:rsidRPr="007E2251">
              <w:rPr>
                <w:color w:val="000000"/>
              </w:rPr>
              <w:t>40,6</w:t>
            </w:r>
          </w:p>
        </w:tc>
        <w:tc>
          <w:tcPr>
            <w:tcW w:w="868" w:type="dxa"/>
            <w:vAlign w:val="center"/>
          </w:tcPr>
          <w:p w:rsidR="005C35BF" w:rsidRPr="007E2251" w:rsidRDefault="005C35BF" w:rsidP="002C4147">
            <w:pPr>
              <w:ind w:firstLine="0"/>
              <w:jc w:val="left"/>
              <w:rPr>
                <w:color w:val="000000"/>
              </w:rPr>
            </w:pPr>
            <w:r w:rsidRPr="007E2251">
              <w:rPr>
                <w:color w:val="000000"/>
              </w:rPr>
              <w:t>44,6</w:t>
            </w:r>
          </w:p>
        </w:tc>
        <w:tc>
          <w:tcPr>
            <w:tcW w:w="868" w:type="dxa"/>
            <w:vAlign w:val="center"/>
          </w:tcPr>
          <w:p w:rsidR="005C35BF" w:rsidRPr="007E2251" w:rsidRDefault="005C35BF" w:rsidP="002C4147">
            <w:pPr>
              <w:ind w:firstLine="0"/>
              <w:jc w:val="left"/>
              <w:rPr>
                <w:color w:val="000000"/>
              </w:rPr>
            </w:pPr>
            <w:r w:rsidRPr="007E2251">
              <w:rPr>
                <w:color w:val="000000"/>
              </w:rPr>
              <w:t>41,3</w:t>
            </w:r>
          </w:p>
        </w:tc>
        <w:tc>
          <w:tcPr>
            <w:tcW w:w="869" w:type="dxa"/>
            <w:vAlign w:val="center"/>
          </w:tcPr>
          <w:p w:rsidR="005C35BF" w:rsidRPr="007E2251" w:rsidRDefault="005C35BF" w:rsidP="002C4147">
            <w:pPr>
              <w:ind w:firstLine="0"/>
              <w:jc w:val="left"/>
              <w:rPr>
                <w:color w:val="000000"/>
              </w:rPr>
            </w:pPr>
            <w:r w:rsidRPr="007E2251">
              <w:rPr>
                <w:color w:val="000000"/>
              </w:rPr>
              <w:t>49,5</w:t>
            </w:r>
          </w:p>
        </w:tc>
      </w:tr>
    </w:tbl>
    <w:p w:rsidR="005C35BF" w:rsidRPr="007E2251" w:rsidRDefault="005C35BF" w:rsidP="005C35BF">
      <w:pPr>
        <w:rPr>
          <w:color w:val="000000"/>
        </w:rPr>
      </w:pPr>
    </w:p>
    <w:p w:rsidR="005C35BF" w:rsidRPr="007E2251" w:rsidRDefault="005C35BF" w:rsidP="005C35BF">
      <w:pPr>
        <w:rPr>
          <w:color w:val="000000"/>
        </w:rPr>
      </w:pPr>
      <w:r w:rsidRPr="007E2251">
        <w:rPr>
          <w:color w:val="000000"/>
        </w:rPr>
        <w:t>В целом за прошедшие пять лет произошли некоторые изменения в сфере отношений между гражданами и политическими и социальными и</w:t>
      </w:r>
      <w:r w:rsidRPr="007E2251">
        <w:rPr>
          <w:color w:val="000000"/>
        </w:rPr>
        <w:t>н</w:t>
      </w:r>
      <w:r w:rsidRPr="007E2251">
        <w:rPr>
          <w:color w:val="000000"/>
        </w:rPr>
        <w:t>ститутами общества (табл. 2): снизилось доверие к Президенту, руковод</w:t>
      </w:r>
      <w:r w:rsidRPr="007E2251">
        <w:rPr>
          <w:color w:val="000000"/>
        </w:rPr>
        <w:t>и</w:t>
      </w:r>
      <w:r w:rsidRPr="007E2251">
        <w:rPr>
          <w:color w:val="000000"/>
        </w:rPr>
        <w:t>телям регионов, возросло – к Правительству РФ, администрации През</w:t>
      </w:r>
      <w:r w:rsidRPr="007E2251">
        <w:rPr>
          <w:color w:val="000000"/>
        </w:rPr>
        <w:t>и</w:t>
      </w:r>
      <w:r w:rsidRPr="007E2251">
        <w:rPr>
          <w:color w:val="000000"/>
        </w:rPr>
        <w:t xml:space="preserve">дента, Совету Федерации. </w:t>
      </w:r>
    </w:p>
    <w:p w:rsidR="005C35BF" w:rsidRPr="007E2251" w:rsidRDefault="005C35BF" w:rsidP="005C35BF">
      <w:pPr>
        <w:rPr>
          <w:color w:val="000000"/>
        </w:rPr>
      </w:pPr>
      <w:r w:rsidRPr="007E2251">
        <w:rPr>
          <w:color w:val="000000"/>
        </w:rPr>
        <w:t>Вектор оценок населением политического развития Тюменской о</w:t>
      </w:r>
      <w:r w:rsidRPr="007E2251">
        <w:rPr>
          <w:color w:val="000000"/>
        </w:rPr>
        <w:t>б</w:t>
      </w:r>
      <w:r w:rsidRPr="007E2251">
        <w:rPr>
          <w:color w:val="000000"/>
        </w:rPr>
        <w:t>ласти определяется низким уровнем результативности политики реформ. Оценка респондентами политической системы российского государства с неизбежностью указывает тенденции и перспективы развития политич</w:t>
      </w:r>
      <w:r w:rsidRPr="007E2251">
        <w:rPr>
          <w:color w:val="000000"/>
        </w:rPr>
        <w:t>е</w:t>
      </w:r>
      <w:r w:rsidRPr="007E2251">
        <w:rPr>
          <w:color w:val="000000"/>
        </w:rPr>
        <w:t>ских сил и общественно-политических движений в стране и Тюменской области (табл.2).</w:t>
      </w:r>
    </w:p>
    <w:p w:rsidR="005C35BF" w:rsidRPr="007E2251" w:rsidRDefault="005C35BF" w:rsidP="00C4338C">
      <w:pPr>
        <w:keepNext/>
        <w:jc w:val="right"/>
        <w:rPr>
          <w:color w:val="000000"/>
        </w:rPr>
      </w:pPr>
      <w:r w:rsidRPr="007E2251">
        <w:rPr>
          <w:color w:val="000000"/>
        </w:rPr>
        <w:t>Таблица 2</w:t>
      </w:r>
    </w:p>
    <w:p w:rsidR="005C35BF" w:rsidRPr="007E2251" w:rsidRDefault="005C35BF" w:rsidP="00C4338C">
      <w:pPr>
        <w:keepNext/>
        <w:ind w:firstLine="0"/>
        <w:jc w:val="center"/>
        <w:rPr>
          <w:b/>
          <w:bCs/>
          <w:color w:val="000000"/>
        </w:rPr>
      </w:pPr>
      <w:r w:rsidRPr="007E2251">
        <w:rPr>
          <w:b/>
          <w:color w:val="000000"/>
        </w:rPr>
        <w:t>Динамика оценок населением Тюменской области политической</w:t>
      </w:r>
      <w:r w:rsidR="00C4338C" w:rsidRPr="007E2251">
        <w:rPr>
          <w:b/>
          <w:color w:val="000000"/>
        </w:rPr>
        <w:br/>
      </w:r>
      <w:r w:rsidRPr="007E2251">
        <w:rPr>
          <w:b/>
          <w:color w:val="000000"/>
        </w:rPr>
        <w:t xml:space="preserve">системы российского общества, </w:t>
      </w:r>
      <w:r w:rsidRPr="007E2251">
        <w:rPr>
          <w:b/>
          <w:bCs/>
          <w:color w:val="000000"/>
        </w:rPr>
        <w:t>в % к общему числу ответивших</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869"/>
        <w:gridCol w:w="869"/>
        <w:gridCol w:w="869"/>
        <w:gridCol w:w="869"/>
      </w:tblGrid>
      <w:tr w:rsidR="005C35BF" w:rsidRPr="007E2251" w:rsidTr="002C4147">
        <w:tc>
          <w:tcPr>
            <w:tcW w:w="5524" w:type="dxa"/>
            <w:vMerge w:val="restart"/>
          </w:tcPr>
          <w:p w:rsidR="005C35BF" w:rsidRPr="007E2251" w:rsidRDefault="005C35BF" w:rsidP="002C4147">
            <w:pPr>
              <w:keepNext/>
              <w:spacing w:line="233" w:lineRule="auto"/>
              <w:ind w:firstLine="0"/>
              <w:rPr>
                <w:color w:val="000000"/>
              </w:rPr>
            </w:pPr>
            <w:r w:rsidRPr="007E2251">
              <w:rPr>
                <w:color w:val="000000"/>
              </w:rPr>
              <w:t xml:space="preserve">Позиции </w:t>
            </w:r>
          </w:p>
        </w:tc>
        <w:tc>
          <w:tcPr>
            <w:tcW w:w="3476" w:type="dxa"/>
            <w:gridSpan w:val="4"/>
          </w:tcPr>
          <w:p w:rsidR="005C35BF" w:rsidRPr="007E2251" w:rsidRDefault="005C35BF" w:rsidP="002C4147">
            <w:pPr>
              <w:keepNext/>
              <w:spacing w:line="233" w:lineRule="auto"/>
              <w:ind w:firstLine="0"/>
              <w:jc w:val="center"/>
              <w:rPr>
                <w:color w:val="000000"/>
              </w:rPr>
            </w:pPr>
            <w:r w:rsidRPr="007E2251">
              <w:rPr>
                <w:color w:val="000000"/>
              </w:rPr>
              <w:t>Год</w:t>
            </w:r>
          </w:p>
        </w:tc>
      </w:tr>
      <w:tr w:rsidR="005C35BF" w:rsidRPr="007E2251" w:rsidTr="002C4147">
        <w:tc>
          <w:tcPr>
            <w:tcW w:w="5524" w:type="dxa"/>
            <w:vMerge/>
          </w:tcPr>
          <w:p w:rsidR="005C35BF" w:rsidRPr="007E2251" w:rsidRDefault="005C35BF" w:rsidP="002C4147">
            <w:pPr>
              <w:spacing w:line="233" w:lineRule="auto"/>
              <w:ind w:firstLine="0"/>
              <w:rPr>
                <w:color w:val="000000"/>
              </w:rPr>
            </w:pPr>
          </w:p>
        </w:tc>
        <w:tc>
          <w:tcPr>
            <w:tcW w:w="869" w:type="dxa"/>
          </w:tcPr>
          <w:p w:rsidR="005C35BF" w:rsidRPr="007E2251" w:rsidRDefault="005C35BF" w:rsidP="002C4147">
            <w:pPr>
              <w:spacing w:line="233" w:lineRule="auto"/>
              <w:ind w:firstLine="0"/>
              <w:jc w:val="center"/>
              <w:rPr>
                <w:color w:val="000000"/>
              </w:rPr>
            </w:pPr>
            <w:r w:rsidRPr="007E2251">
              <w:rPr>
                <w:color w:val="000000"/>
              </w:rPr>
              <w:t>2004</w:t>
            </w:r>
          </w:p>
        </w:tc>
        <w:tc>
          <w:tcPr>
            <w:tcW w:w="869" w:type="dxa"/>
          </w:tcPr>
          <w:p w:rsidR="005C35BF" w:rsidRPr="007E2251" w:rsidRDefault="005C35BF" w:rsidP="002C4147">
            <w:pPr>
              <w:spacing w:line="233" w:lineRule="auto"/>
              <w:ind w:firstLine="0"/>
              <w:jc w:val="center"/>
              <w:rPr>
                <w:color w:val="000000"/>
              </w:rPr>
            </w:pPr>
            <w:r w:rsidRPr="007E2251">
              <w:rPr>
                <w:color w:val="000000"/>
              </w:rPr>
              <w:t>2006</w:t>
            </w:r>
          </w:p>
        </w:tc>
        <w:tc>
          <w:tcPr>
            <w:tcW w:w="869" w:type="dxa"/>
          </w:tcPr>
          <w:p w:rsidR="005C35BF" w:rsidRPr="007E2251" w:rsidRDefault="005C35BF" w:rsidP="002C4147">
            <w:pPr>
              <w:spacing w:line="233" w:lineRule="auto"/>
              <w:ind w:firstLine="0"/>
              <w:jc w:val="center"/>
              <w:rPr>
                <w:color w:val="000000"/>
              </w:rPr>
            </w:pPr>
            <w:r w:rsidRPr="007E2251">
              <w:rPr>
                <w:color w:val="000000"/>
              </w:rPr>
              <w:t>2008</w:t>
            </w:r>
          </w:p>
        </w:tc>
        <w:tc>
          <w:tcPr>
            <w:tcW w:w="869" w:type="dxa"/>
          </w:tcPr>
          <w:p w:rsidR="005C35BF" w:rsidRPr="007E2251" w:rsidRDefault="005C35BF" w:rsidP="002C4147">
            <w:pPr>
              <w:spacing w:line="233" w:lineRule="auto"/>
              <w:ind w:firstLine="0"/>
              <w:jc w:val="center"/>
              <w:rPr>
                <w:color w:val="000000"/>
              </w:rPr>
            </w:pPr>
            <w:r w:rsidRPr="007E2251">
              <w:rPr>
                <w:color w:val="000000"/>
              </w:rPr>
              <w:t>2013</w:t>
            </w:r>
          </w:p>
        </w:tc>
      </w:tr>
      <w:tr w:rsidR="005C35BF" w:rsidRPr="007E2251" w:rsidTr="002C4147">
        <w:tc>
          <w:tcPr>
            <w:tcW w:w="5524" w:type="dxa"/>
          </w:tcPr>
          <w:p w:rsidR="005C35BF" w:rsidRPr="007E2251" w:rsidRDefault="005C35BF" w:rsidP="002C4147">
            <w:pPr>
              <w:spacing w:line="233" w:lineRule="auto"/>
              <w:ind w:firstLine="0"/>
              <w:rPr>
                <w:color w:val="000000"/>
              </w:rPr>
            </w:pPr>
            <w:r w:rsidRPr="007E2251">
              <w:rPr>
                <w:color w:val="000000"/>
              </w:rPr>
              <w:t>Меня полностью устраивает политическая система нашего общества</w:t>
            </w:r>
          </w:p>
        </w:tc>
        <w:tc>
          <w:tcPr>
            <w:tcW w:w="869" w:type="dxa"/>
          </w:tcPr>
          <w:p w:rsidR="005C35BF" w:rsidRPr="007E2251" w:rsidRDefault="005C35BF" w:rsidP="002C4147">
            <w:pPr>
              <w:spacing w:line="233" w:lineRule="auto"/>
              <w:ind w:firstLine="0"/>
              <w:jc w:val="center"/>
              <w:rPr>
                <w:color w:val="000000"/>
              </w:rPr>
            </w:pPr>
            <w:r w:rsidRPr="007E2251">
              <w:rPr>
                <w:color w:val="000000"/>
              </w:rPr>
              <w:t>5,9</w:t>
            </w:r>
          </w:p>
        </w:tc>
        <w:tc>
          <w:tcPr>
            <w:tcW w:w="869" w:type="dxa"/>
          </w:tcPr>
          <w:p w:rsidR="005C35BF" w:rsidRPr="007E2251" w:rsidRDefault="005C35BF" w:rsidP="002C4147">
            <w:pPr>
              <w:spacing w:line="233" w:lineRule="auto"/>
              <w:ind w:firstLine="0"/>
              <w:jc w:val="center"/>
              <w:rPr>
                <w:color w:val="000000"/>
              </w:rPr>
            </w:pPr>
            <w:r w:rsidRPr="007E2251">
              <w:rPr>
                <w:color w:val="000000"/>
              </w:rPr>
              <w:t>9,6</w:t>
            </w:r>
          </w:p>
        </w:tc>
        <w:tc>
          <w:tcPr>
            <w:tcW w:w="869" w:type="dxa"/>
          </w:tcPr>
          <w:p w:rsidR="005C35BF" w:rsidRPr="007E2251" w:rsidRDefault="005C35BF" w:rsidP="002C4147">
            <w:pPr>
              <w:spacing w:line="233" w:lineRule="auto"/>
              <w:ind w:firstLine="0"/>
              <w:jc w:val="center"/>
              <w:rPr>
                <w:color w:val="000000"/>
              </w:rPr>
            </w:pPr>
            <w:r w:rsidRPr="007E2251">
              <w:rPr>
                <w:color w:val="000000"/>
              </w:rPr>
              <w:t>10,8</w:t>
            </w:r>
          </w:p>
        </w:tc>
        <w:tc>
          <w:tcPr>
            <w:tcW w:w="869" w:type="dxa"/>
          </w:tcPr>
          <w:p w:rsidR="005C35BF" w:rsidRPr="007E2251" w:rsidRDefault="005C35BF" w:rsidP="002C4147">
            <w:pPr>
              <w:spacing w:line="233" w:lineRule="auto"/>
              <w:ind w:firstLine="0"/>
              <w:jc w:val="center"/>
              <w:rPr>
                <w:color w:val="000000"/>
              </w:rPr>
            </w:pPr>
            <w:r w:rsidRPr="007E2251">
              <w:rPr>
                <w:color w:val="000000"/>
              </w:rPr>
              <w:t>2,2</w:t>
            </w:r>
          </w:p>
        </w:tc>
      </w:tr>
      <w:tr w:rsidR="005C35BF" w:rsidRPr="007E2251" w:rsidTr="002C4147">
        <w:tc>
          <w:tcPr>
            <w:tcW w:w="5524" w:type="dxa"/>
          </w:tcPr>
          <w:p w:rsidR="005C35BF" w:rsidRPr="007E2251" w:rsidRDefault="005C35BF" w:rsidP="002C4147">
            <w:pPr>
              <w:spacing w:line="233" w:lineRule="auto"/>
              <w:ind w:firstLine="0"/>
              <w:rPr>
                <w:color w:val="000000"/>
              </w:rPr>
            </w:pPr>
            <w:r w:rsidRPr="007E2251">
              <w:rPr>
                <w:color w:val="000000"/>
              </w:rPr>
              <w:t>В политической системе нашего общества много недостатков, но их можно устранить путем реформ</w:t>
            </w:r>
          </w:p>
        </w:tc>
        <w:tc>
          <w:tcPr>
            <w:tcW w:w="869" w:type="dxa"/>
          </w:tcPr>
          <w:p w:rsidR="005C35BF" w:rsidRPr="007E2251" w:rsidRDefault="005C35BF" w:rsidP="002C4147">
            <w:pPr>
              <w:spacing w:line="233" w:lineRule="auto"/>
              <w:ind w:firstLine="0"/>
              <w:jc w:val="center"/>
              <w:rPr>
                <w:color w:val="000000"/>
              </w:rPr>
            </w:pPr>
            <w:r w:rsidRPr="007E2251">
              <w:rPr>
                <w:color w:val="000000"/>
              </w:rPr>
              <w:t>60,4</w:t>
            </w:r>
          </w:p>
        </w:tc>
        <w:tc>
          <w:tcPr>
            <w:tcW w:w="869" w:type="dxa"/>
          </w:tcPr>
          <w:p w:rsidR="005C35BF" w:rsidRPr="007E2251" w:rsidRDefault="005C35BF" w:rsidP="002C4147">
            <w:pPr>
              <w:spacing w:line="233" w:lineRule="auto"/>
              <w:ind w:firstLine="0"/>
              <w:jc w:val="center"/>
              <w:rPr>
                <w:color w:val="000000"/>
              </w:rPr>
            </w:pPr>
            <w:r w:rsidRPr="007E2251">
              <w:rPr>
                <w:color w:val="000000"/>
              </w:rPr>
              <w:t>48,0</w:t>
            </w:r>
          </w:p>
        </w:tc>
        <w:tc>
          <w:tcPr>
            <w:tcW w:w="869" w:type="dxa"/>
          </w:tcPr>
          <w:p w:rsidR="005C35BF" w:rsidRPr="007E2251" w:rsidRDefault="005C35BF" w:rsidP="002C4147">
            <w:pPr>
              <w:spacing w:line="233" w:lineRule="auto"/>
              <w:ind w:firstLine="0"/>
              <w:jc w:val="center"/>
              <w:rPr>
                <w:color w:val="000000"/>
              </w:rPr>
            </w:pPr>
            <w:r w:rsidRPr="007E2251">
              <w:rPr>
                <w:color w:val="000000"/>
              </w:rPr>
              <w:t>58,1</w:t>
            </w:r>
          </w:p>
        </w:tc>
        <w:tc>
          <w:tcPr>
            <w:tcW w:w="869" w:type="dxa"/>
          </w:tcPr>
          <w:p w:rsidR="005C35BF" w:rsidRPr="007E2251" w:rsidRDefault="005C35BF" w:rsidP="002C4147">
            <w:pPr>
              <w:spacing w:line="233" w:lineRule="auto"/>
              <w:ind w:firstLine="0"/>
              <w:jc w:val="center"/>
              <w:rPr>
                <w:color w:val="000000"/>
              </w:rPr>
            </w:pPr>
            <w:r w:rsidRPr="007E2251">
              <w:rPr>
                <w:color w:val="000000"/>
              </w:rPr>
              <w:t>61,3</w:t>
            </w:r>
          </w:p>
        </w:tc>
      </w:tr>
      <w:tr w:rsidR="005C35BF" w:rsidRPr="007E2251" w:rsidTr="002C4147">
        <w:tc>
          <w:tcPr>
            <w:tcW w:w="5524" w:type="dxa"/>
          </w:tcPr>
          <w:p w:rsidR="005C35BF" w:rsidRPr="007E2251" w:rsidRDefault="005C35BF" w:rsidP="002C4147">
            <w:pPr>
              <w:spacing w:line="233" w:lineRule="auto"/>
              <w:ind w:firstLine="0"/>
              <w:rPr>
                <w:color w:val="000000"/>
              </w:rPr>
            </w:pPr>
            <w:r w:rsidRPr="007E2251">
              <w:rPr>
                <w:color w:val="000000"/>
              </w:rPr>
              <w:t>Меня не устраивает политическая система нашего общества, ее необходимо радикал</w:t>
            </w:r>
            <w:r w:rsidRPr="007E2251">
              <w:rPr>
                <w:color w:val="000000"/>
              </w:rPr>
              <w:t>ь</w:t>
            </w:r>
            <w:r w:rsidRPr="007E2251">
              <w:rPr>
                <w:color w:val="000000"/>
              </w:rPr>
              <w:t>но изменить</w:t>
            </w:r>
          </w:p>
        </w:tc>
        <w:tc>
          <w:tcPr>
            <w:tcW w:w="869" w:type="dxa"/>
          </w:tcPr>
          <w:p w:rsidR="005C35BF" w:rsidRPr="007E2251" w:rsidRDefault="005C35BF" w:rsidP="002C4147">
            <w:pPr>
              <w:spacing w:line="233" w:lineRule="auto"/>
              <w:ind w:firstLine="0"/>
              <w:jc w:val="center"/>
              <w:rPr>
                <w:color w:val="000000"/>
              </w:rPr>
            </w:pPr>
            <w:r w:rsidRPr="007E2251">
              <w:rPr>
                <w:color w:val="000000"/>
              </w:rPr>
              <w:t>23,4</w:t>
            </w:r>
          </w:p>
        </w:tc>
        <w:tc>
          <w:tcPr>
            <w:tcW w:w="869" w:type="dxa"/>
          </w:tcPr>
          <w:p w:rsidR="005C35BF" w:rsidRPr="007E2251" w:rsidRDefault="005C35BF" w:rsidP="002C4147">
            <w:pPr>
              <w:spacing w:line="233" w:lineRule="auto"/>
              <w:ind w:firstLine="0"/>
              <w:jc w:val="center"/>
              <w:rPr>
                <w:color w:val="000000"/>
              </w:rPr>
            </w:pPr>
            <w:r w:rsidRPr="007E2251">
              <w:rPr>
                <w:color w:val="000000"/>
              </w:rPr>
              <w:t>24,0</w:t>
            </w:r>
          </w:p>
        </w:tc>
        <w:tc>
          <w:tcPr>
            <w:tcW w:w="869" w:type="dxa"/>
          </w:tcPr>
          <w:p w:rsidR="005C35BF" w:rsidRPr="007E2251" w:rsidRDefault="005C35BF" w:rsidP="002C4147">
            <w:pPr>
              <w:spacing w:line="233" w:lineRule="auto"/>
              <w:ind w:firstLine="0"/>
              <w:jc w:val="center"/>
              <w:rPr>
                <w:color w:val="000000"/>
              </w:rPr>
            </w:pPr>
            <w:r w:rsidRPr="007E2251">
              <w:rPr>
                <w:color w:val="000000"/>
              </w:rPr>
              <w:t>22,5</w:t>
            </w:r>
          </w:p>
        </w:tc>
        <w:tc>
          <w:tcPr>
            <w:tcW w:w="869" w:type="dxa"/>
          </w:tcPr>
          <w:p w:rsidR="005C35BF" w:rsidRPr="007E2251" w:rsidRDefault="005C35BF" w:rsidP="002C4147">
            <w:pPr>
              <w:spacing w:line="233" w:lineRule="auto"/>
              <w:ind w:firstLine="0"/>
              <w:jc w:val="center"/>
              <w:rPr>
                <w:color w:val="000000"/>
              </w:rPr>
            </w:pPr>
            <w:r w:rsidRPr="007E2251">
              <w:rPr>
                <w:color w:val="000000"/>
              </w:rPr>
              <w:t>21,5</w:t>
            </w:r>
          </w:p>
        </w:tc>
      </w:tr>
      <w:tr w:rsidR="005C35BF" w:rsidRPr="007E2251" w:rsidTr="002C4147">
        <w:tc>
          <w:tcPr>
            <w:tcW w:w="5524" w:type="dxa"/>
          </w:tcPr>
          <w:p w:rsidR="005C35BF" w:rsidRPr="007E2251" w:rsidRDefault="005C35BF" w:rsidP="002C4147">
            <w:pPr>
              <w:spacing w:line="233" w:lineRule="auto"/>
              <w:ind w:firstLine="0"/>
              <w:rPr>
                <w:color w:val="000000"/>
              </w:rPr>
            </w:pPr>
            <w:r w:rsidRPr="007E2251">
              <w:rPr>
                <w:color w:val="000000"/>
              </w:rPr>
              <w:t>Затрудняюсь ответить</w:t>
            </w:r>
          </w:p>
        </w:tc>
        <w:tc>
          <w:tcPr>
            <w:tcW w:w="869" w:type="dxa"/>
          </w:tcPr>
          <w:p w:rsidR="005C35BF" w:rsidRPr="007E2251" w:rsidRDefault="005C35BF" w:rsidP="002C4147">
            <w:pPr>
              <w:spacing w:line="233" w:lineRule="auto"/>
              <w:ind w:firstLine="0"/>
              <w:jc w:val="center"/>
              <w:rPr>
                <w:color w:val="000000"/>
              </w:rPr>
            </w:pPr>
            <w:r w:rsidRPr="007E2251">
              <w:rPr>
                <w:color w:val="000000"/>
              </w:rPr>
              <w:t>9,9</w:t>
            </w:r>
          </w:p>
        </w:tc>
        <w:tc>
          <w:tcPr>
            <w:tcW w:w="869" w:type="dxa"/>
          </w:tcPr>
          <w:p w:rsidR="005C35BF" w:rsidRPr="007E2251" w:rsidRDefault="005C35BF" w:rsidP="002C4147">
            <w:pPr>
              <w:spacing w:line="233" w:lineRule="auto"/>
              <w:ind w:firstLine="0"/>
              <w:jc w:val="center"/>
              <w:rPr>
                <w:color w:val="000000"/>
              </w:rPr>
            </w:pPr>
            <w:r w:rsidRPr="007E2251">
              <w:rPr>
                <w:color w:val="000000"/>
              </w:rPr>
              <w:t>18,3</w:t>
            </w:r>
          </w:p>
        </w:tc>
        <w:tc>
          <w:tcPr>
            <w:tcW w:w="869" w:type="dxa"/>
          </w:tcPr>
          <w:p w:rsidR="005C35BF" w:rsidRPr="007E2251" w:rsidRDefault="005C35BF" w:rsidP="002C4147">
            <w:pPr>
              <w:spacing w:line="233" w:lineRule="auto"/>
              <w:ind w:firstLine="0"/>
              <w:jc w:val="center"/>
              <w:rPr>
                <w:color w:val="000000"/>
              </w:rPr>
            </w:pPr>
            <w:r w:rsidRPr="007E2251">
              <w:rPr>
                <w:color w:val="000000"/>
              </w:rPr>
              <w:t>8,5</w:t>
            </w:r>
          </w:p>
        </w:tc>
        <w:tc>
          <w:tcPr>
            <w:tcW w:w="869" w:type="dxa"/>
          </w:tcPr>
          <w:p w:rsidR="005C35BF" w:rsidRPr="007E2251" w:rsidRDefault="005C35BF" w:rsidP="002C4147">
            <w:pPr>
              <w:spacing w:line="233" w:lineRule="auto"/>
              <w:ind w:firstLine="0"/>
              <w:jc w:val="center"/>
              <w:rPr>
                <w:color w:val="000000"/>
              </w:rPr>
            </w:pPr>
            <w:r w:rsidRPr="007E2251">
              <w:rPr>
                <w:color w:val="000000"/>
              </w:rPr>
              <w:t>15,1</w:t>
            </w:r>
          </w:p>
        </w:tc>
      </w:tr>
    </w:tbl>
    <w:p w:rsidR="005C35BF" w:rsidRPr="002C4147" w:rsidRDefault="005C35BF" w:rsidP="005C35BF">
      <w:pPr>
        <w:rPr>
          <w:color w:val="000000"/>
          <w:sz w:val="10"/>
          <w:szCs w:val="10"/>
        </w:rPr>
      </w:pPr>
    </w:p>
    <w:p w:rsidR="005C35BF" w:rsidRPr="007E2251" w:rsidRDefault="005C35BF" w:rsidP="005C35BF">
      <w:pPr>
        <w:rPr>
          <w:color w:val="000000"/>
        </w:rPr>
      </w:pPr>
      <w:r w:rsidRPr="007E2251">
        <w:rPr>
          <w:color w:val="000000"/>
        </w:rPr>
        <w:t>Полученные данные фиксируют продолжающийся спад радикальных политических позиций в обществе. Если в 2004 г. 5,9% тюменцев полн</w:t>
      </w:r>
      <w:r w:rsidRPr="007E2251">
        <w:rPr>
          <w:color w:val="000000"/>
        </w:rPr>
        <w:t>о</w:t>
      </w:r>
      <w:r w:rsidRPr="007E2251">
        <w:rPr>
          <w:color w:val="000000"/>
        </w:rPr>
        <w:t>стью были удовлетворены политической системой нашего общества, то в 2013 г. таких стало вдвое меньше. Более половины опрошенных в 2004 г. и в 2013 г. отметили, что в политической системе нашего общества много недостатков, но их можно устранить путем постепенных реформ. Четверть опрошенных в 2004 г. не устраивала политическая система нашего общ</w:t>
      </w:r>
      <w:r w:rsidRPr="007E2251">
        <w:rPr>
          <w:color w:val="000000"/>
        </w:rPr>
        <w:t>е</w:t>
      </w:r>
      <w:r w:rsidRPr="007E2251">
        <w:rPr>
          <w:color w:val="000000"/>
        </w:rPr>
        <w:t xml:space="preserve">ства, ее необходимо радикально изменить, в 2013 г – это каждый пятый. </w:t>
      </w:r>
    </w:p>
    <w:p w:rsidR="005C35BF" w:rsidRPr="007E2251" w:rsidRDefault="005C35BF" w:rsidP="005C35BF">
      <w:pPr>
        <w:rPr>
          <w:color w:val="000000"/>
        </w:rPr>
      </w:pPr>
      <w:r w:rsidRPr="007E2251">
        <w:rPr>
          <w:color w:val="000000"/>
        </w:rPr>
        <w:t>Исходя из вышеизложенного, что большая часть населения Тюме</w:t>
      </w:r>
      <w:r w:rsidRPr="007E2251">
        <w:rPr>
          <w:color w:val="000000"/>
        </w:rPr>
        <w:t>н</w:t>
      </w:r>
      <w:r w:rsidRPr="007E2251">
        <w:rPr>
          <w:color w:val="000000"/>
        </w:rPr>
        <w:t>ской области не испытывает доверия к государственным структурам вл</w:t>
      </w:r>
      <w:r w:rsidRPr="007E2251">
        <w:rPr>
          <w:color w:val="000000"/>
        </w:rPr>
        <w:t>а</w:t>
      </w:r>
      <w:r w:rsidRPr="007E2251">
        <w:rPr>
          <w:color w:val="000000"/>
        </w:rPr>
        <w:t>сти, которые не могут стать социальным гарантом их личной безопасн</w:t>
      </w:r>
      <w:r w:rsidRPr="007E2251">
        <w:rPr>
          <w:color w:val="000000"/>
        </w:rPr>
        <w:t>о</w:t>
      </w:r>
      <w:r w:rsidRPr="007E2251">
        <w:rPr>
          <w:color w:val="000000"/>
        </w:rPr>
        <w:t>сти. А силовым и правоохранительным органам (милиция и прокуратура), которые непосредственно призваны обеспечивать национальную безопа</w:t>
      </w:r>
      <w:r w:rsidRPr="007E2251">
        <w:rPr>
          <w:color w:val="000000"/>
        </w:rPr>
        <w:t>с</w:t>
      </w:r>
      <w:r w:rsidRPr="007E2251">
        <w:rPr>
          <w:color w:val="000000"/>
        </w:rPr>
        <w:t>ность, доверяют пятая часть опрошенных в Тюменской области.</w:t>
      </w:r>
    </w:p>
    <w:p w:rsidR="005C35BF" w:rsidRPr="007E2251" w:rsidRDefault="005C35BF" w:rsidP="005C35BF">
      <w:pPr>
        <w:rPr>
          <w:color w:val="000000"/>
        </w:rPr>
      </w:pPr>
      <w:r w:rsidRPr="007E2251">
        <w:rPr>
          <w:color w:val="000000"/>
        </w:rPr>
        <w:t>Автор отмечает, что с учетом персонификации «картина доверия к власти» резко повышается. Деятельность Президента России по сравнению с другими государственными институтам одобряют более половины р</w:t>
      </w:r>
      <w:r w:rsidRPr="007E2251">
        <w:rPr>
          <w:color w:val="000000"/>
        </w:rPr>
        <w:t>е</w:t>
      </w:r>
      <w:r w:rsidRPr="007E2251">
        <w:rPr>
          <w:color w:val="000000"/>
        </w:rPr>
        <w:t>спондентов. В СМИ в сентябре 2014 года уровень доверия в целом россиян составил 84%, иностранных граждан – 86% (Канал «Россия 24»).</w:t>
      </w:r>
    </w:p>
    <w:p w:rsidR="005C35BF" w:rsidRPr="007E2251" w:rsidRDefault="005C35BF" w:rsidP="005C35BF">
      <w:pPr>
        <w:rPr>
          <w:color w:val="000000"/>
        </w:rPr>
      </w:pPr>
      <w:r w:rsidRPr="007E2251">
        <w:rPr>
          <w:color w:val="000000"/>
        </w:rPr>
        <w:t>Данные социологического опроса показали, что, по мнению респо</w:t>
      </w:r>
      <w:r w:rsidRPr="007E2251">
        <w:rPr>
          <w:color w:val="000000"/>
        </w:rPr>
        <w:t>н</w:t>
      </w:r>
      <w:r w:rsidRPr="007E2251">
        <w:rPr>
          <w:color w:val="000000"/>
        </w:rPr>
        <w:t>дентов, защита интересов и личная безопасность населения со стороны государства неэффективна. Только один из десяти опрошенных посчитали, что их интересы достаточно защищены, и им ничего не угрожает. Знач</w:t>
      </w:r>
      <w:r w:rsidRPr="007E2251">
        <w:rPr>
          <w:color w:val="000000"/>
        </w:rPr>
        <w:t>и</w:t>
      </w:r>
      <w:r w:rsidRPr="007E2251">
        <w:rPr>
          <w:color w:val="000000"/>
        </w:rPr>
        <w:t>тельная часть респондентов полагают, что легитимная власть не в состо</w:t>
      </w:r>
      <w:r w:rsidRPr="007E2251">
        <w:rPr>
          <w:color w:val="000000"/>
        </w:rPr>
        <w:t>я</w:t>
      </w:r>
      <w:r w:rsidRPr="007E2251">
        <w:rPr>
          <w:color w:val="000000"/>
        </w:rPr>
        <w:t xml:space="preserve">нии защищать их интересы. Поэтому они вынуждены оказывать давление на власть посредством различных акций протеста. </w:t>
      </w:r>
    </w:p>
    <w:p w:rsidR="005C35BF" w:rsidRPr="007E2251" w:rsidRDefault="005C35BF" w:rsidP="005C35BF">
      <w:pPr>
        <w:rPr>
          <w:color w:val="000000"/>
        </w:rPr>
      </w:pPr>
      <w:r w:rsidRPr="007E2251">
        <w:rPr>
          <w:color w:val="000000"/>
        </w:rPr>
        <w:t>Мониторинговое исследование фиксирует незначительный рост пр</w:t>
      </w:r>
      <w:r w:rsidRPr="007E2251">
        <w:rPr>
          <w:color w:val="000000"/>
        </w:rPr>
        <w:t>о</w:t>
      </w:r>
      <w:r w:rsidRPr="007E2251">
        <w:rPr>
          <w:color w:val="000000"/>
        </w:rPr>
        <w:t xml:space="preserve">тестных действий в защиту интересов. Ниже приводится динамика мнений участников опроса (табл. 3). </w:t>
      </w:r>
    </w:p>
    <w:p w:rsidR="005C35BF" w:rsidRPr="007E2251" w:rsidRDefault="005C35BF" w:rsidP="00697A0A">
      <w:pPr>
        <w:jc w:val="right"/>
        <w:rPr>
          <w:b/>
          <w:color w:val="000000"/>
        </w:rPr>
      </w:pPr>
      <w:r w:rsidRPr="007E2251">
        <w:rPr>
          <w:color w:val="000000"/>
        </w:rPr>
        <w:t>Таблица 3</w:t>
      </w:r>
    </w:p>
    <w:p w:rsidR="005C35BF" w:rsidRPr="007E2251" w:rsidRDefault="005C35BF" w:rsidP="00697A0A">
      <w:pPr>
        <w:jc w:val="center"/>
        <w:rPr>
          <w:color w:val="000000"/>
        </w:rPr>
      </w:pPr>
      <w:r w:rsidRPr="007E2251">
        <w:rPr>
          <w:b/>
          <w:bCs/>
          <w:color w:val="000000"/>
        </w:rPr>
        <w:t xml:space="preserve">Динамика ответов жителей Тюменской области на вопрос о том, что они готовы предпринять в защиту своих интересов, </w:t>
      </w:r>
      <w:r w:rsidR="00697A0A" w:rsidRPr="007E2251">
        <w:rPr>
          <w:b/>
          <w:bCs/>
          <w:color w:val="000000"/>
        </w:rPr>
        <w:br/>
      </w:r>
      <w:r w:rsidRPr="007E2251">
        <w:rPr>
          <w:b/>
          <w:bCs/>
          <w:color w:val="000000"/>
        </w:rPr>
        <w:t>в % к общему числу ответивших</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864"/>
        <w:gridCol w:w="864"/>
        <w:gridCol w:w="864"/>
        <w:gridCol w:w="864"/>
        <w:gridCol w:w="864"/>
      </w:tblGrid>
      <w:tr w:rsidR="005C35BF" w:rsidRPr="007E2251" w:rsidTr="002C4147">
        <w:trPr>
          <w:cantSplit/>
          <w:trHeight w:val="297"/>
        </w:trPr>
        <w:tc>
          <w:tcPr>
            <w:tcW w:w="4680" w:type="dxa"/>
            <w:vMerge w:val="restart"/>
            <w:tcBorders>
              <w:bottom w:val="single" w:sz="4" w:space="0" w:color="auto"/>
            </w:tcBorders>
          </w:tcPr>
          <w:p w:rsidR="005C35BF" w:rsidRPr="007E2251" w:rsidRDefault="005C35BF" w:rsidP="00697A0A">
            <w:pPr>
              <w:ind w:firstLine="0"/>
              <w:rPr>
                <w:color w:val="000000"/>
              </w:rPr>
            </w:pPr>
            <w:r w:rsidRPr="007E2251">
              <w:rPr>
                <w:color w:val="000000"/>
              </w:rPr>
              <w:t xml:space="preserve">Меры </w:t>
            </w:r>
          </w:p>
        </w:tc>
        <w:tc>
          <w:tcPr>
            <w:tcW w:w="4320" w:type="dxa"/>
            <w:gridSpan w:val="5"/>
            <w:tcBorders>
              <w:bottom w:val="single" w:sz="4" w:space="0" w:color="auto"/>
            </w:tcBorders>
          </w:tcPr>
          <w:p w:rsidR="005C35BF" w:rsidRPr="007E2251" w:rsidRDefault="005C35BF" w:rsidP="00697A0A">
            <w:pPr>
              <w:ind w:firstLine="0"/>
              <w:jc w:val="center"/>
              <w:rPr>
                <w:color w:val="000000"/>
              </w:rPr>
            </w:pPr>
            <w:r w:rsidRPr="007E2251">
              <w:rPr>
                <w:color w:val="000000"/>
              </w:rPr>
              <w:t>Год</w:t>
            </w:r>
          </w:p>
        </w:tc>
      </w:tr>
      <w:tr w:rsidR="005C35BF" w:rsidRPr="007E2251" w:rsidTr="002C4147">
        <w:trPr>
          <w:cantSplit/>
          <w:trHeight w:val="276"/>
        </w:trPr>
        <w:tc>
          <w:tcPr>
            <w:tcW w:w="4680" w:type="dxa"/>
            <w:vMerge/>
          </w:tcPr>
          <w:p w:rsidR="005C35BF" w:rsidRPr="007E2251" w:rsidRDefault="005C35BF" w:rsidP="00697A0A">
            <w:pPr>
              <w:ind w:firstLine="0"/>
              <w:rPr>
                <w:color w:val="000000"/>
              </w:rPr>
            </w:pPr>
          </w:p>
        </w:tc>
        <w:tc>
          <w:tcPr>
            <w:tcW w:w="864" w:type="dxa"/>
            <w:shd w:val="clear" w:color="auto" w:fill="auto"/>
          </w:tcPr>
          <w:p w:rsidR="005C35BF" w:rsidRPr="007E2251" w:rsidRDefault="005C35BF" w:rsidP="00697A0A">
            <w:pPr>
              <w:ind w:firstLine="0"/>
              <w:jc w:val="center"/>
              <w:rPr>
                <w:color w:val="000000"/>
              </w:rPr>
            </w:pPr>
            <w:r w:rsidRPr="007E2251">
              <w:rPr>
                <w:color w:val="000000"/>
              </w:rPr>
              <w:t>2003</w:t>
            </w:r>
          </w:p>
        </w:tc>
        <w:tc>
          <w:tcPr>
            <w:tcW w:w="864" w:type="dxa"/>
            <w:shd w:val="clear" w:color="auto" w:fill="auto"/>
          </w:tcPr>
          <w:p w:rsidR="005C35BF" w:rsidRPr="007E2251" w:rsidRDefault="005C35BF" w:rsidP="00697A0A">
            <w:pPr>
              <w:ind w:firstLine="0"/>
              <w:jc w:val="center"/>
              <w:rPr>
                <w:color w:val="000000"/>
              </w:rPr>
            </w:pPr>
            <w:r w:rsidRPr="007E2251">
              <w:rPr>
                <w:color w:val="000000"/>
              </w:rPr>
              <w:t>2004</w:t>
            </w:r>
          </w:p>
        </w:tc>
        <w:tc>
          <w:tcPr>
            <w:tcW w:w="864" w:type="dxa"/>
            <w:shd w:val="clear" w:color="auto" w:fill="auto"/>
          </w:tcPr>
          <w:p w:rsidR="005C35BF" w:rsidRPr="007E2251" w:rsidRDefault="005C35BF" w:rsidP="00697A0A">
            <w:pPr>
              <w:ind w:firstLine="0"/>
              <w:jc w:val="center"/>
              <w:rPr>
                <w:color w:val="000000"/>
              </w:rPr>
            </w:pPr>
            <w:r w:rsidRPr="007E2251">
              <w:rPr>
                <w:color w:val="000000"/>
              </w:rPr>
              <w:t>2006</w:t>
            </w:r>
          </w:p>
        </w:tc>
        <w:tc>
          <w:tcPr>
            <w:tcW w:w="864" w:type="dxa"/>
            <w:shd w:val="clear" w:color="auto" w:fill="auto"/>
          </w:tcPr>
          <w:p w:rsidR="005C35BF" w:rsidRPr="007E2251" w:rsidRDefault="005C35BF" w:rsidP="00697A0A">
            <w:pPr>
              <w:ind w:firstLine="0"/>
              <w:jc w:val="center"/>
              <w:rPr>
                <w:color w:val="000000"/>
              </w:rPr>
            </w:pPr>
            <w:r w:rsidRPr="007E2251">
              <w:rPr>
                <w:color w:val="000000"/>
              </w:rPr>
              <w:t>2008</w:t>
            </w:r>
          </w:p>
        </w:tc>
        <w:tc>
          <w:tcPr>
            <w:tcW w:w="864" w:type="dxa"/>
            <w:shd w:val="clear" w:color="auto" w:fill="auto"/>
          </w:tcPr>
          <w:p w:rsidR="005C35BF" w:rsidRPr="007E2251" w:rsidRDefault="005C35BF" w:rsidP="00697A0A">
            <w:pPr>
              <w:ind w:firstLine="0"/>
              <w:jc w:val="center"/>
              <w:rPr>
                <w:color w:val="000000"/>
              </w:rPr>
            </w:pPr>
            <w:r w:rsidRPr="007E2251">
              <w:rPr>
                <w:color w:val="000000"/>
              </w:rPr>
              <w:t>2013</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Подпишу обращение к властям</w:t>
            </w:r>
          </w:p>
        </w:tc>
        <w:tc>
          <w:tcPr>
            <w:tcW w:w="864" w:type="dxa"/>
            <w:shd w:val="clear" w:color="auto" w:fill="auto"/>
          </w:tcPr>
          <w:p w:rsidR="005C35BF" w:rsidRPr="007E2251" w:rsidRDefault="005C35BF" w:rsidP="00697A0A">
            <w:pPr>
              <w:ind w:firstLine="0"/>
              <w:jc w:val="center"/>
              <w:rPr>
                <w:color w:val="000000"/>
              </w:rPr>
            </w:pPr>
            <w:r w:rsidRPr="007E2251">
              <w:rPr>
                <w:color w:val="000000"/>
              </w:rPr>
              <w:t>22,8</w:t>
            </w:r>
          </w:p>
        </w:tc>
        <w:tc>
          <w:tcPr>
            <w:tcW w:w="864" w:type="dxa"/>
            <w:shd w:val="clear" w:color="auto" w:fill="auto"/>
          </w:tcPr>
          <w:p w:rsidR="005C35BF" w:rsidRPr="007E2251" w:rsidRDefault="005C35BF" w:rsidP="00697A0A">
            <w:pPr>
              <w:ind w:firstLine="0"/>
              <w:jc w:val="center"/>
              <w:rPr>
                <w:color w:val="000000"/>
              </w:rPr>
            </w:pPr>
            <w:r w:rsidRPr="007E2251">
              <w:rPr>
                <w:color w:val="000000"/>
              </w:rPr>
              <w:t>16,8</w:t>
            </w:r>
          </w:p>
        </w:tc>
        <w:tc>
          <w:tcPr>
            <w:tcW w:w="864" w:type="dxa"/>
            <w:shd w:val="clear" w:color="auto" w:fill="auto"/>
          </w:tcPr>
          <w:p w:rsidR="005C35BF" w:rsidRPr="007E2251" w:rsidRDefault="005C35BF" w:rsidP="00697A0A">
            <w:pPr>
              <w:ind w:firstLine="0"/>
              <w:jc w:val="center"/>
              <w:rPr>
                <w:color w:val="000000"/>
              </w:rPr>
            </w:pPr>
            <w:r w:rsidRPr="007E2251">
              <w:rPr>
                <w:color w:val="000000"/>
              </w:rPr>
              <w:t>20,3</w:t>
            </w:r>
          </w:p>
        </w:tc>
        <w:tc>
          <w:tcPr>
            <w:tcW w:w="864" w:type="dxa"/>
            <w:shd w:val="clear" w:color="auto" w:fill="auto"/>
          </w:tcPr>
          <w:p w:rsidR="005C35BF" w:rsidRPr="007E2251" w:rsidRDefault="005C35BF" w:rsidP="00697A0A">
            <w:pPr>
              <w:ind w:firstLine="0"/>
              <w:jc w:val="center"/>
              <w:rPr>
                <w:color w:val="000000"/>
              </w:rPr>
            </w:pPr>
            <w:r w:rsidRPr="007E2251">
              <w:rPr>
                <w:color w:val="000000"/>
              </w:rPr>
              <w:t>26,5</w:t>
            </w:r>
          </w:p>
        </w:tc>
        <w:tc>
          <w:tcPr>
            <w:tcW w:w="864" w:type="dxa"/>
            <w:shd w:val="clear" w:color="auto" w:fill="auto"/>
          </w:tcPr>
          <w:p w:rsidR="005C35BF" w:rsidRPr="007E2251" w:rsidRDefault="005C35BF" w:rsidP="00697A0A">
            <w:pPr>
              <w:ind w:firstLine="0"/>
              <w:jc w:val="center"/>
              <w:rPr>
                <w:color w:val="000000"/>
              </w:rPr>
            </w:pPr>
            <w:r w:rsidRPr="007E2251">
              <w:rPr>
                <w:color w:val="000000"/>
              </w:rPr>
              <w:t>43,0</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Выйду на митинг, демонстрацию</w:t>
            </w:r>
          </w:p>
        </w:tc>
        <w:tc>
          <w:tcPr>
            <w:tcW w:w="864" w:type="dxa"/>
            <w:shd w:val="clear" w:color="auto" w:fill="auto"/>
          </w:tcPr>
          <w:p w:rsidR="005C35BF" w:rsidRPr="007E2251" w:rsidRDefault="005C35BF" w:rsidP="00697A0A">
            <w:pPr>
              <w:ind w:firstLine="0"/>
              <w:jc w:val="center"/>
              <w:rPr>
                <w:color w:val="000000"/>
              </w:rPr>
            </w:pPr>
            <w:r w:rsidRPr="007E2251">
              <w:rPr>
                <w:color w:val="000000"/>
              </w:rPr>
              <w:t>11,9</w:t>
            </w:r>
          </w:p>
        </w:tc>
        <w:tc>
          <w:tcPr>
            <w:tcW w:w="864" w:type="dxa"/>
            <w:shd w:val="clear" w:color="auto" w:fill="auto"/>
          </w:tcPr>
          <w:p w:rsidR="005C35BF" w:rsidRPr="007E2251" w:rsidRDefault="005C35BF" w:rsidP="00697A0A">
            <w:pPr>
              <w:ind w:firstLine="0"/>
              <w:jc w:val="center"/>
              <w:rPr>
                <w:color w:val="000000"/>
              </w:rPr>
            </w:pPr>
            <w:r w:rsidRPr="007E2251">
              <w:rPr>
                <w:color w:val="000000"/>
              </w:rPr>
              <w:t>10,2</w:t>
            </w:r>
          </w:p>
        </w:tc>
        <w:tc>
          <w:tcPr>
            <w:tcW w:w="864" w:type="dxa"/>
            <w:shd w:val="clear" w:color="auto" w:fill="auto"/>
          </w:tcPr>
          <w:p w:rsidR="005C35BF" w:rsidRPr="007E2251" w:rsidRDefault="005C35BF" w:rsidP="00697A0A">
            <w:pPr>
              <w:ind w:firstLine="0"/>
              <w:jc w:val="center"/>
              <w:rPr>
                <w:color w:val="000000"/>
              </w:rPr>
            </w:pPr>
            <w:r w:rsidRPr="007E2251">
              <w:rPr>
                <w:color w:val="000000"/>
              </w:rPr>
              <w:t>17,6</w:t>
            </w:r>
          </w:p>
        </w:tc>
        <w:tc>
          <w:tcPr>
            <w:tcW w:w="864" w:type="dxa"/>
            <w:shd w:val="clear" w:color="auto" w:fill="auto"/>
          </w:tcPr>
          <w:p w:rsidR="005C35BF" w:rsidRPr="007E2251" w:rsidRDefault="005C35BF" w:rsidP="00697A0A">
            <w:pPr>
              <w:ind w:firstLine="0"/>
              <w:jc w:val="center"/>
              <w:rPr>
                <w:color w:val="000000"/>
              </w:rPr>
            </w:pPr>
            <w:r w:rsidRPr="007E2251">
              <w:rPr>
                <w:color w:val="000000"/>
              </w:rPr>
              <w:t>17,0</w:t>
            </w:r>
          </w:p>
        </w:tc>
        <w:tc>
          <w:tcPr>
            <w:tcW w:w="864" w:type="dxa"/>
            <w:shd w:val="clear" w:color="auto" w:fill="auto"/>
          </w:tcPr>
          <w:p w:rsidR="005C35BF" w:rsidRPr="007E2251" w:rsidRDefault="005C35BF" w:rsidP="00697A0A">
            <w:pPr>
              <w:ind w:firstLine="0"/>
              <w:jc w:val="center"/>
              <w:rPr>
                <w:color w:val="000000"/>
              </w:rPr>
            </w:pPr>
            <w:r w:rsidRPr="007E2251">
              <w:rPr>
                <w:color w:val="000000"/>
              </w:rPr>
              <w:t>16,1</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Буду участвовать в забастовках, а</w:t>
            </w:r>
            <w:r w:rsidRPr="007E2251">
              <w:rPr>
                <w:color w:val="000000"/>
              </w:rPr>
              <w:t>к</w:t>
            </w:r>
            <w:r w:rsidRPr="007E2251">
              <w:rPr>
                <w:color w:val="000000"/>
              </w:rPr>
              <w:t>циях протеста</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6,4</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10,2</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15,6</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12,9</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10,8</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Возьму оружие, пойду на баррикады</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11,2</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15,0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12,9</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6,1</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10,8</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Ничего не буду делать</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17,7</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17,5</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8,2</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12,9</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17,2</w:t>
            </w:r>
          </w:p>
        </w:tc>
      </w:tr>
      <w:tr w:rsidR="005C35BF" w:rsidRPr="007E2251" w:rsidTr="002C4147">
        <w:trPr>
          <w:cantSplit/>
        </w:trPr>
        <w:tc>
          <w:tcPr>
            <w:tcW w:w="4680" w:type="dxa"/>
          </w:tcPr>
          <w:p w:rsidR="005C35BF" w:rsidRPr="002C4147" w:rsidRDefault="005C35BF" w:rsidP="00697A0A">
            <w:pPr>
              <w:ind w:firstLine="0"/>
              <w:rPr>
                <w:color w:val="000000"/>
                <w:spacing w:val="-2"/>
              </w:rPr>
            </w:pPr>
            <w:r w:rsidRPr="002C4147">
              <w:rPr>
                <w:color w:val="000000"/>
                <w:spacing w:val="-2"/>
              </w:rPr>
              <w:t>Мои интересы достаточно защищены</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10,3</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9,3</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7,6</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10,2</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Другое</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0,0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0,0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0,0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1,4</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w:t>
            </w:r>
          </w:p>
        </w:tc>
      </w:tr>
      <w:tr w:rsidR="005C35BF" w:rsidRPr="007E2251" w:rsidTr="002C4147">
        <w:trPr>
          <w:cantSplit/>
        </w:trPr>
        <w:tc>
          <w:tcPr>
            <w:tcW w:w="4680" w:type="dxa"/>
          </w:tcPr>
          <w:p w:rsidR="005C35BF" w:rsidRPr="007E2251" w:rsidRDefault="005C35BF" w:rsidP="00697A0A">
            <w:pPr>
              <w:ind w:firstLine="0"/>
              <w:rPr>
                <w:color w:val="000000"/>
              </w:rPr>
            </w:pPr>
            <w:r w:rsidRPr="007E2251">
              <w:rPr>
                <w:color w:val="000000"/>
              </w:rPr>
              <w:t>Затрудняюсь ответить</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0,0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0,0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0,0</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12,9</w:t>
            </w:r>
          </w:p>
        </w:tc>
        <w:tc>
          <w:tcPr>
            <w:tcW w:w="864" w:type="dxa"/>
            <w:shd w:val="clear" w:color="auto" w:fill="auto"/>
            <w:vAlign w:val="bottom"/>
          </w:tcPr>
          <w:p w:rsidR="005C35BF" w:rsidRPr="007E2251" w:rsidRDefault="005C35BF" w:rsidP="00697A0A">
            <w:pPr>
              <w:ind w:firstLine="0"/>
              <w:jc w:val="center"/>
              <w:rPr>
                <w:color w:val="000000"/>
              </w:rPr>
            </w:pPr>
            <w:r w:rsidRPr="007E2251">
              <w:rPr>
                <w:color w:val="000000"/>
              </w:rPr>
              <w:t>-</w:t>
            </w:r>
          </w:p>
        </w:tc>
      </w:tr>
    </w:tbl>
    <w:p w:rsidR="005C35BF" w:rsidRPr="007E2251" w:rsidRDefault="005C35BF" w:rsidP="005C35BF">
      <w:pPr>
        <w:rPr>
          <w:color w:val="000000"/>
        </w:rPr>
      </w:pPr>
    </w:p>
    <w:p w:rsidR="005C35BF" w:rsidRPr="007E2251" w:rsidRDefault="005C35BF" w:rsidP="005C35BF">
      <w:pPr>
        <w:rPr>
          <w:color w:val="000000"/>
        </w:rPr>
      </w:pPr>
      <w:r w:rsidRPr="007E2251">
        <w:rPr>
          <w:color w:val="000000"/>
        </w:rPr>
        <w:t>Для сравнения рассмотрим мнения тюменцев, полученные в ходе мониторингового исследования в 2013 г., проведенного среди жителей Тюменской области (всего было опрошено весной и осенью 2400 человек). На вопрос, что предпримут респонденты в случае роста цен, падения уро</w:t>
      </w:r>
      <w:r w:rsidRPr="007E2251">
        <w:rPr>
          <w:color w:val="000000"/>
        </w:rPr>
        <w:t>в</w:t>
      </w:r>
      <w:r w:rsidRPr="007E2251">
        <w:rPr>
          <w:color w:val="000000"/>
        </w:rPr>
        <w:t xml:space="preserve">ня жизни, безработицы и т.д., чуть более половины опрошенных ответили: обращусь к власти или </w:t>
      </w:r>
      <w:r w:rsidRPr="007E2251">
        <w:rPr>
          <w:bCs/>
          <w:color w:val="000000"/>
          <w:shd w:val="clear" w:color="auto" w:fill="FFFFFF"/>
        </w:rPr>
        <w:t>к социальным институтам (СМИ, общественные организации) – 58,0 и 53,3% соответственно. Для 45,6% опрошенных пр</w:t>
      </w:r>
      <w:r w:rsidRPr="007E2251">
        <w:rPr>
          <w:bCs/>
          <w:color w:val="000000"/>
          <w:shd w:val="clear" w:color="auto" w:fill="FFFFFF"/>
        </w:rPr>
        <w:t>и</w:t>
      </w:r>
      <w:r w:rsidRPr="007E2251">
        <w:rPr>
          <w:bCs/>
          <w:color w:val="000000"/>
          <w:shd w:val="clear" w:color="auto" w:fill="FFFFFF"/>
        </w:rPr>
        <w:t>емлемы законные формы протеста, для четверти участников анкетного опроса - несанкционированные, но мирные формы протеста, для 7,7% - крайние протестные формы, вплоть до насильственных действий или вплоть до полного бездействия (9,8% опрошенных) (табл. 4).</w:t>
      </w:r>
      <w:r w:rsidRPr="007E2251">
        <w:rPr>
          <w:color w:val="000000"/>
        </w:rPr>
        <w:t xml:space="preserve"> По мнению Н.Г.Хайруллиной, Е.М.Воробьева, общий уровень прогрессивных форм социальной активности превалирует над конфликтными, регрессивными формами [3].</w:t>
      </w:r>
    </w:p>
    <w:p w:rsidR="005C35BF" w:rsidRPr="007E2251" w:rsidRDefault="005C35BF" w:rsidP="005C35BF">
      <w:pPr>
        <w:rPr>
          <w:color w:val="000000"/>
        </w:rPr>
      </w:pPr>
      <w:r w:rsidRPr="007E2251">
        <w:rPr>
          <w:color w:val="000000"/>
        </w:rPr>
        <w:t>По мнению трети респондентов, Российское государство сегодня в</w:t>
      </w:r>
      <w:r w:rsidRPr="007E2251">
        <w:rPr>
          <w:color w:val="000000"/>
        </w:rPr>
        <w:t>ы</w:t>
      </w:r>
      <w:r w:rsidRPr="007E2251">
        <w:rPr>
          <w:color w:val="000000"/>
        </w:rPr>
        <w:t>ражает интересы государственной бюрократии. Примерно такое же число опрошенных считает, что российское государство выражает интересы б</w:t>
      </w:r>
      <w:r w:rsidRPr="007E2251">
        <w:rPr>
          <w:color w:val="000000"/>
        </w:rPr>
        <w:t>о</w:t>
      </w:r>
      <w:r w:rsidRPr="007E2251">
        <w:rPr>
          <w:color w:val="000000"/>
        </w:rPr>
        <w:t>гатых. Причем одинаковое количество участников анкетного опроса - ка</w:t>
      </w:r>
      <w:r w:rsidRPr="007E2251">
        <w:rPr>
          <w:color w:val="000000"/>
        </w:rPr>
        <w:t>ж</w:t>
      </w:r>
      <w:r w:rsidRPr="007E2251">
        <w:rPr>
          <w:color w:val="000000"/>
        </w:rPr>
        <w:t>дый десятый - выразил мнение о том, что оно защищает интересы среднего класса или всех граждан России; только 2,6% респондентов верят, что и</w:t>
      </w:r>
      <w:r w:rsidRPr="007E2251">
        <w:rPr>
          <w:color w:val="000000"/>
        </w:rPr>
        <w:t>н</w:t>
      </w:r>
      <w:r w:rsidRPr="007E2251">
        <w:rPr>
          <w:color w:val="000000"/>
        </w:rPr>
        <w:t xml:space="preserve">тересы бедных. </w:t>
      </w:r>
    </w:p>
    <w:p w:rsidR="005C35BF" w:rsidRPr="007E2251" w:rsidRDefault="005C35BF" w:rsidP="005C35BF">
      <w:pPr>
        <w:rPr>
          <w:color w:val="000000"/>
        </w:rPr>
      </w:pPr>
      <w:r w:rsidRPr="007E2251">
        <w:rPr>
          <w:color w:val="000000"/>
        </w:rPr>
        <w:t>В последнее время политические деятели и специалисты обсуждают различные пути и средства выхода из кризиса и устойчивого развития страны [4-5]. В частности, поднимают вопрос об изменении администр</w:t>
      </w:r>
      <w:r w:rsidRPr="007E2251">
        <w:rPr>
          <w:color w:val="000000"/>
        </w:rPr>
        <w:t>а</w:t>
      </w:r>
      <w:r w:rsidRPr="007E2251">
        <w:rPr>
          <w:color w:val="000000"/>
        </w:rPr>
        <w:t>тивно-территориального деления России. Автор полагает, что высказыва</w:t>
      </w:r>
      <w:r w:rsidRPr="007E2251">
        <w:rPr>
          <w:color w:val="000000"/>
        </w:rPr>
        <w:t>е</w:t>
      </w:r>
      <w:r w:rsidRPr="007E2251">
        <w:rPr>
          <w:color w:val="000000"/>
        </w:rPr>
        <w:t>мые проекты реконструкции административно-государственного устро</w:t>
      </w:r>
      <w:r w:rsidRPr="007E2251">
        <w:rPr>
          <w:color w:val="000000"/>
        </w:rPr>
        <w:t>й</w:t>
      </w:r>
      <w:r w:rsidRPr="007E2251">
        <w:rPr>
          <w:color w:val="000000"/>
        </w:rPr>
        <w:t>ства, с одной стороны, являются несостоятельными, хотя, с другой стор</w:t>
      </w:r>
      <w:r w:rsidRPr="007E2251">
        <w:rPr>
          <w:color w:val="000000"/>
        </w:rPr>
        <w:t>о</w:t>
      </w:r>
      <w:r w:rsidRPr="007E2251">
        <w:rPr>
          <w:color w:val="000000"/>
        </w:rPr>
        <w:t>ны, административно-государственное устройство России нуждается в с</w:t>
      </w:r>
      <w:r w:rsidRPr="007E2251">
        <w:rPr>
          <w:color w:val="000000"/>
        </w:rPr>
        <w:t>о</w:t>
      </w:r>
      <w:r w:rsidRPr="007E2251">
        <w:rPr>
          <w:color w:val="000000"/>
        </w:rPr>
        <w:t>вершенствовании, не вредящем задачам общественного согласия. Как ра</w:t>
      </w:r>
      <w:r w:rsidRPr="007E2251">
        <w:rPr>
          <w:color w:val="000000"/>
        </w:rPr>
        <w:t>з</w:t>
      </w:r>
      <w:r w:rsidRPr="007E2251">
        <w:rPr>
          <w:color w:val="000000"/>
        </w:rPr>
        <w:t>деляют это мнение жители Тюменской области? Более трети опрошенных придерживаются мнения, что нужно оставить все, как есть. Чуть меньшее число респондентов полагают, что необходимо изменить администрати</w:t>
      </w:r>
      <w:r w:rsidRPr="007E2251">
        <w:rPr>
          <w:color w:val="000000"/>
        </w:rPr>
        <w:t>в</w:t>
      </w:r>
      <w:r w:rsidRPr="007E2251">
        <w:rPr>
          <w:color w:val="000000"/>
        </w:rPr>
        <w:t>но-территориальное деление России за счет сокращения количества реги</w:t>
      </w:r>
      <w:r w:rsidRPr="007E2251">
        <w:rPr>
          <w:color w:val="000000"/>
        </w:rPr>
        <w:t>о</w:t>
      </w:r>
      <w:r w:rsidRPr="007E2251">
        <w:rPr>
          <w:color w:val="000000"/>
        </w:rPr>
        <w:t xml:space="preserve">нов путем их укрупнения (19,2%) и отказавшись от национально-территориального деления (14,2%). </w:t>
      </w:r>
    </w:p>
    <w:p w:rsidR="005C35BF" w:rsidRPr="007E2251" w:rsidRDefault="005C35BF" w:rsidP="005C35BF">
      <w:pPr>
        <w:rPr>
          <w:color w:val="000000"/>
        </w:rPr>
      </w:pPr>
      <w:r w:rsidRPr="007E2251">
        <w:rPr>
          <w:color w:val="000000"/>
        </w:rPr>
        <w:t>В ходе опроса был задан вопрос: «Какое будущее ожидает Россию?». Структура ответов респондентов выглядит следующим образом:</w:t>
      </w:r>
    </w:p>
    <w:p w:rsidR="005C35BF" w:rsidRPr="007E2251" w:rsidRDefault="005C35BF" w:rsidP="005C35BF">
      <w:pPr>
        <w:rPr>
          <w:color w:val="000000"/>
        </w:rPr>
      </w:pPr>
      <w:r w:rsidRPr="007E2251">
        <w:rPr>
          <w:color w:val="000000"/>
        </w:rPr>
        <w:t>- Россия обречена на дальнейший распад – 13,1%;</w:t>
      </w:r>
    </w:p>
    <w:p w:rsidR="005C35BF" w:rsidRPr="007E2251" w:rsidRDefault="005C35BF" w:rsidP="005C35BF">
      <w:pPr>
        <w:rPr>
          <w:color w:val="000000"/>
        </w:rPr>
      </w:pPr>
      <w:r w:rsidRPr="007E2251">
        <w:rPr>
          <w:color w:val="000000"/>
        </w:rPr>
        <w:t>- Россия будет существовать в нынешних границах – 25,9%;</w:t>
      </w:r>
    </w:p>
    <w:p w:rsidR="005C35BF" w:rsidRPr="007E2251" w:rsidRDefault="005C35BF" w:rsidP="005C35BF">
      <w:pPr>
        <w:rPr>
          <w:color w:val="000000"/>
        </w:rPr>
      </w:pPr>
      <w:r w:rsidRPr="007E2251">
        <w:rPr>
          <w:color w:val="000000"/>
        </w:rPr>
        <w:t>- рано или поздно вокруг России начнется процесс объединения народов – 38,1%;</w:t>
      </w:r>
    </w:p>
    <w:p w:rsidR="005C35BF" w:rsidRPr="007E2251" w:rsidRDefault="005C35BF" w:rsidP="005C35BF">
      <w:pPr>
        <w:rPr>
          <w:color w:val="000000"/>
        </w:rPr>
      </w:pPr>
      <w:r w:rsidRPr="007E2251">
        <w:rPr>
          <w:color w:val="000000"/>
        </w:rPr>
        <w:t>- затрудняюсь ответить – 21,0%.</w:t>
      </w:r>
    </w:p>
    <w:p w:rsidR="005C35BF" w:rsidRPr="007E2251" w:rsidRDefault="005C35BF" w:rsidP="005C35BF">
      <w:pPr>
        <w:rPr>
          <w:color w:val="000000"/>
        </w:rPr>
      </w:pPr>
      <w:r w:rsidRPr="007E2251">
        <w:rPr>
          <w:color w:val="000000"/>
        </w:rPr>
        <w:t>Граждане России и Тюменской области в своем большинстве счит</w:t>
      </w:r>
      <w:r w:rsidRPr="007E2251">
        <w:rPr>
          <w:color w:val="000000"/>
        </w:rPr>
        <w:t>а</w:t>
      </w:r>
      <w:r w:rsidRPr="007E2251">
        <w:rPr>
          <w:color w:val="000000"/>
        </w:rPr>
        <w:t>ют, что у России должен быть свой особый путь развития. На втором месте у россиян выбор сделан в пользу социально ориентированной экономики, у тюменцев – свободной рыночной экономики. На третьем месте у россиян путь развития как в США, Великобритании, ФРГ, Франции и одновреме</w:t>
      </w:r>
      <w:r w:rsidRPr="007E2251">
        <w:rPr>
          <w:color w:val="000000"/>
        </w:rPr>
        <w:t>н</w:t>
      </w:r>
      <w:r w:rsidRPr="007E2251">
        <w:rPr>
          <w:color w:val="000000"/>
        </w:rPr>
        <w:t>но как в Китае. Тюменцы на третью позицию поставили путь развития наподобие Швеции [5].</w:t>
      </w:r>
    </w:p>
    <w:p w:rsidR="005C35BF" w:rsidRPr="007E2251" w:rsidRDefault="005C35BF" w:rsidP="005C35BF">
      <w:pPr>
        <w:rPr>
          <w:color w:val="000000"/>
        </w:rPr>
      </w:pPr>
      <w:r w:rsidRPr="007E2251">
        <w:rPr>
          <w:color w:val="000000"/>
        </w:rPr>
        <w:t>Проведенный анализ различных сторон жизнедеятельности жителей Уральского Федерального округа в целом и Тюменской области в частн</w:t>
      </w:r>
      <w:r w:rsidRPr="007E2251">
        <w:rPr>
          <w:color w:val="000000"/>
        </w:rPr>
        <w:t>о</w:t>
      </w:r>
      <w:r w:rsidRPr="007E2251">
        <w:rPr>
          <w:color w:val="000000"/>
        </w:rPr>
        <w:t>сти подтверждает вывод ученых, политиков, бизнесменов о том, что они более благоприятные по сравнению с Россией в целом.</w:t>
      </w:r>
    </w:p>
    <w:p w:rsidR="005C35BF" w:rsidRPr="002C4147" w:rsidRDefault="005C35BF" w:rsidP="005C35BF">
      <w:pPr>
        <w:rPr>
          <w:b/>
          <w:i/>
          <w:color w:val="000000"/>
          <w:sz w:val="16"/>
          <w:szCs w:val="16"/>
        </w:rPr>
      </w:pPr>
    </w:p>
    <w:p w:rsidR="005C35BF" w:rsidRPr="007E2251" w:rsidRDefault="005C35BF" w:rsidP="00697A0A">
      <w:pPr>
        <w:keepNext/>
        <w:rPr>
          <w:b/>
          <w:i/>
          <w:color w:val="000000"/>
        </w:rPr>
      </w:pPr>
      <w:r w:rsidRPr="007E2251">
        <w:rPr>
          <w:b/>
          <w:i/>
          <w:color w:val="000000"/>
        </w:rPr>
        <w:t>Список литературы</w:t>
      </w:r>
    </w:p>
    <w:p w:rsidR="005C35BF" w:rsidRPr="007E2251" w:rsidRDefault="005C35BF" w:rsidP="00FC0D0A">
      <w:pPr>
        <w:pStyle w:val="a6"/>
        <w:numPr>
          <w:ilvl w:val="0"/>
          <w:numId w:val="68"/>
        </w:numPr>
        <w:ind w:left="0" w:firstLine="709"/>
        <w:rPr>
          <w:color w:val="000000"/>
        </w:rPr>
      </w:pPr>
      <w:r w:rsidRPr="007E2251">
        <w:rPr>
          <w:color w:val="000000"/>
        </w:rPr>
        <w:t>Хайруллина Н.Г., Щербаков Г.А. Роль социологических технологий в де</w:t>
      </w:r>
      <w:r w:rsidRPr="007E2251">
        <w:rPr>
          <w:color w:val="000000"/>
        </w:rPr>
        <w:t>я</w:t>
      </w:r>
      <w:r w:rsidRPr="007E2251">
        <w:rPr>
          <w:color w:val="000000"/>
        </w:rPr>
        <w:t>тельности органов власти, образования и бизнеса //Известия высших учебных завед</w:t>
      </w:r>
      <w:r w:rsidRPr="007E2251">
        <w:rPr>
          <w:color w:val="000000"/>
        </w:rPr>
        <w:t>е</w:t>
      </w:r>
      <w:r w:rsidRPr="007E2251">
        <w:rPr>
          <w:color w:val="000000"/>
        </w:rPr>
        <w:t>ний Социология. Экономика. Политика. - 2008. - №4. - С. 44-46.</w:t>
      </w:r>
    </w:p>
    <w:p w:rsidR="005C35BF" w:rsidRPr="007E2251" w:rsidRDefault="005C35BF" w:rsidP="00FC0D0A">
      <w:pPr>
        <w:pStyle w:val="a6"/>
        <w:numPr>
          <w:ilvl w:val="0"/>
          <w:numId w:val="68"/>
        </w:numPr>
        <w:ind w:left="0" w:firstLine="709"/>
        <w:rPr>
          <w:color w:val="000000"/>
        </w:rPr>
      </w:pPr>
      <w:r w:rsidRPr="007E2251">
        <w:rPr>
          <w:color w:val="000000"/>
        </w:rPr>
        <w:t>Хайруллина Н.Г. Тюменская общество: наука и общество (социально-экономическое и этнокультурное развитие)</w:t>
      </w:r>
      <w:r w:rsidR="00080E55" w:rsidRPr="007E2251">
        <w:rPr>
          <w:color w:val="000000"/>
        </w:rPr>
        <w:t xml:space="preserve"> </w:t>
      </w:r>
      <w:r w:rsidRPr="007E2251">
        <w:rPr>
          <w:color w:val="000000"/>
        </w:rPr>
        <w:t>/[Текст] /Под ред. В.К.Левашова, Н.Г.Хайруллиной. - Тюмень: Изд-во ТюмГНГУ, 2005. – 778 с.</w:t>
      </w:r>
    </w:p>
    <w:p w:rsidR="005C35BF" w:rsidRPr="007E2251" w:rsidRDefault="005C35BF" w:rsidP="00FC0D0A">
      <w:pPr>
        <w:pStyle w:val="a6"/>
        <w:numPr>
          <w:ilvl w:val="0"/>
          <w:numId w:val="68"/>
        </w:numPr>
        <w:ind w:left="0" w:firstLine="709"/>
        <w:rPr>
          <w:color w:val="000000"/>
        </w:rPr>
      </w:pPr>
      <w:r w:rsidRPr="007E2251">
        <w:rPr>
          <w:color w:val="000000"/>
        </w:rPr>
        <w:t>Хайруллина Н.Г., Воробьев Е.М. Межэтнические отношения в Тюменской области: динамика и тенденции Тюмень: ТюмГНГУ, 2014. – 196 с.</w:t>
      </w:r>
    </w:p>
    <w:p w:rsidR="005C35BF" w:rsidRPr="007E2251" w:rsidRDefault="005C35BF" w:rsidP="00FC0D0A">
      <w:pPr>
        <w:pStyle w:val="a6"/>
        <w:numPr>
          <w:ilvl w:val="0"/>
          <w:numId w:val="68"/>
        </w:numPr>
        <w:ind w:left="0" w:firstLine="709"/>
        <w:rPr>
          <w:color w:val="000000"/>
        </w:rPr>
      </w:pPr>
      <w:r w:rsidRPr="007E2251">
        <w:rPr>
          <w:iCs/>
          <w:color w:val="000000"/>
        </w:rPr>
        <w:t>Садыкова Х.Н.</w:t>
      </w:r>
      <w:r w:rsidRPr="007E2251">
        <w:rPr>
          <w:color w:val="000000"/>
        </w:rPr>
        <w:t xml:space="preserve"> </w:t>
      </w:r>
      <w:r w:rsidRPr="007E2251">
        <w:rPr>
          <w:bCs/>
          <w:color w:val="000000"/>
        </w:rPr>
        <w:t>Этнокультурная ситуация в Тюменской области</w:t>
      </w:r>
      <w:r w:rsidRPr="007E2251">
        <w:rPr>
          <w:color w:val="000000"/>
        </w:rPr>
        <w:t xml:space="preserve"> //Социосфера. - 2013. - №3. - С. 173-176.</w:t>
      </w:r>
    </w:p>
    <w:p w:rsidR="005C35BF" w:rsidRPr="007E2251" w:rsidRDefault="005C35BF" w:rsidP="00FC0D0A">
      <w:pPr>
        <w:pStyle w:val="a6"/>
        <w:numPr>
          <w:ilvl w:val="0"/>
          <w:numId w:val="68"/>
        </w:numPr>
        <w:ind w:left="0" w:firstLine="709"/>
        <w:rPr>
          <w:color w:val="000000"/>
        </w:rPr>
      </w:pPr>
      <w:r w:rsidRPr="007E2251">
        <w:rPr>
          <w:color w:val="000000"/>
        </w:rPr>
        <w:t>Щербаков Г.А. Региональные особенности формирования и реализации с</w:t>
      </w:r>
      <w:r w:rsidRPr="007E2251">
        <w:rPr>
          <w:color w:val="000000"/>
        </w:rPr>
        <w:t>о</w:t>
      </w:r>
      <w:r w:rsidRPr="007E2251">
        <w:rPr>
          <w:color w:val="000000"/>
        </w:rPr>
        <w:t>циальной политики субъекта федерации в современной России. – Тюмень: ТюмГНГУ, 2007. – 180 с.</w:t>
      </w:r>
    </w:p>
    <w:p w:rsidR="005C35BF" w:rsidRPr="002C4147" w:rsidRDefault="005C35BF" w:rsidP="005C35BF">
      <w:pPr>
        <w:rPr>
          <w:color w:val="000000"/>
          <w:sz w:val="16"/>
          <w:szCs w:val="16"/>
        </w:rPr>
      </w:pPr>
    </w:p>
    <w:p w:rsidR="005C35BF" w:rsidRPr="007E2251" w:rsidRDefault="002C4147" w:rsidP="00697A0A">
      <w:pPr>
        <w:keepNext/>
        <w:rPr>
          <w:b/>
          <w:i/>
          <w:color w:val="000000"/>
        </w:rPr>
      </w:pPr>
      <w:r>
        <w:rPr>
          <w:b/>
          <w:i/>
          <w:color w:val="000000"/>
        </w:rPr>
        <w:br w:type="page"/>
      </w:r>
      <w:r w:rsidR="005C35BF" w:rsidRPr="007E2251">
        <w:rPr>
          <w:b/>
          <w:i/>
          <w:color w:val="000000"/>
        </w:rPr>
        <w:t>Сведения об авторе</w:t>
      </w:r>
    </w:p>
    <w:p w:rsidR="005C35BF" w:rsidRPr="002C4147" w:rsidRDefault="005C35BF" w:rsidP="005C35BF">
      <w:pPr>
        <w:rPr>
          <w:i/>
          <w:color w:val="000000"/>
          <w:spacing w:val="-4"/>
        </w:rPr>
      </w:pPr>
      <w:r w:rsidRPr="002C4147">
        <w:rPr>
          <w:b/>
          <w:i/>
          <w:color w:val="000000"/>
          <w:spacing w:val="-4"/>
        </w:rPr>
        <w:t>Щербаков Геннадий Александрович</w:t>
      </w:r>
      <w:r w:rsidRPr="002C4147">
        <w:rPr>
          <w:i/>
          <w:color w:val="000000"/>
          <w:spacing w:val="-4"/>
        </w:rPr>
        <w:t>, к.социол.н., доцент, заведующий кафедрой государственного и муниципального управления Тюменского гос</w:t>
      </w:r>
      <w:r w:rsidRPr="002C4147">
        <w:rPr>
          <w:i/>
          <w:color w:val="000000"/>
          <w:spacing w:val="-4"/>
        </w:rPr>
        <w:t>у</w:t>
      </w:r>
      <w:r w:rsidRPr="002C4147">
        <w:rPr>
          <w:i/>
          <w:color w:val="000000"/>
          <w:spacing w:val="-4"/>
        </w:rPr>
        <w:t>дарственного архитектурно-строительного университета, 89088730558</w:t>
      </w:r>
    </w:p>
    <w:p w:rsidR="005C35BF" w:rsidRPr="007E2251" w:rsidRDefault="005C35BF" w:rsidP="005C35BF">
      <w:pPr>
        <w:rPr>
          <w:i/>
          <w:color w:val="000000"/>
          <w:lang w:val="en-US"/>
        </w:rPr>
      </w:pPr>
      <w:r w:rsidRPr="007E2251">
        <w:rPr>
          <w:b/>
          <w:i/>
          <w:color w:val="000000"/>
          <w:lang w:val="en-US"/>
        </w:rPr>
        <w:t>Shcherbakov G.A.,</w:t>
      </w:r>
      <w:r w:rsidR="00080E55" w:rsidRPr="007E2251">
        <w:rPr>
          <w:b/>
          <w:i/>
          <w:color w:val="000000"/>
          <w:lang w:val="en-US"/>
        </w:rPr>
        <w:t xml:space="preserve"> </w:t>
      </w:r>
      <w:r w:rsidRPr="007E2251">
        <w:rPr>
          <w:i/>
          <w:color w:val="000000"/>
          <w:lang w:val="en-US"/>
        </w:rPr>
        <w:t>Associate Professor, Head of the Department of Pu</w:t>
      </w:r>
      <w:r w:rsidRPr="007E2251">
        <w:rPr>
          <w:i/>
          <w:color w:val="000000"/>
          <w:lang w:val="en-US"/>
        </w:rPr>
        <w:t>b</w:t>
      </w:r>
      <w:r w:rsidRPr="007E2251">
        <w:rPr>
          <w:i/>
          <w:color w:val="000000"/>
          <w:lang w:val="en-US"/>
        </w:rPr>
        <w:t>lic Administration of the Tyumen State Architectural University, 89088730558</w:t>
      </w:r>
    </w:p>
    <w:p w:rsidR="005C35BF" w:rsidRPr="007E2251" w:rsidRDefault="005C35BF" w:rsidP="005C35BF">
      <w:pPr>
        <w:rPr>
          <w:bCs/>
          <w:i/>
          <w:iCs/>
          <w:color w:val="000000"/>
          <w:lang w:val="en-US"/>
        </w:rPr>
      </w:pPr>
    </w:p>
    <w:p w:rsidR="005C35BF" w:rsidRPr="007E2251" w:rsidRDefault="005C35BF" w:rsidP="005C35BF">
      <w:pPr>
        <w:rPr>
          <w:b/>
          <w:color w:val="000000"/>
          <w:lang w:val="en-US"/>
        </w:rPr>
      </w:pPr>
    </w:p>
    <w:p w:rsidR="005C35BF" w:rsidRPr="000870EB" w:rsidRDefault="005C35BF" w:rsidP="00697A0A">
      <w:pPr>
        <w:pStyle w:val="a7"/>
        <w:rPr>
          <w:color w:val="000000"/>
          <w:sz w:val="28"/>
          <w:szCs w:val="28"/>
        </w:rPr>
      </w:pPr>
      <w:r w:rsidRPr="000870EB">
        <w:rPr>
          <w:color w:val="000000"/>
          <w:sz w:val="28"/>
          <w:szCs w:val="28"/>
        </w:rPr>
        <w:t>УДК 346</w:t>
      </w:r>
    </w:p>
    <w:p w:rsidR="005C35BF" w:rsidRPr="007E2251" w:rsidRDefault="005C35BF" w:rsidP="00697A0A">
      <w:pPr>
        <w:pStyle w:val="aa"/>
        <w:rPr>
          <w:color w:val="000000"/>
        </w:rPr>
      </w:pPr>
      <w:r w:rsidRPr="007E2251">
        <w:rPr>
          <w:color w:val="000000"/>
        </w:rPr>
        <w:t>Садыкова</w:t>
      </w:r>
      <w:r w:rsidR="006C6064" w:rsidRPr="007E2251">
        <w:rPr>
          <w:color w:val="000000"/>
        </w:rPr>
        <w:t> </w:t>
      </w:r>
      <w:r w:rsidRPr="007E2251">
        <w:rPr>
          <w:color w:val="000000"/>
        </w:rPr>
        <w:t>Х. Н.</w:t>
      </w:r>
      <w:r w:rsidR="006C6064" w:rsidRPr="007E2251">
        <w:rPr>
          <w:color w:val="000000"/>
        </w:rPr>
        <w:t>, Лаплэш </w:t>
      </w:r>
      <w:r w:rsidRPr="007E2251">
        <w:rPr>
          <w:color w:val="000000"/>
        </w:rPr>
        <w:t>А.Р.</w:t>
      </w:r>
    </w:p>
    <w:p w:rsidR="005C35BF" w:rsidRPr="007E2251" w:rsidRDefault="005C35BF" w:rsidP="00697A0A">
      <w:pPr>
        <w:pStyle w:val="ac"/>
        <w:rPr>
          <w:color w:val="000000"/>
          <w:lang w:val="en-US"/>
        </w:rPr>
      </w:pPr>
      <w:r w:rsidRPr="007E2251">
        <w:rPr>
          <w:color w:val="000000"/>
          <w:lang w:val="en-US"/>
        </w:rPr>
        <w:t xml:space="preserve">Sadykova H. N., Laplesh A.R. </w:t>
      </w:r>
    </w:p>
    <w:p w:rsidR="005C35BF" w:rsidRPr="00166577" w:rsidRDefault="005C35BF" w:rsidP="00697A0A">
      <w:pPr>
        <w:keepNext/>
        <w:rPr>
          <w:color w:val="FFFFFF"/>
          <w:lang w:val="en-US"/>
        </w:rPr>
      </w:pPr>
    </w:p>
    <w:p w:rsidR="005C35BF" w:rsidRPr="000870EB" w:rsidRDefault="00B27EBB" w:rsidP="00886325">
      <w:pPr>
        <w:pStyle w:val="1"/>
        <w:rPr>
          <w:color w:val="000000"/>
          <w:sz w:val="28"/>
          <w:szCs w:val="28"/>
        </w:rPr>
      </w:pPr>
      <w:bookmarkStart w:id="137" w:name="_Toc399926245"/>
      <w:bookmarkStart w:id="138" w:name="_Toc400441333"/>
      <w:r w:rsidRPr="00166577">
        <w:rPr>
          <w:i/>
          <w:color w:val="FFFFFF"/>
          <w:sz w:val="2"/>
        </w:rPr>
        <w:t>Садыкова Х. Н., Лаплэш А.Р.</w:t>
      </w:r>
      <w:r w:rsidRPr="00166577">
        <w:rPr>
          <w:i/>
          <w:color w:val="FFFFFF"/>
          <w:sz w:val="2"/>
        </w:rPr>
        <w:br/>
      </w:r>
      <w:r w:rsidR="00886325" w:rsidRPr="000870EB">
        <w:rPr>
          <w:color w:val="000000"/>
          <w:sz w:val="28"/>
          <w:szCs w:val="28"/>
        </w:rPr>
        <w:t>Социологический опыт исследования взаимодействия поколений</w:t>
      </w:r>
      <w:bookmarkEnd w:id="137"/>
      <w:bookmarkEnd w:id="138"/>
    </w:p>
    <w:p w:rsidR="005C35BF" w:rsidRPr="007E2251" w:rsidRDefault="005C35BF" w:rsidP="00697A0A">
      <w:pPr>
        <w:pStyle w:val="af0"/>
        <w:rPr>
          <w:color w:val="000000"/>
        </w:rPr>
      </w:pPr>
      <w:r w:rsidRPr="007E2251">
        <w:rPr>
          <w:color w:val="000000"/>
        </w:rPr>
        <w:t>SOCIOLOGICAL RESEARCH EXPERIENCE OF GENERATIONS OF INTERACTION</w:t>
      </w:r>
    </w:p>
    <w:p w:rsidR="005C35BF" w:rsidRPr="007E2251" w:rsidRDefault="005C35BF" w:rsidP="005C35BF">
      <w:pPr>
        <w:rPr>
          <w:color w:val="000000"/>
          <w:lang w:val="en-US"/>
        </w:rPr>
      </w:pPr>
    </w:p>
    <w:p w:rsidR="005C35BF" w:rsidRPr="007E2251" w:rsidRDefault="005C35BF" w:rsidP="005C35BF">
      <w:pPr>
        <w:rPr>
          <w:i/>
          <w:color w:val="000000"/>
        </w:rPr>
      </w:pPr>
      <w:r w:rsidRPr="007E2251">
        <w:rPr>
          <w:i/>
          <w:color w:val="000000"/>
        </w:rPr>
        <w:t xml:space="preserve">Ключевые слова: </w:t>
      </w:r>
      <w:r w:rsidRPr="007E2251">
        <w:rPr>
          <w:b/>
          <w:i/>
          <w:color w:val="000000"/>
        </w:rPr>
        <w:t>ценности, поколение, старшее поколение, сре</w:t>
      </w:r>
      <w:r w:rsidRPr="007E2251">
        <w:rPr>
          <w:b/>
          <w:i/>
          <w:color w:val="000000"/>
        </w:rPr>
        <w:t>д</w:t>
      </w:r>
      <w:r w:rsidRPr="007E2251">
        <w:rPr>
          <w:b/>
          <w:i/>
          <w:color w:val="000000"/>
        </w:rPr>
        <w:t>нее поколение, младшее поколение, взаимодействие поколений</w:t>
      </w:r>
    </w:p>
    <w:p w:rsidR="005C35BF" w:rsidRPr="007E2251" w:rsidRDefault="005C35BF" w:rsidP="005C35BF">
      <w:pPr>
        <w:rPr>
          <w:b/>
          <w:i/>
          <w:color w:val="000000"/>
          <w:lang w:val="en-US"/>
        </w:rPr>
      </w:pPr>
      <w:r w:rsidRPr="007E2251">
        <w:rPr>
          <w:i/>
          <w:color w:val="000000"/>
          <w:lang w:val="en-US"/>
        </w:rPr>
        <w:t xml:space="preserve">Key words: </w:t>
      </w:r>
      <w:r w:rsidRPr="007E2251">
        <w:rPr>
          <w:b/>
          <w:i/>
          <w:color w:val="000000"/>
          <w:lang w:val="en-US"/>
        </w:rPr>
        <w:t>values, generation, elder generation, middle age generation, younger generation, interaction of generations</w:t>
      </w:r>
    </w:p>
    <w:p w:rsidR="005C35BF" w:rsidRPr="007E2251" w:rsidRDefault="005C35BF" w:rsidP="005C35BF">
      <w:pPr>
        <w:rPr>
          <w:i/>
          <w:color w:val="000000"/>
          <w:lang w:val="en-US"/>
        </w:rPr>
      </w:pPr>
    </w:p>
    <w:p w:rsidR="005C35BF" w:rsidRPr="007E2251" w:rsidRDefault="005C35BF" w:rsidP="005C35BF">
      <w:pPr>
        <w:rPr>
          <w:i/>
          <w:color w:val="000000"/>
        </w:rPr>
      </w:pPr>
      <w:r w:rsidRPr="007E2251">
        <w:rPr>
          <w:i/>
          <w:color w:val="000000"/>
        </w:rPr>
        <w:t>Исследуются отношения, складывающие в процессе взаимодействия между представителями различных поколений. Интервал между покол</w:t>
      </w:r>
      <w:r w:rsidRPr="007E2251">
        <w:rPr>
          <w:i/>
          <w:color w:val="000000"/>
        </w:rPr>
        <w:t>е</w:t>
      </w:r>
      <w:r w:rsidRPr="007E2251">
        <w:rPr>
          <w:i/>
          <w:color w:val="000000"/>
        </w:rPr>
        <w:t>ниями составляет 25-30 лет. Как видно из данных, полученных в ходе и</w:t>
      </w:r>
      <w:r w:rsidRPr="007E2251">
        <w:rPr>
          <w:i/>
          <w:color w:val="000000"/>
        </w:rPr>
        <w:t>с</w:t>
      </w:r>
      <w:r w:rsidRPr="007E2251">
        <w:rPr>
          <w:i/>
          <w:color w:val="000000"/>
        </w:rPr>
        <w:t>следований, межпоколенческая взаимодействия тесно связаны с возра</w:t>
      </w:r>
      <w:r w:rsidRPr="007E2251">
        <w:rPr>
          <w:i/>
          <w:color w:val="000000"/>
        </w:rPr>
        <w:t>с</w:t>
      </w:r>
      <w:r w:rsidRPr="007E2251">
        <w:rPr>
          <w:i/>
          <w:color w:val="000000"/>
        </w:rPr>
        <w:t>том и социальным статусом человека. Исследование межпоколенческой организации жителей Тюменской области позволило выявить ряд общих, региональных и специфических социальных проблем представителей ра</w:t>
      </w:r>
      <w:r w:rsidRPr="007E2251">
        <w:rPr>
          <w:i/>
          <w:color w:val="000000"/>
        </w:rPr>
        <w:t>з</w:t>
      </w:r>
      <w:r w:rsidRPr="007E2251">
        <w:rPr>
          <w:i/>
          <w:color w:val="000000"/>
        </w:rPr>
        <w:t>личных поколений.</w:t>
      </w:r>
    </w:p>
    <w:p w:rsidR="005C35BF" w:rsidRPr="007E2251" w:rsidRDefault="005C35BF" w:rsidP="005C35BF">
      <w:pPr>
        <w:rPr>
          <w:b/>
          <w:i/>
          <w:color w:val="000000"/>
          <w:lang w:val="en-US"/>
        </w:rPr>
      </w:pPr>
      <w:r w:rsidRPr="007E2251">
        <w:rPr>
          <w:i/>
          <w:color w:val="000000"/>
          <w:lang w:val="en-US"/>
        </w:rPr>
        <w:t>The article studies the relations formed in the process of interaction b</w:t>
      </w:r>
      <w:r w:rsidRPr="007E2251">
        <w:rPr>
          <w:i/>
          <w:color w:val="000000"/>
          <w:lang w:val="en-US"/>
        </w:rPr>
        <w:t>e</w:t>
      </w:r>
      <w:r w:rsidRPr="007E2251">
        <w:rPr>
          <w:i/>
          <w:color w:val="000000"/>
          <w:lang w:val="en-US"/>
        </w:rPr>
        <w:t>tween the representatives of different generations. The interval between gener</w:t>
      </w:r>
      <w:r w:rsidRPr="007E2251">
        <w:rPr>
          <w:i/>
          <w:color w:val="000000"/>
          <w:lang w:val="en-US"/>
        </w:rPr>
        <w:t>a</w:t>
      </w:r>
      <w:r w:rsidRPr="007E2251">
        <w:rPr>
          <w:i/>
          <w:color w:val="000000"/>
          <w:lang w:val="en-US"/>
        </w:rPr>
        <w:t>tions is 25-30 years. As one can see from the data obtained in the course of r</w:t>
      </w:r>
      <w:r w:rsidRPr="007E2251">
        <w:rPr>
          <w:i/>
          <w:color w:val="000000"/>
          <w:lang w:val="en-US"/>
        </w:rPr>
        <w:t>e</w:t>
      </w:r>
      <w:r w:rsidRPr="007E2251">
        <w:rPr>
          <w:i/>
          <w:color w:val="000000"/>
          <w:lang w:val="en-US"/>
        </w:rPr>
        <w:t>searches, the intergeneration interaction is closely related to the age and social status of a person. The study of the intergeneration organization of the Tyumen region inhabitants made it possible to reveal a number of general, regional and specific social problems of different generations representatives.</w:t>
      </w:r>
    </w:p>
    <w:p w:rsidR="005C35BF" w:rsidRPr="007E2251" w:rsidRDefault="005C35BF" w:rsidP="005C35BF">
      <w:pPr>
        <w:rPr>
          <w:b/>
          <w:color w:val="000000"/>
          <w:lang w:val="en-US"/>
        </w:rPr>
      </w:pPr>
    </w:p>
    <w:p w:rsidR="005C35BF" w:rsidRPr="007E2251" w:rsidRDefault="005C35BF" w:rsidP="005C35BF">
      <w:pPr>
        <w:rPr>
          <w:rFonts w:eastAsia="Courier New"/>
          <w:color w:val="000000"/>
        </w:rPr>
      </w:pPr>
      <w:r w:rsidRPr="007E2251">
        <w:rPr>
          <w:color w:val="000000"/>
        </w:rPr>
        <w:t>В Процессе трансформации российского общества изменились вза</w:t>
      </w:r>
      <w:r w:rsidRPr="007E2251">
        <w:rPr>
          <w:color w:val="000000"/>
        </w:rPr>
        <w:t>и</w:t>
      </w:r>
      <w:r w:rsidRPr="007E2251">
        <w:rPr>
          <w:color w:val="000000"/>
        </w:rPr>
        <w:t>моотношения между представителями различных поколений. Сложились различные подходы к определению понятия «поколение». Известно, что интервал между поколениями составляет 25–30 лет, а в течение опред</w:t>
      </w:r>
      <w:r w:rsidRPr="007E2251">
        <w:rPr>
          <w:color w:val="000000"/>
        </w:rPr>
        <w:t>е</w:t>
      </w:r>
      <w:r w:rsidRPr="007E2251">
        <w:rPr>
          <w:color w:val="000000"/>
        </w:rPr>
        <w:t>ленного времени одновременно живут представители нескольких покол</w:t>
      </w:r>
      <w:r w:rsidRPr="007E2251">
        <w:rPr>
          <w:color w:val="000000"/>
        </w:rPr>
        <w:t>е</w:t>
      </w:r>
      <w:r w:rsidRPr="007E2251">
        <w:rPr>
          <w:color w:val="000000"/>
        </w:rPr>
        <w:t>ний, что отражает среднюю разницу лет между родителями и детьми. Связь между поколениями определяет процесс преемственности культуры, трансляцию ценностей и образа жизни. Каждое поколение осваивает д</w:t>
      </w:r>
      <w:r w:rsidRPr="007E2251">
        <w:rPr>
          <w:color w:val="000000"/>
        </w:rPr>
        <w:t>о</w:t>
      </w:r>
      <w:r w:rsidRPr="007E2251">
        <w:rPr>
          <w:color w:val="000000"/>
        </w:rPr>
        <w:t>стигнутый уровень развития предыдущего и на этой основе становится инициатором преобразований, модернизации, трансформации обществе</w:t>
      </w:r>
      <w:r w:rsidRPr="007E2251">
        <w:rPr>
          <w:color w:val="000000"/>
        </w:rPr>
        <w:t>н</w:t>
      </w:r>
      <w:r w:rsidRPr="007E2251">
        <w:rPr>
          <w:color w:val="000000"/>
        </w:rPr>
        <w:t xml:space="preserve">ной и личной жизни [1]. </w:t>
      </w:r>
      <w:r w:rsidRPr="007E2251">
        <w:rPr>
          <w:rFonts w:eastAsia="Courier New"/>
          <w:color w:val="000000"/>
        </w:rPr>
        <w:t>X. Ортега-и-Гассет отмечает, что «поколения представляют собой самое важное историческое понятие, являются той траекторией, по которой движется история» [2].</w:t>
      </w:r>
    </w:p>
    <w:p w:rsidR="005C35BF" w:rsidRPr="007E2251" w:rsidRDefault="005C35BF" w:rsidP="005C35BF">
      <w:pPr>
        <w:rPr>
          <w:color w:val="000000"/>
        </w:rPr>
      </w:pPr>
      <w:r w:rsidRPr="007E2251">
        <w:rPr>
          <w:color w:val="000000"/>
        </w:rPr>
        <w:t>К. Маннгейм подчеркивал внутреннее, духовное единство каждого поколения и связывал жизненный путь личности с историческими событ</w:t>
      </w:r>
      <w:r w:rsidRPr="007E2251">
        <w:rPr>
          <w:color w:val="000000"/>
        </w:rPr>
        <w:t>и</w:t>
      </w:r>
      <w:r w:rsidRPr="007E2251">
        <w:rPr>
          <w:color w:val="000000"/>
        </w:rPr>
        <w:t>ями [3]. К. Аттияс-Донфю показал, что в семье происходит взаимодействие между поколениями, которое иногда приводит к конфликтам [4]. Движ</w:t>
      </w:r>
      <w:r w:rsidRPr="007E2251">
        <w:rPr>
          <w:color w:val="000000"/>
        </w:rPr>
        <w:t>е</w:t>
      </w:r>
      <w:r w:rsidRPr="007E2251">
        <w:rPr>
          <w:color w:val="000000"/>
        </w:rPr>
        <w:t>ние и смену поколений Л. Фойер связывает с «поколенческими волнами». Идеология представляет средство самоутверждения пришедшего к акти</w:t>
      </w:r>
      <w:r w:rsidRPr="007E2251">
        <w:rPr>
          <w:color w:val="000000"/>
        </w:rPr>
        <w:t>в</w:t>
      </w:r>
      <w:r w:rsidRPr="007E2251">
        <w:rPr>
          <w:color w:val="000000"/>
        </w:rPr>
        <w:t>ной общественной жизни поколения [5]. Представители других школ из</w:t>
      </w:r>
      <w:r w:rsidRPr="007E2251">
        <w:rPr>
          <w:color w:val="000000"/>
        </w:rPr>
        <w:t>у</w:t>
      </w:r>
      <w:r w:rsidRPr="007E2251">
        <w:rPr>
          <w:color w:val="000000"/>
        </w:rPr>
        <w:t>чали биографии людей, принадлежащих одному поколению; проблемы старения поколений, их преемственности и соотношения традиций и нов</w:t>
      </w:r>
      <w:r w:rsidRPr="007E2251">
        <w:rPr>
          <w:color w:val="000000"/>
        </w:rPr>
        <w:t>а</w:t>
      </w:r>
      <w:r w:rsidRPr="007E2251">
        <w:rPr>
          <w:color w:val="000000"/>
        </w:rPr>
        <w:t xml:space="preserve">торства в их взаимодействии [6, 7]. </w:t>
      </w:r>
    </w:p>
    <w:p w:rsidR="005C35BF" w:rsidRPr="007E2251" w:rsidRDefault="005C35BF" w:rsidP="005C35BF">
      <w:pPr>
        <w:rPr>
          <w:color w:val="000000"/>
        </w:rPr>
      </w:pPr>
      <w:r w:rsidRPr="007E2251">
        <w:rPr>
          <w:color w:val="000000"/>
        </w:rPr>
        <w:t>Разделение по поколениям авторы производили следующим образом:</w:t>
      </w:r>
    </w:p>
    <w:p w:rsidR="005C35BF" w:rsidRPr="007E2251" w:rsidRDefault="005C35BF" w:rsidP="00C34276">
      <w:pPr>
        <w:numPr>
          <w:ilvl w:val="0"/>
          <w:numId w:val="87"/>
        </w:numPr>
        <w:ind w:left="720"/>
        <w:rPr>
          <w:color w:val="000000"/>
        </w:rPr>
      </w:pPr>
      <w:r w:rsidRPr="007E2251">
        <w:rPr>
          <w:color w:val="000000"/>
        </w:rPr>
        <w:t>младшее поколение — это поколение детей, которое включает в себя респондентов в возрасте до 30 лет;</w:t>
      </w:r>
    </w:p>
    <w:p w:rsidR="005C35BF" w:rsidRPr="007E2251" w:rsidRDefault="005C35BF" w:rsidP="00C34276">
      <w:pPr>
        <w:numPr>
          <w:ilvl w:val="0"/>
          <w:numId w:val="87"/>
        </w:numPr>
        <w:ind w:left="720"/>
        <w:rPr>
          <w:color w:val="000000"/>
        </w:rPr>
      </w:pPr>
      <w:r w:rsidRPr="007E2251">
        <w:rPr>
          <w:color w:val="000000"/>
        </w:rPr>
        <w:t>среднее поколение — это поколение родителей детей, которые нах</w:t>
      </w:r>
      <w:r w:rsidRPr="007E2251">
        <w:rPr>
          <w:color w:val="000000"/>
        </w:rPr>
        <w:t>о</w:t>
      </w:r>
      <w:r w:rsidRPr="007E2251">
        <w:rPr>
          <w:color w:val="000000"/>
        </w:rPr>
        <w:t>дятся в возрасте от 31 до 50 лет;</w:t>
      </w:r>
    </w:p>
    <w:p w:rsidR="005C35BF" w:rsidRPr="007E2251" w:rsidRDefault="005C35BF" w:rsidP="00C34276">
      <w:pPr>
        <w:numPr>
          <w:ilvl w:val="0"/>
          <w:numId w:val="87"/>
        </w:numPr>
        <w:ind w:left="720"/>
        <w:rPr>
          <w:color w:val="000000"/>
        </w:rPr>
      </w:pPr>
      <w:r w:rsidRPr="007E2251">
        <w:rPr>
          <w:color w:val="000000"/>
        </w:rPr>
        <w:t>старшее поколение в возрасте от 51 года и старше - это бабушки и дедушки младшего поколения и родители среднего поколения [8].</w:t>
      </w:r>
    </w:p>
    <w:p w:rsidR="005C35BF" w:rsidRPr="007E2251" w:rsidRDefault="005C35BF" w:rsidP="005C35BF">
      <w:pPr>
        <w:rPr>
          <w:color w:val="000000"/>
        </w:rPr>
      </w:pPr>
      <w:r w:rsidRPr="007E2251">
        <w:rPr>
          <w:color w:val="000000"/>
        </w:rPr>
        <w:t>Результаты исследования межпоколенческих взаимодействий ра</w:t>
      </w:r>
      <w:r w:rsidRPr="007E2251">
        <w:rPr>
          <w:color w:val="000000"/>
        </w:rPr>
        <w:t>с</w:t>
      </w:r>
      <w:r w:rsidRPr="007E2251">
        <w:rPr>
          <w:color w:val="000000"/>
        </w:rPr>
        <w:t>смотрим на основе анкетного опроса, проведенного в 2013 году. Анализ ответов на вопрос, какие ценности важны для респондентов и какие сег</w:t>
      </w:r>
      <w:r w:rsidRPr="007E2251">
        <w:rPr>
          <w:color w:val="000000"/>
        </w:rPr>
        <w:t>о</w:t>
      </w:r>
      <w:r w:rsidRPr="007E2251">
        <w:rPr>
          <w:color w:val="000000"/>
        </w:rPr>
        <w:t>дня утрачены, показывает, что наиболее важными являются личное счастье в семье, жизнь человека как самоценность и благополучие, доходы, ко</w:t>
      </w:r>
      <w:r w:rsidRPr="007E2251">
        <w:rPr>
          <w:color w:val="000000"/>
        </w:rPr>
        <w:t>м</w:t>
      </w:r>
      <w:r w:rsidRPr="007E2251">
        <w:rPr>
          <w:color w:val="000000"/>
        </w:rPr>
        <w:t>форт. Перечисленные ценности важны для трех четвертей опрошенных. Пятерку замыкают еще две ценности — это взаимопомощь со стороны д</w:t>
      </w:r>
      <w:r w:rsidRPr="007E2251">
        <w:rPr>
          <w:color w:val="000000"/>
        </w:rPr>
        <w:t>е</w:t>
      </w:r>
      <w:r w:rsidRPr="007E2251">
        <w:rPr>
          <w:color w:val="000000"/>
        </w:rPr>
        <w:t xml:space="preserve">тей (родителей) и работа как средство заработка. </w:t>
      </w:r>
    </w:p>
    <w:p w:rsidR="005C35BF" w:rsidRPr="007E2251" w:rsidRDefault="005C35BF" w:rsidP="005C35BF">
      <w:pPr>
        <w:rPr>
          <w:color w:val="000000"/>
        </w:rPr>
      </w:pPr>
      <w:r w:rsidRPr="007E2251">
        <w:rPr>
          <w:color w:val="000000"/>
        </w:rPr>
        <w:t>В поколенческих изменениях ценностных ориентаций просматрив</w:t>
      </w:r>
      <w:r w:rsidRPr="007E2251">
        <w:rPr>
          <w:color w:val="000000"/>
        </w:rPr>
        <w:t>а</w:t>
      </w:r>
      <w:r w:rsidRPr="007E2251">
        <w:rPr>
          <w:color w:val="000000"/>
        </w:rPr>
        <w:t>ется поселенческая специфика. В столичных сообществах, как отмечает Г.Р. Хамзина, изменения интенсивны и протекают по западному типу. В полупровинциальных сообществах (население крупнейших российских г</w:t>
      </w:r>
      <w:r w:rsidRPr="007E2251">
        <w:rPr>
          <w:color w:val="000000"/>
        </w:rPr>
        <w:t>о</w:t>
      </w:r>
      <w:r w:rsidRPr="007E2251">
        <w:rPr>
          <w:color w:val="000000"/>
        </w:rPr>
        <w:t>родов) изменения существенны, хотя отличаются по своему характеру от изменений столичной модели. В провинциальных сообществах (население малых городов и села) изменения происходят медленнее. В сверхпрови</w:t>
      </w:r>
      <w:r w:rsidRPr="007E2251">
        <w:rPr>
          <w:color w:val="000000"/>
        </w:rPr>
        <w:t>н</w:t>
      </w:r>
      <w:r w:rsidRPr="007E2251">
        <w:rPr>
          <w:color w:val="000000"/>
        </w:rPr>
        <w:t>циальных/постпериферийных сообществах изменения этой сферы не с</w:t>
      </w:r>
      <w:r w:rsidRPr="007E2251">
        <w:rPr>
          <w:color w:val="000000"/>
        </w:rPr>
        <w:t>у</w:t>
      </w:r>
      <w:r w:rsidRPr="007E2251">
        <w:rPr>
          <w:color w:val="000000"/>
        </w:rPr>
        <w:t>щественны [11].</w:t>
      </w:r>
    </w:p>
    <w:p w:rsidR="005C35BF" w:rsidRPr="007E2251" w:rsidRDefault="005C35BF" w:rsidP="005C35BF">
      <w:pPr>
        <w:rPr>
          <w:color w:val="000000"/>
        </w:rPr>
      </w:pPr>
      <w:r w:rsidRPr="007E2251">
        <w:rPr>
          <w:color w:val="000000"/>
        </w:rPr>
        <w:t>Приведем набор причин, приведших к утрате ценностей [12]. Из предложенного списка участникам опроса разрешалось выбрать только три: влияние западной идеологии (40,8 %);</w:t>
      </w:r>
    </w:p>
    <w:p w:rsidR="005C35BF" w:rsidRPr="007E2251" w:rsidRDefault="005C35BF" w:rsidP="005C35BF">
      <w:pPr>
        <w:rPr>
          <w:color w:val="000000"/>
        </w:rPr>
      </w:pPr>
      <w:r w:rsidRPr="007E2251">
        <w:rPr>
          <w:color w:val="000000"/>
        </w:rPr>
        <w:t>изменения в системе образования и воспитания (34,1 %);</w:t>
      </w:r>
    </w:p>
    <w:p w:rsidR="005C35BF" w:rsidRPr="007E2251" w:rsidRDefault="005C35BF" w:rsidP="005C35BF">
      <w:pPr>
        <w:rPr>
          <w:color w:val="000000"/>
        </w:rPr>
      </w:pPr>
      <w:r w:rsidRPr="007E2251">
        <w:rPr>
          <w:color w:val="000000"/>
        </w:rPr>
        <w:t>изменения в самом человеке, его целях и ориентирах (30,6 %).</w:t>
      </w:r>
    </w:p>
    <w:p w:rsidR="005C35BF" w:rsidRPr="007E2251" w:rsidRDefault="005C35BF" w:rsidP="005C35BF">
      <w:pPr>
        <w:rPr>
          <w:color w:val="000000"/>
        </w:rPr>
      </w:pPr>
      <w:r w:rsidRPr="007E2251">
        <w:rPr>
          <w:color w:val="000000"/>
        </w:rPr>
        <w:t>Приведем и оценку предложенных ценностей. Три четверти респо</w:t>
      </w:r>
      <w:r w:rsidRPr="007E2251">
        <w:rPr>
          <w:color w:val="000000"/>
        </w:rPr>
        <w:t>н</w:t>
      </w:r>
      <w:r w:rsidRPr="007E2251">
        <w:rPr>
          <w:color w:val="000000"/>
        </w:rPr>
        <w:t>дентов считают, что «крепкая семья, хорошие дети» — это главная це</w:t>
      </w:r>
      <w:r w:rsidRPr="007E2251">
        <w:rPr>
          <w:color w:val="000000"/>
        </w:rPr>
        <w:t>н</w:t>
      </w:r>
      <w:r w:rsidRPr="007E2251">
        <w:rPr>
          <w:color w:val="000000"/>
        </w:rPr>
        <w:t>ность в жизни. Далее 63,8% респондентов назвали «взаимопонимание с родственниками», а 54,2% — «уверенность в завтрашнем дне». Богатство, карьера и власть оказались важными только для каждого шестого участн</w:t>
      </w:r>
      <w:r w:rsidRPr="007E2251">
        <w:rPr>
          <w:color w:val="000000"/>
        </w:rPr>
        <w:t>и</w:t>
      </w:r>
      <w:r w:rsidRPr="007E2251">
        <w:rPr>
          <w:color w:val="000000"/>
        </w:rPr>
        <w:t xml:space="preserve">ка анкетного опроса (16,9 и 17,3 % соответственно). </w:t>
      </w:r>
    </w:p>
    <w:p w:rsidR="005C35BF" w:rsidRPr="007E2251" w:rsidRDefault="005C35BF" w:rsidP="005C35BF">
      <w:pPr>
        <w:rPr>
          <w:color w:val="000000"/>
        </w:rPr>
      </w:pPr>
      <w:r w:rsidRPr="007E2251">
        <w:rPr>
          <w:color w:val="000000"/>
        </w:rPr>
        <w:t>Одновременно каждый третий респондент признался, что «получ</w:t>
      </w:r>
      <w:r w:rsidRPr="007E2251">
        <w:rPr>
          <w:color w:val="000000"/>
        </w:rPr>
        <w:t>е</w:t>
      </w:r>
      <w:r w:rsidRPr="007E2251">
        <w:rPr>
          <w:color w:val="000000"/>
        </w:rPr>
        <w:t>ние от жизни как можно больше удовольствий» и «полная неограниченная свобода» являются важными в жизни, но не главными ценностями. Более того, каждый пятый считает, что эти ценности для них не важны, что с</w:t>
      </w:r>
      <w:r w:rsidRPr="007E2251">
        <w:rPr>
          <w:color w:val="000000"/>
        </w:rPr>
        <w:t>у</w:t>
      </w:r>
      <w:r w:rsidRPr="007E2251">
        <w:rPr>
          <w:color w:val="000000"/>
        </w:rPr>
        <w:t xml:space="preserve">ществуют более важные ценности. </w:t>
      </w:r>
    </w:p>
    <w:p w:rsidR="005C35BF" w:rsidRPr="007E2251" w:rsidRDefault="005C35BF" w:rsidP="005C35BF">
      <w:pPr>
        <w:rPr>
          <w:color w:val="000000"/>
        </w:rPr>
      </w:pPr>
      <w:r w:rsidRPr="007E2251">
        <w:rPr>
          <w:color w:val="000000"/>
        </w:rPr>
        <w:t>Ниже представлены высказывания респондентов об отношениях «отцов» и «детей» (в порядке уменьшения значимости):</w:t>
      </w:r>
    </w:p>
    <w:p w:rsidR="005C35BF" w:rsidRPr="007E2251" w:rsidRDefault="005C35BF" w:rsidP="005C35BF">
      <w:pPr>
        <w:rPr>
          <w:color w:val="000000"/>
        </w:rPr>
      </w:pPr>
      <w:r w:rsidRPr="007E2251">
        <w:rPr>
          <w:color w:val="000000"/>
        </w:rPr>
        <w:t xml:space="preserve">1) </w:t>
      </w:r>
      <w:r w:rsidRPr="007E2251">
        <w:rPr>
          <w:color w:val="000000"/>
        </w:rPr>
        <w:tab/>
        <w:t>сегодня проблемы «отцов» и «детей» вообще не существует — 7,4 % респондентов;</w:t>
      </w:r>
    </w:p>
    <w:p w:rsidR="005C35BF" w:rsidRPr="007E2251" w:rsidRDefault="005C35BF" w:rsidP="005C35BF">
      <w:pPr>
        <w:rPr>
          <w:color w:val="000000"/>
        </w:rPr>
      </w:pPr>
      <w:r w:rsidRPr="007E2251">
        <w:rPr>
          <w:color w:val="000000"/>
        </w:rPr>
        <w:t>2)</w:t>
      </w:r>
      <w:r w:rsidRPr="007E2251">
        <w:rPr>
          <w:color w:val="000000"/>
        </w:rPr>
        <w:tab/>
        <w:t>в основном хорошо понимают друг друга, нет оснований для противоречий — 12,1 %;</w:t>
      </w:r>
    </w:p>
    <w:p w:rsidR="005C35BF" w:rsidRPr="007E2251" w:rsidRDefault="005C35BF" w:rsidP="005C35BF">
      <w:pPr>
        <w:rPr>
          <w:color w:val="000000"/>
        </w:rPr>
      </w:pPr>
      <w:r w:rsidRPr="007E2251">
        <w:rPr>
          <w:color w:val="000000"/>
        </w:rPr>
        <w:t>3)</w:t>
      </w:r>
      <w:r w:rsidRPr="007E2251">
        <w:rPr>
          <w:color w:val="000000"/>
        </w:rPr>
        <w:tab/>
        <w:t>могут понять друг друга, нет серьезных конфликтов — 28,2 %;</w:t>
      </w:r>
    </w:p>
    <w:p w:rsidR="005C35BF" w:rsidRPr="007E2251" w:rsidRDefault="005C35BF" w:rsidP="005C35BF">
      <w:pPr>
        <w:rPr>
          <w:color w:val="000000"/>
        </w:rPr>
      </w:pPr>
      <w:r w:rsidRPr="007E2251">
        <w:rPr>
          <w:color w:val="000000"/>
        </w:rPr>
        <w:t>4)</w:t>
      </w:r>
      <w:r w:rsidRPr="007E2251">
        <w:rPr>
          <w:color w:val="000000"/>
        </w:rPr>
        <w:tab/>
        <w:t>не могут понять друг друга, у них разный опыт жизни, разные ценности — 18,6 %;</w:t>
      </w:r>
    </w:p>
    <w:p w:rsidR="005C35BF" w:rsidRPr="007E2251" w:rsidRDefault="005C35BF" w:rsidP="005C35BF">
      <w:pPr>
        <w:rPr>
          <w:color w:val="000000"/>
        </w:rPr>
      </w:pPr>
      <w:r w:rsidRPr="007E2251">
        <w:rPr>
          <w:color w:val="000000"/>
        </w:rPr>
        <w:t>5)</w:t>
      </w:r>
      <w:r w:rsidRPr="007E2251">
        <w:rPr>
          <w:color w:val="000000"/>
        </w:rPr>
        <w:tab/>
        <w:t>«дети» не хотят принимать опыт «отцов» из-за разных це</w:t>
      </w:r>
      <w:r w:rsidRPr="007E2251">
        <w:rPr>
          <w:color w:val="000000"/>
        </w:rPr>
        <w:t>н</w:t>
      </w:r>
      <w:r w:rsidRPr="007E2251">
        <w:rPr>
          <w:color w:val="000000"/>
        </w:rPr>
        <w:t>ностных установок — 16,1 %;</w:t>
      </w:r>
    </w:p>
    <w:p w:rsidR="005C35BF" w:rsidRPr="007E2251" w:rsidRDefault="005C35BF" w:rsidP="005C35BF">
      <w:pPr>
        <w:rPr>
          <w:color w:val="000000"/>
        </w:rPr>
      </w:pPr>
      <w:r w:rsidRPr="007E2251">
        <w:rPr>
          <w:color w:val="000000"/>
        </w:rPr>
        <w:t>6)</w:t>
      </w:r>
      <w:r w:rsidRPr="007E2251">
        <w:rPr>
          <w:color w:val="000000"/>
        </w:rPr>
        <w:tab/>
        <w:t>затрудняюсь ответить — 17,7 %.</w:t>
      </w:r>
    </w:p>
    <w:p w:rsidR="005C35BF" w:rsidRPr="007E2251" w:rsidRDefault="005C35BF" w:rsidP="005C35BF">
      <w:pPr>
        <w:rPr>
          <w:color w:val="000000"/>
        </w:rPr>
      </w:pPr>
      <w:r w:rsidRPr="007E2251">
        <w:rPr>
          <w:color w:val="000000"/>
        </w:rPr>
        <w:t xml:space="preserve">Из ответов видно, что около половины опрошенных полагают, что среди поколения «отцов» и «детей» отсутствуют конфликты и проблемы. При этом каждый третий придерживается противоположной точки зрения — между «отцами» и «детьми» нет взаимопонимания. </w:t>
      </w:r>
    </w:p>
    <w:p w:rsidR="005C35BF" w:rsidRPr="007E2251" w:rsidRDefault="005C35BF" w:rsidP="005C35BF">
      <w:pPr>
        <w:rPr>
          <w:color w:val="000000"/>
        </w:rPr>
      </w:pPr>
      <w:r w:rsidRPr="007E2251">
        <w:rPr>
          <w:color w:val="000000"/>
        </w:rPr>
        <w:t>Более 80 % респондентов вполне и скорее удовлетворены отношен</w:t>
      </w:r>
      <w:r w:rsidRPr="007E2251">
        <w:rPr>
          <w:color w:val="000000"/>
        </w:rPr>
        <w:t>и</w:t>
      </w:r>
      <w:r w:rsidRPr="007E2251">
        <w:rPr>
          <w:color w:val="000000"/>
        </w:rPr>
        <w:t xml:space="preserve">ями с родителями, со старшим поколением (бабушки, дедушки), детьми, друзьями, коллегами по работе. Каждый четвертый участник анкетного опроса заявил, что не удовлетворен в целом социальными отношениями в современном обществе. </w:t>
      </w:r>
    </w:p>
    <w:p w:rsidR="005C35BF" w:rsidRPr="007E2251" w:rsidRDefault="005C35BF" w:rsidP="005C35BF">
      <w:pPr>
        <w:rPr>
          <w:color w:val="000000"/>
        </w:rPr>
      </w:pPr>
      <w:r w:rsidRPr="007E2251">
        <w:rPr>
          <w:color w:val="000000"/>
        </w:rPr>
        <w:t>По мнению авторов, межпоколенческие взаимодействия детермин</w:t>
      </w:r>
      <w:r w:rsidRPr="007E2251">
        <w:rPr>
          <w:color w:val="000000"/>
        </w:rPr>
        <w:t>и</w:t>
      </w:r>
      <w:r w:rsidRPr="007E2251">
        <w:rPr>
          <w:color w:val="000000"/>
        </w:rPr>
        <w:t>руются различными процессами, в первую очередь социально-демографическими, этнокультурными, экономическими, политическими, и включают все сферы жизнедеятельности человека. Как видно из данных, полученных в ходе исследований, межпоколенческие взаимодействия те</w:t>
      </w:r>
      <w:r w:rsidRPr="007E2251">
        <w:rPr>
          <w:color w:val="000000"/>
        </w:rPr>
        <w:t>с</w:t>
      </w:r>
      <w:r w:rsidRPr="007E2251">
        <w:rPr>
          <w:color w:val="000000"/>
        </w:rPr>
        <w:t>но связаны с возрастом и социальным статусом человека. Исследование межпоколенческой организации жителей Тюменской области позволило выявить ряд общих, региональных и специфических социальных проблем представителей различных поколений.</w:t>
      </w:r>
    </w:p>
    <w:p w:rsidR="005C35BF" w:rsidRPr="007E2251" w:rsidRDefault="005C35BF" w:rsidP="005C35BF">
      <w:pPr>
        <w:rPr>
          <w:color w:val="000000"/>
        </w:rPr>
      </w:pPr>
    </w:p>
    <w:p w:rsidR="005C35BF" w:rsidRPr="007E2251" w:rsidRDefault="005C35BF" w:rsidP="00697A0A">
      <w:pPr>
        <w:keepNext/>
        <w:rPr>
          <w:b/>
          <w:i/>
          <w:color w:val="000000"/>
        </w:rPr>
      </w:pPr>
      <w:r w:rsidRPr="007E2251">
        <w:rPr>
          <w:b/>
          <w:i/>
          <w:color w:val="000000"/>
        </w:rPr>
        <w:t>Список литературы</w:t>
      </w:r>
    </w:p>
    <w:p w:rsidR="005C35BF" w:rsidRPr="007E2251" w:rsidRDefault="005C35BF" w:rsidP="00FC0D0A">
      <w:pPr>
        <w:pStyle w:val="a6"/>
        <w:numPr>
          <w:ilvl w:val="0"/>
          <w:numId w:val="69"/>
        </w:numPr>
        <w:ind w:left="0" w:firstLine="709"/>
        <w:rPr>
          <w:color w:val="000000"/>
        </w:rPr>
      </w:pPr>
      <w:r w:rsidRPr="007E2251">
        <w:rPr>
          <w:color w:val="000000"/>
        </w:rPr>
        <w:t>Социологическая энциклопедия: В 2 т.: Т. 2 / Национальный общественно-научный фонд /Руководитель научного проекта Г. Ю. Семигин; Главный редактор В. Н. Иванов. – М.: Мысль, 2003. – 863 с.</w:t>
      </w:r>
    </w:p>
    <w:p w:rsidR="005C35BF" w:rsidRPr="007E2251" w:rsidRDefault="005C35BF" w:rsidP="00FC0D0A">
      <w:pPr>
        <w:pStyle w:val="a6"/>
        <w:numPr>
          <w:ilvl w:val="0"/>
          <w:numId w:val="69"/>
        </w:numPr>
        <w:ind w:left="0" w:firstLine="709"/>
        <w:rPr>
          <w:rFonts w:eastAsia="Courier New"/>
          <w:color w:val="000000"/>
        </w:rPr>
      </w:pPr>
      <w:r w:rsidRPr="007E2251">
        <w:rPr>
          <w:rFonts w:eastAsia="Courier New"/>
          <w:color w:val="000000"/>
        </w:rPr>
        <w:t>Ортега-и-Гассет X. Проблема поколений //Ортега-и-Гассет X. Что такое ф</w:t>
      </w:r>
      <w:r w:rsidRPr="007E2251">
        <w:rPr>
          <w:rFonts w:eastAsia="Courier New"/>
          <w:color w:val="000000"/>
        </w:rPr>
        <w:t>и</w:t>
      </w:r>
      <w:r w:rsidRPr="007E2251">
        <w:rPr>
          <w:rFonts w:eastAsia="Courier New"/>
          <w:color w:val="000000"/>
        </w:rPr>
        <w:t xml:space="preserve">лософия. – М.: Наука, 1991. – 408 с., </w:t>
      </w:r>
    </w:p>
    <w:p w:rsidR="005C35BF" w:rsidRPr="007E2251" w:rsidRDefault="005C35BF" w:rsidP="00FC0D0A">
      <w:pPr>
        <w:pStyle w:val="a6"/>
        <w:numPr>
          <w:ilvl w:val="0"/>
          <w:numId w:val="69"/>
        </w:numPr>
        <w:ind w:left="0" w:firstLine="709"/>
        <w:rPr>
          <w:color w:val="000000"/>
          <w:lang w:val="en-US"/>
        </w:rPr>
      </w:pPr>
      <w:r w:rsidRPr="007E2251">
        <w:rPr>
          <w:color w:val="000000"/>
          <w:lang w:val="en-US"/>
        </w:rPr>
        <w:t>Mannheim K. Essays on the Soziology of Knowledge. – L., 1952.</w:t>
      </w:r>
    </w:p>
    <w:p w:rsidR="005C35BF" w:rsidRPr="007E2251" w:rsidRDefault="005C35BF" w:rsidP="00FC0D0A">
      <w:pPr>
        <w:pStyle w:val="a6"/>
        <w:numPr>
          <w:ilvl w:val="0"/>
          <w:numId w:val="69"/>
        </w:numPr>
        <w:ind w:left="0" w:firstLine="709"/>
        <w:rPr>
          <w:color w:val="000000"/>
          <w:lang w:val="en-US"/>
        </w:rPr>
      </w:pPr>
      <w:r w:rsidRPr="007E2251">
        <w:rPr>
          <w:color w:val="000000"/>
          <w:lang w:val="en-US"/>
        </w:rPr>
        <w:t>Attias-Donfut C. Soziologie des generations, Iempreinte du temps. - P., 1998.</w:t>
      </w:r>
    </w:p>
    <w:p w:rsidR="005C35BF" w:rsidRPr="007E2251" w:rsidRDefault="005C35BF" w:rsidP="00FC0D0A">
      <w:pPr>
        <w:pStyle w:val="a6"/>
        <w:numPr>
          <w:ilvl w:val="0"/>
          <w:numId w:val="69"/>
        </w:numPr>
        <w:ind w:left="0" w:firstLine="709"/>
        <w:rPr>
          <w:color w:val="000000"/>
          <w:lang w:val="en-US"/>
        </w:rPr>
      </w:pPr>
      <w:r w:rsidRPr="007E2251">
        <w:rPr>
          <w:color w:val="000000"/>
          <w:lang w:val="en-US"/>
        </w:rPr>
        <w:t>Feuer L. The conflict of Generations.The Character and sigraficans of Student movement. – New York, 1969. – P. 527.</w:t>
      </w:r>
    </w:p>
    <w:p w:rsidR="005C35BF" w:rsidRPr="007E2251" w:rsidRDefault="005C35BF" w:rsidP="00FC0D0A">
      <w:pPr>
        <w:pStyle w:val="a6"/>
        <w:numPr>
          <w:ilvl w:val="0"/>
          <w:numId w:val="69"/>
        </w:numPr>
        <w:ind w:left="0" w:firstLine="709"/>
        <w:rPr>
          <w:color w:val="000000"/>
          <w:lang w:val="en-US"/>
        </w:rPr>
      </w:pPr>
      <w:r w:rsidRPr="007E2251">
        <w:rPr>
          <w:color w:val="000000"/>
          <w:lang w:val="en-US"/>
        </w:rPr>
        <w:t>Mendel G. La crise de generations. Etude sociopsychoanalytique. – P., 1969.</w:t>
      </w:r>
    </w:p>
    <w:p w:rsidR="005C35BF" w:rsidRPr="007E2251" w:rsidRDefault="005C35BF" w:rsidP="00FC0D0A">
      <w:pPr>
        <w:pStyle w:val="a6"/>
        <w:numPr>
          <w:ilvl w:val="0"/>
          <w:numId w:val="69"/>
        </w:numPr>
        <w:ind w:left="0" w:firstLine="709"/>
        <w:rPr>
          <w:color w:val="000000"/>
          <w:lang w:val="en-US"/>
        </w:rPr>
      </w:pPr>
      <w:r w:rsidRPr="007E2251">
        <w:rPr>
          <w:color w:val="000000"/>
          <w:lang w:val="en-US"/>
        </w:rPr>
        <w:t>Mazias J. Generations. AHistoricalMethod. - Alabama., 1970.</w:t>
      </w:r>
    </w:p>
    <w:p w:rsidR="005C35BF" w:rsidRPr="007E2251" w:rsidRDefault="005C35BF" w:rsidP="00FC0D0A">
      <w:pPr>
        <w:pStyle w:val="a6"/>
        <w:numPr>
          <w:ilvl w:val="0"/>
          <w:numId w:val="69"/>
        </w:numPr>
        <w:ind w:left="0" w:firstLine="709"/>
        <w:rPr>
          <w:color w:val="000000"/>
        </w:rPr>
      </w:pPr>
      <w:r w:rsidRPr="007E2251">
        <w:rPr>
          <w:iCs/>
          <w:color w:val="000000"/>
        </w:rPr>
        <w:t xml:space="preserve">Садыкова Х.Н. </w:t>
      </w:r>
      <w:r w:rsidRPr="007E2251">
        <w:rPr>
          <w:bCs/>
          <w:color w:val="000000"/>
        </w:rPr>
        <w:t>Этнокультурная ситуация в Тюменской области</w:t>
      </w:r>
      <w:r w:rsidRPr="007E2251">
        <w:rPr>
          <w:color w:val="000000"/>
        </w:rPr>
        <w:t xml:space="preserve"> //Социосфера. - 2013. - № 3. - С. 173-176. </w:t>
      </w:r>
    </w:p>
    <w:p w:rsidR="005C35BF" w:rsidRPr="007E2251" w:rsidRDefault="005C35BF" w:rsidP="00FC0D0A">
      <w:pPr>
        <w:pStyle w:val="a6"/>
        <w:numPr>
          <w:ilvl w:val="0"/>
          <w:numId w:val="69"/>
        </w:numPr>
        <w:ind w:left="0" w:firstLine="709"/>
        <w:rPr>
          <w:color w:val="000000"/>
        </w:rPr>
      </w:pPr>
      <w:r w:rsidRPr="007E2251">
        <w:rPr>
          <w:color w:val="000000"/>
        </w:rPr>
        <w:t>Хайруллина Н. Г.Коренные народы Тюменской области: взгляд социолога. – Тюмень: ТюмГНГУ, 2012. – 476 с.</w:t>
      </w:r>
    </w:p>
    <w:p w:rsidR="005C35BF" w:rsidRPr="007E2251" w:rsidRDefault="005C35BF" w:rsidP="00FC0D0A">
      <w:pPr>
        <w:pStyle w:val="a6"/>
        <w:numPr>
          <w:ilvl w:val="0"/>
          <w:numId w:val="69"/>
        </w:numPr>
        <w:ind w:left="0" w:firstLine="709"/>
        <w:rPr>
          <w:color w:val="000000"/>
        </w:rPr>
      </w:pPr>
      <w:r w:rsidRPr="007E2251">
        <w:rPr>
          <w:color w:val="000000"/>
        </w:rPr>
        <w:t>Хайруллина Н. Г.</w:t>
      </w:r>
      <w:r w:rsidRPr="007E2251">
        <w:rPr>
          <w:bCs/>
          <w:color w:val="000000"/>
        </w:rPr>
        <w:t>Татары Тюменской области: динамика социокультурной ситуации</w:t>
      </w:r>
      <w:r w:rsidRPr="007E2251">
        <w:rPr>
          <w:color w:val="000000"/>
        </w:rPr>
        <w:t>. – Тюмень: ТюмГНГУ, 2010. – 208 с.</w:t>
      </w:r>
    </w:p>
    <w:p w:rsidR="005C35BF" w:rsidRPr="007E2251" w:rsidRDefault="005C35BF" w:rsidP="00FC0D0A">
      <w:pPr>
        <w:pStyle w:val="a6"/>
        <w:numPr>
          <w:ilvl w:val="0"/>
          <w:numId w:val="69"/>
        </w:numPr>
        <w:ind w:left="0" w:firstLine="709"/>
        <w:rPr>
          <w:color w:val="000000"/>
        </w:rPr>
      </w:pPr>
      <w:r w:rsidRPr="007E2251">
        <w:rPr>
          <w:color w:val="000000"/>
        </w:rPr>
        <w:t>Хамзина Г. Р. Поселенческий фактор социальных изменений: Теоретико-методологический анализ. – Казань: Изд-во Казанск. ун-та, 2006.</w:t>
      </w:r>
    </w:p>
    <w:p w:rsidR="005C35BF" w:rsidRPr="007E2251" w:rsidRDefault="005C35BF" w:rsidP="00FC0D0A">
      <w:pPr>
        <w:pStyle w:val="a6"/>
        <w:numPr>
          <w:ilvl w:val="0"/>
          <w:numId w:val="69"/>
        </w:numPr>
        <w:ind w:left="0" w:firstLine="709"/>
        <w:rPr>
          <w:color w:val="000000"/>
        </w:rPr>
      </w:pPr>
      <w:r w:rsidRPr="007E2251">
        <w:rPr>
          <w:iCs/>
          <w:color w:val="000000"/>
        </w:rPr>
        <w:t xml:space="preserve">Осипова Л.Б., Устинова О.В. </w:t>
      </w:r>
      <w:r w:rsidRPr="007E2251">
        <w:rPr>
          <w:bCs/>
          <w:color w:val="000000"/>
        </w:rPr>
        <w:t>Репродуктивный потенциал современной с</w:t>
      </w:r>
      <w:r w:rsidRPr="007E2251">
        <w:rPr>
          <w:bCs/>
          <w:color w:val="000000"/>
        </w:rPr>
        <w:t>е</w:t>
      </w:r>
      <w:r w:rsidRPr="007E2251">
        <w:rPr>
          <w:bCs/>
          <w:color w:val="000000"/>
        </w:rPr>
        <w:t>мьи: состояние и тенденции развития. //</w:t>
      </w:r>
      <w:r w:rsidRPr="007E2251">
        <w:rPr>
          <w:color w:val="000000"/>
        </w:rPr>
        <w:t>Омский научный вестник. - 2013. - № 4. - С. 56.</w:t>
      </w:r>
    </w:p>
    <w:p w:rsidR="005C35BF" w:rsidRPr="007E2251" w:rsidRDefault="005C35BF" w:rsidP="005C35BF">
      <w:pPr>
        <w:rPr>
          <w:b/>
          <w:i/>
          <w:color w:val="000000"/>
        </w:rPr>
      </w:pPr>
    </w:p>
    <w:p w:rsidR="005C35BF" w:rsidRPr="007E2251" w:rsidRDefault="005C35BF" w:rsidP="00697A0A">
      <w:pPr>
        <w:keepNext/>
        <w:rPr>
          <w:b/>
          <w:i/>
          <w:color w:val="000000"/>
        </w:rPr>
      </w:pPr>
      <w:r w:rsidRPr="007E2251">
        <w:rPr>
          <w:b/>
          <w:i/>
          <w:color w:val="000000"/>
        </w:rPr>
        <w:t>Сведения об авторах</w:t>
      </w:r>
    </w:p>
    <w:p w:rsidR="005C35BF" w:rsidRPr="007E2251" w:rsidRDefault="005C35BF" w:rsidP="005C35BF">
      <w:pPr>
        <w:rPr>
          <w:color w:val="000000"/>
        </w:rPr>
      </w:pPr>
      <w:r w:rsidRPr="007E2251">
        <w:rPr>
          <w:b/>
          <w:i/>
          <w:color w:val="000000"/>
        </w:rPr>
        <w:t>Садыкова Хадия Нургалиевна</w:t>
      </w:r>
      <w:r w:rsidRPr="007E2251">
        <w:rPr>
          <w:i/>
          <w:color w:val="000000"/>
        </w:rPr>
        <w:t>, ассистент кафедры экономики т</w:t>
      </w:r>
      <w:r w:rsidRPr="007E2251">
        <w:rPr>
          <w:i/>
          <w:color w:val="000000"/>
        </w:rPr>
        <w:t>о</w:t>
      </w:r>
      <w:r w:rsidRPr="007E2251">
        <w:rPr>
          <w:i/>
          <w:color w:val="000000"/>
        </w:rPr>
        <w:t>варных рынков, Тюменский государственный нефтегазовый университет, г. Тюмень, hadia87@mail.ru</w:t>
      </w:r>
      <w:r w:rsidRPr="007E2251">
        <w:rPr>
          <w:color w:val="000000"/>
        </w:rPr>
        <w:t>,</w:t>
      </w:r>
      <w:r w:rsidRPr="007E2251">
        <w:rPr>
          <w:i/>
          <w:color w:val="000000"/>
        </w:rPr>
        <w:t xml:space="preserve"> 8(3452)200121</w:t>
      </w:r>
    </w:p>
    <w:p w:rsidR="005C35BF" w:rsidRPr="007E2251" w:rsidRDefault="005C35BF" w:rsidP="005C35BF">
      <w:pPr>
        <w:rPr>
          <w:i/>
          <w:color w:val="000000"/>
        </w:rPr>
      </w:pPr>
      <w:r w:rsidRPr="007E2251">
        <w:rPr>
          <w:b/>
          <w:i/>
          <w:color w:val="000000"/>
        </w:rPr>
        <w:t>Лаплэш Алия Рамильевна,</w:t>
      </w:r>
      <w:r w:rsidRPr="007E2251">
        <w:rPr>
          <w:i/>
          <w:color w:val="000000"/>
        </w:rPr>
        <w:t xml:space="preserve"> кандидат социологических наук, Париж, Франция</w:t>
      </w:r>
    </w:p>
    <w:p w:rsidR="005C35BF" w:rsidRPr="007E2251" w:rsidRDefault="005C35BF" w:rsidP="005C35BF">
      <w:pPr>
        <w:rPr>
          <w:i/>
          <w:color w:val="000000"/>
          <w:lang w:val="en-US"/>
        </w:rPr>
      </w:pPr>
      <w:r w:rsidRPr="007E2251">
        <w:rPr>
          <w:b/>
          <w:i/>
          <w:color w:val="000000"/>
          <w:lang w:val="en-US"/>
        </w:rPr>
        <w:t>Sadykova H. N.</w:t>
      </w:r>
      <w:r w:rsidRPr="007E2251">
        <w:rPr>
          <w:i/>
          <w:color w:val="000000"/>
          <w:lang w:val="en-US"/>
        </w:rPr>
        <w:t>, assistant of the chair of commodity market economics, Tyumen State Oil and Gas University, hadia87@mail.ru, 8 (3452) 200121</w:t>
      </w:r>
    </w:p>
    <w:p w:rsidR="005C35BF" w:rsidRPr="007E2251" w:rsidRDefault="005C35BF" w:rsidP="005C35BF">
      <w:pPr>
        <w:rPr>
          <w:bCs/>
          <w:i/>
          <w:iCs/>
          <w:color w:val="000000"/>
          <w:lang w:val="en-US"/>
        </w:rPr>
      </w:pPr>
      <w:r w:rsidRPr="007E2251">
        <w:rPr>
          <w:b/>
          <w:i/>
          <w:color w:val="000000"/>
          <w:lang w:val="en-US"/>
        </w:rPr>
        <w:t>Laplesh A.R.,</w:t>
      </w:r>
      <w:r w:rsidRPr="007E2251">
        <w:rPr>
          <w:i/>
          <w:color w:val="000000"/>
          <w:lang w:val="en-US"/>
        </w:rPr>
        <w:t xml:space="preserve"> PhD in Sociology, Paris, France</w:t>
      </w:r>
    </w:p>
    <w:p w:rsidR="005C35BF" w:rsidRPr="007E2251" w:rsidRDefault="005C35BF" w:rsidP="005C35BF">
      <w:pPr>
        <w:rPr>
          <w:color w:val="000000"/>
          <w:lang w:val="en-US"/>
        </w:rPr>
      </w:pPr>
    </w:p>
    <w:p w:rsidR="005C35BF" w:rsidRPr="007E2251" w:rsidRDefault="005C35BF" w:rsidP="005C35BF">
      <w:pPr>
        <w:rPr>
          <w:color w:val="000000"/>
          <w:lang w:val="en-US"/>
        </w:rPr>
      </w:pPr>
    </w:p>
    <w:p w:rsidR="005C35BF" w:rsidRPr="000870EB" w:rsidRDefault="002C4147" w:rsidP="00697A0A">
      <w:pPr>
        <w:pStyle w:val="a7"/>
        <w:rPr>
          <w:color w:val="000000"/>
          <w:sz w:val="28"/>
          <w:szCs w:val="28"/>
          <w:lang w:val="en-US"/>
        </w:rPr>
      </w:pPr>
      <w:r w:rsidRPr="00685DC5">
        <w:rPr>
          <w:color w:val="000000"/>
          <w:lang w:val="en-US"/>
        </w:rPr>
        <w:br w:type="page"/>
      </w:r>
      <w:r w:rsidR="005C35BF" w:rsidRPr="000870EB">
        <w:rPr>
          <w:color w:val="000000"/>
          <w:sz w:val="28"/>
          <w:szCs w:val="28"/>
        </w:rPr>
        <w:t>УДК</w:t>
      </w:r>
      <w:r w:rsidR="005C35BF" w:rsidRPr="000870EB">
        <w:rPr>
          <w:color w:val="000000"/>
          <w:sz w:val="28"/>
          <w:szCs w:val="28"/>
          <w:lang w:val="en-US"/>
        </w:rPr>
        <w:t xml:space="preserve"> </w:t>
      </w:r>
      <w:r w:rsidR="005C35BF" w:rsidRPr="000870EB">
        <w:rPr>
          <w:color w:val="000000"/>
          <w:sz w:val="28"/>
          <w:szCs w:val="28"/>
          <w:shd w:val="clear" w:color="auto" w:fill="FFFFFF"/>
          <w:lang w:val="en-US"/>
        </w:rPr>
        <w:t>364.22</w:t>
      </w:r>
    </w:p>
    <w:p w:rsidR="005C35BF" w:rsidRPr="007E2251" w:rsidRDefault="005C35BF" w:rsidP="00697A0A">
      <w:pPr>
        <w:pStyle w:val="aa"/>
        <w:rPr>
          <w:color w:val="000000"/>
          <w:shd w:val="clear" w:color="auto" w:fill="FFFFFF"/>
          <w:lang w:val="en-US"/>
        </w:rPr>
      </w:pPr>
      <w:r w:rsidRPr="007E2251">
        <w:rPr>
          <w:color w:val="000000"/>
        </w:rPr>
        <w:t>Пивоварова</w:t>
      </w:r>
      <w:r w:rsidR="006C6064" w:rsidRPr="007E2251">
        <w:rPr>
          <w:color w:val="000000"/>
          <w:lang w:val="en-US"/>
        </w:rPr>
        <w:t> </w:t>
      </w:r>
      <w:r w:rsidRPr="007E2251">
        <w:rPr>
          <w:color w:val="000000"/>
        </w:rPr>
        <w:t>И</w:t>
      </w:r>
      <w:r w:rsidRPr="007E2251">
        <w:rPr>
          <w:color w:val="000000"/>
          <w:lang w:val="en-US"/>
        </w:rPr>
        <w:t xml:space="preserve">. </w:t>
      </w:r>
      <w:r w:rsidRPr="007E2251">
        <w:rPr>
          <w:color w:val="000000"/>
        </w:rPr>
        <w:t>В</w:t>
      </w:r>
      <w:r w:rsidRPr="007E2251">
        <w:rPr>
          <w:color w:val="000000"/>
          <w:lang w:val="en-US"/>
        </w:rPr>
        <w:t>.</w:t>
      </w:r>
    </w:p>
    <w:p w:rsidR="005C35BF" w:rsidRPr="007E2251" w:rsidRDefault="005C35BF" w:rsidP="00697A0A">
      <w:pPr>
        <w:pStyle w:val="ac"/>
        <w:rPr>
          <w:color w:val="000000"/>
          <w:shd w:val="clear" w:color="auto" w:fill="FFFFFF"/>
          <w:lang w:val="en-US"/>
        </w:rPr>
      </w:pPr>
      <w:r w:rsidRPr="007E2251">
        <w:rPr>
          <w:color w:val="000000"/>
          <w:shd w:val="clear" w:color="auto" w:fill="FFFFFF"/>
          <w:lang w:val="en-US"/>
        </w:rPr>
        <w:t>Pivovarova I. V.</w:t>
      </w:r>
    </w:p>
    <w:p w:rsidR="005C35BF" w:rsidRPr="00166577" w:rsidRDefault="005C35BF" w:rsidP="00697A0A">
      <w:pPr>
        <w:keepNext/>
        <w:rPr>
          <w:color w:val="FFFFFF"/>
          <w:shd w:val="clear" w:color="auto" w:fill="FFFFFF"/>
          <w:lang w:val="en-US"/>
        </w:rPr>
      </w:pPr>
    </w:p>
    <w:p w:rsidR="005C35BF" w:rsidRPr="000870EB" w:rsidRDefault="00B27EBB" w:rsidP="00697A0A">
      <w:pPr>
        <w:pStyle w:val="1"/>
        <w:rPr>
          <w:color w:val="000000"/>
          <w:sz w:val="28"/>
          <w:szCs w:val="28"/>
        </w:rPr>
      </w:pPr>
      <w:bookmarkStart w:id="139" w:name="_Toc399926246"/>
      <w:bookmarkStart w:id="140" w:name="_Toc400441334"/>
      <w:r w:rsidRPr="00166577">
        <w:rPr>
          <w:bCs w:val="0"/>
          <w:i/>
          <w:color w:val="FFFFFF"/>
          <w:sz w:val="2"/>
        </w:rPr>
        <w:t>Пивоварова</w:t>
      </w:r>
      <w:r w:rsidRPr="00166577">
        <w:rPr>
          <w:bCs w:val="0"/>
          <w:i/>
          <w:color w:val="FFFFFF"/>
          <w:sz w:val="2"/>
          <w:lang w:val="en-US"/>
        </w:rPr>
        <w:t> </w:t>
      </w:r>
      <w:r w:rsidRPr="00166577">
        <w:rPr>
          <w:bCs w:val="0"/>
          <w:i/>
          <w:color w:val="FFFFFF"/>
          <w:sz w:val="2"/>
        </w:rPr>
        <w:t>И. В.</w:t>
      </w:r>
      <w:r w:rsidRPr="00166577">
        <w:rPr>
          <w:bCs w:val="0"/>
          <w:i/>
          <w:color w:val="FFFFFF"/>
          <w:sz w:val="2"/>
        </w:rPr>
        <w:br/>
      </w:r>
      <w:r w:rsidR="00697A0A" w:rsidRPr="000870EB">
        <w:rPr>
          <w:rStyle w:val="af8"/>
          <w:b/>
          <w:color w:val="000000"/>
          <w:sz w:val="28"/>
          <w:szCs w:val="28"/>
        </w:rPr>
        <w:t xml:space="preserve">Исследование феномена бедности </w:t>
      </w:r>
      <w:r w:rsidR="000870EB">
        <w:rPr>
          <w:rStyle w:val="af8"/>
          <w:b/>
          <w:color w:val="000000"/>
          <w:sz w:val="28"/>
          <w:szCs w:val="28"/>
        </w:rPr>
        <w:br/>
      </w:r>
      <w:r w:rsidR="00697A0A" w:rsidRPr="000870EB">
        <w:rPr>
          <w:rStyle w:val="af8"/>
          <w:b/>
          <w:color w:val="000000"/>
          <w:sz w:val="28"/>
          <w:szCs w:val="28"/>
        </w:rPr>
        <w:t>в современной России</w:t>
      </w:r>
      <w:bookmarkEnd w:id="139"/>
      <w:bookmarkEnd w:id="140"/>
    </w:p>
    <w:p w:rsidR="005C35BF" w:rsidRPr="007E2251" w:rsidRDefault="005C35BF" w:rsidP="00697A0A">
      <w:pPr>
        <w:pStyle w:val="af0"/>
        <w:rPr>
          <w:color w:val="000000"/>
        </w:rPr>
      </w:pPr>
      <w:r w:rsidRPr="007E2251">
        <w:rPr>
          <w:color w:val="000000"/>
        </w:rPr>
        <w:t>STUDY OF THE PHENOMENON OF POVERTY IN MODERN RUSSIA</w:t>
      </w:r>
    </w:p>
    <w:p w:rsidR="005C35BF" w:rsidRPr="007E2251" w:rsidRDefault="005C35BF" w:rsidP="005C35BF">
      <w:pPr>
        <w:rPr>
          <w:i/>
          <w:color w:val="000000"/>
          <w:lang w:val="en-US"/>
        </w:rPr>
      </w:pPr>
    </w:p>
    <w:p w:rsidR="005C35BF" w:rsidRPr="007E2251" w:rsidRDefault="005C35BF" w:rsidP="005C35BF">
      <w:pPr>
        <w:rPr>
          <w:b/>
          <w:i/>
          <w:color w:val="000000"/>
        </w:rPr>
      </w:pPr>
      <w:r w:rsidRPr="007E2251">
        <w:rPr>
          <w:i/>
          <w:color w:val="000000"/>
        </w:rPr>
        <w:t xml:space="preserve">Ключевые слова: </w:t>
      </w:r>
      <w:r w:rsidRPr="007E2251">
        <w:rPr>
          <w:b/>
          <w:i/>
          <w:color w:val="000000"/>
        </w:rPr>
        <w:t>бедность, уровень бедности, показатели уровня бедности, методы измерения бедности</w:t>
      </w:r>
    </w:p>
    <w:p w:rsidR="005C35BF" w:rsidRPr="007E2251" w:rsidRDefault="00697A0A" w:rsidP="005C35BF">
      <w:pPr>
        <w:rPr>
          <w:b/>
          <w:i/>
          <w:color w:val="000000"/>
          <w:lang w:val="en-US"/>
        </w:rPr>
      </w:pPr>
      <w:r w:rsidRPr="007E2251">
        <w:rPr>
          <w:i/>
          <w:color w:val="000000"/>
          <w:lang w:val="en-US"/>
        </w:rPr>
        <w:t>Key</w:t>
      </w:r>
      <w:r w:rsidR="005C35BF" w:rsidRPr="007E2251">
        <w:rPr>
          <w:i/>
          <w:color w:val="000000"/>
          <w:lang w:val="en-US"/>
        </w:rPr>
        <w:t>words:</w:t>
      </w:r>
      <w:r w:rsidR="005C35BF" w:rsidRPr="007E2251">
        <w:rPr>
          <w:b/>
          <w:i/>
          <w:color w:val="000000"/>
          <w:lang w:val="en-US"/>
        </w:rPr>
        <w:t xml:space="preserve"> poverty, poverty level, poverty rate indices, methods of mea</w:t>
      </w:r>
      <w:r w:rsidR="005C35BF" w:rsidRPr="007E2251">
        <w:rPr>
          <w:b/>
          <w:i/>
          <w:color w:val="000000"/>
          <w:lang w:val="en-US"/>
        </w:rPr>
        <w:t>s</w:t>
      </w:r>
      <w:r w:rsidR="005C35BF" w:rsidRPr="007E2251">
        <w:rPr>
          <w:b/>
          <w:i/>
          <w:color w:val="000000"/>
          <w:lang w:val="en-US"/>
        </w:rPr>
        <w:t>uring poverty</w:t>
      </w:r>
    </w:p>
    <w:p w:rsidR="005C35BF" w:rsidRPr="007E2251" w:rsidRDefault="005C35BF" w:rsidP="005C35BF">
      <w:pPr>
        <w:rPr>
          <w:b/>
          <w:i/>
          <w:color w:val="000000"/>
          <w:lang w:val="en-US"/>
        </w:rPr>
      </w:pPr>
    </w:p>
    <w:p w:rsidR="005C35BF" w:rsidRPr="007E2251" w:rsidRDefault="005C35BF" w:rsidP="005C35BF">
      <w:pPr>
        <w:rPr>
          <w:i/>
          <w:color w:val="000000"/>
        </w:rPr>
      </w:pPr>
      <w:r w:rsidRPr="007E2251">
        <w:rPr>
          <w:i/>
          <w:color w:val="000000"/>
        </w:rPr>
        <w:t>Рост числа бедных в стране является потенциальным источником социального напряжения, снижает эффективность экономики и умен</w:t>
      </w:r>
      <w:r w:rsidRPr="007E2251">
        <w:rPr>
          <w:i/>
          <w:color w:val="000000"/>
        </w:rPr>
        <w:t>ь</w:t>
      </w:r>
      <w:r w:rsidRPr="007E2251">
        <w:rPr>
          <w:i/>
          <w:color w:val="000000"/>
        </w:rPr>
        <w:t>шает его инвестиционную привлекательность. Поэтому снижение уровня бедности в России является одной из приоритетных задач государстве</w:t>
      </w:r>
      <w:r w:rsidRPr="007E2251">
        <w:rPr>
          <w:i/>
          <w:color w:val="000000"/>
        </w:rPr>
        <w:t>н</w:t>
      </w:r>
      <w:r w:rsidRPr="007E2251">
        <w:rPr>
          <w:i/>
          <w:color w:val="000000"/>
        </w:rPr>
        <w:t>ной политики. В статье представлены различные подходы к измерению уровня бедности населения.</w:t>
      </w:r>
    </w:p>
    <w:p w:rsidR="005C35BF" w:rsidRPr="007E2251" w:rsidRDefault="005C35BF" w:rsidP="005C35BF">
      <w:pPr>
        <w:rPr>
          <w:i/>
          <w:color w:val="000000"/>
          <w:lang w:val="en-US"/>
        </w:rPr>
      </w:pPr>
      <w:r w:rsidRPr="007E2251">
        <w:rPr>
          <w:i/>
          <w:color w:val="000000"/>
          <w:lang w:val="en-US"/>
        </w:rPr>
        <w:t xml:space="preserve">A growing number of the poor in the country is a potential source of the social tension. It leads to a reduction of the economy efficiency and decreases its investment attractiveness. Therefore, the poverty level reduction in Russia is one of the first priority tasks of the government policy. The article presents different approaches towards measuring of the population poverty rate </w:t>
      </w:r>
    </w:p>
    <w:p w:rsidR="005C35BF" w:rsidRPr="007E2251" w:rsidRDefault="005C35BF" w:rsidP="005C35BF">
      <w:pPr>
        <w:rPr>
          <w:b/>
          <w:color w:val="000000"/>
          <w:lang w:val="en-US"/>
        </w:rPr>
      </w:pPr>
    </w:p>
    <w:p w:rsidR="005C35BF" w:rsidRPr="007E2251" w:rsidRDefault="005C35BF" w:rsidP="005C35BF">
      <w:pPr>
        <w:rPr>
          <w:color w:val="000000"/>
        </w:rPr>
      </w:pPr>
      <w:r w:rsidRPr="007E2251">
        <w:rPr>
          <w:color w:val="000000"/>
        </w:rPr>
        <w:t>Проблема измерения бедности в настоящее время является актуал</w:t>
      </w:r>
      <w:r w:rsidRPr="007E2251">
        <w:rPr>
          <w:color w:val="000000"/>
        </w:rPr>
        <w:t>ь</w:t>
      </w:r>
      <w:r w:rsidRPr="007E2251">
        <w:rPr>
          <w:color w:val="000000"/>
        </w:rPr>
        <w:t>ной проблемой. Несмотря на наличие большого числа работ, посвященных данному вопросу, исследуемый феномен остается дискуссионным. Диап</w:t>
      </w:r>
      <w:r w:rsidRPr="007E2251">
        <w:rPr>
          <w:color w:val="000000"/>
        </w:rPr>
        <w:t>а</w:t>
      </w:r>
      <w:r w:rsidRPr="007E2251">
        <w:rPr>
          <w:color w:val="000000"/>
        </w:rPr>
        <w:t>зон мнений достаточно широк и колеблется от установления границ бе</w:t>
      </w:r>
      <w:r w:rsidRPr="007E2251">
        <w:rPr>
          <w:color w:val="000000"/>
        </w:rPr>
        <w:t>д</w:t>
      </w:r>
      <w:r w:rsidRPr="007E2251">
        <w:rPr>
          <w:color w:val="000000"/>
        </w:rPr>
        <w:t>ности на уровне жесткого физического минимума средств к существов</w:t>
      </w:r>
      <w:r w:rsidRPr="007E2251">
        <w:rPr>
          <w:color w:val="000000"/>
        </w:rPr>
        <w:t>а</w:t>
      </w:r>
      <w:r w:rsidRPr="007E2251">
        <w:rPr>
          <w:color w:val="000000"/>
        </w:rPr>
        <w:t>нию до вполне комфортных по меркам некоторых экономически отсталых стран условий жизни в высокоразвитых странах, где сформирована ра</w:t>
      </w:r>
      <w:r w:rsidRPr="007E2251">
        <w:rPr>
          <w:color w:val="000000"/>
        </w:rPr>
        <w:t>з</w:t>
      </w:r>
      <w:r w:rsidRPr="007E2251">
        <w:rPr>
          <w:color w:val="000000"/>
        </w:rPr>
        <w:t>ветвленная сеть социальной поддержки.</w:t>
      </w:r>
    </w:p>
    <w:p w:rsidR="005C35BF" w:rsidRPr="007E2251" w:rsidRDefault="005C35BF" w:rsidP="005C35BF">
      <w:pPr>
        <w:rPr>
          <w:color w:val="000000"/>
        </w:rPr>
      </w:pPr>
      <w:r w:rsidRPr="007E2251">
        <w:rPr>
          <w:color w:val="000000"/>
        </w:rPr>
        <w:t>Различные методы измерения бедности оказывают влияние на пол</w:t>
      </w:r>
      <w:r w:rsidRPr="007E2251">
        <w:rPr>
          <w:color w:val="000000"/>
        </w:rPr>
        <w:t>у</w:t>
      </w:r>
      <w:r w:rsidRPr="007E2251">
        <w:rPr>
          <w:color w:val="000000"/>
        </w:rPr>
        <w:t xml:space="preserve">чаемый результат. В контексте сказанного представляют интерес расчеты уровня бедности в России на основе множества методик. </w:t>
      </w:r>
    </w:p>
    <w:p w:rsidR="005C35BF" w:rsidRPr="007E2251" w:rsidRDefault="005C35BF" w:rsidP="005C35BF">
      <w:pPr>
        <w:rPr>
          <w:color w:val="000000"/>
        </w:rPr>
      </w:pPr>
      <w:r w:rsidRPr="007E2251">
        <w:rPr>
          <w:color w:val="000000"/>
        </w:rPr>
        <w:t>Теоретические разработки в области выделения зон социального н</w:t>
      </w:r>
      <w:r w:rsidRPr="007E2251">
        <w:rPr>
          <w:color w:val="000000"/>
        </w:rPr>
        <w:t>е</w:t>
      </w:r>
      <w:r w:rsidRPr="007E2251">
        <w:rPr>
          <w:color w:val="000000"/>
        </w:rPr>
        <w:t>благополучия базируются, как правило, на одном из двух основных подх</w:t>
      </w:r>
      <w:r w:rsidRPr="007E2251">
        <w:rPr>
          <w:color w:val="000000"/>
        </w:rPr>
        <w:t>о</w:t>
      </w:r>
      <w:r w:rsidRPr="007E2251">
        <w:rPr>
          <w:color w:val="000000"/>
        </w:rPr>
        <w:t>дов — абсолютной или относительной концепции бедности. Под абсолю</w:t>
      </w:r>
      <w:r w:rsidRPr="007E2251">
        <w:rPr>
          <w:color w:val="000000"/>
        </w:rPr>
        <w:t>т</w:t>
      </w:r>
      <w:r w:rsidRPr="007E2251">
        <w:rPr>
          <w:color w:val="000000"/>
        </w:rPr>
        <w:t>ной бедностью понимается такое состояние, при котором индивид на свой доход не способен удовлетворить даже базисные потребности в пище, ж</w:t>
      </w:r>
      <w:r w:rsidRPr="007E2251">
        <w:rPr>
          <w:color w:val="000000"/>
        </w:rPr>
        <w:t>и</w:t>
      </w:r>
      <w:r w:rsidRPr="007E2251">
        <w:rPr>
          <w:color w:val="000000"/>
        </w:rPr>
        <w:t>лище, одежде, тепле, либо способен удовлетворить только минимальные потребности, обеспечивающие биологическую выживаемость. Под относ</w:t>
      </w:r>
      <w:r w:rsidRPr="007E2251">
        <w:rPr>
          <w:color w:val="000000"/>
        </w:rPr>
        <w:t>и</w:t>
      </w:r>
      <w:r w:rsidRPr="007E2251">
        <w:rPr>
          <w:color w:val="000000"/>
        </w:rPr>
        <w:t xml:space="preserve">тельной бедностью понимается невозможность поддерживать некоторый стандарт жизни, принятый в данном обществе. Относительная бедность показывает то, насколько индивид беден в сравнении с другими людьми данного общества. </w:t>
      </w:r>
    </w:p>
    <w:p w:rsidR="005C35BF" w:rsidRPr="007E2251" w:rsidRDefault="005C35BF" w:rsidP="005C35BF">
      <w:pPr>
        <w:rPr>
          <w:color w:val="000000"/>
        </w:rPr>
      </w:pPr>
      <w:r w:rsidRPr="007E2251">
        <w:rPr>
          <w:color w:val="000000"/>
        </w:rPr>
        <w:t>Черта относительной бедности, наоборот, изменяется в этом сегме</w:t>
      </w:r>
      <w:r w:rsidRPr="007E2251">
        <w:rPr>
          <w:color w:val="000000"/>
        </w:rPr>
        <w:t>н</w:t>
      </w:r>
      <w:r w:rsidRPr="007E2251">
        <w:rPr>
          <w:color w:val="000000"/>
        </w:rPr>
        <w:t>те и не превышает средний жизненный уровень. Таким образом, согласно сравнительным оценкам бедности, базирующимся на абсолютной конце</w:t>
      </w:r>
      <w:r w:rsidRPr="007E2251">
        <w:rPr>
          <w:color w:val="000000"/>
        </w:rPr>
        <w:t>п</w:t>
      </w:r>
      <w:r w:rsidRPr="007E2251">
        <w:rPr>
          <w:color w:val="000000"/>
        </w:rPr>
        <w:t>ции, два человека, имеющих одинаковый уровень жизни, будут считаться одинаково бедными или небедными независимо от времени или места ан</w:t>
      </w:r>
      <w:r w:rsidRPr="007E2251">
        <w:rPr>
          <w:color w:val="000000"/>
        </w:rPr>
        <w:t>а</w:t>
      </w:r>
      <w:r w:rsidRPr="007E2251">
        <w:rPr>
          <w:color w:val="000000"/>
        </w:rPr>
        <w:t>лиза, а также независимо от тех или иных конкретных политических изм</w:t>
      </w:r>
      <w:r w:rsidRPr="007E2251">
        <w:rPr>
          <w:color w:val="000000"/>
        </w:rPr>
        <w:t>е</w:t>
      </w:r>
      <w:r w:rsidRPr="007E2251">
        <w:rPr>
          <w:color w:val="000000"/>
        </w:rPr>
        <w:t>нений, но в пределах соответствующего сегмента. Поэтому сравнительная оценка бедности является «единообразной» в том смысле, что благосост</w:t>
      </w:r>
      <w:r w:rsidRPr="007E2251">
        <w:rPr>
          <w:color w:val="000000"/>
        </w:rPr>
        <w:t>о</w:t>
      </w:r>
      <w:r w:rsidRPr="007E2251">
        <w:rPr>
          <w:color w:val="000000"/>
        </w:rPr>
        <w:t>яние людей анализируется одним и тем же образом.</w:t>
      </w:r>
    </w:p>
    <w:p w:rsidR="005C35BF" w:rsidRPr="007E2251" w:rsidRDefault="005C35BF" w:rsidP="005C35BF">
      <w:pPr>
        <w:rPr>
          <w:color w:val="000000"/>
        </w:rPr>
      </w:pPr>
      <w:r w:rsidRPr="007E2251">
        <w:rPr>
          <w:color w:val="000000"/>
        </w:rPr>
        <w:t>В настоящее время существует множество различных показателей оценки бедности:</w:t>
      </w:r>
    </w:p>
    <w:p w:rsidR="005C35BF" w:rsidRPr="007E2251" w:rsidRDefault="005C35BF" w:rsidP="00C34276">
      <w:pPr>
        <w:numPr>
          <w:ilvl w:val="0"/>
          <w:numId w:val="88"/>
        </w:numPr>
        <w:ind w:left="720"/>
        <w:rPr>
          <w:color w:val="000000"/>
        </w:rPr>
      </w:pPr>
      <w:r w:rsidRPr="007E2251">
        <w:rPr>
          <w:color w:val="000000"/>
        </w:rPr>
        <w:t>показатели оценки количественных аспектов бедности (например, индекс численности бедных);</w:t>
      </w:r>
    </w:p>
    <w:p w:rsidR="005C35BF" w:rsidRPr="007E2251" w:rsidRDefault="005C35BF" w:rsidP="00C34276">
      <w:pPr>
        <w:numPr>
          <w:ilvl w:val="0"/>
          <w:numId w:val="88"/>
        </w:numPr>
        <w:ind w:left="720"/>
        <w:rPr>
          <w:color w:val="000000"/>
        </w:rPr>
      </w:pPr>
      <w:r w:rsidRPr="007E2251">
        <w:rPr>
          <w:color w:val="000000"/>
        </w:rPr>
        <w:t>показатели оценки качественных аспектов бедности (показатель гл</w:t>
      </w:r>
      <w:r w:rsidRPr="007E2251">
        <w:rPr>
          <w:color w:val="000000"/>
        </w:rPr>
        <w:t>у</w:t>
      </w:r>
      <w:r w:rsidRPr="007E2251">
        <w:rPr>
          <w:color w:val="000000"/>
        </w:rPr>
        <w:t>бины бедности, показатель остроты бедности и т. д.).</w:t>
      </w:r>
    </w:p>
    <w:p w:rsidR="005C35BF" w:rsidRPr="007E2251" w:rsidRDefault="005C35BF" w:rsidP="005C35BF">
      <w:pPr>
        <w:rPr>
          <w:color w:val="000000"/>
        </w:rPr>
      </w:pPr>
      <w:r w:rsidRPr="007E2251">
        <w:rPr>
          <w:color w:val="000000"/>
        </w:rPr>
        <w:t>В России за последние 10 лет (с 2002 по 2012 г.) доля населения с денежными доходами ниже величины прожиточного минимума сократ</w:t>
      </w:r>
      <w:r w:rsidRPr="007E2251">
        <w:rPr>
          <w:color w:val="000000"/>
        </w:rPr>
        <w:t>и</w:t>
      </w:r>
      <w:r w:rsidRPr="007E2251">
        <w:rPr>
          <w:color w:val="000000"/>
        </w:rPr>
        <w:t>лись с 24,6 до 11%. Тем не менее достигнутые показатели остаются еще очень высокими. Несмотря на то, что Тюменская область относится к чи</w:t>
      </w:r>
      <w:r w:rsidRPr="007E2251">
        <w:rPr>
          <w:color w:val="000000"/>
        </w:rPr>
        <w:t>с</w:t>
      </w:r>
      <w:r w:rsidRPr="007E2251">
        <w:rPr>
          <w:color w:val="000000"/>
        </w:rPr>
        <w:t>лу благоприятных с точки зрения социально-экономического развития р</w:t>
      </w:r>
      <w:r w:rsidRPr="007E2251">
        <w:rPr>
          <w:color w:val="000000"/>
        </w:rPr>
        <w:t>е</w:t>
      </w:r>
      <w:r w:rsidRPr="007E2251">
        <w:rPr>
          <w:color w:val="000000"/>
        </w:rPr>
        <w:t>гионов, процент населения с доходами ниже величины прожиточного м</w:t>
      </w:r>
      <w:r w:rsidRPr="007E2251">
        <w:rPr>
          <w:color w:val="000000"/>
        </w:rPr>
        <w:t>и</w:t>
      </w:r>
      <w:r w:rsidRPr="007E2251">
        <w:rPr>
          <w:color w:val="000000"/>
        </w:rPr>
        <w:t>нимума остается также относительно высоким.</w:t>
      </w:r>
    </w:p>
    <w:p w:rsidR="005C35BF" w:rsidRPr="007E2251" w:rsidRDefault="005C35BF" w:rsidP="005C35BF">
      <w:pPr>
        <w:rPr>
          <w:color w:val="000000"/>
        </w:rPr>
      </w:pPr>
      <w:r w:rsidRPr="007E2251">
        <w:rPr>
          <w:color w:val="000000"/>
        </w:rPr>
        <w:t>Сравнительный анализ бедности по регионам свидетельствуют о том, что черта реальной бедности имеет тенденцию к повышению по мере роста общего уровня жизни населения, а также находится в прямой зав</w:t>
      </w:r>
      <w:r w:rsidRPr="007E2251">
        <w:rPr>
          <w:color w:val="000000"/>
        </w:rPr>
        <w:t>и</w:t>
      </w:r>
      <w:r w:rsidRPr="007E2251">
        <w:rPr>
          <w:color w:val="000000"/>
        </w:rPr>
        <w:t xml:space="preserve">симости от социально-экономического развития субъекта Федерации. </w:t>
      </w:r>
    </w:p>
    <w:p w:rsidR="005C35BF" w:rsidRPr="007E2251" w:rsidRDefault="005C35BF" w:rsidP="005C35BF">
      <w:pPr>
        <w:rPr>
          <w:color w:val="000000"/>
        </w:rPr>
      </w:pPr>
      <w:r w:rsidRPr="007E2251">
        <w:rPr>
          <w:bCs/>
          <w:color w:val="000000"/>
        </w:rPr>
        <w:t xml:space="preserve">Другой подход к определению черты бедности — субъективный. </w:t>
      </w:r>
      <w:r w:rsidRPr="007E2251">
        <w:rPr>
          <w:color w:val="000000"/>
        </w:rPr>
        <w:t>Данный подход открыто признает, что любое определение черты бедности в силу самой природы измеряемого явления, основывается на субъекти</w:t>
      </w:r>
      <w:r w:rsidRPr="007E2251">
        <w:rPr>
          <w:color w:val="000000"/>
        </w:rPr>
        <w:t>в</w:t>
      </w:r>
      <w:r w:rsidRPr="007E2251">
        <w:rPr>
          <w:color w:val="000000"/>
        </w:rPr>
        <w:t>ных суждениях людей о том, что представляет собой общественно прие</w:t>
      </w:r>
      <w:r w:rsidRPr="007E2251">
        <w:rPr>
          <w:color w:val="000000"/>
        </w:rPr>
        <w:t>м</w:t>
      </w:r>
      <w:r w:rsidRPr="007E2251">
        <w:rPr>
          <w:color w:val="000000"/>
        </w:rPr>
        <w:t>лемый минимальный уровень жизни в том или ином конкретном обществе. В основе субъективного подхода лежат результаты социологических опр</w:t>
      </w:r>
      <w:r w:rsidRPr="007E2251">
        <w:rPr>
          <w:color w:val="000000"/>
        </w:rPr>
        <w:t>о</w:t>
      </w:r>
      <w:r w:rsidRPr="007E2251">
        <w:rPr>
          <w:color w:val="000000"/>
        </w:rPr>
        <w:t>сов, в частности, ответы на вопрос: «Какой уровень дохода лично вы сч</w:t>
      </w:r>
      <w:r w:rsidRPr="007E2251">
        <w:rPr>
          <w:color w:val="000000"/>
        </w:rPr>
        <w:t>и</w:t>
      </w:r>
      <w:r w:rsidRPr="007E2251">
        <w:rPr>
          <w:color w:val="000000"/>
        </w:rPr>
        <w:t>таете абсолютным минимумом, подразумевая, что при меньшем доходе вы просто не смогли бы сводить концы с концами?» или «Довольны ли Вы своим уровнем жизни?». В ответах респондентов отслеживается коррел</w:t>
      </w:r>
      <w:r w:rsidRPr="007E2251">
        <w:rPr>
          <w:color w:val="000000"/>
        </w:rPr>
        <w:t>я</w:t>
      </w:r>
      <w:r w:rsidRPr="007E2251">
        <w:rPr>
          <w:color w:val="000000"/>
        </w:rPr>
        <w:t xml:space="preserve">ция размера минимального дохода от фактических доходов. </w:t>
      </w:r>
    </w:p>
    <w:p w:rsidR="005C35BF" w:rsidRPr="007E2251" w:rsidRDefault="005C35BF" w:rsidP="005C35BF">
      <w:pPr>
        <w:rPr>
          <w:color w:val="000000"/>
        </w:rPr>
      </w:pPr>
      <w:r w:rsidRPr="007E2251">
        <w:rPr>
          <w:color w:val="000000"/>
        </w:rPr>
        <w:t>Предпринятый анализ методов измерения бедности показал, что представление об абсолютной бедности, основывающееся на базе осно</w:t>
      </w:r>
      <w:r w:rsidRPr="007E2251">
        <w:rPr>
          <w:color w:val="000000"/>
        </w:rPr>
        <w:t>в</w:t>
      </w:r>
      <w:r w:rsidRPr="007E2251">
        <w:rPr>
          <w:color w:val="000000"/>
        </w:rPr>
        <w:t>ных потребностей, включает в себя минимальные нормативы конкретного общества. Таким образом, черта абсолютной бедности будет во многом з</w:t>
      </w:r>
      <w:r w:rsidRPr="007E2251">
        <w:rPr>
          <w:color w:val="000000"/>
        </w:rPr>
        <w:t>а</w:t>
      </w:r>
      <w:r w:rsidRPr="007E2251">
        <w:rPr>
          <w:color w:val="000000"/>
        </w:rPr>
        <w:t>висеть от уровня развития общества. Соответственно, чем выше уровень развития общества, тем больше потребностей оно может включать в кач</w:t>
      </w:r>
      <w:r w:rsidRPr="007E2251">
        <w:rPr>
          <w:color w:val="000000"/>
        </w:rPr>
        <w:t>е</w:t>
      </w:r>
      <w:r w:rsidRPr="007E2251">
        <w:rPr>
          <w:color w:val="000000"/>
        </w:rPr>
        <w:t xml:space="preserve">стве основных. Поэтому, на взгляд автора, одним из основных показателей уровня развития общества может выступать уровень абсолютной бедности на базе основных потребностей. </w:t>
      </w:r>
    </w:p>
    <w:p w:rsidR="005C35BF" w:rsidRPr="007E2251" w:rsidRDefault="005C35BF" w:rsidP="005C35BF">
      <w:pPr>
        <w:rPr>
          <w:color w:val="000000"/>
        </w:rPr>
      </w:pPr>
      <w:r w:rsidRPr="007E2251">
        <w:rPr>
          <w:color w:val="000000"/>
        </w:rPr>
        <w:t>Финансовые возможности России не позволяют на современном эт</w:t>
      </w:r>
      <w:r w:rsidRPr="007E2251">
        <w:rPr>
          <w:color w:val="000000"/>
        </w:rPr>
        <w:t>а</w:t>
      </w:r>
      <w:r w:rsidRPr="007E2251">
        <w:rPr>
          <w:color w:val="000000"/>
        </w:rPr>
        <w:t>пе развития обеспечить каждого гражданина минимальным доходом, уд</w:t>
      </w:r>
      <w:r w:rsidRPr="007E2251">
        <w:rPr>
          <w:color w:val="000000"/>
        </w:rPr>
        <w:t>о</w:t>
      </w:r>
      <w:r w:rsidRPr="007E2251">
        <w:rPr>
          <w:color w:val="000000"/>
        </w:rPr>
        <w:t>влетворяющим сравнительно узкий круг основных потребностей [2], п</w:t>
      </w:r>
      <w:r w:rsidRPr="007E2251">
        <w:rPr>
          <w:color w:val="000000"/>
        </w:rPr>
        <w:t>о</w:t>
      </w:r>
      <w:r w:rsidRPr="007E2251">
        <w:rPr>
          <w:color w:val="000000"/>
        </w:rPr>
        <w:t>этому для России на первоначальном этапе наиболее приемлемым и реал</w:t>
      </w:r>
      <w:r w:rsidRPr="007E2251">
        <w:rPr>
          <w:color w:val="000000"/>
        </w:rPr>
        <w:t>ь</w:t>
      </w:r>
      <w:r w:rsidRPr="007E2251">
        <w:rPr>
          <w:color w:val="000000"/>
        </w:rPr>
        <w:t>ным методом измерения бедности будет оставаться метод измерения абс</w:t>
      </w:r>
      <w:r w:rsidRPr="007E2251">
        <w:rPr>
          <w:color w:val="000000"/>
        </w:rPr>
        <w:t>о</w:t>
      </w:r>
      <w:r w:rsidRPr="007E2251">
        <w:rPr>
          <w:color w:val="000000"/>
        </w:rPr>
        <w:t>лютной черты бедности по уровню дохода. Необходимость применения метода измерения абсолютной бедности обусловлена также тем, что пок</w:t>
      </w:r>
      <w:r w:rsidRPr="007E2251">
        <w:rPr>
          <w:color w:val="000000"/>
        </w:rPr>
        <w:t>а</w:t>
      </w:r>
      <w:r w:rsidRPr="007E2251">
        <w:rPr>
          <w:color w:val="000000"/>
        </w:rPr>
        <w:t>затель уровня дохода, который закладывается в основу данного метода, я</w:t>
      </w:r>
      <w:r w:rsidRPr="007E2251">
        <w:rPr>
          <w:color w:val="000000"/>
        </w:rPr>
        <w:t>в</w:t>
      </w:r>
      <w:r w:rsidRPr="007E2251">
        <w:rPr>
          <w:color w:val="000000"/>
        </w:rPr>
        <w:t>ляется не только наиболее доступным показателем в России, но и показ</w:t>
      </w:r>
      <w:r w:rsidRPr="007E2251">
        <w:rPr>
          <w:color w:val="000000"/>
        </w:rPr>
        <w:t>а</w:t>
      </w:r>
      <w:r w:rsidRPr="007E2251">
        <w:rPr>
          <w:color w:val="000000"/>
        </w:rPr>
        <w:t>телем, который поддается эмпирическому измерению в отличие, например, от субъективного метода [3, 4]. Именно возможность эмпирической оце</w:t>
      </w:r>
      <w:r w:rsidRPr="007E2251">
        <w:rPr>
          <w:color w:val="000000"/>
        </w:rPr>
        <w:t>н</w:t>
      </w:r>
      <w:r w:rsidRPr="007E2251">
        <w:rPr>
          <w:color w:val="000000"/>
        </w:rPr>
        <w:t>ки и доступность оценочных данных являются одним из ключевых моме</w:t>
      </w:r>
      <w:r w:rsidRPr="007E2251">
        <w:rPr>
          <w:color w:val="000000"/>
        </w:rPr>
        <w:t>н</w:t>
      </w:r>
      <w:r w:rsidRPr="007E2251">
        <w:rPr>
          <w:color w:val="000000"/>
        </w:rPr>
        <w:t>тов в возможности применения комплексного подхода к преодолению бе</w:t>
      </w:r>
      <w:r w:rsidRPr="007E2251">
        <w:rPr>
          <w:color w:val="000000"/>
        </w:rPr>
        <w:t>д</w:t>
      </w:r>
      <w:r w:rsidRPr="007E2251">
        <w:rPr>
          <w:color w:val="000000"/>
        </w:rPr>
        <w:t xml:space="preserve">ности. </w:t>
      </w:r>
    </w:p>
    <w:p w:rsidR="005C35BF" w:rsidRPr="007E2251" w:rsidRDefault="005C35BF" w:rsidP="005C35BF">
      <w:pPr>
        <w:rPr>
          <w:color w:val="000000"/>
        </w:rPr>
      </w:pPr>
      <w:r w:rsidRPr="007E2251">
        <w:rPr>
          <w:color w:val="000000"/>
        </w:rPr>
        <w:t>Таким образом, несмотря на актуальность абсолютного метода изм</w:t>
      </w:r>
      <w:r w:rsidRPr="007E2251">
        <w:rPr>
          <w:color w:val="000000"/>
        </w:rPr>
        <w:t>е</w:t>
      </w:r>
      <w:r w:rsidRPr="007E2251">
        <w:rPr>
          <w:color w:val="000000"/>
        </w:rPr>
        <w:t>рения бедности в России, усиление дифференциации доходов населения за последние десять лет свидетельствует о необходимости более пристальн</w:t>
      </w:r>
      <w:r w:rsidRPr="007E2251">
        <w:rPr>
          <w:color w:val="000000"/>
        </w:rPr>
        <w:t>о</w:t>
      </w:r>
      <w:r w:rsidRPr="007E2251">
        <w:rPr>
          <w:color w:val="000000"/>
        </w:rPr>
        <w:t>го внимания к уровню относительной и субъективной бедности в России, поскольку дифференциация доходов населения ведет к дестабилизации и социальной напряженности в обществе, что чревато социальными после</w:t>
      </w:r>
      <w:r w:rsidRPr="007E2251">
        <w:rPr>
          <w:color w:val="000000"/>
        </w:rPr>
        <w:t>д</w:t>
      </w:r>
      <w:r w:rsidRPr="007E2251">
        <w:rPr>
          <w:color w:val="000000"/>
        </w:rPr>
        <w:t>ствиями.</w:t>
      </w:r>
    </w:p>
    <w:p w:rsidR="005C35BF" w:rsidRPr="007E2251" w:rsidRDefault="005C35BF" w:rsidP="005C35BF">
      <w:pPr>
        <w:rPr>
          <w:b/>
          <w:i/>
          <w:color w:val="000000"/>
        </w:rPr>
      </w:pPr>
    </w:p>
    <w:p w:rsidR="005C35BF" w:rsidRPr="007E2251" w:rsidRDefault="005C35BF" w:rsidP="008E596E">
      <w:pPr>
        <w:keepNext/>
        <w:rPr>
          <w:b/>
          <w:i/>
          <w:color w:val="000000"/>
        </w:rPr>
      </w:pPr>
      <w:r w:rsidRPr="007E2251">
        <w:rPr>
          <w:b/>
          <w:i/>
          <w:color w:val="000000"/>
        </w:rPr>
        <w:t>Список литературы</w:t>
      </w:r>
    </w:p>
    <w:p w:rsidR="005C35BF" w:rsidRPr="007E2251" w:rsidRDefault="005C35BF" w:rsidP="00FC0D0A">
      <w:pPr>
        <w:pStyle w:val="a6"/>
        <w:numPr>
          <w:ilvl w:val="0"/>
          <w:numId w:val="70"/>
        </w:numPr>
        <w:ind w:left="0" w:firstLine="709"/>
        <w:rPr>
          <w:color w:val="000000"/>
        </w:rPr>
      </w:pPr>
      <w:r w:rsidRPr="007E2251">
        <w:rPr>
          <w:color w:val="000000"/>
        </w:rPr>
        <w:t>Хайруллина Н. Г. Социальное обеспечение россиян: теория и практика / Б</w:t>
      </w:r>
      <w:r w:rsidRPr="007E2251">
        <w:rPr>
          <w:color w:val="000000"/>
        </w:rPr>
        <w:t>е</w:t>
      </w:r>
      <w:r w:rsidRPr="007E2251">
        <w:rPr>
          <w:color w:val="000000"/>
        </w:rPr>
        <w:t>лоножко М. Л., Барбаков О. М., Хайруллина Н. Г., Беринцева И. Н., Кирсанов К. В., Б</w:t>
      </w:r>
      <w:r w:rsidRPr="007E2251">
        <w:rPr>
          <w:color w:val="000000"/>
        </w:rPr>
        <w:t>а</w:t>
      </w:r>
      <w:r w:rsidRPr="007E2251">
        <w:rPr>
          <w:color w:val="000000"/>
        </w:rPr>
        <w:t xml:space="preserve">ранова К. Л. – Тюмень: </w:t>
      </w:r>
      <w:r w:rsidRPr="007E2251">
        <w:rPr>
          <w:bCs/>
          <w:color w:val="000000"/>
        </w:rPr>
        <w:t>Изд-во ТюмГНГУ,</w:t>
      </w:r>
      <w:r w:rsidRPr="007E2251">
        <w:rPr>
          <w:color w:val="000000"/>
        </w:rPr>
        <w:t xml:space="preserve"> 2013. – 326 с.</w:t>
      </w:r>
    </w:p>
    <w:p w:rsidR="005C35BF" w:rsidRPr="007E2251" w:rsidRDefault="005C35BF" w:rsidP="00FC0D0A">
      <w:pPr>
        <w:pStyle w:val="a6"/>
        <w:numPr>
          <w:ilvl w:val="0"/>
          <w:numId w:val="70"/>
        </w:numPr>
        <w:ind w:left="0" w:firstLine="709"/>
        <w:rPr>
          <w:color w:val="000000"/>
        </w:rPr>
      </w:pPr>
      <w:r w:rsidRPr="007E2251">
        <w:rPr>
          <w:color w:val="000000"/>
        </w:rPr>
        <w:t>Устинова О. В., Осипова Л. Б. Проблемы оценки эффективности госуда</w:t>
      </w:r>
      <w:r w:rsidRPr="007E2251">
        <w:rPr>
          <w:color w:val="000000"/>
        </w:rPr>
        <w:t>р</w:t>
      </w:r>
      <w:r w:rsidRPr="007E2251">
        <w:rPr>
          <w:color w:val="000000"/>
        </w:rPr>
        <w:t>ственного управления воспроизводством населения. / В сборнике: Социально-экономическое, социально-политическое и социокультурное развитие регионов. Мат</w:t>
      </w:r>
      <w:r w:rsidRPr="007E2251">
        <w:rPr>
          <w:color w:val="000000"/>
        </w:rPr>
        <w:t>е</w:t>
      </w:r>
      <w:r w:rsidRPr="007E2251">
        <w:rPr>
          <w:color w:val="000000"/>
        </w:rPr>
        <w:t>риалы Международной научно-практической конференции, посвященной 20-летию Конституции РФ. – Тюмень, 2013. – С. 104-108.</w:t>
      </w:r>
    </w:p>
    <w:p w:rsidR="005C35BF" w:rsidRPr="007E2251" w:rsidRDefault="005C35BF" w:rsidP="00FC0D0A">
      <w:pPr>
        <w:pStyle w:val="a6"/>
        <w:numPr>
          <w:ilvl w:val="0"/>
          <w:numId w:val="70"/>
        </w:numPr>
        <w:ind w:left="0" w:firstLine="709"/>
        <w:rPr>
          <w:color w:val="000000"/>
        </w:rPr>
      </w:pPr>
      <w:r w:rsidRPr="007E2251">
        <w:rPr>
          <w:color w:val="000000"/>
        </w:rPr>
        <w:t>Хайруллина Н. Г. Социально-демографическая ситуация: результаты иссл</w:t>
      </w:r>
      <w:r w:rsidRPr="007E2251">
        <w:rPr>
          <w:color w:val="000000"/>
        </w:rPr>
        <w:t>е</w:t>
      </w:r>
      <w:r w:rsidRPr="007E2251">
        <w:rPr>
          <w:color w:val="000000"/>
        </w:rPr>
        <w:t>дования // Вестник КГТУ им. А. Н. Туполева. – 2010. – № 4. – С. 205-208.</w:t>
      </w:r>
    </w:p>
    <w:p w:rsidR="005C35BF" w:rsidRPr="007E2251" w:rsidRDefault="005C35BF" w:rsidP="00FC0D0A">
      <w:pPr>
        <w:pStyle w:val="a6"/>
        <w:numPr>
          <w:ilvl w:val="0"/>
          <w:numId w:val="70"/>
        </w:numPr>
        <w:ind w:left="0" w:firstLine="709"/>
        <w:rPr>
          <w:color w:val="000000"/>
        </w:rPr>
      </w:pPr>
      <w:r w:rsidRPr="007E2251">
        <w:rPr>
          <w:color w:val="000000"/>
        </w:rPr>
        <w:t>Пяльченков В.А., Корнеев В.И. Региональные исследования социального развития жителей Тюменской области //Сборники конференций НИЦ Социосфера. - 2013. - № 47. - С. 118-121.</w:t>
      </w:r>
    </w:p>
    <w:p w:rsidR="005C35BF" w:rsidRPr="007E2251" w:rsidRDefault="005C35BF" w:rsidP="005C35BF">
      <w:pPr>
        <w:rPr>
          <w:color w:val="000000"/>
        </w:rPr>
      </w:pPr>
    </w:p>
    <w:p w:rsidR="005C35BF" w:rsidRPr="007E2251" w:rsidRDefault="005C35BF" w:rsidP="008E596E">
      <w:pPr>
        <w:keepNext/>
        <w:rPr>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Пивоварова Ирина Валерьевна,</w:t>
      </w:r>
      <w:r w:rsidRPr="007E2251">
        <w:rPr>
          <w:i/>
          <w:color w:val="000000"/>
        </w:rPr>
        <w:t xml:space="preserve"> </w:t>
      </w:r>
      <w:r w:rsidRPr="007E2251">
        <w:rPr>
          <w:bCs/>
          <w:i/>
          <w:color w:val="000000"/>
        </w:rPr>
        <w:t>к. с. н., доцент кафедры «Марк</w:t>
      </w:r>
      <w:r w:rsidRPr="007E2251">
        <w:rPr>
          <w:bCs/>
          <w:i/>
          <w:color w:val="000000"/>
        </w:rPr>
        <w:t>е</w:t>
      </w:r>
      <w:r w:rsidRPr="007E2251">
        <w:rPr>
          <w:bCs/>
          <w:i/>
          <w:color w:val="000000"/>
        </w:rPr>
        <w:t xml:space="preserve">тинг и муниципальное управление», </w:t>
      </w:r>
      <w:r w:rsidRPr="007E2251">
        <w:rPr>
          <w:i/>
          <w:color w:val="000000"/>
        </w:rPr>
        <w:t>Тюменский государственный нефтег</w:t>
      </w:r>
      <w:r w:rsidRPr="007E2251">
        <w:rPr>
          <w:i/>
          <w:color w:val="000000"/>
        </w:rPr>
        <w:t>а</w:t>
      </w:r>
      <w:r w:rsidRPr="007E2251">
        <w:rPr>
          <w:i/>
          <w:color w:val="000000"/>
        </w:rPr>
        <w:t>зовый университет, г. Тюмень, тел.</w:t>
      </w:r>
      <w:r w:rsidRPr="007E2251">
        <w:rPr>
          <w:bCs/>
          <w:i/>
          <w:color w:val="000000"/>
        </w:rPr>
        <w:t xml:space="preserve"> 8(3452)208456</w:t>
      </w:r>
    </w:p>
    <w:p w:rsidR="005C35BF" w:rsidRPr="007E2251" w:rsidRDefault="005C35BF" w:rsidP="005C35BF">
      <w:pPr>
        <w:rPr>
          <w:i/>
          <w:color w:val="000000"/>
          <w:lang w:val="en-US"/>
        </w:rPr>
      </w:pPr>
      <w:r w:rsidRPr="007E2251">
        <w:rPr>
          <w:b/>
          <w:i/>
          <w:color w:val="000000"/>
          <w:lang w:val="en-US"/>
        </w:rPr>
        <w:t>Pivovarova I. V</w:t>
      </w:r>
      <w:r w:rsidRPr="007E2251">
        <w:rPr>
          <w:i/>
          <w:color w:val="000000"/>
          <w:lang w:val="en-US"/>
        </w:rPr>
        <w:t>., candidate of Sciences in Sociology, associate professor of the chair of marketing and municipal management, Tyumen State Oil and Gas University, phone:</w:t>
      </w:r>
      <w:r w:rsidRPr="007E2251">
        <w:rPr>
          <w:bCs/>
          <w:i/>
          <w:color w:val="000000"/>
          <w:lang w:val="en-US"/>
        </w:rPr>
        <w:t xml:space="preserve"> 8(3452)208456</w:t>
      </w:r>
    </w:p>
    <w:p w:rsidR="005C35BF" w:rsidRPr="007E2251" w:rsidRDefault="005C35BF" w:rsidP="005C35BF">
      <w:pPr>
        <w:rPr>
          <w:bCs/>
          <w:i/>
          <w:iCs/>
          <w:color w:val="000000"/>
          <w:lang w:val="en-US"/>
        </w:rPr>
      </w:pPr>
    </w:p>
    <w:p w:rsidR="005C35BF" w:rsidRPr="007E2251" w:rsidRDefault="005C35BF" w:rsidP="005C35BF">
      <w:pPr>
        <w:rPr>
          <w:bCs/>
          <w:i/>
          <w:iCs/>
          <w:color w:val="000000"/>
          <w:lang w:val="en-US"/>
        </w:rPr>
      </w:pPr>
    </w:p>
    <w:p w:rsidR="005C35BF" w:rsidRPr="000870EB" w:rsidRDefault="005C35BF" w:rsidP="008E596E">
      <w:pPr>
        <w:pStyle w:val="a7"/>
        <w:rPr>
          <w:color w:val="000000"/>
          <w:sz w:val="28"/>
          <w:szCs w:val="28"/>
          <w:lang w:val="en-US"/>
        </w:rPr>
      </w:pPr>
      <w:r w:rsidRPr="000870EB">
        <w:rPr>
          <w:color w:val="000000"/>
          <w:sz w:val="28"/>
          <w:szCs w:val="28"/>
        </w:rPr>
        <w:t>УДК</w:t>
      </w:r>
      <w:r w:rsidRPr="000870EB">
        <w:rPr>
          <w:color w:val="000000"/>
          <w:sz w:val="28"/>
          <w:szCs w:val="28"/>
          <w:lang w:val="en-US"/>
        </w:rPr>
        <w:t xml:space="preserve"> 349.2-054.7</w:t>
      </w:r>
    </w:p>
    <w:p w:rsidR="005C35BF" w:rsidRPr="007E2251" w:rsidRDefault="005C35BF" w:rsidP="008E596E">
      <w:pPr>
        <w:pStyle w:val="aa"/>
        <w:rPr>
          <w:color w:val="000000"/>
          <w:lang w:val="en-US"/>
        </w:rPr>
      </w:pPr>
      <w:r w:rsidRPr="007E2251">
        <w:rPr>
          <w:color w:val="000000"/>
        </w:rPr>
        <w:t>Насырова</w:t>
      </w:r>
      <w:r w:rsidR="006C6064" w:rsidRPr="007E2251">
        <w:rPr>
          <w:color w:val="000000"/>
          <w:lang w:val="en-US"/>
        </w:rPr>
        <w:t> </w:t>
      </w:r>
      <w:r w:rsidRPr="007E2251">
        <w:rPr>
          <w:color w:val="000000"/>
        </w:rPr>
        <w:t>Н</w:t>
      </w:r>
      <w:r w:rsidRPr="007E2251">
        <w:rPr>
          <w:color w:val="000000"/>
          <w:lang w:val="en-US"/>
        </w:rPr>
        <w:t>.</w:t>
      </w:r>
      <w:r w:rsidRPr="007E2251">
        <w:rPr>
          <w:color w:val="000000"/>
        </w:rPr>
        <w:t>Р</w:t>
      </w:r>
      <w:r w:rsidRPr="007E2251">
        <w:rPr>
          <w:color w:val="000000"/>
          <w:lang w:val="en-US"/>
        </w:rPr>
        <w:t>.</w:t>
      </w:r>
    </w:p>
    <w:p w:rsidR="005C35BF" w:rsidRPr="007E2251" w:rsidRDefault="005C35BF" w:rsidP="008E596E">
      <w:pPr>
        <w:pStyle w:val="ac"/>
        <w:rPr>
          <w:color w:val="000000"/>
          <w:lang w:val="en-US"/>
        </w:rPr>
      </w:pPr>
      <w:r w:rsidRPr="007E2251">
        <w:rPr>
          <w:color w:val="000000"/>
          <w:lang w:val="en-US"/>
        </w:rPr>
        <w:t>Nasyrova N.R.</w:t>
      </w:r>
    </w:p>
    <w:p w:rsidR="008E596E" w:rsidRPr="00166577" w:rsidRDefault="008E596E" w:rsidP="008E596E">
      <w:pPr>
        <w:keepNext/>
        <w:rPr>
          <w:color w:val="FFFFFF"/>
          <w:lang w:val="en-US"/>
        </w:rPr>
      </w:pPr>
    </w:p>
    <w:p w:rsidR="005C35BF" w:rsidRPr="000870EB" w:rsidRDefault="00B27EBB" w:rsidP="00886325">
      <w:pPr>
        <w:pStyle w:val="1"/>
        <w:rPr>
          <w:color w:val="000000"/>
          <w:sz w:val="28"/>
          <w:szCs w:val="28"/>
        </w:rPr>
      </w:pPr>
      <w:bookmarkStart w:id="141" w:name="_Toc399926247"/>
      <w:bookmarkStart w:id="142" w:name="_Toc400441335"/>
      <w:r w:rsidRPr="00166577">
        <w:rPr>
          <w:i/>
          <w:color w:val="FFFFFF"/>
          <w:sz w:val="2"/>
        </w:rPr>
        <w:t>Насырова</w:t>
      </w:r>
      <w:r w:rsidRPr="00166577">
        <w:rPr>
          <w:i/>
          <w:color w:val="FFFFFF"/>
          <w:sz w:val="2"/>
          <w:lang w:val="en-US"/>
        </w:rPr>
        <w:t> </w:t>
      </w:r>
      <w:r w:rsidRPr="00166577">
        <w:rPr>
          <w:i/>
          <w:color w:val="FFFFFF"/>
          <w:sz w:val="2"/>
        </w:rPr>
        <w:t>Н.Р.</w:t>
      </w:r>
      <w:r w:rsidRPr="00166577">
        <w:rPr>
          <w:i/>
          <w:color w:val="FFFFFF"/>
          <w:sz w:val="2"/>
        </w:rPr>
        <w:br/>
      </w:r>
      <w:r w:rsidR="00886325" w:rsidRPr="000870EB">
        <w:rPr>
          <w:color w:val="000000"/>
          <w:sz w:val="28"/>
          <w:szCs w:val="28"/>
        </w:rPr>
        <w:t>Правовые проблемы регулирования международных трудовых отношений</w:t>
      </w:r>
      <w:bookmarkEnd w:id="141"/>
      <w:bookmarkEnd w:id="142"/>
    </w:p>
    <w:p w:rsidR="005C35BF" w:rsidRPr="007E2251" w:rsidRDefault="005C35BF" w:rsidP="008E596E">
      <w:pPr>
        <w:pStyle w:val="af0"/>
        <w:rPr>
          <w:color w:val="000000"/>
        </w:rPr>
      </w:pPr>
      <w:r w:rsidRPr="007E2251">
        <w:rPr>
          <w:color w:val="000000"/>
        </w:rPr>
        <w:t>LEGAL PROBLEMS OF INTERNATIONAL REGULATION OF LABOR RELATIONS</w:t>
      </w:r>
    </w:p>
    <w:p w:rsidR="005C35BF" w:rsidRPr="007E2251" w:rsidRDefault="005C35BF" w:rsidP="005C35BF">
      <w:pPr>
        <w:rPr>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международное частное право, труд мигрантов, принцип автономии воли сторон</w:t>
      </w:r>
    </w:p>
    <w:p w:rsidR="005C35BF" w:rsidRPr="007E2251" w:rsidRDefault="008E596E" w:rsidP="005C35BF">
      <w:pPr>
        <w:rPr>
          <w:b/>
          <w:i/>
          <w:color w:val="000000"/>
          <w:lang w:val="en-US"/>
        </w:rPr>
      </w:pPr>
      <w:r w:rsidRPr="007E2251">
        <w:rPr>
          <w:i/>
          <w:color w:val="000000"/>
          <w:lang w:val="en-US"/>
        </w:rPr>
        <w:t>Key</w:t>
      </w:r>
      <w:r w:rsidR="005C35BF" w:rsidRPr="007E2251">
        <w:rPr>
          <w:i/>
          <w:color w:val="000000"/>
          <w:lang w:val="en-US"/>
        </w:rPr>
        <w:t>words:</w:t>
      </w:r>
      <w:r w:rsidR="005C35BF" w:rsidRPr="007E2251">
        <w:rPr>
          <w:b/>
          <w:i/>
          <w:color w:val="000000"/>
          <w:lang w:val="en-US"/>
        </w:rPr>
        <w:t xml:space="preserve"> private international law, migrant labor, the principle of pa</w:t>
      </w:r>
      <w:r w:rsidR="005C35BF" w:rsidRPr="007E2251">
        <w:rPr>
          <w:b/>
          <w:i/>
          <w:color w:val="000000"/>
          <w:lang w:val="en-US"/>
        </w:rPr>
        <w:t>r</w:t>
      </w:r>
      <w:r w:rsidR="005C35BF" w:rsidRPr="007E2251">
        <w:rPr>
          <w:b/>
          <w:i/>
          <w:color w:val="000000"/>
          <w:lang w:val="en-US"/>
        </w:rPr>
        <w:t>ty autonomy</w:t>
      </w:r>
    </w:p>
    <w:p w:rsidR="005C35BF" w:rsidRPr="002C4147" w:rsidRDefault="005C35BF" w:rsidP="005C35BF">
      <w:pPr>
        <w:rPr>
          <w:b/>
          <w:i/>
          <w:color w:val="000000"/>
          <w:sz w:val="16"/>
          <w:szCs w:val="16"/>
          <w:lang w:val="en-US"/>
        </w:rPr>
      </w:pPr>
    </w:p>
    <w:p w:rsidR="005C35BF" w:rsidRPr="007E2251" w:rsidRDefault="005C35BF" w:rsidP="005C35BF">
      <w:pPr>
        <w:rPr>
          <w:i/>
          <w:color w:val="000000"/>
        </w:rPr>
      </w:pPr>
      <w:r w:rsidRPr="007E2251">
        <w:rPr>
          <w:i/>
          <w:color w:val="000000"/>
        </w:rPr>
        <w:t>Рассматриваются проблемы правового регулирования междунаро</w:t>
      </w:r>
      <w:r w:rsidRPr="007E2251">
        <w:rPr>
          <w:i/>
          <w:color w:val="000000"/>
        </w:rPr>
        <w:t>д</w:t>
      </w:r>
      <w:r w:rsidRPr="007E2251">
        <w:rPr>
          <w:i/>
          <w:color w:val="000000"/>
        </w:rPr>
        <w:t>ного труда. Предлагается законодательно закрепить принцип автономии воли к трудовым отношениям иностранных работникам.</w:t>
      </w:r>
    </w:p>
    <w:p w:rsidR="005C35BF" w:rsidRPr="002C4147" w:rsidRDefault="005C35BF" w:rsidP="005C35BF">
      <w:pPr>
        <w:rPr>
          <w:i/>
          <w:color w:val="000000"/>
          <w:spacing w:val="-4"/>
          <w:lang w:val="en-US"/>
        </w:rPr>
      </w:pPr>
      <w:r w:rsidRPr="002C4147">
        <w:rPr>
          <w:i/>
          <w:color w:val="000000"/>
          <w:spacing w:val="-4"/>
          <w:lang w:val="en-US"/>
        </w:rPr>
        <w:t>The problems of legal regulation of international labor. It is proposed to l</w:t>
      </w:r>
      <w:r w:rsidRPr="002C4147">
        <w:rPr>
          <w:i/>
          <w:color w:val="000000"/>
          <w:spacing w:val="-4"/>
          <w:lang w:val="en-US"/>
        </w:rPr>
        <w:t>e</w:t>
      </w:r>
      <w:r w:rsidRPr="002C4147">
        <w:rPr>
          <w:i/>
          <w:color w:val="000000"/>
          <w:spacing w:val="-4"/>
          <w:lang w:val="en-US"/>
        </w:rPr>
        <w:t>galize the principle of autonomy of the will to labor relations of foreign workers.</w:t>
      </w:r>
    </w:p>
    <w:p w:rsidR="005C35BF" w:rsidRPr="002C4147" w:rsidRDefault="005C35BF" w:rsidP="005C35BF">
      <w:pPr>
        <w:rPr>
          <w:color w:val="000000"/>
          <w:sz w:val="16"/>
          <w:szCs w:val="16"/>
          <w:lang w:val="en-US"/>
        </w:rPr>
      </w:pPr>
    </w:p>
    <w:p w:rsidR="005C35BF" w:rsidRPr="007E2251" w:rsidRDefault="005C35BF" w:rsidP="005C35BF">
      <w:pPr>
        <w:rPr>
          <w:color w:val="000000"/>
        </w:rPr>
      </w:pPr>
      <w:r w:rsidRPr="007E2251">
        <w:rPr>
          <w:color w:val="000000"/>
        </w:rPr>
        <w:t>Интернационализация и демократизация хозяйственной и социально-культурной жизни человечества, последствия острых межнациональных противоречий, прямых столкновений между народами и странами, чрезв</w:t>
      </w:r>
      <w:r w:rsidRPr="007E2251">
        <w:rPr>
          <w:color w:val="000000"/>
        </w:rPr>
        <w:t>ы</w:t>
      </w:r>
      <w:r w:rsidRPr="007E2251">
        <w:rPr>
          <w:color w:val="000000"/>
        </w:rPr>
        <w:t>чайных ситуаций и стихийных бедствий породили ряд взаимосвязанных проблем. Проявлениями одной из них являются крупномасштабные вну</w:t>
      </w:r>
      <w:r w:rsidRPr="007E2251">
        <w:rPr>
          <w:color w:val="000000"/>
        </w:rPr>
        <w:t>т</w:t>
      </w:r>
      <w:r w:rsidRPr="007E2251">
        <w:rPr>
          <w:color w:val="000000"/>
        </w:rPr>
        <w:t>ристрановые и межстрановые миграционные процессы населения и труд</w:t>
      </w:r>
      <w:r w:rsidRPr="007E2251">
        <w:rPr>
          <w:color w:val="000000"/>
        </w:rPr>
        <w:t>о</w:t>
      </w:r>
      <w:r w:rsidRPr="007E2251">
        <w:rPr>
          <w:color w:val="000000"/>
        </w:rPr>
        <w:t xml:space="preserve">вых ресурсов. </w:t>
      </w:r>
    </w:p>
    <w:p w:rsidR="005C35BF" w:rsidRPr="007E2251" w:rsidRDefault="005C35BF" w:rsidP="005C35BF">
      <w:pPr>
        <w:rPr>
          <w:color w:val="000000"/>
        </w:rPr>
      </w:pPr>
      <w:r w:rsidRPr="007E2251">
        <w:rPr>
          <w:color w:val="000000"/>
        </w:rPr>
        <w:t>Международная миграция населения, и в частности, все более ра</w:t>
      </w:r>
      <w:r w:rsidRPr="007E2251">
        <w:rPr>
          <w:color w:val="000000"/>
        </w:rPr>
        <w:t>с</w:t>
      </w:r>
      <w:r w:rsidRPr="007E2251">
        <w:rPr>
          <w:color w:val="000000"/>
        </w:rPr>
        <w:t>тущие применения труда иностранных граждан в нашей стране, порождает многоаспектные экономические, социальные и правовые проблемы, кот</w:t>
      </w:r>
      <w:r w:rsidRPr="007E2251">
        <w:rPr>
          <w:color w:val="000000"/>
        </w:rPr>
        <w:t>о</w:t>
      </w:r>
      <w:r w:rsidRPr="007E2251">
        <w:rPr>
          <w:color w:val="000000"/>
        </w:rPr>
        <w:t>рые требуют объективного рассмотрения и освещения.</w:t>
      </w:r>
    </w:p>
    <w:p w:rsidR="005C35BF" w:rsidRPr="007E2251" w:rsidRDefault="005C35BF" w:rsidP="005C35BF">
      <w:pPr>
        <w:rPr>
          <w:color w:val="000000"/>
        </w:rPr>
      </w:pPr>
      <w:r w:rsidRPr="007E2251">
        <w:rPr>
          <w:color w:val="000000"/>
        </w:rPr>
        <w:t>Социальные и трудовые права работников-мигрантов регулируются нормативными правовыми актами, относящимися к разным отраслям пр</w:t>
      </w:r>
      <w:r w:rsidRPr="007E2251">
        <w:rPr>
          <w:color w:val="000000"/>
        </w:rPr>
        <w:t>а</w:t>
      </w:r>
      <w:r w:rsidRPr="007E2251">
        <w:rPr>
          <w:color w:val="000000"/>
        </w:rPr>
        <w:t>ва: международному, конституционному, трудовому, административному, финансовому и др.</w:t>
      </w:r>
    </w:p>
    <w:p w:rsidR="005C35BF" w:rsidRPr="007E2251" w:rsidRDefault="005C35BF" w:rsidP="005C35BF">
      <w:pPr>
        <w:rPr>
          <w:color w:val="000000"/>
        </w:rPr>
      </w:pPr>
      <w:r w:rsidRPr="007E2251">
        <w:rPr>
          <w:color w:val="000000"/>
        </w:rPr>
        <w:t>Современный процесс общественного развития осуществляется в условиях тесной социально-экономической интеграции государства, п</w:t>
      </w:r>
      <w:r w:rsidRPr="007E2251">
        <w:rPr>
          <w:color w:val="000000"/>
        </w:rPr>
        <w:t>о</w:t>
      </w:r>
      <w:r w:rsidRPr="007E2251">
        <w:rPr>
          <w:color w:val="000000"/>
        </w:rPr>
        <w:t>этому каждое государство в процессе правотворчества должно исходить не только из интересов внутреннего оборота, но и учитывать объективные с</w:t>
      </w:r>
      <w:r w:rsidRPr="007E2251">
        <w:rPr>
          <w:color w:val="000000"/>
        </w:rPr>
        <w:t>о</w:t>
      </w:r>
      <w:r w:rsidRPr="007E2251">
        <w:rPr>
          <w:color w:val="000000"/>
        </w:rPr>
        <w:t>циально-экономические отношения между членами мирового сообщества, закрепленные в международных актах, общие принципы и нормы – как всеобщие, обязательные и имеющие основополагающее значение.</w:t>
      </w:r>
    </w:p>
    <w:p w:rsidR="005C35BF" w:rsidRPr="007E2251" w:rsidRDefault="005C35BF" w:rsidP="005C35BF">
      <w:pPr>
        <w:rPr>
          <w:color w:val="000000"/>
        </w:rPr>
      </w:pPr>
      <w:r w:rsidRPr="007E2251">
        <w:rPr>
          <w:color w:val="000000"/>
        </w:rPr>
        <w:t>Правовое регулирование международного труда – новое для нашей страны направление. Оно почти полностью отсутствовало в прежнем тр</w:t>
      </w:r>
      <w:r w:rsidRPr="007E2251">
        <w:rPr>
          <w:color w:val="000000"/>
        </w:rPr>
        <w:t>у</w:t>
      </w:r>
      <w:r w:rsidRPr="007E2251">
        <w:rPr>
          <w:color w:val="000000"/>
        </w:rPr>
        <w:t>довом законодательстве. Трудовые отношения с участием иностранного элемента могут регулироваться нормами международного частного права, но отсутствие коллизионных норм в Трудовом кодексе РФ можно считать пробелом в законодательстве, который должен быть восполнен. Рассмо</w:t>
      </w:r>
      <w:r w:rsidRPr="007E2251">
        <w:rPr>
          <w:color w:val="000000"/>
        </w:rPr>
        <w:t>т</w:t>
      </w:r>
      <w:r w:rsidRPr="007E2251">
        <w:rPr>
          <w:color w:val="000000"/>
        </w:rPr>
        <w:t>рим некоторые теоретические аспекты.</w:t>
      </w:r>
    </w:p>
    <w:p w:rsidR="005C35BF" w:rsidRPr="007E2251" w:rsidRDefault="005C35BF" w:rsidP="005C35BF">
      <w:pPr>
        <w:rPr>
          <w:color w:val="000000"/>
        </w:rPr>
      </w:pPr>
      <w:r w:rsidRPr="007E2251">
        <w:rPr>
          <w:color w:val="000000"/>
        </w:rPr>
        <w:t>Отрасль международного частного права отличается от других о</w:t>
      </w:r>
      <w:r w:rsidRPr="007E2251">
        <w:rPr>
          <w:color w:val="000000"/>
        </w:rPr>
        <w:t>т</w:t>
      </w:r>
      <w:r w:rsidRPr="007E2251">
        <w:rPr>
          <w:color w:val="000000"/>
        </w:rPr>
        <w:t>раслей не только своим специфическим объектом, но и наличием коллиз</w:t>
      </w:r>
      <w:r w:rsidRPr="007E2251">
        <w:rPr>
          <w:color w:val="000000"/>
        </w:rPr>
        <w:t>и</w:t>
      </w:r>
      <w:r w:rsidRPr="007E2251">
        <w:rPr>
          <w:color w:val="000000"/>
        </w:rPr>
        <w:t>онно - правового метода, который, в отличие от материально-правового, подчеркивает уникальность этой отрасли. Если часть трудовых отнош</w:t>
      </w:r>
      <w:r w:rsidRPr="007E2251">
        <w:rPr>
          <w:color w:val="000000"/>
        </w:rPr>
        <w:t>е</w:t>
      </w:r>
      <w:r w:rsidRPr="007E2251">
        <w:rPr>
          <w:color w:val="000000"/>
        </w:rPr>
        <w:t>ний, осложненных, иностранным элементом, относится к объекту малого частного предпринимательства, то и действие коллизионного метода пр</w:t>
      </w:r>
      <w:r w:rsidRPr="007E2251">
        <w:rPr>
          <w:color w:val="000000"/>
        </w:rPr>
        <w:t>и</w:t>
      </w:r>
      <w:r w:rsidRPr="007E2251">
        <w:rPr>
          <w:color w:val="000000"/>
        </w:rPr>
        <w:t>менимо к трудовым отношениям. Однако в трудовом законодательстве о</w:t>
      </w:r>
      <w:r w:rsidRPr="007E2251">
        <w:rPr>
          <w:color w:val="000000"/>
        </w:rPr>
        <w:t>т</w:t>
      </w:r>
      <w:r w:rsidRPr="007E2251">
        <w:rPr>
          <w:color w:val="000000"/>
        </w:rPr>
        <w:t>сутствуют такие коллизионные нормы.</w:t>
      </w:r>
    </w:p>
    <w:p w:rsidR="005C35BF" w:rsidRPr="007E2251" w:rsidRDefault="005C35BF" w:rsidP="005C35BF">
      <w:pPr>
        <w:rPr>
          <w:color w:val="000000"/>
        </w:rPr>
      </w:pPr>
      <w:r w:rsidRPr="007E2251">
        <w:rPr>
          <w:color w:val="000000"/>
        </w:rPr>
        <w:t>Общие принципы частноправового регулирования, объединяющие гражданские и значительную часть трудовых отношений, возникающих в условиях международной жизни, обуславливают применение к последним категорий и понятий международного частного права.</w:t>
      </w:r>
    </w:p>
    <w:p w:rsidR="005C35BF" w:rsidRPr="007E2251" w:rsidRDefault="005C35BF" w:rsidP="005C35BF">
      <w:pPr>
        <w:rPr>
          <w:color w:val="000000"/>
        </w:rPr>
      </w:pPr>
      <w:r w:rsidRPr="007E2251">
        <w:rPr>
          <w:color w:val="000000"/>
        </w:rPr>
        <w:t>Частноправовой характер в трудовых отношениях дает основания для включения их в предмет МЧП. При этом иностранный элемент прид</w:t>
      </w:r>
      <w:r w:rsidRPr="007E2251">
        <w:rPr>
          <w:color w:val="000000"/>
        </w:rPr>
        <w:t>а</w:t>
      </w:r>
      <w:r w:rsidRPr="007E2251">
        <w:rPr>
          <w:color w:val="000000"/>
        </w:rPr>
        <w:t>ёт таким отношениям международный характер и дает основание для отн</w:t>
      </w:r>
      <w:r w:rsidRPr="007E2251">
        <w:rPr>
          <w:color w:val="000000"/>
        </w:rPr>
        <w:t>е</w:t>
      </w:r>
      <w:r w:rsidRPr="007E2251">
        <w:rPr>
          <w:color w:val="000000"/>
        </w:rPr>
        <w:t>сения их к объекту регулирования международным частным правом.</w:t>
      </w:r>
    </w:p>
    <w:p w:rsidR="005C35BF" w:rsidRPr="007E2251" w:rsidRDefault="005C35BF" w:rsidP="005C35BF">
      <w:pPr>
        <w:rPr>
          <w:color w:val="000000"/>
        </w:rPr>
      </w:pPr>
      <w:r w:rsidRPr="007E2251">
        <w:rPr>
          <w:color w:val="000000"/>
        </w:rPr>
        <w:t>Одним из основных принципов международного частного права я</w:t>
      </w:r>
      <w:r w:rsidRPr="007E2251">
        <w:rPr>
          <w:color w:val="000000"/>
        </w:rPr>
        <w:t>в</w:t>
      </w:r>
      <w:r w:rsidRPr="007E2251">
        <w:rPr>
          <w:color w:val="000000"/>
        </w:rPr>
        <w:t>ляется принцип автономии воли сторон, т.е возможность для сторон час</w:t>
      </w:r>
      <w:r w:rsidRPr="007E2251">
        <w:rPr>
          <w:color w:val="000000"/>
        </w:rPr>
        <w:t>т</w:t>
      </w:r>
      <w:r w:rsidRPr="007E2251">
        <w:rPr>
          <w:color w:val="000000"/>
        </w:rPr>
        <w:t>ноправового отношения, осложненного иностранным элементом, выбирать любое право применительно к регулированию их прав и обязанностей. Этот принцип автономии воли признается большинством стран в сфере правового регулирования договорных отношений с иностранным элеме</w:t>
      </w:r>
      <w:r w:rsidRPr="007E2251">
        <w:rPr>
          <w:color w:val="000000"/>
        </w:rPr>
        <w:t>н</w:t>
      </w:r>
      <w:r w:rsidRPr="007E2251">
        <w:rPr>
          <w:color w:val="000000"/>
        </w:rPr>
        <w:t>том, хотя в некоторых правовых системах он может применяться и для других гражданских отношений.</w:t>
      </w:r>
    </w:p>
    <w:p w:rsidR="005C35BF" w:rsidRPr="007E2251" w:rsidRDefault="005C35BF" w:rsidP="005C35BF">
      <w:pPr>
        <w:rPr>
          <w:color w:val="000000"/>
        </w:rPr>
      </w:pPr>
      <w:r w:rsidRPr="007E2251">
        <w:rPr>
          <w:color w:val="000000"/>
        </w:rPr>
        <w:t>Автономия воли как формула прикрепления закреплена в законод</w:t>
      </w:r>
      <w:r w:rsidRPr="007E2251">
        <w:rPr>
          <w:color w:val="000000"/>
        </w:rPr>
        <w:t>а</w:t>
      </w:r>
      <w:r w:rsidRPr="007E2251">
        <w:rPr>
          <w:color w:val="000000"/>
        </w:rPr>
        <w:t>тельстве многих государств (в законных о международном частном праве Австрии, Венгрии, Польши, Турции, Швейцарии и др.) [4] В тех госуда</w:t>
      </w:r>
      <w:r w:rsidRPr="007E2251">
        <w:rPr>
          <w:color w:val="000000"/>
        </w:rPr>
        <w:t>р</w:t>
      </w:r>
      <w:r w:rsidRPr="007E2251">
        <w:rPr>
          <w:color w:val="000000"/>
        </w:rPr>
        <w:t>ствах, где этот принцип не получил легального закрепления, он использ</w:t>
      </w:r>
      <w:r w:rsidRPr="007E2251">
        <w:rPr>
          <w:color w:val="000000"/>
        </w:rPr>
        <w:t>у</w:t>
      </w:r>
      <w:r w:rsidRPr="007E2251">
        <w:rPr>
          <w:color w:val="000000"/>
        </w:rPr>
        <w:t>ется как международно-правовой обычай. Автономия воли закреплена в международных конвенциях, регулирующих договорные обязательства. Среди них Гаагская конвенция о праве, применимом к международной купле - продаже товаров 1955 г., Гаагская конвенция о праве, применимом к агентским соглашениям, 1978 г., Римская конвенция о праве, примен</w:t>
      </w:r>
      <w:r w:rsidRPr="007E2251">
        <w:rPr>
          <w:color w:val="000000"/>
        </w:rPr>
        <w:t>и</w:t>
      </w:r>
      <w:r w:rsidRPr="007E2251">
        <w:rPr>
          <w:color w:val="000000"/>
        </w:rPr>
        <w:t xml:space="preserve">мом к договорным обязательствам, 1980 г., Межамериканская конвенция о праве, применимом к международным контрактам, 1994 г. и другие. </w:t>
      </w:r>
    </w:p>
    <w:p w:rsidR="005C35BF" w:rsidRPr="007E2251" w:rsidRDefault="005C35BF" w:rsidP="005C35BF">
      <w:pPr>
        <w:rPr>
          <w:color w:val="000000"/>
        </w:rPr>
      </w:pPr>
      <w:r w:rsidRPr="007E2251">
        <w:rPr>
          <w:color w:val="000000"/>
        </w:rPr>
        <w:t>Рассматривая возможность применения автономии воли сторон в а</w:t>
      </w:r>
      <w:r w:rsidRPr="007E2251">
        <w:rPr>
          <w:color w:val="000000"/>
        </w:rPr>
        <w:t>с</w:t>
      </w:r>
      <w:r w:rsidRPr="007E2251">
        <w:rPr>
          <w:color w:val="000000"/>
        </w:rPr>
        <w:t>пекте международного частного права к трудовым отношениям, необх</w:t>
      </w:r>
      <w:r w:rsidRPr="007E2251">
        <w:rPr>
          <w:color w:val="000000"/>
        </w:rPr>
        <w:t>о</w:t>
      </w:r>
      <w:r w:rsidRPr="007E2251">
        <w:rPr>
          <w:color w:val="000000"/>
        </w:rPr>
        <w:t>димо учитывать два момента- возможно ли вообще закрепить этот при</w:t>
      </w:r>
      <w:r w:rsidRPr="007E2251">
        <w:rPr>
          <w:color w:val="000000"/>
        </w:rPr>
        <w:t>н</w:t>
      </w:r>
      <w:r w:rsidRPr="007E2251">
        <w:rPr>
          <w:color w:val="000000"/>
        </w:rPr>
        <w:t>цип применительно к трудовым отношениям международного характера и определить объем или границы действия данного принципа.</w:t>
      </w:r>
    </w:p>
    <w:p w:rsidR="005C35BF" w:rsidRPr="002C4147" w:rsidRDefault="005C35BF" w:rsidP="005C35BF">
      <w:pPr>
        <w:rPr>
          <w:color w:val="000000"/>
        </w:rPr>
      </w:pPr>
      <w:r w:rsidRPr="002C4147">
        <w:rPr>
          <w:color w:val="000000"/>
        </w:rPr>
        <w:t>Сторонники применения автономии воли к трудовым отношениям в качестве аргументации своей позиции приводят примеры из сферы труд</w:t>
      </w:r>
      <w:r w:rsidRPr="002C4147">
        <w:rPr>
          <w:color w:val="000000"/>
        </w:rPr>
        <w:t>о</w:t>
      </w:r>
      <w:r w:rsidRPr="002C4147">
        <w:rPr>
          <w:color w:val="000000"/>
        </w:rPr>
        <w:t>вых отношений, когда работник является высококвалифицированным сп</w:t>
      </w:r>
      <w:r w:rsidRPr="002C4147">
        <w:rPr>
          <w:color w:val="000000"/>
        </w:rPr>
        <w:t>е</w:t>
      </w:r>
      <w:r w:rsidRPr="002C4147">
        <w:rPr>
          <w:color w:val="000000"/>
        </w:rPr>
        <w:t>циалистом, в котором заинтересован работодатель. В этом случае сам р</w:t>
      </w:r>
      <w:r w:rsidRPr="002C4147">
        <w:rPr>
          <w:color w:val="000000"/>
        </w:rPr>
        <w:t>а</w:t>
      </w:r>
      <w:r w:rsidRPr="002C4147">
        <w:rPr>
          <w:color w:val="000000"/>
        </w:rPr>
        <w:t>ботник может быть заинтересован в выборе иностранного права госуда</w:t>
      </w:r>
      <w:r w:rsidRPr="002C4147">
        <w:rPr>
          <w:color w:val="000000"/>
        </w:rPr>
        <w:t>р</w:t>
      </w:r>
      <w:r w:rsidRPr="002C4147">
        <w:rPr>
          <w:color w:val="000000"/>
        </w:rPr>
        <w:t>ства, гражданином которого он, к примеру, является. Государства, закон</w:t>
      </w:r>
      <w:r w:rsidRPr="002C4147">
        <w:rPr>
          <w:color w:val="000000"/>
        </w:rPr>
        <w:t>о</w:t>
      </w:r>
      <w:r w:rsidRPr="002C4147">
        <w:rPr>
          <w:color w:val="000000"/>
        </w:rPr>
        <w:t>дательство которых рассматривает трудовой договор как один из инстит</w:t>
      </w:r>
      <w:r w:rsidRPr="002C4147">
        <w:rPr>
          <w:color w:val="000000"/>
        </w:rPr>
        <w:t>у</w:t>
      </w:r>
      <w:r w:rsidRPr="002C4147">
        <w:rPr>
          <w:color w:val="000000"/>
        </w:rPr>
        <w:t>тов гражданского права, разрешают использовать автономию воли прим</w:t>
      </w:r>
      <w:r w:rsidRPr="002C4147">
        <w:rPr>
          <w:color w:val="000000"/>
        </w:rPr>
        <w:t>е</w:t>
      </w:r>
      <w:r w:rsidRPr="002C4147">
        <w:rPr>
          <w:color w:val="000000"/>
        </w:rPr>
        <w:t>нительно к заключению трудового договора (Австралия, Великобритания, Канада, ФРГ, Чехия и др.)[4] Право ряда государств не только не исключ</w:t>
      </w:r>
      <w:r w:rsidRPr="002C4147">
        <w:rPr>
          <w:color w:val="000000"/>
        </w:rPr>
        <w:t>а</w:t>
      </w:r>
      <w:r w:rsidRPr="002C4147">
        <w:rPr>
          <w:color w:val="000000"/>
        </w:rPr>
        <w:t>ет возможности применения автономии воли в сфере трудовых отношений, но и не ограничивает стороны в выборе применимого права. К таким гос</w:t>
      </w:r>
      <w:r w:rsidRPr="002C4147">
        <w:rPr>
          <w:color w:val="000000"/>
        </w:rPr>
        <w:t>у</w:t>
      </w:r>
      <w:r w:rsidRPr="002C4147">
        <w:rPr>
          <w:color w:val="000000"/>
        </w:rPr>
        <w:t>дарствам относятся Канада, Великобритания [5]. В США выбор сторонами применимого права может быть осуществлен только при наличии сущ</w:t>
      </w:r>
      <w:r w:rsidRPr="002C4147">
        <w:rPr>
          <w:color w:val="000000"/>
        </w:rPr>
        <w:t>е</w:t>
      </w:r>
      <w:r w:rsidRPr="002C4147">
        <w:rPr>
          <w:color w:val="000000"/>
        </w:rPr>
        <w:t>ственной связи между применимым правом и трудовым договором. Шве</w:t>
      </w:r>
      <w:r w:rsidRPr="002C4147">
        <w:rPr>
          <w:color w:val="000000"/>
        </w:rPr>
        <w:t>й</w:t>
      </w:r>
      <w:r w:rsidRPr="002C4147">
        <w:rPr>
          <w:color w:val="000000"/>
        </w:rPr>
        <w:t>царский закон позволяет сторонам подчинить трудовой договор праву страны обычного места пребывания работника или праву страны основн</w:t>
      </w:r>
      <w:r w:rsidRPr="002C4147">
        <w:rPr>
          <w:color w:val="000000"/>
        </w:rPr>
        <w:t>о</w:t>
      </w:r>
      <w:r w:rsidRPr="002C4147">
        <w:rPr>
          <w:color w:val="000000"/>
        </w:rPr>
        <w:t>го места деятельности, места жительства или обычного места пребывания нанимателя.</w:t>
      </w:r>
    </w:p>
    <w:p w:rsidR="005C35BF" w:rsidRPr="007E2251" w:rsidRDefault="005C35BF" w:rsidP="005C35BF">
      <w:pPr>
        <w:rPr>
          <w:color w:val="000000"/>
        </w:rPr>
      </w:pPr>
      <w:r w:rsidRPr="007E2251">
        <w:rPr>
          <w:color w:val="000000"/>
        </w:rPr>
        <w:t>Защитной оговоркой при использовании автономии воли является закрепление положения о том, что работник не может быть лишен защиты, предоставляемой ему правом места осуществления работы.</w:t>
      </w:r>
    </w:p>
    <w:p w:rsidR="005C35BF" w:rsidRPr="007E2251" w:rsidRDefault="005C35BF" w:rsidP="005C35BF">
      <w:pPr>
        <w:rPr>
          <w:color w:val="000000"/>
        </w:rPr>
      </w:pPr>
      <w:r w:rsidRPr="007E2251">
        <w:rPr>
          <w:color w:val="000000"/>
        </w:rPr>
        <w:t>Конвекция о праве, применимом к договорным обязательствам, 1980 г., тоже предусматривает возможность регулирования трудовых договоров коллизионными нормами. При этом в Конвекции речь идет только об и</w:t>
      </w:r>
      <w:r w:rsidRPr="007E2251">
        <w:rPr>
          <w:color w:val="000000"/>
        </w:rPr>
        <w:t>н</w:t>
      </w:r>
      <w:r w:rsidRPr="007E2251">
        <w:rPr>
          <w:color w:val="000000"/>
        </w:rPr>
        <w:t>дивидуальных трудовых договорах, хотя что следует понимать под инд</w:t>
      </w:r>
      <w:r w:rsidRPr="007E2251">
        <w:rPr>
          <w:color w:val="000000"/>
        </w:rPr>
        <w:t>и</w:t>
      </w:r>
      <w:r w:rsidRPr="007E2251">
        <w:rPr>
          <w:color w:val="000000"/>
        </w:rPr>
        <w:t>видуальным договором, в Конвекции не определяется. В качестве основн</w:t>
      </w:r>
      <w:r w:rsidRPr="007E2251">
        <w:rPr>
          <w:color w:val="000000"/>
        </w:rPr>
        <w:t>о</w:t>
      </w:r>
      <w:r w:rsidRPr="007E2251">
        <w:rPr>
          <w:color w:val="000000"/>
        </w:rPr>
        <w:t>го коллизионного начала регулирования трудовых отношений эта Конве</w:t>
      </w:r>
      <w:r w:rsidRPr="007E2251">
        <w:rPr>
          <w:color w:val="000000"/>
        </w:rPr>
        <w:t>к</w:t>
      </w:r>
      <w:r w:rsidRPr="007E2251">
        <w:rPr>
          <w:color w:val="000000"/>
        </w:rPr>
        <w:t>ция закрепляет принцип автономии воли сторон. При этом подчеркивается, что работник, с которым заключен индивидуальный трудовой договор, не может быть лишен защиты, предоставляемой ему императивными норм</w:t>
      </w:r>
      <w:r w:rsidRPr="007E2251">
        <w:rPr>
          <w:color w:val="000000"/>
        </w:rPr>
        <w:t>а</w:t>
      </w:r>
      <w:r w:rsidRPr="007E2251">
        <w:rPr>
          <w:color w:val="000000"/>
        </w:rPr>
        <w:t>ми права, подлежащими применению в силу п.2 ст.6 при отсутствии выб</w:t>
      </w:r>
      <w:r w:rsidRPr="007E2251">
        <w:rPr>
          <w:color w:val="000000"/>
        </w:rPr>
        <w:t>о</w:t>
      </w:r>
      <w:r w:rsidRPr="007E2251">
        <w:rPr>
          <w:color w:val="000000"/>
        </w:rPr>
        <w:t>ра применимого права. В соответствии с правилами этого пункта, при о</w:t>
      </w:r>
      <w:r w:rsidRPr="007E2251">
        <w:rPr>
          <w:color w:val="000000"/>
        </w:rPr>
        <w:t>т</w:t>
      </w:r>
      <w:r w:rsidRPr="007E2251">
        <w:rPr>
          <w:color w:val="000000"/>
        </w:rPr>
        <w:t>сутствии соглашения сторон индивидуальный трудовой договор подчин</w:t>
      </w:r>
      <w:r w:rsidRPr="007E2251">
        <w:rPr>
          <w:color w:val="000000"/>
        </w:rPr>
        <w:t>я</w:t>
      </w:r>
      <w:r w:rsidRPr="007E2251">
        <w:rPr>
          <w:color w:val="000000"/>
        </w:rPr>
        <w:t>ется праву страны, в которой работник обычно выполняет свою работу по данному договору, даже если он временно работает в другой стране; или в случае, если нет такой страны, - праву страны, где находится предприятие, нанявшее работника. В ситуации, если договор наиболее тесно связан с другой страной, применению подлежит право этой страны. В данном сл</w:t>
      </w:r>
      <w:r w:rsidRPr="007E2251">
        <w:rPr>
          <w:color w:val="000000"/>
        </w:rPr>
        <w:t>у</w:t>
      </w:r>
      <w:r w:rsidRPr="007E2251">
        <w:rPr>
          <w:color w:val="000000"/>
        </w:rPr>
        <w:t>чае принцип наиболее тесной связи будет реализовываться в каждом ко</w:t>
      </w:r>
      <w:r w:rsidRPr="007E2251">
        <w:rPr>
          <w:color w:val="000000"/>
        </w:rPr>
        <w:t>н</w:t>
      </w:r>
      <w:r w:rsidRPr="007E2251">
        <w:rPr>
          <w:color w:val="000000"/>
        </w:rPr>
        <w:t>кретном случае исходя из данных фактических обстоятельств.</w:t>
      </w:r>
    </w:p>
    <w:p w:rsidR="005C35BF" w:rsidRPr="007E2251" w:rsidRDefault="005C35BF" w:rsidP="005C35BF">
      <w:pPr>
        <w:rPr>
          <w:color w:val="000000"/>
        </w:rPr>
      </w:pPr>
      <w:r w:rsidRPr="007E2251">
        <w:rPr>
          <w:color w:val="000000"/>
        </w:rPr>
        <w:t>Европейская конвекция о праве, применимом к договорным обяз</w:t>
      </w:r>
      <w:r w:rsidRPr="007E2251">
        <w:rPr>
          <w:color w:val="000000"/>
        </w:rPr>
        <w:t>а</w:t>
      </w:r>
      <w:r w:rsidRPr="007E2251">
        <w:rPr>
          <w:color w:val="000000"/>
        </w:rPr>
        <w:t>тельствам, 1980 г. (Римская конвекция), не предусматривает никаких огр</w:t>
      </w:r>
      <w:r w:rsidRPr="007E2251">
        <w:rPr>
          <w:color w:val="000000"/>
        </w:rPr>
        <w:t>а</w:t>
      </w:r>
      <w:r w:rsidRPr="007E2251">
        <w:rPr>
          <w:color w:val="000000"/>
        </w:rPr>
        <w:t>ничений по данному вопросу, что соответствует практике государств- чл</w:t>
      </w:r>
      <w:r w:rsidRPr="007E2251">
        <w:rPr>
          <w:color w:val="000000"/>
        </w:rPr>
        <w:t>е</w:t>
      </w:r>
      <w:r w:rsidRPr="007E2251">
        <w:rPr>
          <w:color w:val="000000"/>
        </w:rPr>
        <w:t>нов Европейского Союза. Однако в ряде государств, в частности ФРГ, был введен критерий «разумного человека», который интерпретируется судами и учеными как критерий «добросовестности сторон». Отчасти «отголоски» принципа добросовестности можно найти в содержащимся в ст.1186 ГК РФ положений о том, что если из совокупности обстоятельств дела, сущ</w:t>
      </w:r>
      <w:r w:rsidRPr="007E2251">
        <w:rPr>
          <w:color w:val="000000"/>
        </w:rPr>
        <w:t>е</w:t>
      </w:r>
      <w:r w:rsidRPr="007E2251">
        <w:rPr>
          <w:color w:val="000000"/>
        </w:rPr>
        <w:t>ствовавших на момент выбора подлежащего применению права, следует, что договор реально связан только с одной страны, то выбор сторонами права другой страны не может затрагивать действия императивных норм страны, с которой договор реально связан.</w:t>
      </w:r>
    </w:p>
    <w:p w:rsidR="005C35BF" w:rsidRPr="007E2251" w:rsidRDefault="005C35BF" w:rsidP="005C35BF">
      <w:pPr>
        <w:rPr>
          <w:color w:val="000000"/>
        </w:rPr>
      </w:pPr>
      <w:r w:rsidRPr="007E2251">
        <w:rPr>
          <w:color w:val="000000"/>
        </w:rPr>
        <w:t>Мы полагаем, что последний вариант в наибольшей степени обесп</w:t>
      </w:r>
      <w:r w:rsidRPr="007E2251">
        <w:rPr>
          <w:color w:val="000000"/>
        </w:rPr>
        <w:t>е</w:t>
      </w:r>
      <w:r w:rsidRPr="007E2251">
        <w:rPr>
          <w:color w:val="000000"/>
        </w:rPr>
        <w:t>чивает интересы работника и может быть рассмотрен в качестве проекта статьи об автономии воли для регулирования трудовых отношений. На наш взгляд, работник является слабой стороной в договоре по отношению к работодателю, он должен быть защищен императивными нормами права государства, где осуществляется его трудовая деятельность.</w:t>
      </w:r>
    </w:p>
    <w:p w:rsidR="005C35BF" w:rsidRPr="007E2251" w:rsidRDefault="005C35BF" w:rsidP="005C35BF">
      <w:pPr>
        <w:rPr>
          <w:color w:val="000000"/>
        </w:rPr>
      </w:pPr>
      <w:r w:rsidRPr="007E2251">
        <w:rPr>
          <w:color w:val="000000"/>
        </w:rPr>
        <w:t>Следует отметить, что ст. 9 ТК РФ предусматривает механизм, г</w:t>
      </w:r>
      <w:r w:rsidRPr="007E2251">
        <w:rPr>
          <w:color w:val="000000"/>
        </w:rPr>
        <w:t>а</w:t>
      </w:r>
      <w:r w:rsidRPr="007E2251">
        <w:rPr>
          <w:color w:val="000000"/>
        </w:rPr>
        <w:t>рантирующий работникам, что условия соглашений и договоров о труде, ухудшающие положение работников по сравнению с законодательными и иными нормативными актами, недействительны. То есть, во-первых, з</w:t>
      </w:r>
      <w:r w:rsidRPr="007E2251">
        <w:rPr>
          <w:color w:val="000000"/>
        </w:rPr>
        <w:t>а</w:t>
      </w:r>
      <w:r w:rsidRPr="007E2251">
        <w:rPr>
          <w:color w:val="000000"/>
        </w:rPr>
        <w:t>прещено включать в генеральное соглашение, коллективный договор и трудовой договор условия, снижающие уровень прав и гарантий работн</w:t>
      </w:r>
      <w:r w:rsidRPr="007E2251">
        <w:rPr>
          <w:color w:val="000000"/>
        </w:rPr>
        <w:t>и</w:t>
      </w:r>
      <w:r w:rsidRPr="007E2251">
        <w:rPr>
          <w:color w:val="000000"/>
        </w:rPr>
        <w:t>кам, предусмотренный в законодательстве. И, во-вторых, если такие усл</w:t>
      </w:r>
      <w:r w:rsidRPr="007E2251">
        <w:rPr>
          <w:color w:val="000000"/>
        </w:rPr>
        <w:t>о</w:t>
      </w:r>
      <w:r w:rsidRPr="007E2251">
        <w:rPr>
          <w:color w:val="000000"/>
        </w:rPr>
        <w:t>вия и включены, то они не имеют юридической силы. Это свидетельствует, что императивные нормы трудового законодательства должны применят</w:t>
      </w:r>
      <w:r w:rsidRPr="007E2251">
        <w:rPr>
          <w:color w:val="000000"/>
        </w:rPr>
        <w:t>ь</w:t>
      </w:r>
      <w:r w:rsidRPr="007E2251">
        <w:rPr>
          <w:color w:val="000000"/>
        </w:rPr>
        <w:t>ся к трудовым отношениям с иностранным элементом независимо от р</w:t>
      </w:r>
      <w:r w:rsidRPr="007E2251">
        <w:rPr>
          <w:color w:val="000000"/>
        </w:rPr>
        <w:t>е</w:t>
      </w:r>
      <w:r w:rsidRPr="007E2251">
        <w:rPr>
          <w:color w:val="000000"/>
        </w:rPr>
        <w:t>шения сторон.</w:t>
      </w:r>
    </w:p>
    <w:p w:rsidR="005C35BF" w:rsidRPr="007E2251" w:rsidRDefault="005C35BF" w:rsidP="005C35BF">
      <w:pPr>
        <w:rPr>
          <w:color w:val="000000"/>
        </w:rPr>
      </w:pPr>
      <w:r w:rsidRPr="007E2251">
        <w:rPr>
          <w:color w:val="000000"/>
        </w:rPr>
        <w:t>Таким образом, считаем возможным и целесообразным закрепить принцип автономии воли в трудовом законодательстве РФ, ограничив во</w:t>
      </w:r>
      <w:r w:rsidRPr="007E2251">
        <w:rPr>
          <w:color w:val="000000"/>
        </w:rPr>
        <w:t>з</w:t>
      </w:r>
      <w:r w:rsidRPr="007E2251">
        <w:rPr>
          <w:color w:val="000000"/>
        </w:rPr>
        <w:t>можность его применения следующими положениями:</w:t>
      </w:r>
    </w:p>
    <w:p w:rsidR="005C35BF" w:rsidRPr="007E2251" w:rsidRDefault="005C35BF" w:rsidP="005C35BF">
      <w:pPr>
        <w:rPr>
          <w:color w:val="000000"/>
        </w:rPr>
      </w:pPr>
      <w:r w:rsidRPr="007E2251">
        <w:rPr>
          <w:color w:val="000000"/>
        </w:rPr>
        <w:t>1)выбор сторонами применимого права возможен только при собл</w:t>
      </w:r>
      <w:r w:rsidRPr="007E2251">
        <w:rPr>
          <w:color w:val="000000"/>
        </w:rPr>
        <w:t>ю</w:t>
      </w:r>
      <w:r w:rsidRPr="007E2251">
        <w:rPr>
          <w:color w:val="000000"/>
        </w:rPr>
        <w:t>дении письменной формы; 2) право, выбранное сторонами, не может п</w:t>
      </w:r>
      <w:r w:rsidRPr="007E2251">
        <w:rPr>
          <w:color w:val="000000"/>
        </w:rPr>
        <w:t>о</w:t>
      </w:r>
      <w:r w:rsidRPr="007E2251">
        <w:rPr>
          <w:color w:val="000000"/>
        </w:rPr>
        <w:t>влечь за собой лишение работника защиты его прав, предоставляемой и</w:t>
      </w:r>
      <w:r w:rsidRPr="007E2251">
        <w:rPr>
          <w:color w:val="000000"/>
        </w:rPr>
        <w:t>м</w:t>
      </w:r>
      <w:r w:rsidRPr="007E2251">
        <w:rPr>
          <w:color w:val="000000"/>
        </w:rPr>
        <w:t>перативными нормами права страны, применимого при отсутствии выб</w:t>
      </w:r>
      <w:r w:rsidRPr="007E2251">
        <w:rPr>
          <w:color w:val="000000"/>
        </w:rPr>
        <w:t>о</w:t>
      </w:r>
      <w:r w:rsidRPr="007E2251">
        <w:rPr>
          <w:color w:val="000000"/>
        </w:rPr>
        <w:t>ра; 3) если из совокупности обстоятельств дела следует, что договор р</w:t>
      </w:r>
      <w:r w:rsidRPr="007E2251">
        <w:rPr>
          <w:color w:val="000000"/>
        </w:rPr>
        <w:t>е</w:t>
      </w:r>
      <w:r w:rsidRPr="007E2251">
        <w:rPr>
          <w:color w:val="000000"/>
        </w:rPr>
        <w:t>ально связан только с одной страной, то выбор сторонами права другой страны не может затрагивать действия императивных норм страны, с кот</w:t>
      </w:r>
      <w:r w:rsidRPr="007E2251">
        <w:rPr>
          <w:color w:val="000000"/>
        </w:rPr>
        <w:t>о</w:t>
      </w:r>
      <w:r w:rsidRPr="007E2251">
        <w:rPr>
          <w:color w:val="000000"/>
        </w:rPr>
        <w:t xml:space="preserve">рой договор реально связан. </w:t>
      </w:r>
    </w:p>
    <w:p w:rsidR="005C35BF" w:rsidRPr="007E2251" w:rsidRDefault="005C35BF" w:rsidP="005C35BF">
      <w:pPr>
        <w:rPr>
          <w:color w:val="000000"/>
        </w:rPr>
      </w:pPr>
      <w:r w:rsidRPr="007E2251">
        <w:rPr>
          <w:color w:val="000000"/>
        </w:rPr>
        <w:t>Первое ограничение отличается от закрепленного в ст. 158 ГК РФ положения о возможности заключения соглашения сторон не только в письменной, но и в устной форме. По нашему мнению, обязательность письменной формы для заключения трудового контракта, установленная в трудовом законодательстве РФ, должна сохраняться и при регулировании формы международного трудового контракта.</w:t>
      </w:r>
    </w:p>
    <w:p w:rsidR="005C35BF" w:rsidRPr="007E2251" w:rsidRDefault="005C35BF" w:rsidP="005C35BF">
      <w:pPr>
        <w:rPr>
          <w:color w:val="000000"/>
        </w:rPr>
      </w:pPr>
      <w:r w:rsidRPr="007E2251">
        <w:rPr>
          <w:color w:val="000000"/>
        </w:rPr>
        <w:t>Второе ограничение, как уже указывалось, защищает работника как слабую сторону трудового контракта императивными нормами заранее и</w:t>
      </w:r>
      <w:r w:rsidRPr="007E2251">
        <w:rPr>
          <w:color w:val="000000"/>
        </w:rPr>
        <w:t>з</w:t>
      </w:r>
      <w:r w:rsidRPr="007E2251">
        <w:rPr>
          <w:color w:val="000000"/>
        </w:rPr>
        <w:t>вестной ему правовой системы.</w:t>
      </w:r>
    </w:p>
    <w:p w:rsidR="005C35BF" w:rsidRPr="007E2251" w:rsidRDefault="005C35BF" w:rsidP="005C35BF">
      <w:pPr>
        <w:rPr>
          <w:color w:val="000000"/>
        </w:rPr>
      </w:pPr>
      <w:r w:rsidRPr="007E2251">
        <w:rPr>
          <w:color w:val="000000"/>
        </w:rPr>
        <w:t>Третье ограничение заимствовано из ст. 1186 ГК РФ, что, по нашему мнению, соответствует принципу адекватного и эффективного регулир</w:t>
      </w:r>
      <w:r w:rsidRPr="007E2251">
        <w:rPr>
          <w:color w:val="000000"/>
        </w:rPr>
        <w:t>о</w:t>
      </w:r>
      <w:r w:rsidRPr="007E2251">
        <w:rPr>
          <w:color w:val="000000"/>
        </w:rPr>
        <w:t>вания, и рассматривает принцип наиболее тесной связи как гибкий и ко</w:t>
      </w:r>
      <w:r w:rsidRPr="007E2251">
        <w:rPr>
          <w:color w:val="000000"/>
        </w:rPr>
        <w:t>л</w:t>
      </w:r>
      <w:r w:rsidRPr="007E2251">
        <w:rPr>
          <w:color w:val="000000"/>
        </w:rPr>
        <w:t>лизионный принцип современного международного частного права.</w:t>
      </w:r>
    </w:p>
    <w:p w:rsidR="005C35BF" w:rsidRPr="007E2251" w:rsidRDefault="005C35BF" w:rsidP="005C35BF">
      <w:pPr>
        <w:rPr>
          <w:color w:val="000000"/>
        </w:rPr>
      </w:pPr>
      <w:r w:rsidRPr="007E2251">
        <w:rPr>
          <w:color w:val="000000"/>
        </w:rPr>
        <w:t>Предлагая законодательное закрепление принципа автономии воли к трудовым отношениям для различных категорий работников, следует сформулировать нормы о выборе применимого права, действующие при отсутствии соглашения сторон. Возможны различные варианты коллиз</w:t>
      </w:r>
      <w:r w:rsidRPr="007E2251">
        <w:rPr>
          <w:color w:val="000000"/>
        </w:rPr>
        <w:t>и</w:t>
      </w:r>
      <w:r w:rsidRPr="007E2251">
        <w:rPr>
          <w:color w:val="000000"/>
        </w:rPr>
        <w:t>онных привязок. В большинстве государств трудовые отношения регул</w:t>
      </w:r>
      <w:r w:rsidRPr="007E2251">
        <w:rPr>
          <w:color w:val="000000"/>
        </w:rPr>
        <w:t>и</w:t>
      </w:r>
      <w:r w:rsidRPr="007E2251">
        <w:rPr>
          <w:color w:val="000000"/>
        </w:rPr>
        <w:t>руются правом места осуществления трудовой деятельности, если стороны не воспользовались автономией воли. Подобное регулирование пред</w:t>
      </w:r>
      <w:r w:rsidRPr="007E2251">
        <w:rPr>
          <w:color w:val="000000"/>
        </w:rPr>
        <w:t>у</w:t>
      </w:r>
      <w:r w:rsidRPr="007E2251">
        <w:rPr>
          <w:color w:val="000000"/>
        </w:rPr>
        <w:t>смотрено, в частности, Законом о международном частном праве и проце</w:t>
      </w:r>
      <w:r w:rsidRPr="007E2251">
        <w:rPr>
          <w:color w:val="000000"/>
        </w:rPr>
        <w:t>с</w:t>
      </w:r>
      <w:r w:rsidRPr="007E2251">
        <w:rPr>
          <w:color w:val="000000"/>
        </w:rPr>
        <w:t>се Чехословакии 1963 г. Согласно ст. 16 закона, «отношения, вытекающие из трудового договора, регулируются, если стороны не договорились об ином, правом места выполнения работы. Однако, если работник выполняет работу в одном государстве на основании трудового правоотношения с о</w:t>
      </w:r>
      <w:r w:rsidRPr="007E2251">
        <w:rPr>
          <w:color w:val="000000"/>
        </w:rPr>
        <w:t>р</w:t>
      </w:r>
      <w:r w:rsidRPr="007E2251">
        <w:rPr>
          <w:color w:val="000000"/>
        </w:rPr>
        <w:t>ганизацией, имеющей место нахождения в другом государстве, примен</w:t>
      </w:r>
      <w:r w:rsidRPr="007E2251">
        <w:rPr>
          <w:color w:val="000000"/>
        </w:rPr>
        <w:t>и</w:t>
      </w:r>
      <w:r w:rsidRPr="007E2251">
        <w:rPr>
          <w:color w:val="000000"/>
        </w:rPr>
        <w:t>мым является право государства места нахождения организации, если только речь не идет о лице, которое имеет место жительства в государстве, где выполнялась работа»[4]. Дополнительные коллизионные принципы, нашедшие отражение и в цитируемом законе 1963 г., связанны с тем, что место осуществления трудовой деятельности не всегда легко определить. В тех ситуациях, когда работник большую часть времени находится в к</w:t>
      </w:r>
      <w:r w:rsidRPr="007E2251">
        <w:rPr>
          <w:color w:val="000000"/>
        </w:rPr>
        <w:t>о</w:t>
      </w:r>
      <w:r w:rsidRPr="007E2251">
        <w:rPr>
          <w:color w:val="000000"/>
        </w:rPr>
        <w:t>мандировках или работает на территории нескольких государств, вспом</w:t>
      </w:r>
      <w:r w:rsidRPr="007E2251">
        <w:rPr>
          <w:color w:val="000000"/>
        </w:rPr>
        <w:t>о</w:t>
      </w:r>
      <w:r w:rsidRPr="007E2251">
        <w:rPr>
          <w:color w:val="000000"/>
        </w:rPr>
        <w:t>гательным критерием, который может применяться, является закон места нахождения предприятия работодателя.</w:t>
      </w:r>
    </w:p>
    <w:p w:rsidR="005C35BF" w:rsidRPr="007E2251" w:rsidRDefault="005C35BF" w:rsidP="005C35BF">
      <w:pPr>
        <w:rPr>
          <w:color w:val="000000"/>
        </w:rPr>
      </w:pPr>
      <w:r w:rsidRPr="007E2251">
        <w:rPr>
          <w:color w:val="000000"/>
        </w:rPr>
        <w:t>Рассмотрев примеры из законодательства зарубежных государств, считаем возможным внести некоторые дополнения в Трудовой кодекс Ро</w:t>
      </w:r>
      <w:r w:rsidRPr="007E2251">
        <w:rPr>
          <w:color w:val="000000"/>
        </w:rPr>
        <w:t>с</w:t>
      </w:r>
      <w:r w:rsidRPr="007E2251">
        <w:rPr>
          <w:color w:val="000000"/>
        </w:rPr>
        <w:t>сийской Федерации, включив статью, содержащую коллизионные нормы, в такой редакции: «Стороны договора, регулирующего трудовые правоо</w:t>
      </w:r>
      <w:r w:rsidRPr="007E2251">
        <w:rPr>
          <w:color w:val="000000"/>
        </w:rPr>
        <w:t>т</w:t>
      </w:r>
      <w:r w:rsidRPr="007E2251">
        <w:rPr>
          <w:color w:val="000000"/>
        </w:rPr>
        <w:t>ношения сторон, осложненные иностранным элементом, могут при закл</w:t>
      </w:r>
      <w:r w:rsidRPr="007E2251">
        <w:rPr>
          <w:color w:val="000000"/>
        </w:rPr>
        <w:t>ю</w:t>
      </w:r>
      <w:r w:rsidRPr="007E2251">
        <w:rPr>
          <w:color w:val="000000"/>
        </w:rPr>
        <w:t>чении договора или в последующем выбрать по соглашению между собой право, которое подлежит применению к их правам и обязанностям по эт</w:t>
      </w:r>
      <w:r w:rsidRPr="007E2251">
        <w:rPr>
          <w:color w:val="000000"/>
        </w:rPr>
        <w:t>о</w:t>
      </w:r>
      <w:r w:rsidRPr="007E2251">
        <w:rPr>
          <w:color w:val="000000"/>
        </w:rPr>
        <w:t>му договору. Соглашение сторон о выборе подлежащего применению пр</w:t>
      </w:r>
      <w:r w:rsidRPr="007E2251">
        <w:rPr>
          <w:color w:val="000000"/>
        </w:rPr>
        <w:t>а</w:t>
      </w:r>
      <w:r w:rsidRPr="007E2251">
        <w:rPr>
          <w:color w:val="000000"/>
        </w:rPr>
        <w:t>ва должно быть заключено в письменной форме. Выбор сторонами прим</w:t>
      </w:r>
      <w:r w:rsidRPr="007E2251">
        <w:rPr>
          <w:color w:val="000000"/>
        </w:rPr>
        <w:t>е</w:t>
      </w:r>
      <w:r w:rsidRPr="007E2251">
        <w:rPr>
          <w:color w:val="000000"/>
        </w:rPr>
        <w:t>нимого права означает выбор материального права. Выбор сторонами пр</w:t>
      </w:r>
      <w:r w:rsidRPr="007E2251">
        <w:rPr>
          <w:color w:val="000000"/>
        </w:rPr>
        <w:t>а</w:t>
      </w:r>
      <w:r w:rsidRPr="007E2251">
        <w:rPr>
          <w:color w:val="000000"/>
        </w:rPr>
        <w:t>ва не может повлечь за собой лишения работника защиты его прав, пред</w:t>
      </w:r>
      <w:r w:rsidRPr="007E2251">
        <w:rPr>
          <w:color w:val="000000"/>
        </w:rPr>
        <w:t>о</w:t>
      </w:r>
      <w:r w:rsidRPr="007E2251">
        <w:rPr>
          <w:color w:val="000000"/>
        </w:rPr>
        <w:t>ставляемой императивными нормами права страны места жительства р</w:t>
      </w:r>
      <w:r w:rsidRPr="007E2251">
        <w:rPr>
          <w:color w:val="000000"/>
        </w:rPr>
        <w:t>а</w:t>
      </w:r>
      <w:r w:rsidRPr="007E2251">
        <w:rPr>
          <w:color w:val="000000"/>
        </w:rPr>
        <w:t>ботника, а также императивными нормами права страны, где осуществл</w:t>
      </w:r>
      <w:r w:rsidRPr="007E2251">
        <w:rPr>
          <w:color w:val="000000"/>
        </w:rPr>
        <w:t>я</w:t>
      </w:r>
      <w:r w:rsidRPr="007E2251">
        <w:rPr>
          <w:color w:val="000000"/>
        </w:rPr>
        <w:t>ется трудовая деятельность. Если из совокупности обстоятельств дела сл</w:t>
      </w:r>
      <w:r w:rsidRPr="007E2251">
        <w:rPr>
          <w:color w:val="000000"/>
        </w:rPr>
        <w:t>е</w:t>
      </w:r>
      <w:r w:rsidRPr="007E2251">
        <w:rPr>
          <w:color w:val="000000"/>
        </w:rPr>
        <w:t>дует, что договор реально связан только с одной страной, то выбор стор</w:t>
      </w:r>
      <w:r w:rsidRPr="007E2251">
        <w:rPr>
          <w:color w:val="000000"/>
        </w:rPr>
        <w:t>о</w:t>
      </w:r>
      <w:r w:rsidRPr="007E2251">
        <w:rPr>
          <w:color w:val="000000"/>
        </w:rPr>
        <w:t>нами права другой страны не может затрагивать действие императивных норм страны, с которой договор реально связан.При отсутствии соглаш</w:t>
      </w:r>
      <w:r w:rsidRPr="007E2251">
        <w:rPr>
          <w:color w:val="000000"/>
        </w:rPr>
        <w:t>е</w:t>
      </w:r>
      <w:r w:rsidRPr="007E2251">
        <w:rPr>
          <w:color w:val="000000"/>
        </w:rPr>
        <w:t>ния сторон применимым будет право места выполнения работы».</w:t>
      </w:r>
    </w:p>
    <w:p w:rsidR="005C35BF" w:rsidRPr="007E2251" w:rsidRDefault="005C35BF" w:rsidP="005C35BF">
      <w:pPr>
        <w:rPr>
          <w:color w:val="000000"/>
        </w:rPr>
      </w:pPr>
      <w:r w:rsidRPr="007E2251">
        <w:rPr>
          <w:color w:val="000000"/>
        </w:rPr>
        <w:t>Считаем также необходимым закрепить в трудовом законодательстве норму о возможности применения законодательства в сфере междунаро</w:t>
      </w:r>
      <w:r w:rsidRPr="007E2251">
        <w:rPr>
          <w:color w:val="000000"/>
        </w:rPr>
        <w:t>д</w:t>
      </w:r>
      <w:r w:rsidRPr="007E2251">
        <w:rPr>
          <w:color w:val="000000"/>
        </w:rPr>
        <w:t>ного частного права к трудовым отношениям по аналогии. Речь идет о з</w:t>
      </w:r>
      <w:r w:rsidRPr="007E2251">
        <w:rPr>
          <w:color w:val="000000"/>
        </w:rPr>
        <w:t>а</w:t>
      </w:r>
      <w:r w:rsidRPr="007E2251">
        <w:rPr>
          <w:color w:val="000000"/>
        </w:rPr>
        <w:t>креплении возможности регулирования нормами международного частн</w:t>
      </w:r>
      <w:r w:rsidRPr="007E2251">
        <w:rPr>
          <w:color w:val="000000"/>
        </w:rPr>
        <w:t>о</w:t>
      </w:r>
      <w:r w:rsidRPr="007E2251">
        <w:rPr>
          <w:color w:val="000000"/>
        </w:rPr>
        <w:t>го права трудовых отношений осложненных иностранным элементом. Это обусловлено тем, что не все институты международного частного права могут быть отражены в трудовом законодательстве (институт оговорки о публичном порядке, институт сверхимперативных норм). Указанные пр</w:t>
      </w:r>
      <w:r w:rsidRPr="007E2251">
        <w:rPr>
          <w:color w:val="000000"/>
        </w:rPr>
        <w:t>о</w:t>
      </w:r>
      <w:r w:rsidRPr="007E2251">
        <w:rPr>
          <w:color w:val="000000"/>
        </w:rPr>
        <w:t>белы должны быть восполнены за счет применения аналогии права и ан</w:t>
      </w:r>
      <w:r w:rsidRPr="007E2251">
        <w:rPr>
          <w:color w:val="000000"/>
        </w:rPr>
        <w:t>а</w:t>
      </w:r>
      <w:r w:rsidRPr="007E2251">
        <w:rPr>
          <w:color w:val="000000"/>
        </w:rPr>
        <w:t>логии закона.</w:t>
      </w:r>
    </w:p>
    <w:p w:rsidR="005C35BF" w:rsidRPr="002C4147" w:rsidRDefault="005C35BF" w:rsidP="005C35BF">
      <w:pPr>
        <w:rPr>
          <w:color w:val="000000"/>
          <w:spacing w:val="-2"/>
        </w:rPr>
      </w:pPr>
      <w:r w:rsidRPr="002C4147">
        <w:rPr>
          <w:color w:val="000000"/>
          <w:spacing w:val="-2"/>
        </w:rPr>
        <w:t>Из перечисленных примеров также видно, что, насколько бы детальна ни была дифференциация «трудовых» коллизионных норм в праве конкре</w:t>
      </w:r>
      <w:r w:rsidRPr="002C4147">
        <w:rPr>
          <w:color w:val="000000"/>
          <w:spacing w:val="-2"/>
        </w:rPr>
        <w:t>т</w:t>
      </w:r>
      <w:r w:rsidRPr="002C4147">
        <w:rPr>
          <w:color w:val="000000"/>
          <w:spacing w:val="-2"/>
        </w:rPr>
        <w:t>ного государства, ими все равно нельзя охватить все многообразие труд</w:t>
      </w:r>
      <w:r w:rsidRPr="002C4147">
        <w:rPr>
          <w:color w:val="000000"/>
          <w:spacing w:val="-2"/>
        </w:rPr>
        <w:t>о</w:t>
      </w:r>
      <w:r w:rsidRPr="002C4147">
        <w:rPr>
          <w:color w:val="000000"/>
          <w:spacing w:val="-2"/>
        </w:rPr>
        <w:t>вых ситуаций или все элементы трудовых правоотношений. Тем не менее, иностранный правовой опыт в рассматриваемой области может быть и</w:t>
      </w:r>
      <w:r w:rsidRPr="002C4147">
        <w:rPr>
          <w:color w:val="000000"/>
          <w:spacing w:val="-2"/>
        </w:rPr>
        <w:t>с</w:t>
      </w:r>
      <w:r w:rsidRPr="002C4147">
        <w:rPr>
          <w:color w:val="000000"/>
          <w:spacing w:val="-2"/>
        </w:rPr>
        <w:t>пользован при разработке системы коллизионных норм для международных трудовых отношений в рамках кодификации международного частного пр</w:t>
      </w:r>
      <w:r w:rsidRPr="002C4147">
        <w:rPr>
          <w:color w:val="000000"/>
          <w:spacing w:val="-2"/>
        </w:rPr>
        <w:t>а</w:t>
      </w:r>
      <w:r w:rsidRPr="002C4147">
        <w:rPr>
          <w:color w:val="000000"/>
          <w:spacing w:val="-2"/>
        </w:rPr>
        <w:t xml:space="preserve">ва Российской Федерации. Разумеется, при этом следует иметь в виду, что в период рыночных реформ государство должно обеспечивать социальную защиту труда, гарантированную императивными нормами права. </w:t>
      </w:r>
    </w:p>
    <w:p w:rsidR="005C35BF" w:rsidRPr="002C4147" w:rsidRDefault="005C35BF" w:rsidP="005C35BF">
      <w:pPr>
        <w:rPr>
          <w:color w:val="000000"/>
          <w:sz w:val="16"/>
          <w:szCs w:val="16"/>
        </w:rPr>
      </w:pPr>
    </w:p>
    <w:p w:rsidR="005C35BF" w:rsidRPr="007E2251" w:rsidRDefault="005C35BF" w:rsidP="008E596E">
      <w:pPr>
        <w:keepNext/>
        <w:rPr>
          <w:color w:val="000000"/>
        </w:rPr>
      </w:pPr>
      <w:r w:rsidRPr="007E2251">
        <w:rPr>
          <w:b/>
          <w:bCs/>
          <w:i/>
          <w:iCs/>
          <w:color w:val="000000"/>
        </w:rPr>
        <w:t>Список литературы</w:t>
      </w:r>
    </w:p>
    <w:p w:rsidR="005C35BF" w:rsidRPr="007E2251" w:rsidRDefault="005C35BF" w:rsidP="002C4147">
      <w:pPr>
        <w:pStyle w:val="a6"/>
        <w:numPr>
          <w:ilvl w:val="0"/>
          <w:numId w:val="71"/>
        </w:numPr>
        <w:tabs>
          <w:tab w:val="clear" w:pos="1134"/>
          <w:tab w:val="left" w:pos="360"/>
        </w:tabs>
        <w:ind w:left="0" w:firstLine="180"/>
        <w:rPr>
          <w:color w:val="000000"/>
        </w:rPr>
      </w:pPr>
      <w:r w:rsidRPr="007E2251">
        <w:rPr>
          <w:color w:val="000000"/>
        </w:rPr>
        <w:t>Конституция Российской Федерации. - М., 1993.- 64 с.</w:t>
      </w:r>
    </w:p>
    <w:p w:rsidR="005C35BF" w:rsidRPr="007E2251" w:rsidRDefault="005C35BF" w:rsidP="002C4147">
      <w:pPr>
        <w:pStyle w:val="a6"/>
        <w:numPr>
          <w:ilvl w:val="0"/>
          <w:numId w:val="71"/>
        </w:numPr>
        <w:tabs>
          <w:tab w:val="clear" w:pos="1134"/>
          <w:tab w:val="left" w:pos="360"/>
        </w:tabs>
        <w:ind w:left="0" w:firstLine="180"/>
        <w:rPr>
          <w:color w:val="000000"/>
        </w:rPr>
      </w:pPr>
      <w:r w:rsidRPr="007E2251">
        <w:rPr>
          <w:color w:val="000000"/>
        </w:rPr>
        <w:t>Трудовой кодекс Российской Федерации. - М., 2012. – 272 с.</w:t>
      </w:r>
    </w:p>
    <w:p w:rsidR="005C35BF" w:rsidRPr="007E2251" w:rsidRDefault="005C35BF" w:rsidP="002C4147">
      <w:pPr>
        <w:pStyle w:val="a6"/>
        <w:numPr>
          <w:ilvl w:val="0"/>
          <w:numId w:val="71"/>
        </w:numPr>
        <w:tabs>
          <w:tab w:val="clear" w:pos="1134"/>
          <w:tab w:val="left" w:pos="360"/>
        </w:tabs>
        <w:ind w:left="0" w:firstLine="180"/>
        <w:rPr>
          <w:color w:val="000000"/>
        </w:rPr>
      </w:pPr>
      <w:r w:rsidRPr="007E2251">
        <w:rPr>
          <w:color w:val="000000"/>
        </w:rPr>
        <w:t>Гражданский кодекс Российской Федерации. - М., 2008.- 260 с.</w:t>
      </w:r>
    </w:p>
    <w:p w:rsidR="005C35BF" w:rsidRPr="007E2251" w:rsidRDefault="005C35BF" w:rsidP="002C4147">
      <w:pPr>
        <w:pStyle w:val="a6"/>
        <w:numPr>
          <w:ilvl w:val="0"/>
          <w:numId w:val="71"/>
        </w:numPr>
        <w:tabs>
          <w:tab w:val="clear" w:pos="1134"/>
          <w:tab w:val="left" w:pos="360"/>
        </w:tabs>
        <w:ind w:left="0" w:firstLine="180"/>
        <w:rPr>
          <w:color w:val="000000"/>
        </w:rPr>
      </w:pPr>
      <w:r w:rsidRPr="007E2251">
        <w:rPr>
          <w:color w:val="000000"/>
        </w:rPr>
        <w:t>Международное частное право. Иностранное законодательство. - М., 2001. – 760 с.</w:t>
      </w:r>
    </w:p>
    <w:p w:rsidR="005C35BF" w:rsidRPr="007E2251" w:rsidRDefault="005C35BF" w:rsidP="002C4147">
      <w:pPr>
        <w:pStyle w:val="a6"/>
        <w:numPr>
          <w:ilvl w:val="0"/>
          <w:numId w:val="71"/>
        </w:numPr>
        <w:tabs>
          <w:tab w:val="clear" w:pos="1134"/>
          <w:tab w:val="left" w:pos="360"/>
        </w:tabs>
        <w:ind w:left="0" w:firstLine="180"/>
        <w:rPr>
          <w:color w:val="000000"/>
        </w:rPr>
      </w:pPr>
      <w:r w:rsidRPr="007E2251">
        <w:rPr>
          <w:color w:val="000000"/>
        </w:rPr>
        <w:t>Киселев И.Я. Сравнительное трудовое право. Учебник.-М, 2010. – 600 с.</w:t>
      </w:r>
    </w:p>
    <w:p w:rsidR="005C35BF" w:rsidRPr="007E2251" w:rsidRDefault="005C35BF" w:rsidP="002C4147">
      <w:pPr>
        <w:pStyle w:val="a6"/>
        <w:numPr>
          <w:ilvl w:val="0"/>
          <w:numId w:val="71"/>
        </w:numPr>
        <w:tabs>
          <w:tab w:val="clear" w:pos="1134"/>
          <w:tab w:val="left" w:pos="360"/>
        </w:tabs>
        <w:ind w:left="0" w:firstLine="180"/>
        <w:rPr>
          <w:color w:val="000000"/>
        </w:rPr>
      </w:pPr>
      <w:r w:rsidRPr="007E2251">
        <w:rPr>
          <w:color w:val="000000"/>
        </w:rPr>
        <w:t>Шестерников И.Д. Международно-правовое регулирование труда. - М., 2012.- 450 с.</w:t>
      </w:r>
    </w:p>
    <w:p w:rsidR="005C35BF" w:rsidRPr="007E2251" w:rsidRDefault="005C35BF" w:rsidP="008E596E">
      <w:pPr>
        <w:keepNext/>
        <w:rPr>
          <w:i/>
          <w:color w:val="000000"/>
        </w:rPr>
      </w:pPr>
      <w:r w:rsidRPr="007E2251">
        <w:rPr>
          <w:b/>
          <w:bCs/>
          <w:i/>
          <w:iCs/>
          <w:color w:val="000000"/>
        </w:rPr>
        <w:t>Сведения об авторе</w:t>
      </w:r>
    </w:p>
    <w:p w:rsidR="005C35BF" w:rsidRPr="007E2251" w:rsidRDefault="005C35BF" w:rsidP="005C35BF">
      <w:pPr>
        <w:rPr>
          <w:i/>
          <w:color w:val="000000"/>
        </w:rPr>
      </w:pPr>
      <w:r w:rsidRPr="007E2251">
        <w:rPr>
          <w:b/>
          <w:bCs/>
          <w:i/>
          <w:iCs/>
          <w:color w:val="000000"/>
        </w:rPr>
        <w:t xml:space="preserve">Насырова Наиля Рахматянова, </w:t>
      </w:r>
      <w:r w:rsidRPr="007E2251">
        <w:rPr>
          <w:i/>
          <w:color w:val="000000"/>
        </w:rPr>
        <w:t>к.ю.н, доцент кафедры Маркетинга и муниципального управления, Тюменский государственный нефтегазовый университет, г. Тюмень,</w:t>
      </w:r>
      <w:r w:rsidRPr="007E2251">
        <w:rPr>
          <w:color w:val="000000"/>
        </w:rPr>
        <w:t xml:space="preserve"> </w:t>
      </w:r>
      <w:r w:rsidRPr="007E2251">
        <w:rPr>
          <w:i/>
          <w:color w:val="000000"/>
          <w:lang w:val="en-US"/>
        </w:rPr>
        <w:t>nellya</w:t>
      </w:r>
      <w:r w:rsidRPr="007E2251">
        <w:rPr>
          <w:i/>
          <w:color w:val="000000"/>
        </w:rPr>
        <w:t>072@</w:t>
      </w:r>
      <w:r w:rsidRPr="007E2251">
        <w:rPr>
          <w:i/>
          <w:color w:val="000000"/>
          <w:lang w:val="en-US"/>
        </w:rPr>
        <w:t>gmail</w:t>
      </w:r>
      <w:r w:rsidRPr="007E2251">
        <w:rPr>
          <w:i/>
          <w:color w:val="000000"/>
        </w:rPr>
        <w:t>.</w:t>
      </w:r>
      <w:r w:rsidRPr="007E2251">
        <w:rPr>
          <w:i/>
          <w:color w:val="000000"/>
          <w:lang w:val="en-US"/>
        </w:rPr>
        <w:t>com</w:t>
      </w:r>
      <w:r w:rsidRPr="007E2251">
        <w:rPr>
          <w:i/>
          <w:color w:val="000000"/>
        </w:rPr>
        <w:t>, 8(3452)416370</w:t>
      </w:r>
    </w:p>
    <w:p w:rsidR="005C35BF" w:rsidRPr="007E2251" w:rsidRDefault="005C35BF" w:rsidP="005C35BF">
      <w:pPr>
        <w:rPr>
          <w:i/>
          <w:color w:val="000000"/>
          <w:lang w:val="en-US"/>
        </w:rPr>
      </w:pPr>
      <w:r w:rsidRPr="007E2251">
        <w:rPr>
          <w:b/>
          <w:bCs/>
          <w:i/>
          <w:iCs/>
          <w:color w:val="000000"/>
          <w:lang w:val="en-US"/>
        </w:rPr>
        <w:t xml:space="preserve">Nasyrova N.R., </w:t>
      </w:r>
      <w:r w:rsidRPr="007E2251">
        <w:rPr>
          <w:i/>
          <w:color w:val="000000"/>
          <w:lang w:val="en-US"/>
        </w:rPr>
        <w:t>Candidate of Sciences in Law, assistant professor of the Department of marketing and municipal government, Tyumen State Oil and Gas University, Tyumen, nellya072@gmail.com, 8(3452)416370</w:t>
      </w:r>
    </w:p>
    <w:p w:rsidR="005C35BF" w:rsidRPr="007E2251" w:rsidRDefault="005C35BF" w:rsidP="005C35BF">
      <w:pPr>
        <w:rPr>
          <w:color w:val="000000"/>
          <w:lang w:val="en-US"/>
        </w:rPr>
      </w:pPr>
    </w:p>
    <w:p w:rsidR="005C35BF" w:rsidRPr="007E2251" w:rsidRDefault="005C35BF" w:rsidP="005C35BF">
      <w:pPr>
        <w:rPr>
          <w:bCs/>
          <w:i/>
          <w:iCs/>
          <w:color w:val="000000"/>
          <w:lang w:val="en-US"/>
        </w:rPr>
      </w:pPr>
    </w:p>
    <w:p w:rsidR="005C35BF" w:rsidRPr="000870EB" w:rsidRDefault="005C35BF" w:rsidP="008E596E">
      <w:pPr>
        <w:pStyle w:val="a7"/>
        <w:rPr>
          <w:color w:val="000000"/>
          <w:sz w:val="28"/>
          <w:szCs w:val="28"/>
        </w:rPr>
      </w:pPr>
      <w:r w:rsidRPr="000870EB">
        <w:rPr>
          <w:color w:val="000000"/>
          <w:sz w:val="28"/>
          <w:szCs w:val="28"/>
        </w:rPr>
        <w:t>УДК 37:331.54</w:t>
      </w:r>
    </w:p>
    <w:p w:rsidR="005C35BF" w:rsidRPr="007E2251" w:rsidRDefault="005C35BF" w:rsidP="008E596E">
      <w:pPr>
        <w:pStyle w:val="aa"/>
        <w:rPr>
          <w:color w:val="000000"/>
        </w:rPr>
      </w:pPr>
      <w:r w:rsidRPr="007E2251">
        <w:rPr>
          <w:color w:val="000000"/>
        </w:rPr>
        <w:t>Суюндуков</w:t>
      </w:r>
      <w:r w:rsidR="006C6064" w:rsidRPr="007E2251">
        <w:rPr>
          <w:color w:val="000000"/>
        </w:rPr>
        <w:t> У.А., Алпысбай </w:t>
      </w:r>
      <w:r w:rsidRPr="007E2251">
        <w:rPr>
          <w:color w:val="000000"/>
        </w:rPr>
        <w:t>Н.А.</w:t>
      </w:r>
    </w:p>
    <w:p w:rsidR="005C35BF" w:rsidRPr="007E2251" w:rsidRDefault="005C35BF" w:rsidP="008E596E">
      <w:pPr>
        <w:pStyle w:val="ac"/>
        <w:rPr>
          <w:caps/>
          <w:color w:val="000000"/>
          <w:lang w:val="en-US"/>
        </w:rPr>
      </w:pPr>
      <w:r w:rsidRPr="007E2251">
        <w:rPr>
          <w:color w:val="000000"/>
          <w:lang w:val="en-US"/>
        </w:rPr>
        <w:t>Sundukov U.A., Alpysbay N.A.</w:t>
      </w:r>
    </w:p>
    <w:p w:rsidR="005C35BF" w:rsidRPr="00166577" w:rsidRDefault="005C35BF" w:rsidP="008E596E">
      <w:pPr>
        <w:keepNext/>
        <w:rPr>
          <w:b/>
          <w:caps/>
          <w:color w:val="FFFFFF"/>
          <w:lang w:val="en-US"/>
        </w:rPr>
      </w:pPr>
    </w:p>
    <w:p w:rsidR="005C35BF" w:rsidRPr="000870EB" w:rsidRDefault="00B27EBB" w:rsidP="008E596E">
      <w:pPr>
        <w:pStyle w:val="1"/>
        <w:rPr>
          <w:color w:val="000000"/>
          <w:sz w:val="28"/>
          <w:szCs w:val="28"/>
        </w:rPr>
      </w:pPr>
      <w:bookmarkStart w:id="143" w:name="_Toc399926248"/>
      <w:bookmarkStart w:id="144" w:name="_Toc400441336"/>
      <w:r w:rsidRPr="00166577">
        <w:rPr>
          <w:i/>
          <w:color w:val="FFFFFF"/>
          <w:sz w:val="2"/>
        </w:rPr>
        <w:t>Суюндуков У.А., Алпысбай Н.А.</w:t>
      </w:r>
      <w:r w:rsidRPr="00166577">
        <w:rPr>
          <w:i/>
          <w:color w:val="FFFFFF"/>
          <w:sz w:val="2"/>
        </w:rPr>
        <w:br/>
      </w:r>
      <w:r w:rsidR="005C35BF" w:rsidRPr="000870EB">
        <w:rPr>
          <w:color w:val="000000"/>
          <w:sz w:val="28"/>
          <w:szCs w:val="28"/>
        </w:rPr>
        <w:t xml:space="preserve">Государственное регулирование рынка труда </w:t>
      </w:r>
      <w:r w:rsidR="008E596E" w:rsidRPr="000870EB">
        <w:rPr>
          <w:color w:val="000000"/>
          <w:sz w:val="28"/>
          <w:szCs w:val="28"/>
        </w:rPr>
        <w:t>–</w:t>
      </w:r>
      <w:r w:rsidR="005C35BF" w:rsidRPr="000870EB">
        <w:rPr>
          <w:color w:val="000000"/>
          <w:sz w:val="28"/>
          <w:szCs w:val="28"/>
        </w:rPr>
        <w:t xml:space="preserve"> основное направление рынка образовательных услуг</w:t>
      </w:r>
      <w:bookmarkEnd w:id="143"/>
      <w:bookmarkEnd w:id="144"/>
    </w:p>
    <w:p w:rsidR="005C35BF" w:rsidRPr="007E2251" w:rsidRDefault="005C35BF" w:rsidP="008E596E">
      <w:pPr>
        <w:pStyle w:val="af0"/>
        <w:rPr>
          <w:color w:val="000000"/>
        </w:rPr>
      </w:pPr>
      <w:r w:rsidRPr="007E2251">
        <w:rPr>
          <w:color w:val="000000"/>
        </w:rPr>
        <w:t>Government control of labor market is basic direction of market of educational services</w:t>
      </w:r>
    </w:p>
    <w:p w:rsidR="005C35BF" w:rsidRPr="007E2251" w:rsidRDefault="005C35BF" w:rsidP="005C35BF">
      <w:pPr>
        <w:rPr>
          <w:color w:val="000000"/>
          <w:lang w:val="en-US"/>
        </w:rPr>
      </w:pPr>
    </w:p>
    <w:p w:rsidR="005C35BF" w:rsidRPr="007E2251" w:rsidRDefault="005C35BF" w:rsidP="005C35BF">
      <w:pPr>
        <w:rPr>
          <w:b/>
          <w:i/>
          <w:color w:val="000000"/>
        </w:rPr>
      </w:pPr>
      <w:r w:rsidRPr="007E2251">
        <w:rPr>
          <w:i/>
          <w:color w:val="000000"/>
        </w:rPr>
        <w:t>Ключевые слова:</w:t>
      </w:r>
      <w:r w:rsidRPr="007E2251">
        <w:rPr>
          <w:b/>
          <w:color w:val="000000"/>
        </w:rPr>
        <w:t xml:space="preserve"> </w:t>
      </w:r>
      <w:r w:rsidRPr="007E2251">
        <w:rPr>
          <w:b/>
          <w:i/>
          <w:color w:val="000000"/>
        </w:rPr>
        <w:t>Рынок труда, образование, государственное рег</w:t>
      </w:r>
      <w:r w:rsidRPr="007E2251">
        <w:rPr>
          <w:b/>
          <w:i/>
          <w:color w:val="000000"/>
        </w:rPr>
        <w:t>у</w:t>
      </w:r>
      <w:r w:rsidRPr="007E2251">
        <w:rPr>
          <w:b/>
          <w:i/>
          <w:color w:val="000000"/>
        </w:rPr>
        <w:t>лирование, конкурентоспособность, услуги,</w:t>
      </w:r>
      <w:r w:rsidR="00080E55" w:rsidRPr="007E2251">
        <w:rPr>
          <w:b/>
          <w:i/>
          <w:color w:val="000000"/>
        </w:rPr>
        <w:t xml:space="preserve"> </w:t>
      </w:r>
      <w:r w:rsidRPr="007E2251">
        <w:rPr>
          <w:b/>
          <w:i/>
          <w:color w:val="000000"/>
        </w:rPr>
        <w:t xml:space="preserve">эффективность, экономика </w:t>
      </w:r>
    </w:p>
    <w:p w:rsidR="005C35BF" w:rsidRPr="007E2251" w:rsidRDefault="005C35BF" w:rsidP="005C35BF">
      <w:pPr>
        <w:rPr>
          <w:b/>
          <w:i/>
          <w:color w:val="000000"/>
          <w:lang w:val="en-US"/>
        </w:rPr>
      </w:pPr>
      <w:r w:rsidRPr="007E2251">
        <w:rPr>
          <w:i/>
          <w:color w:val="000000"/>
          <w:lang w:val="en-US"/>
        </w:rPr>
        <w:t xml:space="preserve">Keywords: </w:t>
      </w:r>
      <w:r w:rsidRPr="007E2251">
        <w:rPr>
          <w:b/>
          <w:i/>
          <w:color w:val="000000"/>
          <w:lang w:val="en-US"/>
        </w:rPr>
        <w:t>Labor-market, education, government control, competitiv</w:t>
      </w:r>
      <w:r w:rsidRPr="007E2251">
        <w:rPr>
          <w:b/>
          <w:i/>
          <w:color w:val="000000"/>
          <w:lang w:val="en-US"/>
        </w:rPr>
        <w:t>e</w:t>
      </w:r>
      <w:r w:rsidRPr="007E2251">
        <w:rPr>
          <w:b/>
          <w:i/>
          <w:color w:val="000000"/>
          <w:lang w:val="en-US"/>
        </w:rPr>
        <w:t>ness, services,</w:t>
      </w:r>
      <w:r w:rsidR="00080E55" w:rsidRPr="007E2251">
        <w:rPr>
          <w:b/>
          <w:i/>
          <w:color w:val="000000"/>
          <w:lang w:val="en-US"/>
        </w:rPr>
        <w:t xml:space="preserve"> </w:t>
      </w:r>
      <w:r w:rsidRPr="007E2251">
        <w:rPr>
          <w:b/>
          <w:i/>
          <w:color w:val="000000"/>
          <w:lang w:val="en-US"/>
        </w:rPr>
        <w:t>efficiency, economy</w:t>
      </w:r>
    </w:p>
    <w:p w:rsidR="005C35BF" w:rsidRPr="002C4147" w:rsidRDefault="005C35BF" w:rsidP="005C35BF">
      <w:pPr>
        <w:rPr>
          <w:b/>
          <w:i/>
          <w:color w:val="000000"/>
          <w:sz w:val="16"/>
          <w:szCs w:val="16"/>
          <w:lang w:val="en-US"/>
        </w:rPr>
      </w:pPr>
    </w:p>
    <w:p w:rsidR="005C35BF" w:rsidRPr="007E2251" w:rsidRDefault="005C35BF" w:rsidP="005C35BF">
      <w:pPr>
        <w:rPr>
          <w:i/>
          <w:color w:val="000000"/>
        </w:rPr>
      </w:pPr>
      <w:r w:rsidRPr="007E2251">
        <w:rPr>
          <w:i/>
          <w:color w:val="000000"/>
        </w:rPr>
        <w:t>В статье рассматриваются актуальные вопросы рынка образов</w:t>
      </w:r>
      <w:r w:rsidRPr="007E2251">
        <w:rPr>
          <w:i/>
          <w:color w:val="000000"/>
        </w:rPr>
        <w:t>а</w:t>
      </w:r>
      <w:r w:rsidRPr="007E2251">
        <w:rPr>
          <w:i/>
          <w:color w:val="000000"/>
        </w:rPr>
        <w:t xml:space="preserve">тельных услуг и взаимосвязь рынка труда и рынка образовательных услуг в Кыргызской Республике. </w:t>
      </w:r>
    </w:p>
    <w:p w:rsidR="005C35BF" w:rsidRPr="007E2251" w:rsidRDefault="005C35BF" w:rsidP="005C35BF">
      <w:pPr>
        <w:rPr>
          <w:i/>
          <w:color w:val="000000"/>
          <w:lang w:val="en-US"/>
        </w:rPr>
      </w:pPr>
      <w:r w:rsidRPr="007E2251">
        <w:rPr>
          <w:i/>
          <w:color w:val="000000"/>
          <w:lang w:val="en-US"/>
        </w:rPr>
        <w:t>In the article the pressing questions of market of educational services and intercommunication of labor-market and market of educational services are e</w:t>
      </w:r>
      <w:r w:rsidRPr="007E2251">
        <w:rPr>
          <w:i/>
          <w:color w:val="000000"/>
          <w:lang w:val="en-US"/>
        </w:rPr>
        <w:t>x</w:t>
      </w:r>
      <w:r w:rsidRPr="007E2251">
        <w:rPr>
          <w:i/>
          <w:color w:val="000000"/>
          <w:lang w:val="en-US"/>
        </w:rPr>
        <w:t xml:space="preserve">amined in Kyrgyzstan to Republic. </w:t>
      </w:r>
    </w:p>
    <w:p w:rsidR="005C35BF" w:rsidRPr="002C4147" w:rsidRDefault="005C35BF" w:rsidP="005C35BF">
      <w:pPr>
        <w:rPr>
          <w:i/>
          <w:color w:val="000000"/>
          <w:sz w:val="16"/>
          <w:szCs w:val="16"/>
          <w:lang w:val="en-US"/>
        </w:rPr>
      </w:pPr>
    </w:p>
    <w:p w:rsidR="005C35BF" w:rsidRPr="007E2251" w:rsidRDefault="005C35BF" w:rsidP="005C35BF">
      <w:pPr>
        <w:rPr>
          <w:color w:val="000000"/>
        </w:rPr>
      </w:pPr>
      <w:r w:rsidRPr="007E2251">
        <w:rPr>
          <w:color w:val="000000"/>
        </w:rPr>
        <w:t>Формулировать современные требования к рынку образовательных услуг способен только рынок труда, поэтому эффективность проведения реформ в образовании следует измерять по показателям его качества, д</w:t>
      </w:r>
      <w:r w:rsidRPr="007E2251">
        <w:rPr>
          <w:color w:val="000000"/>
        </w:rPr>
        <w:t>о</w:t>
      </w:r>
      <w:r w:rsidRPr="007E2251">
        <w:rPr>
          <w:color w:val="000000"/>
        </w:rPr>
        <w:t>ступности и соответствия потребностям данного рынка.</w:t>
      </w:r>
    </w:p>
    <w:p w:rsidR="005C35BF" w:rsidRPr="007E2251" w:rsidRDefault="005C35BF" w:rsidP="005C35BF">
      <w:pPr>
        <w:rPr>
          <w:color w:val="000000"/>
        </w:rPr>
      </w:pPr>
      <w:r w:rsidRPr="007E2251">
        <w:rPr>
          <w:color w:val="000000"/>
        </w:rPr>
        <w:t>Актуальность проблемы становится очевидной в силу расширения сферы платного образования. Если вложения в человеческий капитал б</w:t>
      </w:r>
      <w:r w:rsidRPr="007E2251">
        <w:rPr>
          <w:color w:val="000000"/>
        </w:rPr>
        <w:t>у</w:t>
      </w:r>
      <w:r w:rsidRPr="007E2251">
        <w:rPr>
          <w:color w:val="000000"/>
        </w:rPr>
        <w:t>дут неконкурентоспособны, то инвесторы начнут использовать альтерн</w:t>
      </w:r>
      <w:r w:rsidRPr="007E2251">
        <w:rPr>
          <w:color w:val="000000"/>
        </w:rPr>
        <w:t>а</w:t>
      </w:r>
      <w:r w:rsidRPr="007E2251">
        <w:rPr>
          <w:color w:val="000000"/>
        </w:rPr>
        <w:t>тивные возможности вложения денежных ресурсов.</w:t>
      </w:r>
    </w:p>
    <w:p w:rsidR="005C35BF" w:rsidRPr="007E2251" w:rsidRDefault="005C35BF" w:rsidP="005C35BF">
      <w:pPr>
        <w:rPr>
          <w:color w:val="000000"/>
        </w:rPr>
      </w:pPr>
      <w:r w:rsidRPr="007E2251">
        <w:rPr>
          <w:color w:val="000000"/>
        </w:rPr>
        <w:t>В системе образования закладывается потребительная стоимость р</w:t>
      </w:r>
      <w:r w:rsidRPr="007E2251">
        <w:rPr>
          <w:color w:val="000000"/>
        </w:rPr>
        <w:t>а</w:t>
      </w:r>
      <w:r w:rsidRPr="007E2251">
        <w:rPr>
          <w:color w:val="000000"/>
        </w:rPr>
        <w:t>бочей силы, которая оценивается на рынке труда через куплю-продажу квалифицированной рабочей силы. При ее использовании происходит овеществление в товарах и услугах человеческого капитала, знаний, ум</w:t>
      </w:r>
      <w:r w:rsidRPr="007E2251">
        <w:rPr>
          <w:color w:val="000000"/>
        </w:rPr>
        <w:t>е</w:t>
      </w:r>
      <w:r w:rsidRPr="007E2251">
        <w:rPr>
          <w:color w:val="000000"/>
        </w:rPr>
        <w:t>ний и навыков работника.</w:t>
      </w:r>
    </w:p>
    <w:p w:rsidR="005C35BF" w:rsidRPr="007E2251" w:rsidRDefault="005C35BF" w:rsidP="005C35BF">
      <w:pPr>
        <w:rPr>
          <w:color w:val="000000"/>
        </w:rPr>
      </w:pPr>
      <w:r w:rsidRPr="007E2251">
        <w:rPr>
          <w:color w:val="000000"/>
        </w:rPr>
        <w:t>В процессе формирования национального рынка труда Кыргызстана имеет место искажение в заработной плате квалифицированной рабочей силы, когда, например, малоквалифицированный банковский работник (кассир, оператор) в банке может получать заработную плату выше пр</w:t>
      </w:r>
      <w:r w:rsidRPr="007E2251">
        <w:rPr>
          <w:color w:val="000000"/>
        </w:rPr>
        <w:t>о</w:t>
      </w:r>
      <w:r w:rsidRPr="007E2251">
        <w:rPr>
          <w:color w:val="000000"/>
        </w:rPr>
        <w:t>фессора университета.</w:t>
      </w:r>
    </w:p>
    <w:p w:rsidR="005C35BF" w:rsidRPr="007E2251" w:rsidRDefault="005C35BF" w:rsidP="005C35BF">
      <w:pPr>
        <w:rPr>
          <w:color w:val="000000"/>
        </w:rPr>
      </w:pPr>
      <w:r w:rsidRPr="007E2251">
        <w:rPr>
          <w:color w:val="000000"/>
        </w:rPr>
        <w:t>Что касается рынка образовательных услуг, то на нем складываются отношения между прямыми потребителями образовательных услуг – ра</w:t>
      </w:r>
      <w:r w:rsidRPr="007E2251">
        <w:rPr>
          <w:color w:val="000000"/>
        </w:rPr>
        <w:t>з</w:t>
      </w:r>
      <w:r w:rsidRPr="007E2251">
        <w:rPr>
          <w:color w:val="000000"/>
        </w:rPr>
        <w:t>личными категориями населения и производителями этих услуг – учебн</w:t>
      </w:r>
      <w:r w:rsidRPr="007E2251">
        <w:rPr>
          <w:color w:val="000000"/>
        </w:rPr>
        <w:t>ы</w:t>
      </w:r>
      <w:r w:rsidRPr="007E2251">
        <w:rPr>
          <w:color w:val="000000"/>
        </w:rPr>
        <w:t>ми заведениями различных типов, уровней и форм собственности.</w:t>
      </w:r>
    </w:p>
    <w:p w:rsidR="005C35BF" w:rsidRPr="007E2251" w:rsidRDefault="005C35BF" w:rsidP="005C35BF">
      <w:pPr>
        <w:rPr>
          <w:color w:val="000000"/>
        </w:rPr>
      </w:pPr>
      <w:r w:rsidRPr="007E2251">
        <w:rPr>
          <w:color w:val="000000"/>
        </w:rPr>
        <w:t>Поскольку в Кыргызстане, как и в других странах СНГ, подготовка квалифицированных рабочих и специалистов осуществляется в основном в государственных учебных заведениях, то рынок образовательных услуг в значительной степени монополизирован.</w:t>
      </w:r>
    </w:p>
    <w:p w:rsidR="005C35BF" w:rsidRPr="007E2251" w:rsidRDefault="005C35BF" w:rsidP="005C35BF">
      <w:pPr>
        <w:rPr>
          <w:color w:val="000000"/>
        </w:rPr>
      </w:pPr>
      <w:r w:rsidRPr="007E2251">
        <w:rPr>
          <w:color w:val="000000"/>
        </w:rPr>
        <w:t>Специфика рынка образовательных услуг, отличающая его от других рынков, состоит в том, что покупатель оплачивает нематериальную услугу, ожидая получить от этой услуги больший доход при поступлении на раб</w:t>
      </w:r>
      <w:r w:rsidRPr="007E2251">
        <w:rPr>
          <w:color w:val="000000"/>
        </w:rPr>
        <w:t>о</w:t>
      </w:r>
      <w:r w:rsidRPr="007E2251">
        <w:rPr>
          <w:color w:val="000000"/>
        </w:rPr>
        <w:t>ту, по сравнению с наемным работником, не получившим эту услугу.</w:t>
      </w:r>
    </w:p>
    <w:p w:rsidR="005C35BF" w:rsidRPr="007E2251" w:rsidRDefault="005C35BF" w:rsidP="005C35BF">
      <w:pPr>
        <w:rPr>
          <w:color w:val="000000"/>
        </w:rPr>
      </w:pPr>
      <w:r w:rsidRPr="007E2251">
        <w:rPr>
          <w:color w:val="000000"/>
        </w:rPr>
        <w:t>Нарождающийся в Кыргызстане рынок труда имеет общие тенде</w:t>
      </w:r>
      <w:r w:rsidRPr="007E2251">
        <w:rPr>
          <w:color w:val="000000"/>
        </w:rPr>
        <w:t>н</w:t>
      </w:r>
      <w:r w:rsidRPr="007E2251">
        <w:rPr>
          <w:color w:val="000000"/>
        </w:rPr>
        <w:t>ции и проблемы, характерные для стран с развитой рыночной экономикой. В то же время здесь своя специфика. Одной из основных проблем рынка труда в нашей стране, на наш взгляд, является нехватка опытных специ</w:t>
      </w:r>
      <w:r w:rsidRPr="007E2251">
        <w:rPr>
          <w:color w:val="000000"/>
        </w:rPr>
        <w:t>а</w:t>
      </w:r>
      <w:r w:rsidRPr="007E2251">
        <w:rPr>
          <w:color w:val="000000"/>
        </w:rPr>
        <w:t>листов в сфере управления занятостью в условиях рынка. Особенно это к</w:t>
      </w:r>
      <w:r w:rsidRPr="007E2251">
        <w:rPr>
          <w:color w:val="000000"/>
        </w:rPr>
        <w:t>а</w:t>
      </w:r>
      <w:r w:rsidRPr="007E2251">
        <w:rPr>
          <w:color w:val="000000"/>
        </w:rPr>
        <w:t>сается менеджеров высшего звена управления в качестве управляющих и советников на предприятиях.</w:t>
      </w:r>
    </w:p>
    <w:p w:rsidR="005C35BF" w:rsidRPr="007E2251" w:rsidRDefault="005C35BF" w:rsidP="005C35BF">
      <w:pPr>
        <w:rPr>
          <w:color w:val="000000"/>
        </w:rPr>
      </w:pPr>
      <w:r w:rsidRPr="007E2251">
        <w:rPr>
          <w:color w:val="000000"/>
        </w:rPr>
        <w:t>На основе данных Государственного комитета по миграции КР (ГКМЗ) нами проведено исследование по изучению потребностей рынка труда в Кыргызстане, в котором анализировались потребности мин</w:t>
      </w:r>
      <w:r w:rsidRPr="007E2251">
        <w:rPr>
          <w:color w:val="000000"/>
        </w:rPr>
        <w:t>и</w:t>
      </w:r>
      <w:r w:rsidRPr="007E2251">
        <w:rPr>
          <w:color w:val="000000"/>
        </w:rPr>
        <w:t>стерств и ведомств республики, вакансии, заявленные в службу занятости, данные о потребностях в кадрах, заявленные в средствах массовой инфо</w:t>
      </w:r>
      <w:r w:rsidRPr="007E2251">
        <w:rPr>
          <w:color w:val="000000"/>
        </w:rPr>
        <w:t>р</w:t>
      </w:r>
      <w:r w:rsidRPr="007E2251">
        <w:rPr>
          <w:color w:val="000000"/>
        </w:rPr>
        <w:t>мации и на интернет-ресурсах.</w:t>
      </w:r>
    </w:p>
    <w:p w:rsidR="005C35BF" w:rsidRPr="007E2251" w:rsidRDefault="005C35BF" w:rsidP="005C35BF">
      <w:pPr>
        <w:rPr>
          <w:color w:val="000000"/>
        </w:rPr>
      </w:pPr>
      <w:r w:rsidRPr="007E2251">
        <w:rPr>
          <w:color w:val="000000"/>
        </w:rPr>
        <w:t>Анализ показал, что общая потребность в работниках, заявленная предприятиями и организациями в службу занятости, составляла 27,4 тыс. рабочих мест, 20 % из этих вакансий остались невостребованными. Изуч</w:t>
      </w:r>
      <w:r w:rsidRPr="007E2251">
        <w:rPr>
          <w:color w:val="000000"/>
        </w:rPr>
        <w:t>е</w:t>
      </w:r>
      <w:r w:rsidRPr="007E2251">
        <w:rPr>
          <w:color w:val="000000"/>
        </w:rPr>
        <w:t>ние ресурсов выявило потребность министерств и ведомств Кыргызстана в 32,1 тысячи кадровых единиц на перспективу до 2012 года. При этом раб</w:t>
      </w:r>
      <w:r w:rsidRPr="007E2251">
        <w:rPr>
          <w:color w:val="000000"/>
        </w:rPr>
        <w:t>о</w:t>
      </w:r>
      <w:r w:rsidRPr="007E2251">
        <w:rPr>
          <w:color w:val="000000"/>
        </w:rPr>
        <w:t>чих кадров требуется 18,8 тыс. единиц (59 % от общего числа), а по спец</w:t>
      </w:r>
      <w:r w:rsidRPr="007E2251">
        <w:rPr>
          <w:color w:val="000000"/>
        </w:rPr>
        <w:t>и</w:t>
      </w:r>
      <w:r w:rsidRPr="007E2251">
        <w:rPr>
          <w:color w:val="000000"/>
        </w:rPr>
        <w:t>альностям служащих – 13,3 тыс.</w:t>
      </w:r>
    </w:p>
    <w:p w:rsidR="005C35BF" w:rsidRPr="007E2251" w:rsidRDefault="005C35BF" w:rsidP="005C35BF">
      <w:pPr>
        <w:rPr>
          <w:color w:val="000000"/>
        </w:rPr>
      </w:pPr>
      <w:r w:rsidRPr="007E2251">
        <w:rPr>
          <w:color w:val="000000"/>
        </w:rPr>
        <w:t>Однако необходимо отметить, что существенных изменений в стру</w:t>
      </w:r>
      <w:r w:rsidRPr="007E2251">
        <w:rPr>
          <w:color w:val="000000"/>
        </w:rPr>
        <w:t>к</w:t>
      </w:r>
      <w:r w:rsidRPr="007E2251">
        <w:rPr>
          <w:color w:val="000000"/>
        </w:rPr>
        <w:t>туре спроса на рабочую силу за последние полгода не произошло, тогда как на 18 % увеличилось количество обращений безработных граждан в районные комитеты миграции и занятости. С начала 2010 года новых р</w:t>
      </w:r>
      <w:r w:rsidRPr="007E2251">
        <w:rPr>
          <w:color w:val="000000"/>
        </w:rPr>
        <w:t>а</w:t>
      </w:r>
      <w:r w:rsidRPr="007E2251">
        <w:rPr>
          <w:color w:val="000000"/>
        </w:rPr>
        <w:t>бочих мест насчитывается 29,5 тыс. На действующих предприятиях созд</w:t>
      </w:r>
      <w:r w:rsidRPr="007E2251">
        <w:rPr>
          <w:color w:val="000000"/>
        </w:rPr>
        <w:t>а</w:t>
      </w:r>
      <w:r w:rsidRPr="007E2251">
        <w:rPr>
          <w:color w:val="000000"/>
        </w:rPr>
        <w:t>но 4 тыс. рабочих мест. При этом наибольшее их количество приходится на неформальный сектор (более 72 %). Это фермерские хозяйства, индив</w:t>
      </w:r>
      <w:r w:rsidRPr="007E2251">
        <w:rPr>
          <w:color w:val="000000"/>
        </w:rPr>
        <w:t>и</w:t>
      </w:r>
      <w:r w:rsidRPr="007E2251">
        <w:rPr>
          <w:color w:val="000000"/>
        </w:rPr>
        <w:t>дуальное предпринимательство. Необходимо отметить, что самый низкий показатель создания рабочих мест отмечается в государственном секторе и в здравоохранении – 0,9 %.</w:t>
      </w:r>
    </w:p>
    <w:p w:rsidR="005C35BF" w:rsidRPr="007E2251" w:rsidRDefault="005C35BF" w:rsidP="005C35BF">
      <w:pPr>
        <w:rPr>
          <w:color w:val="000000"/>
        </w:rPr>
      </w:pPr>
      <w:r w:rsidRPr="007E2251">
        <w:rPr>
          <w:color w:val="000000"/>
        </w:rPr>
        <w:t>Из числа состоящих на учете безработных с начала года было труд</w:t>
      </w:r>
      <w:r w:rsidRPr="007E2251">
        <w:rPr>
          <w:color w:val="000000"/>
        </w:rPr>
        <w:t>о</w:t>
      </w:r>
      <w:r w:rsidRPr="007E2251">
        <w:rPr>
          <w:color w:val="000000"/>
        </w:rPr>
        <w:t>устроено 19,7 тыс. граждан (это на 12 % больше показателей 2009 г.). При этом на вакансии, заявленные предприятиями в службу занятости, труд</w:t>
      </w:r>
      <w:r w:rsidRPr="007E2251">
        <w:rPr>
          <w:color w:val="000000"/>
        </w:rPr>
        <w:t>о</w:t>
      </w:r>
      <w:r w:rsidRPr="007E2251">
        <w:rPr>
          <w:color w:val="000000"/>
        </w:rPr>
        <w:t>устроено свыше 95 % (18,9 тыс. безработных). После обучения новым профессиям были трудоустроены 2,2 тыс. граждан, что в 1,4 раза выше аналогичного показателя в 2009 году. Сегодня в Кыргызстане существует серьезная потребность в квалифицированной рабочей силе. С начала 2010 года службами занятости были заключены договоры на обучение спец</w:t>
      </w:r>
      <w:r w:rsidRPr="007E2251">
        <w:rPr>
          <w:color w:val="000000"/>
        </w:rPr>
        <w:t>и</w:t>
      </w:r>
      <w:r w:rsidRPr="007E2251">
        <w:rPr>
          <w:color w:val="000000"/>
        </w:rPr>
        <w:t>альностям, востребованным на рынке, с 98 профессиональными лицеями и 45 коммерческими учебными центрами. В этом плане, на наш взгляд, необходимо службам занятости постоянно проводить обучение и переоб</w:t>
      </w:r>
      <w:r w:rsidRPr="007E2251">
        <w:rPr>
          <w:color w:val="000000"/>
        </w:rPr>
        <w:t>у</w:t>
      </w:r>
      <w:r w:rsidRPr="007E2251">
        <w:rPr>
          <w:color w:val="000000"/>
        </w:rPr>
        <w:t>чение безработных профессиям и рабочим специальностям, пользующимся наибольшим спросом на рынке труда [1, с. 113].</w:t>
      </w:r>
    </w:p>
    <w:p w:rsidR="005C35BF" w:rsidRPr="007E2251" w:rsidRDefault="005C35BF" w:rsidP="005C35BF">
      <w:pPr>
        <w:rPr>
          <w:color w:val="000000"/>
        </w:rPr>
      </w:pPr>
      <w:r w:rsidRPr="007E2251">
        <w:rPr>
          <w:color w:val="000000"/>
        </w:rPr>
        <w:t>В воздействии образовательных программ на занятость можно выд</w:t>
      </w:r>
      <w:r w:rsidRPr="007E2251">
        <w:rPr>
          <w:color w:val="000000"/>
        </w:rPr>
        <w:t>е</w:t>
      </w:r>
      <w:r w:rsidRPr="007E2251">
        <w:rPr>
          <w:color w:val="000000"/>
        </w:rPr>
        <w:t>лить краткосрочный и долгосрочный эффекты. В первом случае снижение безработицы происходит в связи с тем, что зачисленные на курсы подг</w:t>
      </w:r>
      <w:r w:rsidRPr="007E2251">
        <w:rPr>
          <w:color w:val="000000"/>
        </w:rPr>
        <w:t>о</w:t>
      </w:r>
      <w:r w:rsidRPr="007E2251">
        <w:rPr>
          <w:color w:val="000000"/>
        </w:rPr>
        <w:t>товки не регистрируются как незанятые. Долгосрочный эффект программ заключается в том, что повышение уровня образования и квалификации безработных будет улучшать перспективы их трудоустройства после з</w:t>
      </w:r>
      <w:r w:rsidRPr="007E2251">
        <w:rPr>
          <w:color w:val="000000"/>
        </w:rPr>
        <w:t>а</w:t>
      </w:r>
      <w:r w:rsidRPr="007E2251">
        <w:rPr>
          <w:color w:val="000000"/>
        </w:rPr>
        <w:t>вершения учебы.</w:t>
      </w:r>
    </w:p>
    <w:p w:rsidR="005C35BF" w:rsidRPr="007E2251" w:rsidRDefault="005C35BF" w:rsidP="005C35BF">
      <w:pPr>
        <w:rPr>
          <w:color w:val="000000"/>
        </w:rPr>
      </w:pPr>
      <w:r w:rsidRPr="007E2251">
        <w:rPr>
          <w:color w:val="000000"/>
        </w:rPr>
        <w:t>При этом важным моментом, на наш взгляд, являются не только ра</w:t>
      </w:r>
      <w:r w:rsidRPr="007E2251">
        <w:rPr>
          <w:color w:val="000000"/>
        </w:rPr>
        <w:t>з</w:t>
      </w:r>
      <w:r w:rsidRPr="007E2251">
        <w:rPr>
          <w:color w:val="000000"/>
        </w:rPr>
        <w:t>витие всех сторон профессионального обучения, но и налаживание ко</w:t>
      </w:r>
      <w:r w:rsidRPr="007E2251">
        <w:rPr>
          <w:color w:val="000000"/>
        </w:rPr>
        <w:t>н</w:t>
      </w:r>
      <w:r w:rsidRPr="007E2251">
        <w:rPr>
          <w:color w:val="000000"/>
        </w:rPr>
        <w:t>тактных связей между учебными заведениями и предприятиями. Это по</w:t>
      </w:r>
      <w:r w:rsidRPr="007E2251">
        <w:rPr>
          <w:color w:val="000000"/>
        </w:rPr>
        <w:t>з</w:t>
      </w:r>
      <w:r w:rsidRPr="007E2251">
        <w:rPr>
          <w:color w:val="000000"/>
        </w:rPr>
        <w:t>волит сблизить сферы образования и бизнеса и устранить слабое место программ подготовки, связанное с отсутствием гарантий последующего трудоустройства работников. По нашему мнению, именно такой подход является наиболее целесообразным в отечественных условиях. В законод</w:t>
      </w:r>
      <w:r w:rsidRPr="007E2251">
        <w:rPr>
          <w:color w:val="000000"/>
        </w:rPr>
        <w:t>а</w:t>
      </w:r>
      <w:r w:rsidRPr="007E2251">
        <w:rPr>
          <w:color w:val="000000"/>
        </w:rPr>
        <w:t>тельстве Кыргызской Республики об образовании предусматривается пр</w:t>
      </w:r>
      <w:r w:rsidRPr="007E2251">
        <w:rPr>
          <w:color w:val="000000"/>
        </w:rPr>
        <w:t>а</w:t>
      </w:r>
      <w:r w:rsidRPr="007E2251">
        <w:rPr>
          <w:color w:val="000000"/>
        </w:rPr>
        <w:t>во получения второго высшего образования или профессионального об</w:t>
      </w:r>
      <w:r w:rsidRPr="007E2251">
        <w:rPr>
          <w:color w:val="000000"/>
        </w:rPr>
        <w:t>у</w:t>
      </w:r>
      <w:r w:rsidRPr="007E2251">
        <w:rPr>
          <w:color w:val="000000"/>
        </w:rPr>
        <w:t>чения лицам, которые в середине трудовой карьеры решили поменять свою работу или рискуют ее лишиться. Применение этих мер, на наш взгляд, позволит смягчить напряженность на рынке труда [2, с. 38].</w:t>
      </w:r>
    </w:p>
    <w:p w:rsidR="005C35BF" w:rsidRPr="007E2251" w:rsidRDefault="005C35BF" w:rsidP="005C35BF">
      <w:pPr>
        <w:rPr>
          <w:color w:val="000000"/>
        </w:rPr>
      </w:pPr>
      <w:r w:rsidRPr="007E2251">
        <w:rPr>
          <w:color w:val="000000"/>
        </w:rPr>
        <w:t>Организация системы непрерывного образования с использованием дистанционных технологий должна ориентироваться на социально-экономические изменения в государстве. Специалисты, работающие в ра</w:t>
      </w:r>
      <w:r w:rsidRPr="007E2251">
        <w:rPr>
          <w:color w:val="000000"/>
        </w:rPr>
        <w:t>з</w:t>
      </w:r>
      <w:r w:rsidRPr="007E2251">
        <w:rPr>
          <w:color w:val="000000"/>
        </w:rPr>
        <w:t>личных отраслях, должны адаптироваться к этим условиям, неустанно с</w:t>
      </w:r>
      <w:r w:rsidRPr="007E2251">
        <w:rPr>
          <w:color w:val="000000"/>
        </w:rPr>
        <w:t>о</w:t>
      </w:r>
      <w:r w:rsidRPr="007E2251">
        <w:rPr>
          <w:color w:val="000000"/>
        </w:rPr>
        <w:t>вершенствовать свои навыки и пополнять профессиональные знания с уч</w:t>
      </w:r>
      <w:r w:rsidRPr="007E2251">
        <w:rPr>
          <w:color w:val="000000"/>
        </w:rPr>
        <w:t>е</w:t>
      </w:r>
      <w:r w:rsidRPr="007E2251">
        <w:rPr>
          <w:color w:val="000000"/>
        </w:rPr>
        <w:t>том научно-технического прогресса и запросов общества. А для этого должна функционировать постоянно действующая система повышения квалификации, ибо инновационный подъем в стране возможен только при наличии компетентных специалистов и руководителей, способных опт</w:t>
      </w:r>
      <w:r w:rsidRPr="007E2251">
        <w:rPr>
          <w:color w:val="000000"/>
        </w:rPr>
        <w:t>и</w:t>
      </w:r>
      <w:r w:rsidRPr="007E2251">
        <w:rPr>
          <w:color w:val="000000"/>
        </w:rPr>
        <w:t>мизировать принятие эффективных экономических решений. Ярким пр</w:t>
      </w:r>
      <w:r w:rsidRPr="007E2251">
        <w:rPr>
          <w:color w:val="000000"/>
        </w:rPr>
        <w:t>и</w:t>
      </w:r>
      <w:r w:rsidRPr="007E2251">
        <w:rPr>
          <w:color w:val="000000"/>
        </w:rPr>
        <w:t>мером успешного развития дистанционного образования является Инст</w:t>
      </w:r>
      <w:r w:rsidRPr="007E2251">
        <w:rPr>
          <w:color w:val="000000"/>
        </w:rPr>
        <w:t>и</w:t>
      </w:r>
      <w:r w:rsidRPr="007E2251">
        <w:rPr>
          <w:color w:val="000000"/>
        </w:rPr>
        <w:t>тут непрерывного открытого образования (ИНОО) в КЭУ, использующий в своем учебном процессе дистанционные образовательные технологии и внедряющий Европейскую систему трансформации кредитов (</w:t>
      </w:r>
      <w:r w:rsidRPr="007E2251">
        <w:rPr>
          <w:color w:val="000000"/>
          <w:lang w:val="en-US"/>
        </w:rPr>
        <w:t>ECTS</w:t>
      </w:r>
      <w:r w:rsidRPr="007E2251">
        <w:rPr>
          <w:color w:val="000000"/>
        </w:rPr>
        <w:t>).</w:t>
      </w:r>
    </w:p>
    <w:p w:rsidR="005C35BF" w:rsidRPr="007E2251" w:rsidRDefault="005C35BF" w:rsidP="005C35BF">
      <w:pPr>
        <w:rPr>
          <w:color w:val="000000"/>
        </w:rPr>
      </w:pPr>
      <w:r w:rsidRPr="007E2251">
        <w:rPr>
          <w:color w:val="000000"/>
        </w:rPr>
        <w:t xml:space="preserve">На наш взгляд, именно государству принадлежит особенная роль в формировании </w:t>
      </w:r>
      <w:r w:rsidRPr="007E2251">
        <w:rPr>
          <w:color w:val="000000"/>
          <w:spacing w:val="-5"/>
        </w:rPr>
        <w:t>институциональной основы и регулировании рынка труда и образовательных услуг.</w:t>
      </w:r>
    </w:p>
    <w:p w:rsidR="005C35BF" w:rsidRPr="007E2251" w:rsidRDefault="005C35BF" w:rsidP="005C35BF">
      <w:pPr>
        <w:rPr>
          <w:color w:val="000000"/>
        </w:rPr>
      </w:pPr>
      <w:r w:rsidRPr="007E2251">
        <w:rPr>
          <w:color w:val="000000"/>
        </w:rPr>
        <w:t>Регулирующая роль государства в данном случае, по нашему мн</w:t>
      </w:r>
      <w:r w:rsidRPr="007E2251">
        <w:rPr>
          <w:color w:val="000000"/>
        </w:rPr>
        <w:t>е</w:t>
      </w:r>
      <w:r w:rsidRPr="007E2251">
        <w:rPr>
          <w:color w:val="000000"/>
        </w:rPr>
        <w:t>нию, состоит в том, чтобы максимально сблизить спрос на наемную раб</w:t>
      </w:r>
      <w:r w:rsidRPr="007E2251">
        <w:rPr>
          <w:color w:val="000000"/>
        </w:rPr>
        <w:t>о</w:t>
      </w:r>
      <w:r w:rsidRPr="007E2251">
        <w:rPr>
          <w:color w:val="000000"/>
        </w:rPr>
        <w:t>чую силу (со стороны работодателей) и предложение трудоспособного населения не только по количеству работников и их качественной структ</w:t>
      </w:r>
      <w:r w:rsidRPr="007E2251">
        <w:rPr>
          <w:color w:val="000000"/>
        </w:rPr>
        <w:t>у</w:t>
      </w:r>
      <w:r w:rsidRPr="007E2251">
        <w:rPr>
          <w:color w:val="000000"/>
        </w:rPr>
        <w:t>ре, но и во времени и пространстве, на макро- и микроуровне.</w:t>
      </w:r>
    </w:p>
    <w:p w:rsidR="005C35BF" w:rsidRPr="007E2251" w:rsidRDefault="005C35BF" w:rsidP="005C35BF">
      <w:pPr>
        <w:rPr>
          <w:color w:val="000000"/>
        </w:rPr>
      </w:pPr>
      <w:r w:rsidRPr="007E2251">
        <w:rPr>
          <w:color w:val="000000"/>
        </w:rPr>
        <w:t>В Кыргызстане в период кризиса в промышленности государство могло бы использовать опыт западных стран, в частности США, и оказ</w:t>
      </w:r>
      <w:r w:rsidRPr="007E2251">
        <w:rPr>
          <w:color w:val="000000"/>
        </w:rPr>
        <w:t>ы</w:t>
      </w:r>
      <w:r w:rsidRPr="007E2251">
        <w:rPr>
          <w:color w:val="000000"/>
        </w:rPr>
        <w:t>вать содействие созданию экономически эффективных услуг путем ун</w:t>
      </w:r>
      <w:r w:rsidRPr="007E2251">
        <w:rPr>
          <w:color w:val="000000"/>
        </w:rPr>
        <w:t>и</w:t>
      </w:r>
      <w:r w:rsidRPr="007E2251">
        <w:rPr>
          <w:color w:val="000000"/>
        </w:rPr>
        <w:t>чтожения административных и юридических барьеров, поддержки разв</w:t>
      </w:r>
      <w:r w:rsidRPr="007E2251">
        <w:rPr>
          <w:color w:val="000000"/>
        </w:rPr>
        <w:t>и</w:t>
      </w:r>
      <w:r w:rsidRPr="007E2251">
        <w:rPr>
          <w:color w:val="000000"/>
        </w:rPr>
        <w:t>тия малого предпринимательства.</w:t>
      </w:r>
    </w:p>
    <w:p w:rsidR="005C35BF" w:rsidRPr="002C4147" w:rsidRDefault="005C35BF" w:rsidP="005C35BF">
      <w:pPr>
        <w:rPr>
          <w:color w:val="000000"/>
          <w:spacing w:val="-2"/>
        </w:rPr>
      </w:pPr>
      <w:r w:rsidRPr="002C4147">
        <w:rPr>
          <w:color w:val="000000"/>
          <w:spacing w:val="-2"/>
        </w:rPr>
        <w:t>Необходимо проводить действительно индустриальную политику в сфере услуг, поскольку именно возрастание роли сферы услуг является о</w:t>
      </w:r>
      <w:r w:rsidRPr="002C4147">
        <w:rPr>
          <w:color w:val="000000"/>
          <w:spacing w:val="-2"/>
        </w:rPr>
        <w:t>д</w:t>
      </w:r>
      <w:r w:rsidRPr="002C4147">
        <w:rPr>
          <w:color w:val="000000"/>
          <w:spacing w:val="-2"/>
        </w:rPr>
        <w:t>ним из важнейших факторов как для снятия социальной напряженности, так и в целях усиления экономического роста страны. Причем развитие пре</w:t>
      </w:r>
      <w:r w:rsidRPr="002C4147">
        <w:rPr>
          <w:color w:val="000000"/>
          <w:spacing w:val="-2"/>
        </w:rPr>
        <w:t>д</w:t>
      </w:r>
      <w:r w:rsidRPr="002C4147">
        <w:rPr>
          <w:color w:val="000000"/>
          <w:spacing w:val="-2"/>
        </w:rPr>
        <w:t>приятий сектора услуг, на наш взгляд, позволит увеличить число рабочих мест, доступных людям, не имеющим высокой квалификации [3, с. 54].</w:t>
      </w:r>
    </w:p>
    <w:p w:rsidR="005C35BF" w:rsidRPr="007E2251" w:rsidRDefault="005C35BF" w:rsidP="005C35BF">
      <w:pPr>
        <w:rPr>
          <w:color w:val="000000"/>
        </w:rPr>
      </w:pPr>
      <w:r w:rsidRPr="007E2251">
        <w:rPr>
          <w:color w:val="000000"/>
        </w:rPr>
        <w:t>Кроме того, существенному развитию малого предпринимательства в стране, по нашему мнению, способствовало бы усиление комплексности и скоординированности использования различных инвестиционных фондов. В частности, совместное использование региональных фондов занятости могло бы в определенной мере способствовать развитию малого бизнеса и созданию рабочих мест, например, в сфере услуг. Это намного снизило бы уровень безработицы, приостановило бы качественную деградацию чел</w:t>
      </w:r>
      <w:r w:rsidRPr="007E2251">
        <w:rPr>
          <w:color w:val="000000"/>
        </w:rPr>
        <w:t>о</w:t>
      </w:r>
      <w:r w:rsidRPr="007E2251">
        <w:rPr>
          <w:color w:val="000000"/>
        </w:rPr>
        <w:t>веческого капитала и способствовало бы смягчению социальной напр</w:t>
      </w:r>
      <w:r w:rsidRPr="007E2251">
        <w:rPr>
          <w:color w:val="000000"/>
        </w:rPr>
        <w:t>я</w:t>
      </w:r>
      <w:r w:rsidRPr="007E2251">
        <w:rPr>
          <w:color w:val="000000"/>
        </w:rPr>
        <w:t>женности [4, с. 101].</w:t>
      </w:r>
    </w:p>
    <w:p w:rsidR="005C35BF" w:rsidRPr="007E2251" w:rsidRDefault="005C35BF" w:rsidP="005C35BF">
      <w:pPr>
        <w:rPr>
          <w:color w:val="000000"/>
        </w:rPr>
      </w:pPr>
      <w:r w:rsidRPr="007E2251">
        <w:rPr>
          <w:color w:val="000000"/>
        </w:rPr>
        <w:t>Между рынком труда и рынком образовательных услуг отсутствуют устойчивые связи. Каждый из них функционирует обособленно и поэтому неэффективно. В настоящее время обнаруживается «ненужность» целого ряда профессий и специальностей, которым продолжают обучать в высших учебных заведениях. К сожалению, ориентиром для определения профилей учебных программ служит спрос на популярные профессии и специал</w:t>
      </w:r>
      <w:r w:rsidRPr="007E2251">
        <w:rPr>
          <w:color w:val="000000"/>
        </w:rPr>
        <w:t>и</w:t>
      </w:r>
      <w:r w:rsidRPr="007E2251">
        <w:rPr>
          <w:color w:val="000000"/>
        </w:rPr>
        <w:t>стов. В результате возникает дисбаланс между тем, что «выпускает» рынок образовательных услуг, и тем, что требует и может потребить рынок труда.</w:t>
      </w:r>
    </w:p>
    <w:p w:rsidR="005C35BF" w:rsidRPr="007E2251" w:rsidRDefault="005C35BF" w:rsidP="005C35BF">
      <w:pPr>
        <w:rPr>
          <w:color w:val="000000"/>
        </w:rPr>
      </w:pPr>
      <w:r w:rsidRPr="007E2251">
        <w:rPr>
          <w:color w:val="000000"/>
        </w:rPr>
        <w:t>В ходе проведенного исследования нами выявлены основные прич</w:t>
      </w:r>
      <w:r w:rsidRPr="007E2251">
        <w:rPr>
          <w:color w:val="000000"/>
        </w:rPr>
        <w:t>и</w:t>
      </w:r>
      <w:r w:rsidRPr="007E2251">
        <w:rPr>
          <w:color w:val="000000"/>
        </w:rPr>
        <w:t>ны, сдерживающие эффективное трудоустройство выпускников учрежд</w:t>
      </w:r>
      <w:r w:rsidRPr="007E2251">
        <w:rPr>
          <w:color w:val="000000"/>
        </w:rPr>
        <w:t>е</w:t>
      </w:r>
      <w:r w:rsidRPr="007E2251">
        <w:rPr>
          <w:color w:val="000000"/>
        </w:rPr>
        <w:t>ний профессионального образования:</w:t>
      </w:r>
    </w:p>
    <w:p w:rsidR="005C35BF" w:rsidRPr="007E2251" w:rsidRDefault="005C35BF" w:rsidP="00C34276">
      <w:pPr>
        <w:numPr>
          <w:ilvl w:val="0"/>
          <w:numId w:val="89"/>
        </w:numPr>
        <w:ind w:left="720"/>
        <w:rPr>
          <w:color w:val="000000"/>
        </w:rPr>
      </w:pPr>
      <w:r w:rsidRPr="007E2251">
        <w:rPr>
          <w:color w:val="000000"/>
        </w:rPr>
        <w:t>отсутствие механизмов, обеспечивающих взаимосвязь между ры</w:t>
      </w:r>
      <w:r w:rsidRPr="007E2251">
        <w:rPr>
          <w:color w:val="000000"/>
        </w:rPr>
        <w:t>н</w:t>
      </w:r>
      <w:r w:rsidRPr="007E2251">
        <w:rPr>
          <w:color w:val="000000"/>
        </w:rPr>
        <w:t>ком труда и рынком образовательных услуг;</w:t>
      </w:r>
    </w:p>
    <w:p w:rsidR="005C35BF" w:rsidRPr="007E2251" w:rsidRDefault="005C35BF" w:rsidP="00C34276">
      <w:pPr>
        <w:numPr>
          <w:ilvl w:val="0"/>
          <w:numId w:val="89"/>
        </w:numPr>
        <w:ind w:left="720"/>
        <w:rPr>
          <w:color w:val="000000"/>
        </w:rPr>
      </w:pPr>
      <w:r w:rsidRPr="007E2251">
        <w:rPr>
          <w:color w:val="000000"/>
        </w:rPr>
        <w:t>незаинтересованность учреждений системы профессионального о</w:t>
      </w:r>
      <w:r w:rsidRPr="007E2251">
        <w:rPr>
          <w:color w:val="000000"/>
        </w:rPr>
        <w:t>б</w:t>
      </w:r>
      <w:r w:rsidRPr="007E2251">
        <w:rPr>
          <w:color w:val="000000"/>
        </w:rPr>
        <w:t>разования в трудоустройстве выпускников, организации профорие</w:t>
      </w:r>
      <w:r w:rsidRPr="007E2251">
        <w:rPr>
          <w:color w:val="000000"/>
        </w:rPr>
        <w:t>н</w:t>
      </w:r>
      <w:r w:rsidRPr="007E2251">
        <w:rPr>
          <w:color w:val="000000"/>
        </w:rPr>
        <w:t>тационной работы с абитуриентами и студентами;</w:t>
      </w:r>
    </w:p>
    <w:p w:rsidR="005C35BF" w:rsidRPr="007E2251" w:rsidRDefault="005C35BF" w:rsidP="00C34276">
      <w:pPr>
        <w:numPr>
          <w:ilvl w:val="0"/>
          <w:numId w:val="89"/>
        </w:numPr>
        <w:ind w:left="720"/>
        <w:rPr>
          <w:color w:val="000000"/>
        </w:rPr>
      </w:pPr>
      <w:r w:rsidRPr="007E2251">
        <w:rPr>
          <w:color w:val="000000"/>
        </w:rPr>
        <w:t>кадровая политика большинства отечественных организаций, орие</w:t>
      </w:r>
      <w:r w:rsidRPr="007E2251">
        <w:rPr>
          <w:color w:val="000000"/>
        </w:rPr>
        <w:t>н</w:t>
      </w:r>
      <w:r w:rsidRPr="007E2251">
        <w:rPr>
          <w:color w:val="000000"/>
        </w:rPr>
        <w:t>тированная в основном на достижение текущих результатов, а не на перспективное развитие;</w:t>
      </w:r>
    </w:p>
    <w:p w:rsidR="005C35BF" w:rsidRPr="007E2251" w:rsidRDefault="005C35BF" w:rsidP="00C34276">
      <w:pPr>
        <w:numPr>
          <w:ilvl w:val="0"/>
          <w:numId w:val="89"/>
        </w:numPr>
        <w:ind w:left="720"/>
        <w:rPr>
          <w:color w:val="000000"/>
        </w:rPr>
      </w:pPr>
      <w:r w:rsidRPr="007E2251">
        <w:rPr>
          <w:color w:val="000000"/>
        </w:rPr>
        <w:t>отсутствие у большинства выпускников учреждений професси</w:t>
      </w:r>
      <w:r w:rsidRPr="007E2251">
        <w:rPr>
          <w:color w:val="000000"/>
        </w:rPr>
        <w:t>о</w:t>
      </w:r>
      <w:r w:rsidRPr="007E2251">
        <w:rPr>
          <w:color w:val="000000"/>
        </w:rPr>
        <w:t>нального образования (УПО) необходимых навыков самоопредел</w:t>
      </w:r>
      <w:r w:rsidRPr="007E2251">
        <w:rPr>
          <w:color w:val="000000"/>
        </w:rPr>
        <w:t>е</w:t>
      </w:r>
      <w:r w:rsidRPr="007E2251">
        <w:rPr>
          <w:color w:val="000000"/>
        </w:rPr>
        <w:t>ния на рынке труда, развития трудовой карьеры, ведения перегов</w:t>
      </w:r>
      <w:r w:rsidRPr="007E2251">
        <w:rPr>
          <w:color w:val="000000"/>
        </w:rPr>
        <w:t>о</w:t>
      </w:r>
      <w:r w:rsidRPr="007E2251">
        <w:rPr>
          <w:color w:val="000000"/>
        </w:rPr>
        <w:t>ров с работодателями по вопросам трудоустройства;</w:t>
      </w:r>
    </w:p>
    <w:p w:rsidR="005C35BF" w:rsidRPr="007E2251" w:rsidRDefault="005C35BF" w:rsidP="00C34276">
      <w:pPr>
        <w:numPr>
          <w:ilvl w:val="0"/>
          <w:numId w:val="89"/>
        </w:numPr>
        <w:ind w:left="720"/>
        <w:rPr>
          <w:color w:val="000000"/>
        </w:rPr>
      </w:pPr>
      <w:r w:rsidRPr="007E2251">
        <w:rPr>
          <w:color w:val="000000"/>
        </w:rPr>
        <w:t>завышенная самооценка своего профессионально-квалификацион</w:t>
      </w:r>
      <w:r w:rsidR="002C4147">
        <w:rPr>
          <w:color w:val="000000"/>
        </w:rPr>
        <w:t>-</w:t>
      </w:r>
      <w:r w:rsidRPr="007E2251">
        <w:rPr>
          <w:color w:val="000000"/>
        </w:rPr>
        <w:t>ного уровня у значительной части выпускников учреждений профе</w:t>
      </w:r>
      <w:r w:rsidRPr="007E2251">
        <w:rPr>
          <w:color w:val="000000"/>
        </w:rPr>
        <w:t>с</w:t>
      </w:r>
      <w:r w:rsidRPr="007E2251">
        <w:rPr>
          <w:color w:val="000000"/>
        </w:rPr>
        <w:t>сионального образования.</w:t>
      </w:r>
    </w:p>
    <w:p w:rsidR="005C35BF" w:rsidRPr="007E2251" w:rsidRDefault="005C35BF" w:rsidP="005C35BF">
      <w:pPr>
        <w:rPr>
          <w:color w:val="000000"/>
        </w:rPr>
      </w:pPr>
      <w:r w:rsidRPr="007E2251">
        <w:rPr>
          <w:color w:val="000000"/>
        </w:rPr>
        <w:t>При этом большинство организаций всех секторов экономики в настоящее время испытывает серьезные проблемы с обновлением кадров.</w:t>
      </w:r>
    </w:p>
    <w:p w:rsidR="005C35BF" w:rsidRPr="007E2251" w:rsidRDefault="005C35BF" w:rsidP="005C35BF">
      <w:pPr>
        <w:rPr>
          <w:color w:val="000000"/>
        </w:rPr>
      </w:pPr>
      <w:r w:rsidRPr="007E2251">
        <w:rPr>
          <w:color w:val="000000"/>
        </w:rPr>
        <w:t>Считаем, что при разработке стратегии нашей страны в период ст</w:t>
      </w:r>
      <w:r w:rsidRPr="007E2251">
        <w:rPr>
          <w:color w:val="000000"/>
        </w:rPr>
        <w:t>а</w:t>
      </w:r>
      <w:r w:rsidRPr="007E2251">
        <w:rPr>
          <w:color w:val="000000"/>
        </w:rPr>
        <w:t>новления рыночных отношений акцент необходимо делать на формиров</w:t>
      </w:r>
      <w:r w:rsidRPr="007E2251">
        <w:rPr>
          <w:color w:val="000000"/>
        </w:rPr>
        <w:t>а</w:t>
      </w:r>
      <w:r w:rsidRPr="007E2251">
        <w:rPr>
          <w:color w:val="000000"/>
        </w:rPr>
        <w:t>ние совокупного человеческого капитала творческого типа, соответству</w:t>
      </w:r>
      <w:r w:rsidRPr="007E2251">
        <w:rPr>
          <w:color w:val="000000"/>
        </w:rPr>
        <w:t>ю</w:t>
      </w:r>
      <w:r w:rsidRPr="007E2251">
        <w:rPr>
          <w:color w:val="000000"/>
        </w:rPr>
        <w:t>щего требованиям инновационного производства.</w:t>
      </w:r>
    </w:p>
    <w:p w:rsidR="005C35BF" w:rsidRPr="002C4147" w:rsidRDefault="005C35BF" w:rsidP="005C35BF">
      <w:pPr>
        <w:rPr>
          <w:color w:val="000000"/>
          <w:spacing w:val="-4"/>
        </w:rPr>
      </w:pPr>
      <w:r w:rsidRPr="002C4147">
        <w:rPr>
          <w:color w:val="000000"/>
          <w:spacing w:val="-4"/>
        </w:rPr>
        <w:t>Таким образом, в условиях рыночных отношений в системе образов</w:t>
      </w:r>
      <w:r w:rsidRPr="002C4147">
        <w:rPr>
          <w:color w:val="000000"/>
          <w:spacing w:val="-4"/>
        </w:rPr>
        <w:t>а</w:t>
      </w:r>
      <w:r w:rsidRPr="002C4147">
        <w:rPr>
          <w:color w:val="000000"/>
          <w:spacing w:val="-4"/>
        </w:rPr>
        <w:t>ния необходимо отслеживать перемены в экономическом развитии и хара</w:t>
      </w:r>
      <w:r w:rsidRPr="002C4147">
        <w:rPr>
          <w:color w:val="000000"/>
          <w:spacing w:val="-4"/>
        </w:rPr>
        <w:t>к</w:t>
      </w:r>
      <w:r w:rsidRPr="002C4147">
        <w:rPr>
          <w:color w:val="000000"/>
          <w:spacing w:val="-4"/>
        </w:rPr>
        <w:t>тере занятости. Параллельно с этим целесообразно проводить мониторинг и прогноз рынка труда с учетом перспектив развития образования. Это позв</w:t>
      </w:r>
      <w:r w:rsidRPr="002C4147">
        <w:rPr>
          <w:color w:val="000000"/>
          <w:spacing w:val="-4"/>
        </w:rPr>
        <w:t>о</w:t>
      </w:r>
      <w:r w:rsidRPr="002C4147">
        <w:rPr>
          <w:color w:val="000000"/>
          <w:spacing w:val="-4"/>
        </w:rPr>
        <w:t>лит добиться динамичного и адекватного развития рынка труда и рынка о</w:t>
      </w:r>
      <w:r w:rsidRPr="002C4147">
        <w:rPr>
          <w:color w:val="000000"/>
          <w:spacing w:val="-4"/>
        </w:rPr>
        <w:t>б</w:t>
      </w:r>
      <w:r w:rsidRPr="002C4147">
        <w:rPr>
          <w:color w:val="000000"/>
          <w:spacing w:val="-4"/>
        </w:rPr>
        <w:t>разовательных услуг. Помимо использования нормативов прямого действия государству необходимо осуществлять косвенное регулирование рынка труда через налоговую, кредитно-денежную, амортизационную политику, а также с помощью других мер общеэкономического характера, т.е. можно и нужно говорить о решающей роли государства в формировании рынка труда.</w:t>
      </w:r>
    </w:p>
    <w:p w:rsidR="005C35BF" w:rsidRPr="002C4147" w:rsidRDefault="005C35BF" w:rsidP="005C35BF">
      <w:pPr>
        <w:rPr>
          <w:color w:val="000000"/>
          <w:sz w:val="16"/>
          <w:szCs w:val="16"/>
        </w:rPr>
      </w:pPr>
    </w:p>
    <w:p w:rsidR="005C35BF" w:rsidRPr="007E2251" w:rsidRDefault="005C35BF" w:rsidP="008E596E">
      <w:pPr>
        <w:keepNext/>
        <w:rPr>
          <w:b/>
          <w:i/>
          <w:color w:val="000000"/>
        </w:rPr>
      </w:pPr>
      <w:r w:rsidRPr="007E2251">
        <w:rPr>
          <w:b/>
          <w:i/>
          <w:color w:val="000000"/>
        </w:rPr>
        <w:t>Список литературы</w:t>
      </w:r>
    </w:p>
    <w:p w:rsidR="005C35BF" w:rsidRPr="007E2251" w:rsidRDefault="005C35BF" w:rsidP="00FC0D0A">
      <w:pPr>
        <w:pStyle w:val="a6"/>
        <w:numPr>
          <w:ilvl w:val="0"/>
          <w:numId w:val="72"/>
        </w:numPr>
        <w:ind w:left="0" w:firstLine="709"/>
        <w:rPr>
          <w:color w:val="000000"/>
        </w:rPr>
      </w:pPr>
      <w:r w:rsidRPr="007E2251">
        <w:rPr>
          <w:color w:val="000000"/>
        </w:rPr>
        <w:t>Всемирный банк. Высшее образование в ЦА. Задачи модернизации [Текст] / НИОКР. Раздел 4.2. «Простой индекс измерения» –</w:t>
      </w:r>
      <w:r w:rsidR="00080E55" w:rsidRPr="007E2251">
        <w:rPr>
          <w:color w:val="000000"/>
        </w:rPr>
        <w:t xml:space="preserve"> </w:t>
      </w:r>
      <w:r w:rsidRPr="007E2251">
        <w:rPr>
          <w:color w:val="000000"/>
        </w:rPr>
        <w:t>Б.: ВБ (Кыргызстан), 2006.</w:t>
      </w:r>
    </w:p>
    <w:p w:rsidR="005C35BF" w:rsidRPr="007E2251" w:rsidRDefault="005C35BF" w:rsidP="00FC0D0A">
      <w:pPr>
        <w:pStyle w:val="a6"/>
        <w:numPr>
          <w:ilvl w:val="0"/>
          <w:numId w:val="72"/>
        </w:numPr>
        <w:ind w:left="0" w:firstLine="709"/>
        <w:rPr>
          <w:color w:val="000000"/>
        </w:rPr>
      </w:pPr>
      <w:r w:rsidRPr="007E2251">
        <w:rPr>
          <w:color w:val="000000"/>
        </w:rPr>
        <w:t>Высшее образование в ЦА. Задачи модернизации [Текст] / НИОКР. Раздел 3. Раздел 4.3. «Гибкость</w:t>
      </w:r>
      <w:r w:rsidR="00080E55" w:rsidRPr="007E2251">
        <w:rPr>
          <w:color w:val="000000"/>
        </w:rPr>
        <w:t xml:space="preserve"> </w:t>
      </w:r>
      <w:r w:rsidRPr="007E2251">
        <w:rPr>
          <w:color w:val="000000"/>
        </w:rPr>
        <w:t>и независимость вузов» –</w:t>
      </w:r>
      <w:r w:rsidR="00080E55" w:rsidRPr="007E2251">
        <w:rPr>
          <w:color w:val="000000"/>
        </w:rPr>
        <w:t xml:space="preserve"> </w:t>
      </w:r>
      <w:r w:rsidRPr="007E2251">
        <w:rPr>
          <w:color w:val="000000"/>
        </w:rPr>
        <w:t xml:space="preserve">Б.: ВБ (Кыргызстан), 2006. </w:t>
      </w:r>
    </w:p>
    <w:p w:rsidR="005C35BF" w:rsidRPr="007E2251" w:rsidRDefault="005C35BF" w:rsidP="00FC0D0A">
      <w:pPr>
        <w:pStyle w:val="a6"/>
        <w:numPr>
          <w:ilvl w:val="0"/>
          <w:numId w:val="72"/>
        </w:numPr>
        <w:ind w:left="0" w:firstLine="709"/>
        <w:rPr>
          <w:color w:val="000000"/>
        </w:rPr>
      </w:pPr>
      <w:r w:rsidRPr="007E2251">
        <w:rPr>
          <w:color w:val="000000"/>
        </w:rPr>
        <w:t xml:space="preserve">Аллак, Ж. Вклад в будущее: приоритет образования [Текст] / Ж. Аллак. – М.: Педагогика – пресс, 1993. </w:t>
      </w:r>
    </w:p>
    <w:p w:rsidR="005C35BF" w:rsidRPr="007E2251" w:rsidRDefault="005C35BF" w:rsidP="00FC0D0A">
      <w:pPr>
        <w:pStyle w:val="a6"/>
        <w:numPr>
          <w:ilvl w:val="0"/>
          <w:numId w:val="72"/>
        </w:numPr>
        <w:ind w:left="0" w:firstLine="709"/>
        <w:rPr>
          <w:color w:val="000000"/>
        </w:rPr>
      </w:pPr>
      <w:r w:rsidRPr="007E2251">
        <w:rPr>
          <w:color w:val="000000"/>
        </w:rPr>
        <w:t>Исаков К.И., Адиева А.А. Рынок образовательных услуг как регулятор фо</w:t>
      </w:r>
      <w:r w:rsidRPr="007E2251">
        <w:rPr>
          <w:color w:val="000000"/>
        </w:rPr>
        <w:t>р</w:t>
      </w:r>
      <w:r w:rsidRPr="007E2251">
        <w:rPr>
          <w:color w:val="000000"/>
        </w:rPr>
        <w:t>мирования кадрвого потенциала общества - [Текст] / К.И. Исаков, А.А. Адиева</w:t>
      </w:r>
      <w:r w:rsidR="00080E55" w:rsidRPr="007E2251">
        <w:rPr>
          <w:color w:val="000000"/>
        </w:rPr>
        <w:t xml:space="preserve"> </w:t>
      </w:r>
      <w:r w:rsidRPr="007E2251">
        <w:rPr>
          <w:color w:val="000000"/>
        </w:rPr>
        <w:t>-Б., изд.КРСУ. 2013.</w:t>
      </w:r>
    </w:p>
    <w:p w:rsidR="005C35BF" w:rsidRPr="007E2251" w:rsidRDefault="005C35BF" w:rsidP="008E596E">
      <w:pPr>
        <w:keepNext/>
        <w:rPr>
          <w:color w:val="000000"/>
        </w:rPr>
      </w:pPr>
      <w:r w:rsidRPr="007E2251">
        <w:rPr>
          <w:b/>
          <w:i/>
          <w:color w:val="000000"/>
        </w:rPr>
        <w:t>Сведения об авторах</w:t>
      </w:r>
    </w:p>
    <w:p w:rsidR="005C35BF" w:rsidRPr="007E2251" w:rsidRDefault="005C35BF" w:rsidP="005C35BF">
      <w:pPr>
        <w:rPr>
          <w:i/>
          <w:color w:val="000000"/>
        </w:rPr>
      </w:pPr>
      <w:r w:rsidRPr="007E2251">
        <w:rPr>
          <w:b/>
          <w:bCs/>
          <w:i/>
          <w:color w:val="000000"/>
        </w:rPr>
        <w:t xml:space="preserve">Суюндуков </w:t>
      </w:r>
      <w:r w:rsidRPr="007E2251">
        <w:rPr>
          <w:b/>
          <w:i/>
          <w:color w:val="000000"/>
        </w:rPr>
        <w:t>Улан Азакович</w:t>
      </w:r>
      <w:r w:rsidRPr="007E2251">
        <w:rPr>
          <w:b/>
          <w:bCs/>
          <w:i/>
          <w:color w:val="000000"/>
        </w:rPr>
        <w:t>,</w:t>
      </w:r>
      <w:r w:rsidRPr="007E2251">
        <w:rPr>
          <w:b/>
          <w:i/>
          <w:color w:val="000000"/>
        </w:rPr>
        <w:t xml:space="preserve"> </w:t>
      </w:r>
      <w:r w:rsidRPr="007E2251">
        <w:rPr>
          <w:i/>
          <w:color w:val="000000"/>
        </w:rPr>
        <w:t xml:space="preserve">кандидат сельскохозяйственных наук, проректор Академии Права, Бизнеса и Компьютерных технологий город Жалалабад, Кыргызская Республика, , </w:t>
      </w:r>
      <w:r w:rsidRPr="007E2251">
        <w:rPr>
          <w:i/>
          <w:color w:val="000000"/>
          <w:lang w:val="en-US"/>
        </w:rPr>
        <w:t>a</w:t>
      </w:r>
      <w:r w:rsidRPr="007E2251">
        <w:rPr>
          <w:i/>
          <w:color w:val="000000"/>
        </w:rPr>
        <w:t>.</w:t>
      </w:r>
      <w:r w:rsidRPr="007E2251">
        <w:rPr>
          <w:i/>
          <w:color w:val="000000"/>
          <w:lang w:val="en-US"/>
        </w:rPr>
        <w:t>alaman</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810996772214217</w:t>
      </w:r>
    </w:p>
    <w:p w:rsidR="005C35BF" w:rsidRPr="007E2251" w:rsidRDefault="005C35BF" w:rsidP="005C35BF">
      <w:pPr>
        <w:rPr>
          <w:i/>
          <w:color w:val="000000"/>
        </w:rPr>
      </w:pPr>
      <w:r w:rsidRPr="007E2251">
        <w:rPr>
          <w:b/>
          <w:bCs/>
          <w:i/>
          <w:color w:val="000000"/>
        </w:rPr>
        <w:t xml:space="preserve">Алпысбай </w:t>
      </w:r>
      <w:r w:rsidRPr="007E2251">
        <w:rPr>
          <w:i/>
          <w:color w:val="000000"/>
        </w:rPr>
        <w:t>Нурболат Алпысбайулы</w:t>
      </w:r>
      <w:r w:rsidRPr="007E2251">
        <w:rPr>
          <w:b/>
          <w:bCs/>
          <w:i/>
          <w:color w:val="000000"/>
        </w:rPr>
        <w:t xml:space="preserve">, </w:t>
      </w:r>
      <w:r w:rsidRPr="007E2251">
        <w:rPr>
          <w:i/>
          <w:color w:val="000000"/>
        </w:rPr>
        <w:t xml:space="preserve">старший преподаватель ПГПИ город Павлодар Республика Казахстан, </w:t>
      </w:r>
      <w:r w:rsidRPr="007E2251">
        <w:rPr>
          <w:i/>
          <w:color w:val="000000"/>
          <w:lang w:val="en-US"/>
        </w:rPr>
        <w:t>nurbolat</w:t>
      </w:r>
      <w:r w:rsidRPr="007E2251">
        <w:rPr>
          <w:i/>
          <w:color w:val="000000"/>
        </w:rPr>
        <w:t>.</w:t>
      </w:r>
      <w:r w:rsidRPr="007E2251">
        <w:rPr>
          <w:i/>
          <w:color w:val="000000"/>
          <w:lang w:val="en-US"/>
        </w:rPr>
        <w:t>alpisba</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87776701484</w:t>
      </w:r>
    </w:p>
    <w:p w:rsidR="005C35BF" w:rsidRPr="007E2251" w:rsidRDefault="005C35BF" w:rsidP="005C35BF">
      <w:pPr>
        <w:rPr>
          <w:i/>
          <w:color w:val="000000"/>
          <w:lang w:val="en-US"/>
        </w:rPr>
      </w:pPr>
      <w:r w:rsidRPr="007E2251">
        <w:rPr>
          <w:b/>
          <w:i/>
          <w:color w:val="000000"/>
          <w:lang w:val="en-US"/>
        </w:rPr>
        <w:t xml:space="preserve">Sundukov U.A., </w:t>
      </w:r>
      <w:r w:rsidRPr="007E2251">
        <w:rPr>
          <w:i/>
          <w:color w:val="000000"/>
          <w:lang w:val="en-US"/>
        </w:rPr>
        <w:t>candidate of agricultural sciences,</w:t>
      </w:r>
      <w:r w:rsidR="00080E55" w:rsidRPr="007E2251">
        <w:rPr>
          <w:i/>
          <w:color w:val="000000"/>
          <w:lang w:val="en-US"/>
        </w:rPr>
        <w:t xml:space="preserve"> </w:t>
      </w:r>
      <w:r w:rsidRPr="007E2251">
        <w:rPr>
          <w:i/>
          <w:color w:val="000000"/>
          <w:lang w:val="en-US"/>
        </w:rPr>
        <w:t>Law, Business and New Informational Technologies Academy, Zhalalabad city, Kyrgyzstan, a.alaman@mail.ru, 810996772214217</w:t>
      </w:r>
    </w:p>
    <w:p w:rsidR="005C35BF" w:rsidRPr="007E2251" w:rsidRDefault="005C35BF" w:rsidP="005C35BF">
      <w:pPr>
        <w:rPr>
          <w:i/>
          <w:color w:val="000000"/>
          <w:lang w:val="en-US"/>
        </w:rPr>
      </w:pPr>
      <w:r w:rsidRPr="007E2251">
        <w:rPr>
          <w:b/>
          <w:i/>
          <w:color w:val="000000"/>
          <w:lang w:val="en-US"/>
        </w:rPr>
        <w:t xml:space="preserve">Alpysbay N.A., </w:t>
      </w:r>
      <w:r w:rsidRPr="007E2251">
        <w:rPr>
          <w:i/>
          <w:color w:val="000000"/>
          <w:lang w:val="en-US"/>
        </w:rPr>
        <w:t>senior teacher, PSPI, Pavlodar city, Kazakhstan, nurb</w:t>
      </w:r>
      <w:r w:rsidRPr="007E2251">
        <w:rPr>
          <w:i/>
          <w:color w:val="000000"/>
          <w:lang w:val="en-US"/>
        </w:rPr>
        <w:t>o</w:t>
      </w:r>
      <w:r w:rsidRPr="007E2251">
        <w:rPr>
          <w:i/>
          <w:color w:val="000000"/>
          <w:lang w:val="en-US"/>
        </w:rPr>
        <w:t>lat.alpisba@mail.ru, 877776701484</w:t>
      </w:r>
    </w:p>
    <w:p w:rsidR="005C35BF" w:rsidRPr="007E2251" w:rsidRDefault="005C35BF" w:rsidP="005C35BF">
      <w:pPr>
        <w:rPr>
          <w:bCs/>
          <w:i/>
          <w:iCs/>
          <w:color w:val="000000"/>
          <w:lang w:val="en-US"/>
        </w:rPr>
      </w:pPr>
    </w:p>
    <w:p w:rsidR="005C35BF" w:rsidRPr="007E2251" w:rsidRDefault="005C35BF" w:rsidP="005C35BF">
      <w:pPr>
        <w:rPr>
          <w:bCs/>
          <w:i/>
          <w:iCs/>
          <w:color w:val="000000"/>
          <w:lang w:val="en-US"/>
        </w:rPr>
      </w:pPr>
    </w:p>
    <w:p w:rsidR="005C35BF" w:rsidRPr="000870EB" w:rsidRDefault="005C35BF" w:rsidP="00B05E87">
      <w:pPr>
        <w:pStyle w:val="a7"/>
        <w:rPr>
          <w:b/>
          <w:color w:val="000000"/>
          <w:sz w:val="28"/>
          <w:szCs w:val="28"/>
          <w:lang w:val="en-US"/>
        </w:rPr>
      </w:pPr>
      <w:r w:rsidRPr="000870EB">
        <w:rPr>
          <w:color w:val="000000"/>
          <w:sz w:val="28"/>
          <w:szCs w:val="28"/>
        </w:rPr>
        <w:t>УДК</w:t>
      </w:r>
      <w:r w:rsidRPr="000870EB">
        <w:rPr>
          <w:color w:val="000000"/>
          <w:sz w:val="28"/>
          <w:szCs w:val="28"/>
          <w:lang w:val="en-US"/>
        </w:rPr>
        <w:t xml:space="preserve"> 340.111.5 (574)</w:t>
      </w:r>
    </w:p>
    <w:p w:rsidR="005C35BF" w:rsidRPr="007E2251" w:rsidRDefault="005C35BF" w:rsidP="00B05E87">
      <w:pPr>
        <w:pStyle w:val="aa"/>
        <w:rPr>
          <w:color w:val="000000"/>
          <w:lang w:val="en-US"/>
        </w:rPr>
      </w:pPr>
      <w:r w:rsidRPr="007E2251">
        <w:rPr>
          <w:color w:val="000000"/>
          <w:lang w:val="en-US"/>
        </w:rPr>
        <w:t>Akhmetov</w:t>
      </w:r>
      <w:r w:rsidR="006C6064" w:rsidRPr="007E2251">
        <w:rPr>
          <w:color w:val="000000"/>
          <w:lang w:val="en-US"/>
        </w:rPr>
        <w:t> </w:t>
      </w:r>
      <w:r w:rsidRPr="007E2251">
        <w:rPr>
          <w:color w:val="000000"/>
          <w:lang w:val="en-US"/>
        </w:rPr>
        <w:t>A.S.</w:t>
      </w:r>
    </w:p>
    <w:p w:rsidR="005C35BF" w:rsidRPr="007E2251" w:rsidRDefault="00B05E87" w:rsidP="00B05E87">
      <w:pPr>
        <w:pStyle w:val="ac"/>
        <w:rPr>
          <w:color w:val="000000"/>
          <w:lang w:val="en-US"/>
        </w:rPr>
      </w:pPr>
      <w:r w:rsidRPr="007E2251">
        <w:rPr>
          <w:color w:val="000000"/>
        </w:rPr>
        <w:t>Ахметов</w:t>
      </w:r>
      <w:r w:rsidRPr="007E2251">
        <w:rPr>
          <w:color w:val="000000"/>
          <w:lang w:val="en-US"/>
        </w:rPr>
        <w:t xml:space="preserve"> </w:t>
      </w:r>
      <w:r w:rsidRPr="007E2251">
        <w:rPr>
          <w:color w:val="000000"/>
        </w:rPr>
        <w:t>А</w:t>
      </w:r>
      <w:r w:rsidRPr="007E2251">
        <w:rPr>
          <w:color w:val="000000"/>
          <w:lang w:val="en-US"/>
        </w:rPr>
        <w:t>.</w:t>
      </w:r>
      <w:r w:rsidRPr="007E2251">
        <w:rPr>
          <w:color w:val="000000"/>
        </w:rPr>
        <w:t>С</w:t>
      </w:r>
      <w:r w:rsidRPr="007E2251">
        <w:rPr>
          <w:color w:val="000000"/>
          <w:lang w:val="en-US"/>
        </w:rPr>
        <w:t>.</w:t>
      </w:r>
    </w:p>
    <w:p w:rsidR="005C35BF" w:rsidRPr="00166577" w:rsidRDefault="005C35BF" w:rsidP="00B05E87">
      <w:pPr>
        <w:keepNext/>
        <w:rPr>
          <w:b/>
          <w:color w:val="FFFFFF"/>
          <w:lang w:val="en-US"/>
        </w:rPr>
      </w:pPr>
    </w:p>
    <w:p w:rsidR="005C35BF" w:rsidRPr="000870EB" w:rsidRDefault="00B27EBB" w:rsidP="00886325">
      <w:pPr>
        <w:pStyle w:val="1"/>
        <w:rPr>
          <w:color w:val="000000"/>
          <w:sz w:val="28"/>
          <w:szCs w:val="28"/>
          <w:lang w:val="en-US"/>
        </w:rPr>
      </w:pPr>
      <w:bookmarkStart w:id="145" w:name="_Toc399926249"/>
      <w:bookmarkStart w:id="146" w:name="_Toc400441337"/>
      <w:r w:rsidRPr="00166577">
        <w:rPr>
          <w:i/>
          <w:color w:val="FFFFFF"/>
          <w:sz w:val="2"/>
          <w:lang w:val="en-US"/>
        </w:rPr>
        <w:t>Akhmetov A.S.</w:t>
      </w:r>
      <w:r w:rsidRPr="00166577">
        <w:rPr>
          <w:i/>
          <w:color w:val="FFFFFF"/>
          <w:sz w:val="2"/>
          <w:lang w:val="en-US"/>
        </w:rPr>
        <w:br/>
      </w:r>
      <w:r w:rsidR="00886325" w:rsidRPr="000870EB">
        <w:rPr>
          <w:color w:val="000000"/>
          <w:sz w:val="28"/>
          <w:szCs w:val="28"/>
          <w:lang w:val="en-US"/>
        </w:rPr>
        <w:t>Legal culture of the republic of kazakhstan as the most important condition of democratic state and civil society development</w:t>
      </w:r>
      <w:bookmarkEnd w:id="145"/>
      <w:bookmarkEnd w:id="146"/>
    </w:p>
    <w:p w:rsidR="005C35BF" w:rsidRPr="007E2251" w:rsidRDefault="005C35BF" w:rsidP="00B05E87">
      <w:pPr>
        <w:pStyle w:val="af0"/>
        <w:rPr>
          <w:color w:val="000000"/>
          <w:lang w:val="ru-RU"/>
        </w:rPr>
      </w:pPr>
      <w:r w:rsidRPr="007E2251">
        <w:rPr>
          <w:color w:val="000000"/>
          <w:lang w:val="ru-RU"/>
        </w:rPr>
        <w:t>ПРАВОВАЯ КУЛЬТУРА КАК ВАЖНЕЙШЕЕ УСЛОВИЕ РАЗВИТИЯ ДЕМОКРАТИЧЕСКОГО ГОСУДАРСТВА И ГРАЖДАНСКОГО ОБЩЕСТВА</w:t>
      </w:r>
    </w:p>
    <w:p w:rsidR="005C35BF" w:rsidRPr="007E2251" w:rsidRDefault="005C35BF" w:rsidP="005C35BF">
      <w:pPr>
        <w:rPr>
          <w:i/>
          <w:color w:val="000000"/>
        </w:rPr>
      </w:pPr>
    </w:p>
    <w:p w:rsidR="00B05E87" w:rsidRPr="007E2251" w:rsidRDefault="00B05E87" w:rsidP="00B05E87">
      <w:pPr>
        <w:rPr>
          <w:b/>
          <w:i/>
          <w:color w:val="000000"/>
          <w:lang w:val="en-US"/>
        </w:rPr>
      </w:pPr>
      <w:r w:rsidRPr="007E2251">
        <w:rPr>
          <w:i/>
          <w:color w:val="000000"/>
          <w:lang w:val="en-US"/>
        </w:rPr>
        <w:t>Keywords:</w:t>
      </w:r>
      <w:r w:rsidRPr="007E2251">
        <w:rPr>
          <w:b/>
          <w:i/>
          <w:color w:val="000000"/>
          <w:lang w:val="en-US"/>
        </w:rPr>
        <w:t xml:space="preserve"> legal culture, legal upbringing, legal education, civil society</w:t>
      </w: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правовая культура, правовое воспитание, прав</w:t>
      </w:r>
      <w:r w:rsidRPr="007E2251">
        <w:rPr>
          <w:b/>
          <w:i/>
          <w:color w:val="000000"/>
        </w:rPr>
        <w:t>о</w:t>
      </w:r>
      <w:r w:rsidRPr="007E2251">
        <w:rPr>
          <w:b/>
          <w:i/>
          <w:color w:val="000000"/>
        </w:rPr>
        <w:t>вое образование, гражданское общество</w:t>
      </w:r>
    </w:p>
    <w:p w:rsidR="005C35BF" w:rsidRPr="007E2251" w:rsidRDefault="005C35BF" w:rsidP="005C35BF">
      <w:pPr>
        <w:rPr>
          <w:color w:val="000000"/>
        </w:rPr>
      </w:pPr>
    </w:p>
    <w:p w:rsidR="00B05E87" w:rsidRPr="007E2251" w:rsidRDefault="00B05E87" w:rsidP="00B05E87">
      <w:pPr>
        <w:rPr>
          <w:i/>
          <w:color w:val="000000"/>
          <w:lang w:val="en-US"/>
        </w:rPr>
      </w:pPr>
      <w:r w:rsidRPr="007E2251">
        <w:rPr>
          <w:i/>
          <w:color w:val="000000"/>
          <w:lang w:val="en-US"/>
        </w:rPr>
        <w:t>This article is devoted to analysis of civil society legal culture. The pu</w:t>
      </w:r>
      <w:r w:rsidRPr="007E2251">
        <w:rPr>
          <w:i/>
          <w:color w:val="000000"/>
          <w:lang w:val="en-US"/>
        </w:rPr>
        <w:t>r</w:t>
      </w:r>
      <w:r w:rsidRPr="007E2251">
        <w:rPr>
          <w:i/>
          <w:color w:val="000000"/>
          <w:lang w:val="en-US"/>
        </w:rPr>
        <w:t>pose of the article is to highlight valuable reference points of legal culture of the Republic of Kazakhstan in the process of democratic state development</w:t>
      </w:r>
    </w:p>
    <w:p w:rsidR="005C35BF" w:rsidRPr="007E2251" w:rsidRDefault="005C35BF" w:rsidP="005C35BF">
      <w:pPr>
        <w:rPr>
          <w:i/>
          <w:color w:val="000000"/>
        </w:rPr>
      </w:pPr>
      <w:r w:rsidRPr="007E2251">
        <w:rPr>
          <w:i/>
          <w:color w:val="000000"/>
        </w:rPr>
        <w:t>Данная статья посвящена анализу правовой культуры гражданского общества. Целью статьи является выделение ценностных ориентиров правовой культуры Республики Казахстан в процессе развития демокр</w:t>
      </w:r>
      <w:r w:rsidRPr="007E2251">
        <w:rPr>
          <w:i/>
          <w:color w:val="000000"/>
        </w:rPr>
        <w:t>а</w:t>
      </w:r>
      <w:r w:rsidRPr="007E2251">
        <w:rPr>
          <w:i/>
          <w:color w:val="000000"/>
        </w:rPr>
        <w:t>тического государства</w:t>
      </w:r>
    </w:p>
    <w:p w:rsidR="005C35BF" w:rsidRPr="007E2251" w:rsidRDefault="005C35BF" w:rsidP="005C35BF">
      <w:pPr>
        <w:rPr>
          <w:b/>
          <w:i/>
          <w:color w:val="000000"/>
        </w:rPr>
      </w:pPr>
    </w:p>
    <w:p w:rsidR="005C35BF" w:rsidRPr="007E2251" w:rsidRDefault="005C35BF" w:rsidP="005C35BF">
      <w:pPr>
        <w:rPr>
          <w:color w:val="000000"/>
          <w:lang w:val="en-US"/>
        </w:rPr>
      </w:pPr>
      <w:r w:rsidRPr="007E2251">
        <w:rPr>
          <w:color w:val="000000"/>
          <w:lang w:val="en-US"/>
        </w:rPr>
        <w:t>In the conditions of social and economic, political transformations in the Republic of Kazakhstan, it is very important to provide process of respecting the rule of law, decisions accepted by the government and to provide implement</w:t>
      </w:r>
      <w:r w:rsidRPr="007E2251">
        <w:rPr>
          <w:color w:val="000000"/>
          <w:lang w:val="en-US"/>
        </w:rPr>
        <w:t>a</w:t>
      </w:r>
      <w:r w:rsidRPr="007E2251">
        <w:rPr>
          <w:color w:val="000000"/>
          <w:lang w:val="en-US"/>
        </w:rPr>
        <w:t>tion of legal acts. Development of legal culture directly depends on the rule of law and legal education. In order to develop legal culture collaboration of the state and society, the mass media and each citizen is needed.</w:t>
      </w:r>
    </w:p>
    <w:p w:rsidR="005C35BF" w:rsidRPr="007E2251" w:rsidRDefault="005C35BF" w:rsidP="005C35BF">
      <w:pPr>
        <w:rPr>
          <w:color w:val="000000"/>
          <w:lang w:val="en-US"/>
        </w:rPr>
      </w:pPr>
      <w:r w:rsidRPr="007E2251">
        <w:rPr>
          <w:color w:val="000000"/>
          <w:lang w:val="en-US"/>
        </w:rPr>
        <w:t>After achieving independence Kazakhstan became an example of carrying out successful economic, political and social modernization for other countries of the former Soviet Union. Possessing enormous natural riches, intellectual p</w:t>
      </w:r>
      <w:r w:rsidRPr="007E2251">
        <w:rPr>
          <w:color w:val="000000"/>
          <w:lang w:val="en-US"/>
        </w:rPr>
        <w:t>o</w:t>
      </w:r>
      <w:r w:rsidRPr="007E2251">
        <w:rPr>
          <w:color w:val="000000"/>
          <w:lang w:val="en-US"/>
        </w:rPr>
        <w:t xml:space="preserve">tential of the population and increasing political activity, Kazakhstan can enter the number of fifty most developed countries of the world in the next few years. </w:t>
      </w:r>
    </w:p>
    <w:p w:rsidR="005C35BF" w:rsidRPr="007E2251" w:rsidRDefault="005C35BF" w:rsidP="005C35BF">
      <w:pPr>
        <w:rPr>
          <w:color w:val="000000"/>
          <w:lang w:val="en-US"/>
        </w:rPr>
      </w:pPr>
      <w:r w:rsidRPr="007E2251">
        <w:rPr>
          <w:color w:val="000000"/>
          <w:lang w:val="en-US"/>
        </w:rPr>
        <w:t>Nowadays it’s becoming more and more obvious that the most successful and effective solution of the political, economic and social tasks, which the state is facing, is almost impossible without level rise of society legal culture, raising</w:t>
      </w:r>
      <w:r w:rsidR="00080E55" w:rsidRPr="007E2251">
        <w:rPr>
          <w:color w:val="000000"/>
          <w:lang w:val="en-US"/>
        </w:rPr>
        <w:t xml:space="preserve"> </w:t>
      </w:r>
      <w:r w:rsidRPr="007E2251">
        <w:rPr>
          <w:color w:val="000000"/>
          <w:lang w:val="en-US"/>
        </w:rPr>
        <w:t xml:space="preserve">each citizen to have the deepest respect for standards of law and its norms, and citizens’ readiness to actively develop legal culture. </w:t>
      </w:r>
    </w:p>
    <w:p w:rsidR="005C35BF" w:rsidRPr="007E2251" w:rsidRDefault="005C35BF" w:rsidP="005C35BF">
      <w:pPr>
        <w:rPr>
          <w:color w:val="000000"/>
          <w:lang w:val="en-US"/>
        </w:rPr>
      </w:pPr>
      <w:r w:rsidRPr="007E2251">
        <w:rPr>
          <w:color w:val="000000"/>
          <w:lang w:val="en-US"/>
        </w:rPr>
        <w:t>The Republic of Kazakhstan systematically pursues the legal policy which main task is creation of the democratic state. In this direction the great value has, for example, the Decree of the President of RK from August 24, 2009 «About the concept of legal policy of the Republic of Kazakhstan for the period from 2010 to 2020». This Concept is an important system document that defines the main directions of the national right development</w:t>
      </w:r>
      <w:r w:rsidRPr="007E2251">
        <w:rPr>
          <w:b/>
          <w:color w:val="000000"/>
          <w:lang w:val="en-US"/>
        </w:rPr>
        <w:t xml:space="preserve">, </w:t>
      </w:r>
      <w:r w:rsidRPr="007E2251">
        <w:rPr>
          <w:color w:val="000000"/>
          <w:lang w:val="en-US"/>
        </w:rPr>
        <w:t>improvement of structure and functional methods of law enforcement and judicial bodies, bodies of the state supervision [1].</w:t>
      </w:r>
    </w:p>
    <w:p w:rsidR="005C35BF" w:rsidRPr="007E2251" w:rsidRDefault="005C35BF" w:rsidP="005C35BF">
      <w:pPr>
        <w:rPr>
          <w:color w:val="000000"/>
          <w:lang w:val="en-US"/>
        </w:rPr>
      </w:pPr>
      <w:r w:rsidRPr="007E2251">
        <w:rPr>
          <w:color w:val="000000"/>
          <w:lang w:val="en-US"/>
        </w:rPr>
        <w:t>In the Concept of civil society development in the Republic of Kazakhstan for 2006-2011 the role of civil society is accurately defined: «development of civil society is an important condition for creation of the democratic, secular, constitutional and social state. Public progress, democratic development, ec</w:t>
      </w:r>
      <w:r w:rsidRPr="007E2251">
        <w:rPr>
          <w:color w:val="000000"/>
          <w:lang w:val="en-US"/>
        </w:rPr>
        <w:t>o</w:t>
      </w:r>
      <w:r w:rsidRPr="007E2251">
        <w:rPr>
          <w:color w:val="000000"/>
          <w:lang w:val="en-US"/>
        </w:rPr>
        <w:t>nomic recovery are possible with active participation of citizens in all important spheres of social activity» [2].</w:t>
      </w:r>
    </w:p>
    <w:p w:rsidR="005C35BF" w:rsidRPr="007E2251" w:rsidRDefault="005C35BF" w:rsidP="005C35BF">
      <w:pPr>
        <w:rPr>
          <w:color w:val="000000"/>
          <w:lang w:val="en-US"/>
        </w:rPr>
      </w:pPr>
      <w:r w:rsidRPr="007E2251">
        <w:rPr>
          <w:color w:val="000000"/>
          <w:lang w:val="en-US"/>
        </w:rPr>
        <w:t>Priorities of the Republic of Kazakhstan are characterized by political st</w:t>
      </w:r>
      <w:r w:rsidRPr="007E2251">
        <w:rPr>
          <w:color w:val="000000"/>
          <w:lang w:val="en-US"/>
        </w:rPr>
        <w:t>a</w:t>
      </w:r>
      <w:r w:rsidRPr="007E2251">
        <w:rPr>
          <w:color w:val="000000"/>
          <w:lang w:val="en-US"/>
        </w:rPr>
        <w:t>bility and interethnic agreement which is expressed in interethnic consent. In this process steady, balanced in all the elements and structures and at the same time, dynamically developing society, assumes a legal form of harmonization of the personality interests, separate social groups and the state (society) as a whole. As scientists note, the solution of democratic transformations of legisl</w:t>
      </w:r>
      <w:r w:rsidRPr="007E2251">
        <w:rPr>
          <w:color w:val="000000"/>
          <w:lang w:val="en-US"/>
        </w:rPr>
        <w:t>a</w:t>
      </w:r>
      <w:r w:rsidRPr="007E2251">
        <w:rPr>
          <w:color w:val="000000"/>
          <w:lang w:val="en-US"/>
        </w:rPr>
        <w:t>tive ensuring problem in polyethnic and multicultural Kazakhstan is caused by creation of legal mechanisms of ethnic group interaction regulations. It is obv</w:t>
      </w:r>
      <w:r w:rsidRPr="007E2251">
        <w:rPr>
          <w:color w:val="000000"/>
          <w:lang w:val="en-US"/>
        </w:rPr>
        <w:t>i</w:t>
      </w:r>
      <w:r w:rsidRPr="007E2251">
        <w:rPr>
          <w:color w:val="000000"/>
          <w:lang w:val="en-US"/>
        </w:rPr>
        <w:t>ous that legislative activity should be carried out taking into account national traditions and the titular nation; dominating in the society of a right understan</w:t>
      </w:r>
      <w:r w:rsidRPr="007E2251">
        <w:rPr>
          <w:color w:val="000000"/>
          <w:lang w:val="en-US"/>
        </w:rPr>
        <w:t>d</w:t>
      </w:r>
      <w:r w:rsidRPr="007E2251">
        <w:rPr>
          <w:color w:val="000000"/>
          <w:lang w:val="en-US"/>
        </w:rPr>
        <w:t>ing paradigm; all-democratic, humanistic norms of a civilized law and order. Thus, the analysis of legal consciousness features of ethnosocial groups of the Republic of Kazakhstan should become a conceptual basis for development of humanistic essence realization models and standard and regulatory functions of the right in specific conditions of Kazakhstan; development of practical reco</w:t>
      </w:r>
      <w:r w:rsidRPr="007E2251">
        <w:rPr>
          <w:color w:val="000000"/>
          <w:lang w:val="en-US"/>
        </w:rPr>
        <w:t>m</w:t>
      </w:r>
      <w:r w:rsidRPr="007E2251">
        <w:rPr>
          <w:color w:val="000000"/>
          <w:lang w:val="en-US"/>
        </w:rPr>
        <w:t>mendations about formation and improvement of legal culture of the Kazakhstan citizens directed on consolidation of polyethnic society. Following the results of social researches of Institute of philosophy and political science of the Ministry of Education and Science of the Republic of Kazakhstan on a question «As you consider, whether law enforcement agencies (prosecutor's office, courts, police etc.) equally belong</w:t>
      </w:r>
      <w:r w:rsidR="00080E55" w:rsidRPr="007E2251">
        <w:rPr>
          <w:color w:val="000000"/>
          <w:lang w:val="en-US"/>
        </w:rPr>
        <w:t xml:space="preserve"> </w:t>
      </w:r>
      <w:r w:rsidRPr="007E2251">
        <w:rPr>
          <w:color w:val="000000"/>
          <w:lang w:val="en-US"/>
        </w:rPr>
        <w:t>to all citizens of the country?» the following results are r</w:t>
      </w:r>
      <w:r w:rsidRPr="007E2251">
        <w:rPr>
          <w:color w:val="000000"/>
          <w:lang w:val="en-US"/>
        </w:rPr>
        <w:t>e</w:t>
      </w:r>
      <w:r w:rsidRPr="007E2251">
        <w:rPr>
          <w:color w:val="000000"/>
          <w:lang w:val="en-US"/>
        </w:rPr>
        <w:t>ceived: such bodies create offenses themselves - 35 %, generally - yes - 11 %, protect those who has money and power - 46 % and - 5 %, another - 2 %, I find it difficult to answer - to 1 % [3, page 130, 131, 144, 145]. It shows low level of legal culture of both employees of law enforcement agencies, and ordinary cit</w:t>
      </w:r>
      <w:r w:rsidRPr="007E2251">
        <w:rPr>
          <w:color w:val="000000"/>
          <w:lang w:val="en-US"/>
        </w:rPr>
        <w:t>i</w:t>
      </w:r>
      <w:r w:rsidRPr="007E2251">
        <w:rPr>
          <w:color w:val="000000"/>
          <w:lang w:val="en-US"/>
        </w:rPr>
        <w:t>zens and says that the problem of legal culture development in Kazakhstan is r</w:t>
      </w:r>
      <w:r w:rsidRPr="007E2251">
        <w:rPr>
          <w:color w:val="000000"/>
          <w:lang w:val="en-US"/>
        </w:rPr>
        <w:t>a</w:t>
      </w:r>
      <w:r w:rsidRPr="007E2251">
        <w:rPr>
          <w:color w:val="000000"/>
          <w:lang w:val="en-US"/>
        </w:rPr>
        <w:t>ther actual.</w:t>
      </w:r>
    </w:p>
    <w:p w:rsidR="005C35BF" w:rsidRPr="007E2251" w:rsidRDefault="005C35BF" w:rsidP="005C35BF">
      <w:pPr>
        <w:rPr>
          <w:color w:val="000000"/>
          <w:lang w:val="en-US"/>
        </w:rPr>
      </w:pPr>
      <w:r w:rsidRPr="007E2251">
        <w:rPr>
          <w:color w:val="000000"/>
          <w:lang w:val="en-US"/>
        </w:rPr>
        <w:t>The legal culture provides recognition of the human person value that i</w:t>
      </w:r>
      <w:r w:rsidRPr="007E2251">
        <w:rPr>
          <w:color w:val="000000"/>
          <w:lang w:val="en-US"/>
        </w:rPr>
        <w:t>n</w:t>
      </w:r>
      <w:r w:rsidRPr="007E2251">
        <w:rPr>
          <w:color w:val="000000"/>
          <w:lang w:val="en-US"/>
        </w:rPr>
        <w:t>volves the statement of the personality concerning moral independence and i</w:t>
      </w:r>
      <w:r w:rsidRPr="007E2251">
        <w:rPr>
          <w:color w:val="000000"/>
          <w:lang w:val="en-US"/>
        </w:rPr>
        <w:t>n</w:t>
      </w:r>
      <w:r w:rsidRPr="007E2251">
        <w:rPr>
          <w:color w:val="000000"/>
          <w:lang w:val="en-US"/>
        </w:rPr>
        <w:t>dependence from the state. Such legal aspects as freedom of speech, commun</w:t>
      </w:r>
      <w:r w:rsidRPr="007E2251">
        <w:rPr>
          <w:color w:val="000000"/>
          <w:lang w:val="en-US"/>
        </w:rPr>
        <w:t>i</w:t>
      </w:r>
      <w:r w:rsidRPr="007E2251">
        <w:rPr>
          <w:color w:val="000000"/>
          <w:lang w:val="en-US"/>
        </w:rPr>
        <w:t>cation, security of person are a logical outcome of legal fixing of a conscience freedom. The legal norms which are devoted specifically to the person rights and freedoms are registered in the constitution of almost each state of the mo</w:t>
      </w:r>
      <w:r w:rsidRPr="007E2251">
        <w:rPr>
          <w:color w:val="000000"/>
          <w:lang w:val="en-US"/>
        </w:rPr>
        <w:t>d</w:t>
      </w:r>
      <w:r w:rsidRPr="007E2251">
        <w:rPr>
          <w:color w:val="000000"/>
          <w:lang w:val="en-US"/>
        </w:rPr>
        <w:t>ern world, and that gives the chance to speak about the legal mechanism of e</w:t>
      </w:r>
      <w:r w:rsidRPr="007E2251">
        <w:rPr>
          <w:color w:val="000000"/>
          <w:lang w:val="en-US"/>
        </w:rPr>
        <w:t>n</w:t>
      </w:r>
      <w:r w:rsidRPr="007E2251">
        <w:rPr>
          <w:color w:val="000000"/>
          <w:lang w:val="en-US"/>
        </w:rPr>
        <w:t>suring human rights.</w:t>
      </w:r>
    </w:p>
    <w:p w:rsidR="005C35BF" w:rsidRPr="007E2251" w:rsidRDefault="005C35BF" w:rsidP="005C35BF">
      <w:pPr>
        <w:rPr>
          <w:color w:val="000000"/>
          <w:lang w:val="en-US"/>
        </w:rPr>
      </w:pPr>
      <w:r w:rsidRPr="007E2251">
        <w:rPr>
          <w:color w:val="000000"/>
          <w:lang w:val="en-US"/>
        </w:rPr>
        <w:t>If to consider function of these institutes and mechanisms of their fun</w:t>
      </w:r>
      <w:r w:rsidRPr="007E2251">
        <w:rPr>
          <w:color w:val="000000"/>
          <w:lang w:val="en-US"/>
        </w:rPr>
        <w:t>c</w:t>
      </w:r>
      <w:r w:rsidRPr="007E2251">
        <w:rPr>
          <w:color w:val="000000"/>
          <w:lang w:val="en-US"/>
        </w:rPr>
        <w:t>tioning, their importance is revealed in declaration of the rights and freedoms of the person that leads to a radical change of all legal system in a legislative order, and since then the legal regulation of the subjective rights and personal freedoms is a degree of its perfection. It allows the personality to become a full subject of political and legal life of the whole society and the state.</w:t>
      </w:r>
    </w:p>
    <w:p w:rsidR="005C35BF" w:rsidRPr="007E2251" w:rsidRDefault="005C35BF" w:rsidP="005C35BF">
      <w:pPr>
        <w:rPr>
          <w:color w:val="000000"/>
          <w:lang w:val="en-US"/>
        </w:rPr>
      </w:pPr>
      <w:r w:rsidRPr="007E2251">
        <w:rPr>
          <w:color w:val="000000"/>
          <w:lang w:val="en-US"/>
        </w:rPr>
        <w:t>Thus, we consider that the rights and freedoms of the person are necessary elements of civil society and the democratic state. These concepts organically cooperate and are a part of the public relations. Besides, they act as a standard form of expression of the civil freedom measure, coordination of their acts, streamlining of their interrelations, avoidance of the conflicts and contradictions. The rights and freedoms of the person, level of legal culture is a criterion of a maturity of a democratic and legal basis of any state, an indicator of its ability to provide people with high quality life in absolutely different spheres – personal, social, economic, political, cultural. Set of natural (inaliennable) human rights is an ability of the individual to freely fulfill its potential both in society, and in the state, and these "abilities" are formed by means of legal culture, and formulated and fixed in normative legal acts (the constitution, laws).</w:t>
      </w:r>
    </w:p>
    <w:p w:rsidR="005C35BF" w:rsidRPr="007E2251" w:rsidRDefault="005C35BF" w:rsidP="005C35BF">
      <w:pPr>
        <w:rPr>
          <w:color w:val="000000"/>
          <w:lang w:val="en-US"/>
        </w:rPr>
      </w:pPr>
      <w:r w:rsidRPr="007E2251">
        <w:rPr>
          <w:color w:val="000000"/>
          <w:lang w:val="en-US"/>
        </w:rPr>
        <w:t>So, modern Kazakhstan society with its ethnic and socio-cultural features, with its own level of legal culture, legal mentality is capable to construct the real civil society only in case of realization practical key parameters of correspon</w:t>
      </w:r>
      <w:r w:rsidRPr="007E2251">
        <w:rPr>
          <w:color w:val="000000"/>
          <w:lang w:val="en-US"/>
        </w:rPr>
        <w:t>d</w:t>
      </w:r>
      <w:r w:rsidRPr="007E2251">
        <w:rPr>
          <w:color w:val="000000"/>
          <w:lang w:val="en-US"/>
        </w:rPr>
        <w:t>ing to Kazakhstani society type and a form of legal culture and sense of justice in each individual. Process of continuous progress in the sphere of legal culture, creation of conditions for its realization and improvement, a scientific approach to the solution of arising problems, and at last, society democratization, all this are necessary conditions for further prosperity of our state.</w:t>
      </w:r>
    </w:p>
    <w:p w:rsidR="005C35BF" w:rsidRPr="007E2251" w:rsidRDefault="005C35BF" w:rsidP="005C35BF">
      <w:pPr>
        <w:rPr>
          <w:color w:val="000000"/>
          <w:lang w:val="en-US"/>
        </w:rPr>
      </w:pPr>
      <w:r w:rsidRPr="007E2251">
        <w:rPr>
          <w:color w:val="000000"/>
          <w:lang w:val="en-US"/>
        </w:rPr>
        <w:t>The legal culture is a component of society culture and the personality, it can serve as an indicator of culture development. It is one of the parties of the social and standard system showing moral and legal level of society as a whole. The legal culture is an indicator of perception of legal knowledge and skills, l</w:t>
      </w:r>
      <w:r w:rsidRPr="007E2251">
        <w:rPr>
          <w:color w:val="000000"/>
          <w:lang w:val="en-US"/>
        </w:rPr>
        <w:t>e</w:t>
      </w:r>
      <w:r w:rsidRPr="007E2251">
        <w:rPr>
          <w:color w:val="000000"/>
          <w:lang w:val="en-US"/>
        </w:rPr>
        <w:t>gal behavior of each individual and his ability to realize norm of the right ope</w:t>
      </w:r>
      <w:r w:rsidRPr="007E2251">
        <w:rPr>
          <w:color w:val="000000"/>
          <w:lang w:val="en-US"/>
        </w:rPr>
        <w:t>r</w:t>
      </w:r>
      <w:r w:rsidRPr="007E2251">
        <w:rPr>
          <w:color w:val="000000"/>
          <w:lang w:val="en-US"/>
        </w:rPr>
        <w:t>ating system.</w:t>
      </w:r>
    </w:p>
    <w:p w:rsidR="005C35BF" w:rsidRPr="007E2251" w:rsidRDefault="005C35BF" w:rsidP="005C35BF">
      <w:pPr>
        <w:rPr>
          <w:color w:val="000000"/>
          <w:lang w:val="en-US"/>
        </w:rPr>
      </w:pPr>
      <w:r w:rsidRPr="007E2251">
        <w:rPr>
          <w:color w:val="000000"/>
          <w:lang w:val="en-US"/>
        </w:rPr>
        <w:t>For formation of legal culture the legislation which really "works" and meets the requirements of civil society is necessary. Therefore, big responsibi</w:t>
      </w:r>
      <w:r w:rsidRPr="007E2251">
        <w:rPr>
          <w:color w:val="000000"/>
          <w:lang w:val="en-US"/>
        </w:rPr>
        <w:t>l</w:t>
      </w:r>
      <w:r w:rsidRPr="007E2251">
        <w:rPr>
          <w:color w:val="000000"/>
          <w:lang w:val="en-US"/>
        </w:rPr>
        <w:t>ity, legal and moral simultaneously, is taken by those who create the laws, which should be legitimate, transparent, unrepugnant to principles of moral and reflect the rights and freedoms of the individual. Rules of law should be created for the person, for his development and correspond to cultural values, such as: justice, freedom, truth, and so forth.</w:t>
      </w:r>
    </w:p>
    <w:p w:rsidR="005C35BF" w:rsidRPr="007E2251" w:rsidRDefault="005C35BF" w:rsidP="005C35BF">
      <w:pPr>
        <w:rPr>
          <w:color w:val="000000"/>
          <w:lang w:val="en-US"/>
        </w:rPr>
      </w:pPr>
      <w:r w:rsidRPr="007E2251">
        <w:rPr>
          <w:color w:val="000000"/>
          <w:lang w:val="en-US"/>
        </w:rPr>
        <w:t>In Kazakhstan much attention is paid to a question of legal culture deve</w:t>
      </w:r>
      <w:r w:rsidRPr="007E2251">
        <w:rPr>
          <w:color w:val="000000"/>
          <w:lang w:val="en-US"/>
        </w:rPr>
        <w:t>l</w:t>
      </w:r>
      <w:r w:rsidRPr="007E2251">
        <w:rPr>
          <w:color w:val="000000"/>
          <w:lang w:val="en-US"/>
        </w:rPr>
        <w:t>opment, a humanization of the legal sphere. The state policy is on the right way: the institute of human rights is developing, the moratorium on the death penalty is introduced, the procedural legislation is reformed, - and all this as a complex belongs to the positive moments of legal reforms in Kazakhstan. However, there are problems connected with prevalence of material interest and physical r</w:t>
      </w:r>
      <w:r w:rsidRPr="007E2251">
        <w:rPr>
          <w:color w:val="000000"/>
          <w:lang w:val="en-US"/>
        </w:rPr>
        <w:t>e</w:t>
      </w:r>
      <w:r w:rsidRPr="007E2251">
        <w:rPr>
          <w:color w:val="000000"/>
          <w:lang w:val="en-US"/>
        </w:rPr>
        <w:t>quirements over ideals of justice, duty, moral, and all of this is the main threat to the constitutional state, civil society.</w:t>
      </w:r>
    </w:p>
    <w:p w:rsidR="005C35BF" w:rsidRPr="007E2251" w:rsidRDefault="005C35BF" w:rsidP="005C35BF">
      <w:pPr>
        <w:rPr>
          <w:color w:val="000000"/>
          <w:lang w:val="en-US"/>
        </w:rPr>
      </w:pPr>
      <w:r w:rsidRPr="007E2251">
        <w:rPr>
          <w:color w:val="000000"/>
          <w:lang w:val="en-US"/>
        </w:rPr>
        <w:t>Collaboration not only of power structures, but also scientists, workers of the educational sphere, mass media is necessary for studying of this process, it will be reduced only to the analysis and ordering of the received results, to def</w:t>
      </w:r>
      <w:r w:rsidRPr="007E2251">
        <w:rPr>
          <w:color w:val="000000"/>
          <w:lang w:val="en-US"/>
        </w:rPr>
        <w:t>i</w:t>
      </w:r>
      <w:r w:rsidRPr="007E2251">
        <w:rPr>
          <w:color w:val="000000"/>
          <w:lang w:val="en-US"/>
        </w:rPr>
        <w:t>nition of the new purposes and tasks.</w:t>
      </w:r>
    </w:p>
    <w:p w:rsidR="005C35BF" w:rsidRPr="007E2251" w:rsidRDefault="005C35BF" w:rsidP="005C35BF">
      <w:pPr>
        <w:rPr>
          <w:color w:val="000000"/>
          <w:lang w:val="en-US"/>
        </w:rPr>
      </w:pPr>
    </w:p>
    <w:p w:rsidR="005C35BF" w:rsidRPr="007E2251" w:rsidRDefault="005C35BF" w:rsidP="00B05E87">
      <w:pPr>
        <w:keepNext/>
        <w:rPr>
          <w:b/>
          <w:i/>
          <w:color w:val="000000"/>
          <w:lang w:val="en-US"/>
        </w:rPr>
      </w:pPr>
      <w:r w:rsidRPr="007E2251">
        <w:rPr>
          <w:b/>
          <w:i/>
          <w:color w:val="000000"/>
        </w:rPr>
        <w:t>Список</w:t>
      </w:r>
      <w:r w:rsidRPr="007E2251">
        <w:rPr>
          <w:b/>
          <w:i/>
          <w:color w:val="000000"/>
          <w:lang w:val="en-US"/>
        </w:rPr>
        <w:t xml:space="preserve"> </w:t>
      </w:r>
      <w:r w:rsidRPr="007E2251">
        <w:rPr>
          <w:b/>
          <w:i/>
          <w:color w:val="000000"/>
        </w:rPr>
        <w:t>литературы</w:t>
      </w:r>
    </w:p>
    <w:p w:rsidR="005C35BF" w:rsidRPr="007E2251" w:rsidRDefault="005C35BF" w:rsidP="00FC0D0A">
      <w:pPr>
        <w:pStyle w:val="a6"/>
        <w:numPr>
          <w:ilvl w:val="0"/>
          <w:numId w:val="73"/>
        </w:numPr>
        <w:ind w:left="0" w:firstLine="709"/>
        <w:rPr>
          <w:color w:val="000000"/>
          <w:lang w:val="en-US"/>
        </w:rPr>
      </w:pPr>
      <w:r w:rsidRPr="007E2251">
        <w:rPr>
          <w:color w:val="000000"/>
          <w:lang w:val="en-US"/>
        </w:rPr>
        <w:t>The Concept of Legal Policy of the Republic of Kazakhstan for the period from 2010 to 2020. [Electronic resource]: the decree of the President of the Republic of Kazakhstan dated 24 August 2009. № 858. Mode of access: www.zakon.kz. - Screen Caps</w:t>
      </w:r>
    </w:p>
    <w:p w:rsidR="005C35BF" w:rsidRPr="007E2251" w:rsidRDefault="005C35BF" w:rsidP="00FC0D0A">
      <w:pPr>
        <w:pStyle w:val="a6"/>
        <w:numPr>
          <w:ilvl w:val="0"/>
          <w:numId w:val="73"/>
        </w:numPr>
        <w:ind w:left="0" w:firstLine="709"/>
        <w:rPr>
          <w:color w:val="000000"/>
          <w:lang w:val="en-US"/>
        </w:rPr>
      </w:pPr>
      <w:r w:rsidRPr="007E2251">
        <w:rPr>
          <w:color w:val="000000"/>
          <w:lang w:val="en-US"/>
        </w:rPr>
        <w:t>The concept of civil society in the Republic of Kazakhstan for 2006 - 2011 [text]. Astana: BI, 2006-64</w:t>
      </w:r>
    </w:p>
    <w:p w:rsidR="005C35BF" w:rsidRPr="007E2251" w:rsidRDefault="005C35BF" w:rsidP="00FC0D0A">
      <w:pPr>
        <w:pStyle w:val="a6"/>
        <w:numPr>
          <w:ilvl w:val="0"/>
          <w:numId w:val="73"/>
        </w:numPr>
        <w:ind w:left="0" w:firstLine="709"/>
        <w:rPr>
          <w:color w:val="000000"/>
          <w:lang w:val="en-US"/>
        </w:rPr>
      </w:pPr>
      <w:r w:rsidRPr="007E2251">
        <w:rPr>
          <w:color w:val="000000"/>
          <w:lang w:val="en-US"/>
        </w:rPr>
        <w:t>Malinin G.V. Dunaev V.Y., Kurgan V.D. Nysanbayev A.N. Theory and practice of inter-ethnic and cross-cultural interaction in modern Kazakhstan. - Almaty 2002. p. 130,131,144,145.</w:t>
      </w:r>
    </w:p>
    <w:p w:rsidR="005C35BF" w:rsidRPr="007E2251" w:rsidRDefault="005C35BF" w:rsidP="005C35BF">
      <w:pPr>
        <w:rPr>
          <w:b/>
          <w:i/>
          <w:color w:val="000000"/>
          <w:lang w:val="en-US"/>
        </w:rPr>
      </w:pPr>
    </w:p>
    <w:p w:rsidR="005C35BF" w:rsidRPr="007E2251" w:rsidRDefault="005C35BF" w:rsidP="00B05E87">
      <w:pPr>
        <w:keepNext/>
        <w:rPr>
          <w:b/>
          <w:i/>
          <w:color w:val="000000"/>
          <w:lang w:val="en-US"/>
        </w:rPr>
      </w:pPr>
      <w:r w:rsidRPr="007E2251">
        <w:rPr>
          <w:b/>
          <w:i/>
          <w:color w:val="000000"/>
        </w:rPr>
        <w:t>Сведения</w:t>
      </w:r>
      <w:r w:rsidRPr="007E2251">
        <w:rPr>
          <w:b/>
          <w:i/>
          <w:color w:val="000000"/>
          <w:lang w:val="en-US"/>
        </w:rPr>
        <w:t xml:space="preserve"> </w:t>
      </w:r>
      <w:r w:rsidRPr="007E2251">
        <w:rPr>
          <w:b/>
          <w:i/>
          <w:color w:val="000000"/>
        </w:rPr>
        <w:t>об</w:t>
      </w:r>
      <w:r w:rsidRPr="007E2251">
        <w:rPr>
          <w:b/>
          <w:i/>
          <w:color w:val="000000"/>
          <w:lang w:val="en-US"/>
        </w:rPr>
        <w:t xml:space="preserve"> </w:t>
      </w:r>
      <w:r w:rsidRPr="007E2251">
        <w:rPr>
          <w:b/>
          <w:i/>
          <w:color w:val="000000"/>
        </w:rPr>
        <w:t>авторе</w:t>
      </w:r>
    </w:p>
    <w:p w:rsidR="005C35BF" w:rsidRPr="007E2251" w:rsidRDefault="005C35BF" w:rsidP="005C35BF">
      <w:pPr>
        <w:rPr>
          <w:i/>
          <w:color w:val="000000"/>
          <w:lang w:val="en-US"/>
        </w:rPr>
      </w:pPr>
      <w:r w:rsidRPr="007E2251">
        <w:rPr>
          <w:b/>
          <w:i/>
          <w:color w:val="000000"/>
          <w:lang w:val="en-US"/>
        </w:rPr>
        <w:t>Akhmetov A.S.,</w:t>
      </w:r>
      <w:r w:rsidRPr="007E2251">
        <w:rPr>
          <w:i/>
          <w:color w:val="000000"/>
          <w:lang w:val="en-US"/>
        </w:rPr>
        <w:t xml:space="preserve"> Ph.D in Philosophy, assistant professor Pavlodar State Pedagogical Institute, Republic of Kazakhstan, Pavlodar city, a</w:t>
      </w:r>
      <w:r w:rsidRPr="007E2251">
        <w:rPr>
          <w:i/>
          <w:color w:val="000000"/>
          <w:lang w:val="en-US"/>
        </w:rPr>
        <w:t>r</w:t>
      </w:r>
      <w:r w:rsidRPr="007E2251">
        <w:rPr>
          <w:i/>
          <w:color w:val="000000"/>
          <w:lang w:val="en-US"/>
        </w:rPr>
        <w:t>man.ahmetov@mail.ru, 8(7182)651629, mobile.87053333556</w:t>
      </w:r>
    </w:p>
    <w:p w:rsidR="005C35BF" w:rsidRPr="007E2251" w:rsidRDefault="005C35BF" w:rsidP="005C35BF">
      <w:pPr>
        <w:rPr>
          <w:i/>
          <w:color w:val="000000"/>
        </w:rPr>
      </w:pPr>
      <w:r w:rsidRPr="007E2251">
        <w:rPr>
          <w:b/>
          <w:i/>
          <w:color w:val="000000"/>
        </w:rPr>
        <w:t xml:space="preserve">Ахметов Арман Серикович, </w:t>
      </w:r>
      <w:r w:rsidRPr="007E2251">
        <w:rPr>
          <w:i/>
          <w:color w:val="000000"/>
        </w:rPr>
        <w:t xml:space="preserve">доктор </w:t>
      </w:r>
      <w:r w:rsidRPr="007E2251">
        <w:rPr>
          <w:i/>
          <w:color w:val="000000"/>
          <w:lang w:val="en-US"/>
        </w:rPr>
        <w:t>Ph</w:t>
      </w:r>
      <w:r w:rsidRPr="007E2251">
        <w:rPr>
          <w:i/>
          <w:color w:val="000000"/>
        </w:rPr>
        <w:t>.</w:t>
      </w:r>
      <w:r w:rsidRPr="007E2251">
        <w:rPr>
          <w:i/>
          <w:color w:val="000000"/>
          <w:lang w:val="en-US"/>
        </w:rPr>
        <w:t>D</w:t>
      </w:r>
      <w:r w:rsidRPr="007E2251">
        <w:rPr>
          <w:i/>
          <w:color w:val="000000"/>
        </w:rPr>
        <w:t xml:space="preserve"> по философии, доцент Павлодарского государственного педагогического института, Республика Казахстан, г. Павлодар</w:t>
      </w:r>
      <w:r w:rsidRPr="007E2251">
        <w:rPr>
          <w:i/>
          <w:color w:val="000000"/>
          <w:lang w:val="en-US"/>
        </w:rPr>
        <w:t>arman</w:t>
      </w:r>
      <w:r w:rsidRPr="007E2251">
        <w:rPr>
          <w:i/>
          <w:color w:val="000000"/>
        </w:rPr>
        <w:t>.</w:t>
      </w:r>
      <w:r w:rsidRPr="007E2251">
        <w:rPr>
          <w:i/>
          <w:color w:val="000000"/>
          <w:lang w:val="en-US"/>
        </w:rPr>
        <w:t>ahmetov</w:t>
      </w:r>
      <w:r w:rsidRPr="007E2251">
        <w:rPr>
          <w:i/>
          <w:color w:val="000000"/>
        </w:rPr>
        <w:t>@</w:t>
      </w:r>
      <w:r w:rsidRPr="007E2251">
        <w:rPr>
          <w:i/>
          <w:color w:val="000000"/>
          <w:lang w:val="en-US"/>
        </w:rPr>
        <w:t>mail</w:t>
      </w:r>
      <w:r w:rsidRPr="007E2251">
        <w:rPr>
          <w:i/>
          <w:color w:val="000000"/>
        </w:rPr>
        <w:t>.</w:t>
      </w:r>
      <w:r w:rsidRPr="007E2251">
        <w:rPr>
          <w:i/>
          <w:color w:val="000000"/>
          <w:lang w:val="en-US"/>
        </w:rPr>
        <w:t>ru</w:t>
      </w:r>
      <w:r w:rsidRPr="007E2251">
        <w:rPr>
          <w:i/>
          <w:color w:val="000000"/>
        </w:rPr>
        <w:t>, 8(7182)651629, сот.87053333556</w:t>
      </w:r>
    </w:p>
    <w:p w:rsidR="005C35BF" w:rsidRPr="000870EB" w:rsidRDefault="005C35BF" w:rsidP="00B05E87">
      <w:pPr>
        <w:pStyle w:val="a7"/>
        <w:rPr>
          <w:i/>
          <w:color w:val="000000"/>
          <w:sz w:val="28"/>
          <w:szCs w:val="28"/>
        </w:rPr>
      </w:pPr>
      <w:bookmarkStart w:id="147" w:name="_Toc284777971"/>
      <w:r w:rsidRPr="000870EB">
        <w:rPr>
          <w:color w:val="000000"/>
          <w:sz w:val="28"/>
          <w:szCs w:val="28"/>
        </w:rPr>
        <w:t>УДК 343.9</w:t>
      </w:r>
    </w:p>
    <w:p w:rsidR="005C35BF" w:rsidRPr="007E2251" w:rsidRDefault="005C35BF" w:rsidP="00B05E87">
      <w:pPr>
        <w:pStyle w:val="aa"/>
        <w:rPr>
          <w:i/>
          <w:color w:val="000000"/>
        </w:rPr>
      </w:pPr>
      <w:r w:rsidRPr="007E2251">
        <w:rPr>
          <w:color w:val="000000"/>
        </w:rPr>
        <w:t>Шарапов</w:t>
      </w:r>
      <w:r w:rsidR="006C6064" w:rsidRPr="007E2251">
        <w:rPr>
          <w:color w:val="000000"/>
        </w:rPr>
        <w:t> </w:t>
      </w:r>
      <w:r w:rsidRPr="007E2251">
        <w:rPr>
          <w:color w:val="000000"/>
        </w:rPr>
        <w:t>Р.Д</w:t>
      </w:r>
      <w:r w:rsidR="00B27EBB" w:rsidRPr="007E2251">
        <w:rPr>
          <w:color w:val="000000"/>
        </w:rPr>
        <w:t>.</w:t>
      </w:r>
    </w:p>
    <w:p w:rsidR="005C35BF" w:rsidRPr="007E2251" w:rsidRDefault="005C35BF" w:rsidP="00B05E87">
      <w:pPr>
        <w:pStyle w:val="ac"/>
        <w:rPr>
          <w:b/>
          <w:color w:val="000000"/>
        </w:rPr>
      </w:pPr>
      <w:r w:rsidRPr="007E2251">
        <w:rPr>
          <w:color w:val="000000"/>
          <w:lang w:val="en-US"/>
        </w:rPr>
        <w:t>Sharapov</w:t>
      </w:r>
      <w:r w:rsidRPr="007E2251">
        <w:rPr>
          <w:color w:val="000000"/>
        </w:rPr>
        <w:t xml:space="preserve"> </w:t>
      </w:r>
      <w:r w:rsidRPr="007E2251">
        <w:rPr>
          <w:color w:val="000000"/>
          <w:lang w:val="en-US"/>
        </w:rPr>
        <w:t>R</w:t>
      </w:r>
      <w:r w:rsidRPr="007E2251">
        <w:rPr>
          <w:color w:val="000000"/>
        </w:rPr>
        <w:t>.</w:t>
      </w:r>
      <w:r w:rsidRPr="007E2251">
        <w:rPr>
          <w:color w:val="000000"/>
          <w:lang w:val="en-US"/>
        </w:rPr>
        <w:t>D</w:t>
      </w:r>
      <w:r w:rsidRPr="007E2251">
        <w:rPr>
          <w:color w:val="000000"/>
        </w:rPr>
        <w:t>.</w:t>
      </w:r>
    </w:p>
    <w:p w:rsidR="005C35BF" w:rsidRPr="00166577" w:rsidRDefault="005C35BF" w:rsidP="00B05E87">
      <w:pPr>
        <w:keepNext/>
        <w:rPr>
          <w:color w:val="FFFFFF"/>
        </w:rPr>
      </w:pPr>
    </w:p>
    <w:p w:rsidR="005C35BF" w:rsidRPr="000870EB" w:rsidRDefault="00B27EBB" w:rsidP="00886325">
      <w:pPr>
        <w:pStyle w:val="1"/>
        <w:rPr>
          <w:color w:val="000000"/>
          <w:sz w:val="28"/>
          <w:szCs w:val="28"/>
        </w:rPr>
      </w:pPr>
      <w:bookmarkStart w:id="148" w:name="_Toc399926250"/>
      <w:bookmarkStart w:id="149" w:name="_Toc400441338"/>
      <w:r w:rsidRPr="00166577">
        <w:rPr>
          <w:i/>
          <w:color w:val="FFFFFF"/>
          <w:sz w:val="2"/>
        </w:rPr>
        <w:t>Шарапов Р.Д.</w:t>
      </w:r>
      <w:r w:rsidRPr="00166577">
        <w:rPr>
          <w:i/>
          <w:color w:val="FFFFFF"/>
          <w:sz w:val="2"/>
        </w:rPr>
        <w:br/>
      </w:r>
      <w:r w:rsidR="00886325" w:rsidRPr="000870EB">
        <w:rPr>
          <w:color w:val="000000"/>
          <w:sz w:val="28"/>
          <w:szCs w:val="28"/>
        </w:rPr>
        <w:t xml:space="preserve">Вопросы правовой оценки дорожно-транспортного преступления, совершенного водителем </w:t>
      </w:r>
      <w:r w:rsidR="000870EB">
        <w:rPr>
          <w:color w:val="000000"/>
          <w:sz w:val="28"/>
          <w:szCs w:val="28"/>
        </w:rPr>
        <w:br/>
      </w:r>
      <w:r w:rsidR="00886325" w:rsidRPr="000870EB">
        <w:rPr>
          <w:color w:val="000000"/>
          <w:sz w:val="28"/>
          <w:szCs w:val="28"/>
        </w:rPr>
        <w:t>в состоянии опьянения</w:t>
      </w:r>
      <w:bookmarkEnd w:id="147"/>
      <w:bookmarkEnd w:id="148"/>
      <w:bookmarkEnd w:id="149"/>
    </w:p>
    <w:p w:rsidR="005C35BF" w:rsidRPr="007E2251" w:rsidRDefault="005C35BF" w:rsidP="00B05E87">
      <w:pPr>
        <w:pStyle w:val="af0"/>
        <w:rPr>
          <w:color w:val="000000"/>
        </w:rPr>
      </w:pPr>
      <w:r w:rsidRPr="007E2251">
        <w:rPr>
          <w:color w:val="000000"/>
        </w:rPr>
        <w:t>LEGAL ISSUES ASSESSMENT OF ROAD TRANSPORT CRIMES COMMITTED BY DRIVERS INTOXICATED</w:t>
      </w:r>
    </w:p>
    <w:p w:rsidR="005C35BF" w:rsidRPr="007E2251" w:rsidRDefault="005C35BF" w:rsidP="005C35BF">
      <w:pPr>
        <w:rPr>
          <w:color w:val="000000"/>
          <w:lang w:val="en-US"/>
        </w:rPr>
      </w:pPr>
    </w:p>
    <w:p w:rsidR="005C35BF" w:rsidRPr="007E2251" w:rsidRDefault="005C35BF" w:rsidP="005C35BF">
      <w:pPr>
        <w:rPr>
          <w:b/>
          <w:i/>
          <w:color w:val="000000"/>
        </w:rPr>
      </w:pPr>
      <w:r w:rsidRPr="007E2251">
        <w:rPr>
          <w:i/>
          <w:color w:val="000000"/>
        </w:rPr>
        <w:t>Ключевые слова:</w:t>
      </w:r>
      <w:r w:rsidRPr="007E2251">
        <w:rPr>
          <w:b/>
          <w:i/>
          <w:color w:val="000000"/>
        </w:rPr>
        <w:t xml:space="preserve"> дорожно-транспортное преступление, водитель, опьянение</w:t>
      </w:r>
    </w:p>
    <w:p w:rsidR="005C35BF" w:rsidRPr="007E2251" w:rsidRDefault="005C35BF" w:rsidP="005C35BF">
      <w:pPr>
        <w:rPr>
          <w:b/>
          <w:i/>
          <w:color w:val="000000"/>
          <w:lang w:val="en-US"/>
        </w:rPr>
      </w:pPr>
      <w:r w:rsidRPr="007E2251">
        <w:rPr>
          <w:i/>
          <w:color w:val="000000"/>
          <w:lang w:val="en-US"/>
        </w:rPr>
        <w:t>Keywords:</w:t>
      </w:r>
      <w:r w:rsidRPr="007E2251">
        <w:rPr>
          <w:b/>
          <w:i/>
          <w:color w:val="000000"/>
          <w:lang w:val="en-US"/>
        </w:rPr>
        <w:t xml:space="preserve"> traffic offense, the driver intoxication</w:t>
      </w:r>
    </w:p>
    <w:p w:rsidR="005C35BF" w:rsidRPr="007E2251" w:rsidRDefault="005C35BF" w:rsidP="005C35BF">
      <w:pPr>
        <w:rPr>
          <w:i/>
          <w:color w:val="000000"/>
          <w:lang w:val="en-US"/>
        </w:rPr>
      </w:pPr>
    </w:p>
    <w:p w:rsidR="005C35BF" w:rsidRPr="007E2251" w:rsidRDefault="005C35BF" w:rsidP="005C35BF">
      <w:pPr>
        <w:rPr>
          <w:i/>
          <w:color w:val="000000"/>
        </w:rPr>
      </w:pPr>
      <w:r w:rsidRPr="007E2251">
        <w:rPr>
          <w:i/>
          <w:color w:val="000000"/>
        </w:rPr>
        <w:t>В статье анализируются встречающиеся на практике вопросы уг</w:t>
      </w:r>
      <w:r w:rsidRPr="007E2251">
        <w:rPr>
          <w:i/>
          <w:color w:val="000000"/>
        </w:rPr>
        <w:t>о</w:t>
      </w:r>
      <w:r w:rsidRPr="007E2251">
        <w:rPr>
          <w:i/>
          <w:color w:val="000000"/>
        </w:rPr>
        <w:t>ловно-правовой оценки дорожно-транспортных преступлений, соверше</w:t>
      </w:r>
      <w:r w:rsidRPr="007E2251">
        <w:rPr>
          <w:i/>
          <w:color w:val="000000"/>
        </w:rPr>
        <w:t>н</w:t>
      </w:r>
      <w:r w:rsidRPr="007E2251">
        <w:rPr>
          <w:i/>
          <w:color w:val="000000"/>
        </w:rPr>
        <w:t>ных водителями в состоянии опьянения. Автор обосновывает алгоритм установления причинной связи состояния опьянения водителя с произ</w:t>
      </w:r>
      <w:r w:rsidRPr="007E2251">
        <w:rPr>
          <w:i/>
          <w:color w:val="000000"/>
        </w:rPr>
        <w:t>о</w:t>
      </w:r>
      <w:r w:rsidRPr="007E2251">
        <w:rPr>
          <w:i/>
          <w:color w:val="000000"/>
        </w:rPr>
        <w:t>шедшим дорожно-транспортным происшествием и наступлением тя</w:t>
      </w:r>
      <w:r w:rsidRPr="007E2251">
        <w:rPr>
          <w:i/>
          <w:color w:val="000000"/>
        </w:rPr>
        <w:t>ж</w:t>
      </w:r>
      <w:r w:rsidRPr="007E2251">
        <w:rPr>
          <w:i/>
          <w:color w:val="000000"/>
        </w:rPr>
        <w:t>ких последствий.</w:t>
      </w:r>
    </w:p>
    <w:p w:rsidR="005C35BF" w:rsidRPr="007E2251" w:rsidRDefault="005C35BF" w:rsidP="005C35BF">
      <w:pPr>
        <w:rPr>
          <w:i/>
          <w:color w:val="000000"/>
          <w:lang w:val="en-US"/>
        </w:rPr>
      </w:pPr>
      <w:r w:rsidRPr="007E2251">
        <w:rPr>
          <w:i/>
          <w:color w:val="000000"/>
          <w:lang w:val="en-US"/>
        </w:rPr>
        <w:t>The paper analyzes the issues encountered in practice criminal law a</w:t>
      </w:r>
      <w:r w:rsidRPr="007E2251">
        <w:rPr>
          <w:i/>
          <w:color w:val="000000"/>
          <w:lang w:val="en-US"/>
        </w:rPr>
        <w:t>s</w:t>
      </w:r>
      <w:r w:rsidRPr="007E2251">
        <w:rPr>
          <w:i/>
          <w:color w:val="000000"/>
          <w:lang w:val="en-US"/>
        </w:rPr>
        <w:t>sessment of traffic offenses committed by drivers intoxicated. The author su</w:t>
      </w:r>
      <w:r w:rsidRPr="007E2251">
        <w:rPr>
          <w:i/>
          <w:color w:val="000000"/>
          <w:lang w:val="en-US"/>
        </w:rPr>
        <w:t>b</w:t>
      </w:r>
      <w:r w:rsidRPr="007E2251">
        <w:rPr>
          <w:i/>
          <w:color w:val="000000"/>
          <w:lang w:val="en-US"/>
        </w:rPr>
        <w:t>stantiates the ability to establish a causal link intoxicated driver incurred a tra</w:t>
      </w:r>
      <w:r w:rsidRPr="007E2251">
        <w:rPr>
          <w:i/>
          <w:color w:val="000000"/>
          <w:lang w:val="en-US"/>
        </w:rPr>
        <w:t>f</w:t>
      </w:r>
      <w:r w:rsidRPr="007E2251">
        <w:rPr>
          <w:i/>
          <w:color w:val="000000"/>
          <w:lang w:val="en-US"/>
        </w:rPr>
        <w:t>fic accident and the onset of serious consequences.</w:t>
      </w:r>
    </w:p>
    <w:p w:rsidR="005C35BF" w:rsidRPr="007E2251" w:rsidRDefault="005C35BF" w:rsidP="005C35BF">
      <w:pPr>
        <w:rPr>
          <w:color w:val="000000"/>
          <w:lang w:val="en-US"/>
        </w:rPr>
      </w:pPr>
    </w:p>
    <w:p w:rsidR="005C35BF" w:rsidRPr="007E2251" w:rsidRDefault="005C35BF" w:rsidP="005C35BF">
      <w:pPr>
        <w:rPr>
          <w:color w:val="000000"/>
        </w:rPr>
      </w:pPr>
      <w:r w:rsidRPr="007E2251">
        <w:rPr>
          <w:color w:val="000000"/>
        </w:rPr>
        <w:t>В феврале 2009 года состав преступления, предусмотренного ст. 264 УК РФ (Нарушение правил дорожного движения и эксплуатации тран</w:t>
      </w:r>
      <w:r w:rsidRPr="007E2251">
        <w:rPr>
          <w:color w:val="000000"/>
        </w:rPr>
        <w:t>с</w:t>
      </w:r>
      <w:r w:rsidRPr="007E2251">
        <w:rPr>
          <w:color w:val="000000"/>
        </w:rPr>
        <w:t>портных средств), пополнился новым квалифицирующим признаком – с</w:t>
      </w:r>
      <w:r w:rsidRPr="007E2251">
        <w:rPr>
          <w:color w:val="000000"/>
        </w:rPr>
        <w:t>о</w:t>
      </w:r>
      <w:r w:rsidRPr="007E2251">
        <w:rPr>
          <w:color w:val="000000"/>
        </w:rPr>
        <w:t>вершение данного преступления лицом, находящимся в состоянии опьян</w:t>
      </w:r>
      <w:r w:rsidRPr="007E2251">
        <w:rPr>
          <w:color w:val="000000"/>
        </w:rPr>
        <w:t>е</w:t>
      </w:r>
      <w:r w:rsidRPr="007E2251">
        <w:rPr>
          <w:color w:val="000000"/>
        </w:rPr>
        <w:t>ния, в связи с чем редакция указанной статьи была полностью обновлена. Практика применения ст. 264 УК РФ наряду с установлением самого пон</w:t>
      </w:r>
      <w:r w:rsidRPr="007E2251">
        <w:rPr>
          <w:color w:val="000000"/>
        </w:rPr>
        <w:t>я</w:t>
      </w:r>
      <w:r w:rsidRPr="007E2251">
        <w:rPr>
          <w:color w:val="000000"/>
        </w:rPr>
        <w:t>тия состояния опьянения, закрепленного в ст. 12.8 КоАП РФ, обозначила ряд вопросов, связанных с правильной уголовно-правовой оценкой указа</w:t>
      </w:r>
      <w:r w:rsidRPr="007E2251">
        <w:rPr>
          <w:color w:val="000000"/>
        </w:rPr>
        <w:t>н</w:t>
      </w:r>
      <w:r w:rsidRPr="007E2251">
        <w:rPr>
          <w:color w:val="000000"/>
        </w:rPr>
        <w:t>ного квалифицирующего признака.</w:t>
      </w:r>
    </w:p>
    <w:p w:rsidR="005C35BF" w:rsidRPr="007E2251" w:rsidRDefault="005C35BF" w:rsidP="005C35BF">
      <w:pPr>
        <w:rPr>
          <w:color w:val="000000"/>
        </w:rPr>
      </w:pPr>
      <w:r w:rsidRPr="007E2251">
        <w:rPr>
          <w:color w:val="000000"/>
        </w:rPr>
        <w:t>Для вменения рассматриваемого квалифицирующего признака важно установить, что в момент нарушения правил дорожного движения или эк</w:t>
      </w:r>
      <w:r w:rsidRPr="007E2251">
        <w:rPr>
          <w:color w:val="000000"/>
        </w:rPr>
        <w:t>с</w:t>
      </w:r>
      <w:r w:rsidRPr="007E2251">
        <w:rPr>
          <w:color w:val="000000"/>
        </w:rPr>
        <w:t>плуатации транспортных средств водитель находился в состоянии опьян</w:t>
      </w:r>
      <w:r w:rsidRPr="007E2251">
        <w:rPr>
          <w:color w:val="000000"/>
        </w:rPr>
        <w:t>е</w:t>
      </w:r>
      <w:r w:rsidRPr="007E2251">
        <w:rPr>
          <w:color w:val="000000"/>
        </w:rPr>
        <w:t>ния. При этом не имеет значения время наступления тяжких последствий, предусмотренных ст. 264 УК РФ, в результате допущенного нарушения, а именно то, находилось лицо в момент наступления данных последствий в состоянии опьянения либо к этому моменту у него наступило протрезвл</w:t>
      </w:r>
      <w:r w:rsidRPr="007E2251">
        <w:rPr>
          <w:color w:val="000000"/>
        </w:rPr>
        <w:t>е</w:t>
      </w:r>
      <w:r w:rsidRPr="007E2251">
        <w:rPr>
          <w:color w:val="000000"/>
        </w:rPr>
        <w:t>ние. Поэтому состав дорожно-транспортного преступления по ст. 264 УК РФ не исключается в случае, например, когда пьяный водитель нарушает правила стоянки механического транспортного средства, что приводит к наступлению общественно опасных последствий спустя определенное время, по прошествии которого состояние опьянения у водителя проходит.</w:t>
      </w:r>
    </w:p>
    <w:p w:rsidR="005C35BF" w:rsidRPr="002C4147" w:rsidRDefault="005C35BF" w:rsidP="005C35BF">
      <w:pPr>
        <w:rPr>
          <w:color w:val="000000"/>
          <w:spacing w:val="-2"/>
        </w:rPr>
      </w:pPr>
      <w:r w:rsidRPr="002C4147">
        <w:rPr>
          <w:color w:val="000000"/>
          <w:spacing w:val="-2"/>
        </w:rPr>
        <w:t>Вменение квалифицирующего признака – состояние опьянения – и</w:t>
      </w:r>
      <w:r w:rsidRPr="002C4147">
        <w:rPr>
          <w:color w:val="000000"/>
          <w:spacing w:val="-2"/>
        </w:rPr>
        <w:t>с</w:t>
      </w:r>
      <w:r w:rsidRPr="002C4147">
        <w:rPr>
          <w:color w:val="000000"/>
          <w:spacing w:val="-2"/>
        </w:rPr>
        <w:t>ключается, если водитель, виновный в преступном нарушении правил д</w:t>
      </w:r>
      <w:r w:rsidRPr="002C4147">
        <w:rPr>
          <w:color w:val="000000"/>
          <w:spacing w:val="-2"/>
        </w:rPr>
        <w:t>о</w:t>
      </w:r>
      <w:r w:rsidRPr="002C4147">
        <w:rPr>
          <w:color w:val="000000"/>
          <w:spacing w:val="-2"/>
        </w:rPr>
        <w:t>рожного движения или эксплуатации транспортных средств, употребил а</w:t>
      </w:r>
      <w:r w:rsidRPr="002C4147">
        <w:rPr>
          <w:color w:val="000000"/>
          <w:spacing w:val="-2"/>
        </w:rPr>
        <w:t>л</w:t>
      </w:r>
      <w:r w:rsidRPr="002C4147">
        <w:rPr>
          <w:color w:val="000000"/>
          <w:spacing w:val="-2"/>
        </w:rPr>
        <w:t>коголь, наркотические средства или иные одурманивающие вещества после дорожно-транспортного происшествия, либо даже после допущенного нарушения правил, но до наступления тяжких последствий (например, нарушил правила стоянки в трезвом состоянии, а общественно опасные п</w:t>
      </w:r>
      <w:r w:rsidRPr="002C4147">
        <w:rPr>
          <w:color w:val="000000"/>
          <w:spacing w:val="-2"/>
        </w:rPr>
        <w:t>о</w:t>
      </w:r>
      <w:r w:rsidRPr="002C4147">
        <w:rPr>
          <w:color w:val="000000"/>
          <w:spacing w:val="-2"/>
        </w:rPr>
        <w:t>следствия наступили позже, к моменту когда водитель привел себя в сост</w:t>
      </w:r>
      <w:r w:rsidRPr="002C4147">
        <w:rPr>
          <w:color w:val="000000"/>
          <w:spacing w:val="-2"/>
        </w:rPr>
        <w:t>о</w:t>
      </w:r>
      <w:r w:rsidRPr="002C4147">
        <w:rPr>
          <w:color w:val="000000"/>
          <w:spacing w:val="-2"/>
        </w:rPr>
        <w:t>яние опьянения). Пункт 2.7. Правил дорожного движения РФ запрещает в</w:t>
      </w:r>
      <w:r w:rsidRPr="002C4147">
        <w:rPr>
          <w:color w:val="000000"/>
          <w:spacing w:val="-2"/>
        </w:rPr>
        <w:t>о</w:t>
      </w:r>
      <w:r w:rsidRPr="002C4147">
        <w:rPr>
          <w:color w:val="000000"/>
          <w:spacing w:val="-2"/>
        </w:rPr>
        <w:t>дителю употреблять алкогольные напитки, наркотические, психотропные или иные одурманивающие вещества после дорожно-транспортного прои</w:t>
      </w:r>
      <w:r w:rsidRPr="002C4147">
        <w:rPr>
          <w:color w:val="000000"/>
          <w:spacing w:val="-2"/>
        </w:rPr>
        <w:t>с</w:t>
      </w:r>
      <w:r w:rsidRPr="002C4147">
        <w:rPr>
          <w:color w:val="000000"/>
          <w:spacing w:val="-2"/>
        </w:rPr>
        <w:t>шествия, к которому он причастен. Невыполнение этого требования правил влечет административную ответственность по ч. 3 ст. 12.27 КоАП РФ.</w:t>
      </w:r>
    </w:p>
    <w:p w:rsidR="005C35BF" w:rsidRPr="007E2251" w:rsidRDefault="005C35BF" w:rsidP="005C35BF">
      <w:pPr>
        <w:rPr>
          <w:color w:val="000000"/>
        </w:rPr>
      </w:pPr>
      <w:r w:rsidRPr="007E2251">
        <w:rPr>
          <w:color w:val="000000"/>
        </w:rPr>
        <w:t>Для вменения состояния опьянения как квалифицирующего признака по ст. 264 УК РФ не имеют значения обстоятельства возникновения такого состояния у водителя, совершившего дорожно-транспортное преступл</w:t>
      </w:r>
      <w:r w:rsidRPr="007E2251">
        <w:rPr>
          <w:color w:val="000000"/>
        </w:rPr>
        <w:t>е</w:t>
      </w:r>
      <w:r w:rsidRPr="007E2251">
        <w:rPr>
          <w:color w:val="000000"/>
        </w:rPr>
        <w:t>ние, а именно, привел ли водитель себя сам в состояние опьянения, добр</w:t>
      </w:r>
      <w:r w:rsidRPr="007E2251">
        <w:rPr>
          <w:color w:val="000000"/>
        </w:rPr>
        <w:t>о</w:t>
      </w:r>
      <w:r w:rsidRPr="007E2251">
        <w:rPr>
          <w:color w:val="000000"/>
        </w:rPr>
        <w:t>вольно употребив алкогольные напитки, наркотические средства или иные одурманивающие вещества, либо водитель был принужден к их употре</w:t>
      </w:r>
      <w:r w:rsidRPr="007E2251">
        <w:rPr>
          <w:color w:val="000000"/>
        </w:rPr>
        <w:t>б</w:t>
      </w:r>
      <w:r w:rsidRPr="007E2251">
        <w:rPr>
          <w:color w:val="000000"/>
        </w:rPr>
        <w:t>лению третьими лицами или иным образом насильно приведен в состояние опьянения. Запрет на управление транспортным средством в состоянии опьянения в равной мере относится ко всем водителям независимо от того, по какой причине они оказались в таком состоянии (ч. 2</w:t>
      </w:r>
      <w:r w:rsidRPr="007E2251">
        <w:rPr>
          <w:color w:val="000000"/>
          <w:vertAlign w:val="superscript"/>
        </w:rPr>
        <w:t>1</w:t>
      </w:r>
      <w:r w:rsidRPr="007E2251">
        <w:rPr>
          <w:color w:val="000000"/>
        </w:rPr>
        <w:t xml:space="preserve"> ст. 19 Федерал</w:t>
      </w:r>
      <w:r w:rsidRPr="007E2251">
        <w:rPr>
          <w:color w:val="000000"/>
        </w:rPr>
        <w:t>ь</w:t>
      </w:r>
      <w:r w:rsidRPr="007E2251">
        <w:rPr>
          <w:color w:val="000000"/>
        </w:rPr>
        <w:t>ного закона РФ «О безопасности дорожного движения», п. 2.7. Правил д</w:t>
      </w:r>
      <w:r w:rsidRPr="007E2251">
        <w:rPr>
          <w:color w:val="000000"/>
        </w:rPr>
        <w:t>о</w:t>
      </w:r>
      <w:r w:rsidRPr="007E2251">
        <w:rPr>
          <w:color w:val="000000"/>
        </w:rPr>
        <w:t>рожного движения РФ). Поэтому основание уголовной ответственности за нарушение правил дорожного движения или эксплуатации транспортных средств лицом, управляющим транспортным средством в состоянии опь</w:t>
      </w:r>
      <w:r w:rsidRPr="007E2251">
        <w:rPr>
          <w:color w:val="000000"/>
        </w:rPr>
        <w:t>я</w:t>
      </w:r>
      <w:r w:rsidRPr="007E2251">
        <w:rPr>
          <w:color w:val="000000"/>
        </w:rPr>
        <w:t>нения, справедливо не связано с добровольным (осознанно-волевым) или принудительным употреблением веществ, вызывающих такое состояние. Этот вывод носит общий характер и распространяется, по моему мнению, на все преступления, совершенные лицами в состоянии опьянения, п</w:t>
      </w:r>
      <w:r w:rsidRPr="007E2251">
        <w:rPr>
          <w:color w:val="000000"/>
        </w:rPr>
        <w:t>о</w:t>
      </w:r>
      <w:r w:rsidRPr="007E2251">
        <w:rPr>
          <w:color w:val="000000"/>
        </w:rPr>
        <w:t>скольку общая норма, предусмотренная ст. 23 УК РФ, также не содержит никаких указаний относительно обстоятельств приведения субъекта пр</w:t>
      </w:r>
      <w:r w:rsidRPr="007E2251">
        <w:rPr>
          <w:color w:val="000000"/>
        </w:rPr>
        <w:t>е</w:t>
      </w:r>
      <w:r w:rsidRPr="007E2251">
        <w:rPr>
          <w:color w:val="000000"/>
        </w:rPr>
        <w:t>ступления в состояние опьянения.</w:t>
      </w:r>
    </w:p>
    <w:p w:rsidR="005C35BF" w:rsidRPr="007E2251" w:rsidRDefault="005C35BF" w:rsidP="005C35BF">
      <w:pPr>
        <w:rPr>
          <w:color w:val="000000"/>
        </w:rPr>
      </w:pPr>
      <w:r w:rsidRPr="007E2251">
        <w:rPr>
          <w:color w:val="000000"/>
        </w:rPr>
        <w:t>Принудительное (насильственное) приведение субъекта дорожно-транспортного преступления в состояние опьянения может рассматриват</w:t>
      </w:r>
      <w:r w:rsidRPr="007E2251">
        <w:rPr>
          <w:color w:val="000000"/>
        </w:rPr>
        <w:t>ь</w:t>
      </w:r>
      <w:r w:rsidRPr="007E2251">
        <w:rPr>
          <w:color w:val="000000"/>
        </w:rPr>
        <w:t>ся в качестве обстоятельства, смягчающего наказание виновного, что о</w:t>
      </w:r>
      <w:r w:rsidRPr="007E2251">
        <w:rPr>
          <w:color w:val="000000"/>
        </w:rPr>
        <w:t>д</w:t>
      </w:r>
      <w:r w:rsidRPr="007E2251">
        <w:rPr>
          <w:color w:val="000000"/>
        </w:rPr>
        <w:t>нако не может исключать из объема обвинения состояния опьянения как квалифицирующего признака, предусмотренного ст. 264 УК РФ.</w:t>
      </w:r>
    </w:p>
    <w:p w:rsidR="005C35BF" w:rsidRPr="007E2251" w:rsidRDefault="005C35BF" w:rsidP="005C35BF">
      <w:pPr>
        <w:rPr>
          <w:color w:val="000000"/>
        </w:rPr>
      </w:pPr>
      <w:r w:rsidRPr="007E2251">
        <w:rPr>
          <w:color w:val="000000"/>
        </w:rPr>
        <w:t>В свое время М.И. Ковалев, Е.А. Сухарев и А.Д. Горбуза писали: «Суд обязан рассматривать состояние опьянения правонарушителя в кач</w:t>
      </w:r>
      <w:r w:rsidRPr="007E2251">
        <w:rPr>
          <w:color w:val="000000"/>
        </w:rPr>
        <w:t>е</w:t>
      </w:r>
      <w:r w:rsidRPr="007E2251">
        <w:rPr>
          <w:color w:val="000000"/>
        </w:rPr>
        <w:t>стве отягчающего обстоятельства только в тех случаях, когда оно повыш</w:t>
      </w:r>
      <w:r w:rsidRPr="007E2251">
        <w:rPr>
          <w:color w:val="000000"/>
        </w:rPr>
        <w:t>а</w:t>
      </w:r>
      <w:r w:rsidRPr="007E2251">
        <w:rPr>
          <w:color w:val="000000"/>
        </w:rPr>
        <w:t>ет степень общественной опасности совершенного преступления. Учет данного обстоятельства позволяет отметить, что состояние опьянения пр</w:t>
      </w:r>
      <w:r w:rsidRPr="007E2251">
        <w:rPr>
          <w:color w:val="000000"/>
        </w:rPr>
        <w:t>а</w:t>
      </w:r>
      <w:r w:rsidRPr="007E2251">
        <w:rPr>
          <w:color w:val="000000"/>
        </w:rPr>
        <w:t>вонарушителя способно оказать влияние на степень общественной опасн</w:t>
      </w:r>
      <w:r w:rsidRPr="007E2251">
        <w:rPr>
          <w:color w:val="000000"/>
        </w:rPr>
        <w:t>о</w:t>
      </w:r>
      <w:r w:rsidRPr="007E2251">
        <w:rPr>
          <w:color w:val="000000"/>
        </w:rPr>
        <w:t>сти преступления только в том случае, когда оно (опьянение) обусловлив</w:t>
      </w:r>
      <w:r w:rsidRPr="007E2251">
        <w:rPr>
          <w:color w:val="000000"/>
        </w:rPr>
        <w:t>а</w:t>
      </w:r>
      <w:r w:rsidRPr="007E2251">
        <w:rPr>
          <w:color w:val="000000"/>
        </w:rPr>
        <w:t>ет наступление тяжких последствий либо создает угрозу их причинения. Если же состояние опьянения виновного не создает возможности причин</w:t>
      </w:r>
      <w:r w:rsidRPr="007E2251">
        <w:rPr>
          <w:color w:val="000000"/>
        </w:rPr>
        <w:t>е</w:t>
      </w:r>
      <w:r w:rsidRPr="007E2251">
        <w:rPr>
          <w:color w:val="000000"/>
        </w:rPr>
        <w:t>ния тяжких последствий или вообще не является условием совершения, то его в принципе нельзя рассматривать в качестве отягчающего обстоятел</w:t>
      </w:r>
      <w:r w:rsidRPr="007E2251">
        <w:rPr>
          <w:color w:val="000000"/>
        </w:rPr>
        <w:t>ь</w:t>
      </w:r>
      <w:r w:rsidRPr="007E2251">
        <w:rPr>
          <w:color w:val="000000"/>
        </w:rPr>
        <w:t>ства» [1, с. 46]. На основании этого указанные авторы обоснованно счит</w:t>
      </w:r>
      <w:r w:rsidRPr="007E2251">
        <w:rPr>
          <w:color w:val="000000"/>
        </w:rPr>
        <w:t>а</w:t>
      </w:r>
      <w:r w:rsidRPr="007E2251">
        <w:rPr>
          <w:color w:val="000000"/>
        </w:rPr>
        <w:t>ли, что состояние опьянения правомерно признавать отягчающим обсто</w:t>
      </w:r>
      <w:r w:rsidRPr="007E2251">
        <w:rPr>
          <w:color w:val="000000"/>
        </w:rPr>
        <w:t>я</w:t>
      </w:r>
      <w:r w:rsidRPr="007E2251">
        <w:rPr>
          <w:color w:val="000000"/>
        </w:rPr>
        <w:t>тельством при совершении таких, например, преступлений, как нарушение правил дорожного движения и других правил предосторожности.</w:t>
      </w:r>
    </w:p>
    <w:p w:rsidR="005C35BF" w:rsidRPr="007E2251" w:rsidRDefault="005C35BF" w:rsidP="005C35BF">
      <w:pPr>
        <w:rPr>
          <w:color w:val="000000"/>
        </w:rPr>
      </w:pPr>
      <w:r w:rsidRPr="007E2251">
        <w:rPr>
          <w:color w:val="000000"/>
        </w:rPr>
        <w:t>Для вменения анализируемого квалифицирующего признака должна быть установлена причинная связь с общественно опасными последстви</w:t>
      </w:r>
      <w:r w:rsidRPr="007E2251">
        <w:rPr>
          <w:color w:val="000000"/>
        </w:rPr>
        <w:t>я</w:t>
      </w:r>
      <w:r w:rsidRPr="007E2251">
        <w:rPr>
          <w:color w:val="000000"/>
        </w:rPr>
        <w:t>ми не только состояния опьянения, но и еще хотя бы одного нарушения правил дорожного движения или эксплуатации транспортных средств. Сущность квалифицирующего признака, предусмотренного в ч. 2, 4, 6 ст. 264 УК РФ, заключается в том, что состояние опьянения лица, управля</w:t>
      </w:r>
      <w:r w:rsidRPr="007E2251">
        <w:rPr>
          <w:color w:val="000000"/>
        </w:rPr>
        <w:t>ю</w:t>
      </w:r>
      <w:r w:rsidRPr="007E2251">
        <w:rPr>
          <w:color w:val="000000"/>
        </w:rPr>
        <w:t>щего механическим транспортным средством, является первопричиной д</w:t>
      </w:r>
      <w:r w:rsidRPr="007E2251">
        <w:rPr>
          <w:color w:val="000000"/>
        </w:rPr>
        <w:t>о</w:t>
      </w:r>
      <w:r w:rsidRPr="007E2251">
        <w:rPr>
          <w:color w:val="000000"/>
        </w:rPr>
        <w:t>рожно-транспортного происшествия, обусловливая нарушение иных пр</w:t>
      </w:r>
      <w:r w:rsidRPr="007E2251">
        <w:rPr>
          <w:color w:val="000000"/>
        </w:rPr>
        <w:t>а</w:t>
      </w:r>
      <w:r w:rsidRPr="007E2251">
        <w:rPr>
          <w:color w:val="000000"/>
        </w:rPr>
        <w:t>вил дорожного движения или эксплуатации транспортных средств, неп</w:t>
      </w:r>
      <w:r w:rsidRPr="007E2251">
        <w:rPr>
          <w:color w:val="000000"/>
        </w:rPr>
        <w:t>о</w:t>
      </w:r>
      <w:r w:rsidRPr="007E2251">
        <w:rPr>
          <w:color w:val="000000"/>
        </w:rPr>
        <w:t>средственно приводящих к причинению тяжких последствий данного пр</w:t>
      </w:r>
      <w:r w:rsidRPr="007E2251">
        <w:rPr>
          <w:color w:val="000000"/>
        </w:rPr>
        <w:t>е</w:t>
      </w:r>
      <w:r w:rsidRPr="007E2251">
        <w:rPr>
          <w:color w:val="000000"/>
        </w:rPr>
        <w:t>ступления. Поэтому сам факт того, что водитель стал участником доро</w:t>
      </w:r>
      <w:r w:rsidRPr="007E2251">
        <w:rPr>
          <w:color w:val="000000"/>
        </w:rPr>
        <w:t>ж</w:t>
      </w:r>
      <w:r w:rsidRPr="007E2251">
        <w:rPr>
          <w:color w:val="000000"/>
        </w:rPr>
        <w:t>но-транспортного происшествия с тяжкими последствиями, находясь при этом в состоянии опьянения, еще не является достаточным основанием для квалификации его действий по указанным частям ст. 264 УК РФ. Необх</w:t>
      </w:r>
      <w:r w:rsidRPr="007E2251">
        <w:rPr>
          <w:color w:val="000000"/>
        </w:rPr>
        <w:t>о</w:t>
      </w:r>
      <w:r w:rsidRPr="007E2251">
        <w:rPr>
          <w:color w:val="000000"/>
        </w:rPr>
        <w:t>димо установить, что водитель, управляя транспортным средством в с</w:t>
      </w:r>
      <w:r w:rsidRPr="007E2251">
        <w:rPr>
          <w:color w:val="000000"/>
        </w:rPr>
        <w:t>о</w:t>
      </w:r>
      <w:r w:rsidRPr="007E2251">
        <w:rPr>
          <w:color w:val="000000"/>
        </w:rPr>
        <w:t>стоянии опьянения, допустил нарушение другого правила дорожного дв</w:t>
      </w:r>
      <w:r w:rsidRPr="007E2251">
        <w:rPr>
          <w:color w:val="000000"/>
        </w:rPr>
        <w:t>и</w:t>
      </w:r>
      <w:r w:rsidRPr="007E2251">
        <w:rPr>
          <w:color w:val="000000"/>
        </w:rPr>
        <w:t>жения или эксплуатации транспортных средств, приведшее к созданию аварийной обстановки и наступлению указанных в законе тяжких после</w:t>
      </w:r>
      <w:r w:rsidRPr="007E2251">
        <w:rPr>
          <w:color w:val="000000"/>
        </w:rPr>
        <w:t>д</w:t>
      </w:r>
      <w:r w:rsidRPr="007E2251">
        <w:rPr>
          <w:color w:val="000000"/>
        </w:rPr>
        <w:t>ствий. Причем данное нарушение должно быть допущено вследствие нахождения водителя в состоянии опьянения, что соответствует критериям прямой (необходимой) причинной связи, которая «может быть как неп</w:t>
      </w:r>
      <w:r w:rsidRPr="007E2251">
        <w:rPr>
          <w:color w:val="000000"/>
        </w:rPr>
        <w:t>о</w:t>
      </w:r>
      <w:r w:rsidRPr="007E2251">
        <w:rPr>
          <w:color w:val="000000"/>
        </w:rPr>
        <w:t>средственной</w:t>
      </w:r>
      <w:r w:rsidRPr="007E2251">
        <w:rPr>
          <w:color w:val="000000"/>
        </w:rPr>
        <w:sym w:font="Symbol" w:char="F02C"/>
      </w:r>
      <w:r w:rsidRPr="007E2251">
        <w:rPr>
          <w:color w:val="000000"/>
        </w:rPr>
        <w:t xml:space="preserve"> так и опосредованной по принципу «причина причины есть причина результата».</w:t>
      </w:r>
    </w:p>
    <w:p w:rsidR="005C35BF" w:rsidRPr="007E2251" w:rsidRDefault="005C35BF" w:rsidP="005C35BF">
      <w:pPr>
        <w:rPr>
          <w:color w:val="000000"/>
        </w:rPr>
      </w:pPr>
      <w:r w:rsidRPr="007E2251">
        <w:rPr>
          <w:rFonts w:cs="Tahoma"/>
          <w:color w:val="000000"/>
        </w:rPr>
        <w:t>Анализ судебных решений по уголовным делам рассматриваемой к</w:t>
      </w:r>
      <w:r w:rsidRPr="007E2251">
        <w:rPr>
          <w:rFonts w:cs="Tahoma"/>
          <w:color w:val="000000"/>
        </w:rPr>
        <w:t>а</w:t>
      </w:r>
      <w:r w:rsidRPr="007E2251">
        <w:rPr>
          <w:rFonts w:cs="Tahoma"/>
          <w:color w:val="000000"/>
        </w:rPr>
        <w:t>тегории свидетельствует, что суды пытаются обосновать причинно-следственную связь между нарушением пункта 2.7. Правил дорожного движения РФ (запрет управления транспортным средством в состоянии опьянения) и тяжкими последствиями в основном посредством указания на аварийную обстановку, создаваемую пьяным водителем (угроза безопа</w:t>
      </w:r>
      <w:r w:rsidRPr="007E2251">
        <w:rPr>
          <w:rFonts w:cs="Tahoma"/>
          <w:color w:val="000000"/>
        </w:rPr>
        <w:t>с</w:t>
      </w:r>
      <w:r w:rsidRPr="007E2251">
        <w:rPr>
          <w:rFonts w:cs="Tahoma"/>
          <w:color w:val="000000"/>
        </w:rPr>
        <w:t>ности дорожного движения). В судебных решениях используются и другие приемы обоснования наличия причинной связи между управлением тран</w:t>
      </w:r>
      <w:r w:rsidRPr="007E2251">
        <w:rPr>
          <w:rFonts w:cs="Tahoma"/>
          <w:color w:val="000000"/>
        </w:rPr>
        <w:t>с</w:t>
      </w:r>
      <w:r w:rsidRPr="007E2251">
        <w:rPr>
          <w:rFonts w:cs="Tahoma"/>
          <w:color w:val="000000"/>
        </w:rPr>
        <w:t>портным средством в состоянии опьянения и наступившими общественно опасными последствиями: «управляя автомобилем невнимательно в силу ал</w:t>
      </w:r>
      <w:r w:rsidRPr="007E2251">
        <w:rPr>
          <w:rFonts w:cs="Tahoma"/>
          <w:color w:val="000000"/>
        </w:rPr>
        <w:softHyphen/>
        <w:t>когольного опьянения», «</w:t>
      </w:r>
      <w:r w:rsidRPr="007E2251">
        <w:rPr>
          <w:color w:val="000000"/>
        </w:rPr>
        <w:t>находясь в состоянии алкогольного опьянения, ставящем под угрозу безопасность движения», «</w:t>
      </w:r>
      <w:r w:rsidRPr="007E2251">
        <w:rPr>
          <w:rFonts w:cs="Tahoma"/>
          <w:color w:val="000000"/>
        </w:rPr>
        <w:t>вследствие состояния оп</w:t>
      </w:r>
      <w:r w:rsidRPr="007E2251">
        <w:rPr>
          <w:rFonts w:cs="Tahoma"/>
          <w:color w:val="000000"/>
        </w:rPr>
        <w:t>ь</w:t>
      </w:r>
      <w:r w:rsidRPr="007E2251">
        <w:rPr>
          <w:rFonts w:cs="Tahoma"/>
          <w:color w:val="000000"/>
        </w:rPr>
        <w:t>янения потерял контроль над управлением транспортным средством», «</w:t>
      </w:r>
      <w:r w:rsidRPr="007E2251">
        <w:rPr>
          <w:color w:val="000000"/>
        </w:rPr>
        <w:t>п</w:t>
      </w:r>
      <w:r w:rsidRPr="007E2251">
        <w:rPr>
          <w:color w:val="000000"/>
        </w:rPr>
        <w:t>о</w:t>
      </w:r>
      <w:r w:rsidRPr="007E2251">
        <w:rPr>
          <w:color w:val="000000"/>
        </w:rPr>
        <w:t>ставив себя в условия, при которых не был в состоянии обеспечить бе</w:t>
      </w:r>
      <w:r w:rsidRPr="007E2251">
        <w:rPr>
          <w:color w:val="000000"/>
        </w:rPr>
        <w:t>з</w:t>
      </w:r>
      <w:r w:rsidRPr="007E2251">
        <w:rPr>
          <w:color w:val="000000"/>
        </w:rPr>
        <w:t>опасность движения»,</w:t>
      </w:r>
      <w:r w:rsidRPr="007E2251">
        <w:rPr>
          <w:rFonts w:cs="Tahoma"/>
          <w:color w:val="000000"/>
        </w:rPr>
        <w:t xml:space="preserve"> «в силу алкогольного опьянения, лишавшем его возможности правильно оценивать дорожную обстановку» </w:t>
      </w:r>
      <w:r w:rsidRPr="007E2251">
        <w:rPr>
          <w:color w:val="000000"/>
        </w:rPr>
        <w:t>и др.</w:t>
      </w:r>
    </w:p>
    <w:p w:rsidR="005C35BF" w:rsidRPr="002C4147" w:rsidRDefault="005C35BF" w:rsidP="005C35BF">
      <w:pPr>
        <w:rPr>
          <w:color w:val="000000"/>
          <w:spacing w:val="-2"/>
        </w:rPr>
      </w:pPr>
      <w:r w:rsidRPr="002C4147">
        <w:rPr>
          <w:color w:val="000000"/>
          <w:spacing w:val="-2"/>
        </w:rPr>
        <w:t>Сказанное позволяет заключить, что квалификация нарушения правил дорожного движения или эксплуатации транспортных средств лицом, нах</w:t>
      </w:r>
      <w:r w:rsidRPr="002C4147">
        <w:rPr>
          <w:color w:val="000000"/>
          <w:spacing w:val="-2"/>
        </w:rPr>
        <w:t>о</w:t>
      </w:r>
      <w:r w:rsidRPr="002C4147">
        <w:rPr>
          <w:color w:val="000000"/>
          <w:spacing w:val="-2"/>
        </w:rPr>
        <w:t>дящимся в состоянии опьянения, по ч. 2, 4 или 6 ст. 264 УК РФ возможна при установлении одновременного наличия следующих обстоятельств:</w:t>
      </w:r>
    </w:p>
    <w:p w:rsidR="005C35BF" w:rsidRPr="007E2251" w:rsidRDefault="005C35BF" w:rsidP="005C35BF">
      <w:pPr>
        <w:rPr>
          <w:color w:val="000000"/>
        </w:rPr>
      </w:pPr>
      <w:r w:rsidRPr="007E2251">
        <w:rPr>
          <w:color w:val="000000"/>
        </w:rPr>
        <w:t>1) наличие в поведении субъекта состава преступления, предусмо</w:t>
      </w:r>
      <w:r w:rsidRPr="007E2251">
        <w:rPr>
          <w:color w:val="000000"/>
        </w:rPr>
        <w:t>т</w:t>
      </w:r>
      <w:r w:rsidRPr="007E2251">
        <w:rPr>
          <w:color w:val="000000"/>
        </w:rPr>
        <w:t>ренного ч. 1, 3 или 5 ст. 264 УК РФ;</w:t>
      </w:r>
    </w:p>
    <w:p w:rsidR="005C35BF" w:rsidRPr="007E2251" w:rsidRDefault="005C35BF" w:rsidP="005C35BF">
      <w:pPr>
        <w:rPr>
          <w:color w:val="000000"/>
        </w:rPr>
      </w:pPr>
      <w:r w:rsidRPr="007E2251">
        <w:rPr>
          <w:color w:val="000000"/>
        </w:rPr>
        <w:t>2) нахождение субъекта в момент нарушения правил дорожного движения или эксплуатации транспортных средств в состоянии опьянения;</w:t>
      </w:r>
    </w:p>
    <w:p w:rsidR="005C35BF" w:rsidRPr="007E2251" w:rsidRDefault="005C35BF" w:rsidP="005C35BF">
      <w:pPr>
        <w:rPr>
          <w:color w:val="000000"/>
        </w:rPr>
      </w:pPr>
      <w:r w:rsidRPr="007E2251">
        <w:rPr>
          <w:color w:val="000000"/>
        </w:rPr>
        <w:t>3) наличие причинной связи между состоянием опьянения и наруш</w:t>
      </w:r>
      <w:r w:rsidRPr="007E2251">
        <w:rPr>
          <w:color w:val="000000"/>
        </w:rPr>
        <w:t>е</w:t>
      </w:r>
      <w:r w:rsidRPr="007E2251">
        <w:rPr>
          <w:color w:val="000000"/>
        </w:rPr>
        <w:t>нием правил, повлекшим тяжкие последствия.</w:t>
      </w:r>
    </w:p>
    <w:p w:rsidR="005C35BF" w:rsidRPr="007E2251" w:rsidRDefault="005C35BF" w:rsidP="005C35BF">
      <w:pPr>
        <w:rPr>
          <w:color w:val="000000"/>
        </w:rPr>
      </w:pPr>
    </w:p>
    <w:p w:rsidR="005C35BF" w:rsidRPr="007E2251" w:rsidRDefault="005C35BF" w:rsidP="00B05E87">
      <w:pPr>
        <w:keepNext/>
        <w:rPr>
          <w:b/>
          <w:i/>
          <w:color w:val="000000"/>
        </w:rPr>
      </w:pPr>
      <w:r w:rsidRPr="007E2251">
        <w:rPr>
          <w:b/>
          <w:i/>
          <w:color w:val="000000"/>
        </w:rPr>
        <w:t>Список литературы</w:t>
      </w:r>
    </w:p>
    <w:p w:rsidR="005C35BF" w:rsidRPr="007E2251" w:rsidRDefault="005C35BF" w:rsidP="00FC0D0A">
      <w:pPr>
        <w:pStyle w:val="a6"/>
        <w:numPr>
          <w:ilvl w:val="0"/>
          <w:numId w:val="74"/>
        </w:numPr>
        <w:ind w:left="0" w:firstLine="709"/>
        <w:rPr>
          <w:color w:val="000000"/>
        </w:rPr>
      </w:pPr>
      <w:r w:rsidRPr="007E2251">
        <w:rPr>
          <w:color w:val="000000"/>
        </w:rPr>
        <w:t>Ковалев М.И., Сухарев Е.А., Горбуза А.Д. Состояние опьянения как отягч</w:t>
      </w:r>
      <w:r w:rsidRPr="007E2251">
        <w:rPr>
          <w:color w:val="000000"/>
        </w:rPr>
        <w:t>а</w:t>
      </w:r>
      <w:r w:rsidRPr="007E2251">
        <w:rPr>
          <w:color w:val="000000"/>
        </w:rPr>
        <w:t>ющее уголовную ответственность обстоятельство //Эффективность уголовного права на современном этапе. - Свердловск, 1977. - с. 46-50.</w:t>
      </w:r>
    </w:p>
    <w:p w:rsidR="005C35BF" w:rsidRPr="007E2251" w:rsidRDefault="005C35BF" w:rsidP="005C35BF">
      <w:pPr>
        <w:rPr>
          <w:color w:val="000000"/>
        </w:rPr>
      </w:pPr>
    </w:p>
    <w:p w:rsidR="005C35BF" w:rsidRPr="007E2251" w:rsidRDefault="005C35BF" w:rsidP="00B05E87">
      <w:pPr>
        <w:keepNext/>
        <w:rPr>
          <w:b/>
          <w:i/>
          <w:color w:val="000000"/>
        </w:rPr>
      </w:pPr>
      <w:r w:rsidRPr="007E2251">
        <w:rPr>
          <w:b/>
          <w:i/>
          <w:color w:val="000000"/>
        </w:rPr>
        <w:t>Сведения об авторе:</w:t>
      </w:r>
    </w:p>
    <w:p w:rsidR="005C35BF" w:rsidRPr="007E2251" w:rsidRDefault="005C35BF" w:rsidP="005C35BF">
      <w:pPr>
        <w:rPr>
          <w:i/>
          <w:color w:val="000000"/>
        </w:rPr>
      </w:pPr>
      <w:r w:rsidRPr="007E2251">
        <w:rPr>
          <w:b/>
          <w:i/>
          <w:color w:val="000000"/>
        </w:rPr>
        <w:t>Шарапов Роман Дмитриевич,</w:t>
      </w:r>
      <w:r w:rsidRPr="007E2251">
        <w:rPr>
          <w:i/>
          <w:color w:val="000000"/>
        </w:rPr>
        <w:t xml:space="preserve"> доктор юридических наук, профе</w:t>
      </w:r>
      <w:r w:rsidRPr="007E2251">
        <w:rPr>
          <w:i/>
          <w:color w:val="000000"/>
        </w:rPr>
        <w:t>с</w:t>
      </w:r>
      <w:r w:rsidRPr="007E2251">
        <w:rPr>
          <w:i/>
          <w:color w:val="000000"/>
        </w:rPr>
        <w:t xml:space="preserve">сор, </w:t>
      </w:r>
      <w:r w:rsidRPr="007E2251">
        <w:rPr>
          <w:i/>
          <w:color w:val="000000"/>
          <w:lang w:val="en-US"/>
        </w:rPr>
        <w:t>srd</w:t>
      </w:r>
      <w:r w:rsidRPr="007E2251">
        <w:rPr>
          <w:i/>
          <w:color w:val="000000"/>
        </w:rPr>
        <w:t>72@</w:t>
      </w:r>
      <w:r w:rsidRPr="007E2251">
        <w:rPr>
          <w:i/>
          <w:color w:val="000000"/>
          <w:lang w:val="en-US"/>
        </w:rPr>
        <w:t>mail</w:t>
      </w:r>
      <w:r w:rsidRPr="007E2251">
        <w:rPr>
          <w:i/>
          <w:color w:val="000000"/>
        </w:rPr>
        <w:t>.</w:t>
      </w:r>
      <w:r w:rsidRPr="007E2251">
        <w:rPr>
          <w:i/>
          <w:color w:val="000000"/>
          <w:lang w:val="en-US"/>
        </w:rPr>
        <w:t>ru</w:t>
      </w:r>
      <w:r w:rsidRPr="007E2251">
        <w:rPr>
          <w:i/>
          <w:color w:val="000000"/>
        </w:rPr>
        <w:t>, 89129263510</w:t>
      </w:r>
    </w:p>
    <w:p w:rsidR="005F7FD4" w:rsidRPr="007E2251" w:rsidRDefault="005C35BF" w:rsidP="005C35BF">
      <w:pPr>
        <w:rPr>
          <w:color w:val="000000"/>
          <w:lang w:val="en-US"/>
        </w:rPr>
      </w:pPr>
      <w:r w:rsidRPr="007E2251">
        <w:rPr>
          <w:b/>
          <w:color w:val="000000"/>
          <w:lang w:val="en-US"/>
        </w:rPr>
        <w:t>Sharapov R.D.,</w:t>
      </w:r>
      <w:r w:rsidRPr="007E2251">
        <w:rPr>
          <w:color w:val="000000"/>
          <w:lang w:val="en-US"/>
        </w:rPr>
        <w:t xml:space="preserve"> The doctor of jurisprudence, the professor, srd72@mail.ru, 89129263510</w:t>
      </w:r>
    </w:p>
    <w:p w:rsidR="005C35BF" w:rsidRPr="007E2251" w:rsidRDefault="005C35BF" w:rsidP="001D1B38">
      <w:pPr>
        <w:ind w:firstLine="0"/>
        <w:rPr>
          <w:color w:val="000000"/>
          <w:lang w:val="en-US"/>
        </w:rPr>
      </w:pPr>
    </w:p>
    <w:p w:rsidR="003228F2" w:rsidRPr="003228F2" w:rsidRDefault="003228F2" w:rsidP="003228F2">
      <w:pPr>
        <w:ind w:firstLine="0"/>
        <w:rPr>
          <w:rFonts w:eastAsia="Times New Roman"/>
          <w:lang w:val="en-US"/>
        </w:rPr>
      </w:pPr>
      <w:r>
        <w:rPr>
          <w:color w:val="000000"/>
          <w:lang w:val="en-US"/>
        </w:rPr>
        <w:br w:type="page"/>
      </w:r>
      <w:r w:rsidRPr="009B7635">
        <w:rPr>
          <w:rFonts w:eastAsia="Times New Roman"/>
        </w:rPr>
        <w:t>УДК</w:t>
      </w:r>
      <w:r w:rsidRPr="003228F2">
        <w:rPr>
          <w:rFonts w:eastAsia="Times New Roman"/>
          <w:lang w:val="en-US"/>
        </w:rPr>
        <w:t xml:space="preserve"> 316.4.051.63</w:t>
      </w:r>
    </w:p>
    <w:p w:rsidR="003228F2" w:rsidRPr="003228F2" w:rsidRDefault="003228F2" w:rsidP="003228F2">
      <w:pPr>
        <w:jc w:val="right"/>
        <w:rPr>
          <w:b/>
          <w:bCs/>
          <w:lang w:val="en-US"/>
        </w:rPr>
      </w:pPr>
      <w:r>
        <w:rPr>
          <w:b/>
          <w:bCs/>
        </w:rPr>
        <w:t>М</w:t>
      </w:r>
      <w:r w:rsidRPr="009B7635">
        <w:rPr>
          <w:b/>
          <w:bCs/>
        </w:rPr>
        <w:t>аксимова</w:t>
      </w:r>
      <w:r w:rsidR="00FA1493" w:rsidRPr="0071755C">
        <w:rPr>
          <w:b/>
          <w:bCs/>
          <w:lang w:val="en-US"/>
        </w:rPr>
        <w:t> </w:t>
      </w:r>
      <w:r>
        <w:rPr>
          <w:b/>
          <w:bCs/>
        </w:rPr>
        <w:t>О</w:t>
      </w:r>
      <w:r w:rsidRPr="003228F2">
        <w:rPr>
          <w:b/>
          <w:bCs/>
          <w:lang w:val="en-US"/>
        </w:rPr>
        <w:t>.</w:t>
      </w:r>
      <w:r>
        <w:rPr>
          <w:b/>
          <w:bCs/>
        </w:rPr>
        <w:t>А</w:t>
      </w:r>
      <w:r w:rsidRPr="003228F2">
        <w:rPr>
          <w:b/>
          <w:bCs/>
          <w:lang w:val="en-US"/>
        </w:rPr>
        <w:t>.</w:t>
      </w:r>
    </w:p>
    <w:p w:rsidR="003228F2" w:rsidRPr="00E43C37" w:rsidRDefault="003228F2" w:rsidP="003228F2">
      <w:pPr>
        <w:jc w:val="right"/>
        <w:rPr>
          <w:bCs/>
          <w:lang w:val="en-US"/>
        </w:rPr>
      </w:pPr>
      <w:r w:rsidRPr="00E43C37">
        <w:rPr>
          <w:bCs/>
          <w:lang w:val="en-US"/>
        </w:rPr>
        <w:t>Maksymova O.A.</w:t>
      </w:r>
    </w:p>
    <w:p w:rsidR="003228F2" w:rsidRPr="00E43C37" w:rsidRDefault="003228F2" w:rsidP="003228F2">
      <w:pPr>
        <w:jc w:val="right"/>
        <w:rPr>
          <w:b/>
          <w:bCs/>
          <w:sz w:val="20"/>
          <w:szCs w:val="20"/>
          <w:lang w:val="en-US"/>
        </w:rPr>
      </w:pPr>
    </w:p>
    <w:p w:rsidR="003228F2" w:rsidRPr="00057DFE" w:rsidRDefault="00FA1493" w:rsidP="00057DFE">
      <w:pPr>
        <w:pStyle w:val="1"/>
        <w:rPr>
          <w:sz w:val="28"/>
          <w:szCs w:val="28"/>
        </w:rPr>
      </w:pPr>
      <w:bookmarkStart w:id="150" w:name="_Toc400441339"/>
      <w:r w:rsidRPr="00057DFE">
        <w:rPr>
          <w:i/>
          <w:color w:val="FFFFFF"/>
          <w:sz w:val="2"/>
          <w:szCs w:val="2"/>
        </w:rPr>
        <w:t>Максимова О.А.</w:t>
      </w:r>
      <w:r w:rsidRPr="00057DFE">
        <w:rPr>
          <w:i/>
          <w:color w:val="FFFFFF"/>
          <w:sz w:val="2"/>
          <w:szCs w:val="2"/>
        </w:rPr>
        <w:br/>
      </w:r>
      <w:r w:rsidR="00617B77">
        <w:rPr>
          <w:sz w:val="28"/>
          <w:szCs w:val="28"/>
        </w:rPr>
        <w:t>Информационные технологии</w:t>
      </w:r>
      <w:r w:rsidR="00617B77">
        <w:rPr>
          <w:sz w:val="28"/>
          <w:szCs w:val="28"/>
        </w:rPr>
        <w:br/>
        <w:t>как фактор социализации новых поколений</w:t>
      </w:r>
      <w:bookmarkEnd w:id="150"/>
    </w:p>
    <w:p w:rsidR="003228F2" w:rsidRPr="00E43C37" w:rsidRDefault="003228F2" w:rsidP="003228F2">
      <w:pPr>
        <w:rPr>
          <w:b/>
          <w:i/>
          <w:sz w:val="20"/>
          <w:szCs w:val="20"/>
        </w:rPr>
      </w:pPr>
    </w:p>
    <w:p w:rsidR="003228F2" w:rsidRDefault="003228F2" w:rsidP="003228F2">
      <w:pPr>
        <w:rPr>
          <w:i/>
        </w:rPr>
      </w:pPr>
      <w:r w:rsidRPr="003F2164">
        <w:rPr>
          <w:b/>
          <w:i/>
        </w:rPr>
        <w:t>Ключевые слова</w:t>
      </w:r>
      <w:r>
        <w:t xml:space="preserve">: </w:t>
      </w:r>
      <w:r>
        <w:rPr>
          <w:i/>
        </w:rPr>
        <w:t>социализация, информационные технологии, ви</w:t>
      </w:r>
      <w:r>
        <w:rPr>
          <w:i/>
        </w:rPr>
        <w:t>р</w:t>
      </w:r>
      <w:r>
        <w:rPr>
          <w:i/>
        </w:rPr>
        <w:t xml:space="preserve">туальное пространство, социальные сети. </w:t>
      </w:r>
    </w:p>
    <w:p w:rsidR="003228F2" w:rsidRPr="00720B24" w:rsidRDefault="003228F2" w:rsidP="003228F2">
      <w:pPr>
        <w:rPr>
          <w:i/>
          <w:lang w:val="en-US"/>
        </w:rPr>
      </w:pPr>
      <w:r w:rsidRPr="00720B24">
        <w:rPr>
          <w:b/>
          <w:i/>
          <w:lang w:val="en-US"/>
        </w:rPr>
        <w:t>Key words:</w:t>
      </w:r>
      <w:r w:rsidRPr="00720B24">
        <w:rPr>
          <w:i/>
          <w:lang w:val="en-US"/>
        </w:rPr>
        <w:t xml:space="preserve"> socialization</w:t>
      </w:r>
      <w:r w:rsidRPr="00E43C37">
        <w:rPr>
          <w:i/>
          <w:lang w:val="en-US"/>
        </w:rPr>
        <w:t>,</w:t>
      </w:r>
      <w:r w:rsidRPr="00720B24">
        <w:rPr>
          <w:i/>
          <w:lang w:val="en-US"/>
        </w:rPr>
        <w:t xml:space="preserve"> </w:t>
      </w:r>
      <w:r>
        <w:rPr>
          <w:i/>
          <w:lang w:val="en-US"/>
        </w:rPr>
        <w:t>information technology</w:t>
      </w:r>
      <w:r w:rsidRPr="00E43C37">
        <w:rPr>
          <w:i/>
          <w:lang w:val="en-US"/>
        </w:rPr>
        <w:t>,</w:t>
      </w:r>
      <w:r w:rsidRPr="00720B24">
        <w:rPr>
          <w:i/>
          <w:lang w:val="en-US"/>
        </w:rPr>
        <w:t xml:space="preserve"> virtual reality, social network</w:t>
      </w:r>
      <w:r>
        <w:rPr>
          <w:i/>
          <w:lang w:val="en-US"/>
        </w:rPr>
        <w:t>s.</w:t>
      </w:r>
      <w:r w:rsidRPr="00720B24">
        <w:rPr>
          <w:i/>
          <w:lang w:val="en-US"/>
        </w:rPr>
        <w:t xml:space="preserve"> </w:t>
      </w:r>
    </w:p>
    <w:p w:rsidR="003228F2" w:rsidRPr="00E43C37" w:rsidRDefault="003228F2" w:rsidP="003228F2">
      <w:pPr>
        <w:jc w:val="center"/>
        <w:rPr>
          <w:b/>
          <w:bCs/>
          <w:sz w:val="10"/>
          <w:szCs w:val="10"/>
          <w:lang w:val="en-US"/>
        </w:rPr>
      </w:pPr>
    </w:p>
    <w:p w:rsidR="003228F2" w:rsidRPr="00E43C37" w:rsidRDefault="003228F2" w:rsidP="003228F2">
      <w:pPr>
        <w:rPr>
          <w:i/>
        </w:rPr>
      </w:pPr>
      <w:r w:rsidRPr="00E43C37">
        <w:rPr>
          <w:i/>
        </w:rPr>
        <w:t>Анализируются проблемы формирования нового поколения, чья с</w:t>
      </w:r>
      <w:r w:rsidRPr="00E43C37">
        <w:rPr>
          <w:i/>
        </w:rPr>
        <w:t>о</w:t>
      </w:r>
      <w:r w:rsidRPr="00E43C37">
        <w:rPr>
          <w:i/>
        </w:rPr>
        <w:t>циализация проходит в условиях становления информационного общества. Повсеместное распространение сети Интернет создало принципиально новую среду конструирования идентичности и индивидуального стиля жизни, что позволяет охарактеризовать современных подростков и м</w:t>
      </w:r>
      <w:r w:rsidRPr="00E43C37">
        <w:rPr>
          <w:i/>
        </w:rPr>
        <w:t>о</w:t>
      </w:r>
      <w:r w:rsidRPr="00E43C37">
        <w:rPr>
          <w:i/>
        </w:rPr>
        <w:t xml:space="preserve">лодых людей как «цифровое» поколение. Обращаясь к данным западных исследователей, а также материалам собственного исследования, автор анализирует позитивные и негативные последствия данного феномена, </w:t>
      </w:r>
      <w:r>
        <w:rPr>
          <w:i/>
        </w:rPr>
        <w:br/>
      </w:r>
      <w:r w:rsidRPr="00E43C37">
        <w:rPr>
          <w:i/>
        </w:rPr>
        <w:t xml:space="preserve">в том числе – в контексте ценностей здорового образа жизни.  </w:t>
      </w:r>
    </w:p>
    <w:p w:rsidR="003228F2" w:rsidRPr="003228F2" w:rsidRDefault="003228F2" w:rsidP="003228F2">
      <w:pPr>
        <w:rPr>
          <w:i/>
          <w:spacing w:val="-2"/>
          <w:lang w:val="en-US"/>
        </w:rPr>
      </w:pPr>
      <w:r w:rsidRPr="003228F2">
        <w:rPr>
          <w:i/>
          <w:spacing w:val="-2"/>
          <w:lang w:val="en-US"/>
        </w:rPr>
        <w:t>The article analyses problems of forming a new generation, whose social</w:t>
      </w:r>
      <w:r w:rsidRPr="003228F2">
        <w:rPr>
          <w:i/>
          <w:spacing w:val="-2"/>
          <w:lang w:val="en-US"/>
        </w:rPr>
        <w:t>i</w:t>
      </w:r>
      <w:r w:rsidRPr="003228F2">
        <w:rPr>
          <w:i/>
          <w:spacing w:val="-2"/>
          <w:lang w:val="en-US"/>
        </w:rPr>
        <w:t xml:space="preserve">zation occurs in conditions of the information society setting up. The ubiquity of the Internet formed a fundamentally new design environment of identity and the formation of individual lifestyle that lets you describe today's teenagers and young adults as "digital" generation. Turning to the Western researchers, as well as own research material, the author analyzes the positive and negative effects of this phenomenon, including the context the healthy lifestyle values. </w:t>
      </w:r>
    </w:p>
    <w:p w:rsidR="003228F2" w:rsidRPr="00E43C37" w:rsidRDefault="003228F2" w:rsidP="003228F2">
      <w:pPr>
        <w:rPr>
          <w:rFonts w:eastAsia="Times New Roman"/>
          <w:sz w:val="10"/>
          <w:szCs w:val="10"/>
          <w:lang w:val="en-US"/>
        </w:rPr>
      </w:pPr>
    </w:p>
    <w:p w:rsidR="003228F2" w:rsidRPr="002478E4" w:rsidRDefault="003228F2" w:rsidP="003228F2">
      <w:pPr>
        <w:rPr>
          <w:rFonts w:eastAsia="Times New Roman"/>
        </w:rPr>
      </w:pPr>
      <w:r>
        <w:rPr>
          <w:rFonts w:eastAsia="Times New Roman"/>
        </w:rPr>
        <w:t xml:space="preserve">Развитие информационных технологий в конце ХХ – начале </w:t>
      </w:r>
      <w:r>
        <w:rPr>
          <w:rFonts w:eastAsia="Times New Roman"/>
          <w:lang w:val="en-US"/>
        </w:rPr>
        <w:t>XXI</w:t>
      </w:r>
      <w:r w:rsidRPr="00E43C37">
        <w:rPr>
          <w:rFonts w:eastAsia="Times New Roman"/>
        </w:rPr>
        <w:t xml:space="preserve"> </w:t>
      </w:r>
      <w:r>
        <w:rPr>
          <w:rFonts w:eastAsia="Times New Roman"/>
        </w:rPr>
        <w:t>в</w:t>
      </w:r>
      <w:r>
        <w:rPr>
          <w:rFonts w:eastAsia="Times New Roman"/>
        </w:rPr>
        <w:t>е</w:t>
      </w:r>
      <w:r>
        <w:rPr>
          <w:rFonts w:eastAsia="Times New Roman"/>
        </w:rPr>
        <w:t>ков привело к формированию принципиально новой социокультурной ср</w:t>
      </w:r>
      <w:r>
        <w:rPr>
          <w:rFonts w:eastAsia="Times New Roman"/>
        </w:rPr>
        <w:t>е</w:t>
      </w:r>
      <w:r>
        <w:rPr>
          <w:rFonts w:eastAsia="Times New Roman"/>
        </w:rPr>
        <w:t>ды информационного общества, обусловившей трансформацию социал</w:t>
      </w:r>
      <w:r>
        <w:rPr>
          <w:rFonts w:eastAsia="Times New Roman"/>
        </w:rPr>
        <w:t>и</w:t>
      </w:r>
      <w:r>
        <w:rPr>
          <w:rFonts w:eastAsia="Times New Roman"/>
        </w:rPr>
        <w:t>зационных процессов. Специфика информационного общества значител</w:t>
      </w:r>
      <w:r>
        <w:rPr>
          <w:rFonts w:eastAsia="Times New Roman"/>
        </w:rPr>
        <w:t>ь</w:t>
      </w:r>
      <w:r>
        <w:rPr>
          <w:rFonts w:eastAsia="Times New Roman"/>
        </w:rPr>
        <w:t>ным образом влияет на социализацию новых поколений: семья, институты образования все больше утрачивают роль основных агентов социализации, уступая место виртуальному пространству, в котором новое поколение формирует свою идентичность с самого раннего возраста. Виртуальная р</w:t>
      </w:r>
      <w:r>
        <w:rPr>
          <w:rFonts w:eastAsia="Times New Roman"/>
        </w:rPr>
        <w:t>е</w:t>
      </w:r>
      <w:r>
        <w:rPr>
          <w:rFonts w:eastAsia="Times New Roman"/>
        </w:rPr>
        <w:t>альность предполагает замещение реального пространства существования человека смоделированным миром компьютера, в который он погружается как в мир реальный, перенося</w:t>
      </w:r>
      <w:r w:rsidRPr="002478E4">
        <w:rPr>
          <w:rFonts w:eastAsia="Times New Roman"/>
        </w:rPr>
        <w:t xml:space="preserve"> коммуникаци</w:t>
      </w:r>
      <w:r>
        <w:rPr>
          <w:rFonts w:eastAsia="Times New Roman"/>
        </w:rPr>
        <w:t>и</w:t>
      </w:r>
      <w:r w:rsidRPr="002478E4">
        <w:rPr>
          <w:rFonts w:eastAsia="Times New Roman"/>
        </w:rPr>
        <w:t xml:space="preserve"> в воображаемую плоскость, в которой географическое местоположение, прошлое и будущее людей утр</w:t>
      </w:r>
      <w:r w:rsidRPr="002478E4">
        <w:rPr>
          <w:rFonts w:eastAsia="Times New Roman"/>
        </w:rPr>
        <w:t>а</w:t>
      </w:r>
      <w:r w:rsidRPr="002478E4">
        <w:rPr>
          <w:rFonts w:eastAsia="Times New Roman"/>
        </w:rPr>
        <w:t>чивают привычные формы и роли. Распространение новой коммуникати</w:t>
      </w:r>
      <w:r w:rsidRPr="002478E4">
        <w:rPr>
          <w:rFonts w:eastAsia="Times New Roman"/>
        </w:rPr>
        <w:t>в</w:t>
      </w:r>
      <w:r w:rsidRPr="002478E4">
        <w:rPr>
          <w:rFonts w:eastAsia="Times New Roman"/>
        </w:rPr>
        <w:t xml:space="preserve">ной среды вызвало появление таких форм взаимодействия, как форумы, чаты, блоги, online-игры, социальные сети, которые являются полем для формирования </w:t>
      </w:r>
      <w:r>
        <w:rPr>
          <w:rFonts w:eastAsia="Times New Roman"/>
        </w:rPr>
        <w:t xml:space="preserve">индивидуальной </w:t>
      </w:r>
      <w:r w:rsidRPr="002478E4">
        <w:rPr>
          <w:rFonts w:eastAsia="Times New Roman"/>
        </w:rPr>
        <w:t>идентичност</w:t>
      </w:r>
      <w:r>
        <w:rPr>
          <w:rFonts w:eastAsia="Times New Roman"/>
        </w:rPr>
        <w:t xml:space="preserve">и молодых людей. </w:t>
      </w:r>
      <w:r w:rsidRPr="002478E4">
        <w:rPr>
          <w:rFonts w:eastAsia="Times New Roman"/>
        </w:rPr>
        <w:t xml:space="preserve">  </w:t>
      </w:r>
    </w:p>
    <w:p w:rsidR="003228F2" w:rsidRDefault="003228F2" w:rsidP="003228F2">
      <w:pPr>
        <w:rPr>
          <w:rFonts w:eastAsia="Times New Roman"/>
        </w:rPr>
      </w:pPr>
      <w:r>
        <w:rPr>
          <w:rFonts w:eastAsia="Times New Roman"/>
        </w:rPr>
        <w:t>Как отмечают Дж. Пэлфри и К. Гассер, «дети цифровой эры пров</w:t>
      </w:r>
      <w:r>
        <w:rPr>
          <w:rFonts w:eastAsia="Times New Roman"/>
        </w:rPr>
        <w:t>о</w:t>
      </w:r>
      <w:r>
        <w:rPr>
          <w:rFonts w:eastAsia="Times New Roman"/>
        </w:rPr>
        <w:t xml:space="preserve">дят большую часть своей жизни в сети Интернет и не делают различия между жизнью в Сети и вне ее. Представители цифрового поколения не воспринимают свою идентичность в цифровом и реальном пространстве как нечто обособленное; они считают, что их идентичность  представлена сразу в нескольких пространствах» </w:t>
      </w:r>
      <w:r w:rsidRPr="00E43C37">
        <w:rPr>
          <w:rFonts w:eastAsia="Times New Roman"/>
        </w:rPr>
        <w:t>[1</w:t>
      </w:r>
      <w:r>
        <w:rPr>
          <w:rFonts w:eastAsia="Times New Roman"/>
        </w:rPr>
        <w:t>, с. 11</w:t>
      </w:r>
      <w:r w:rsidRPr="00E43C37">
        <w:rPr>
          <w:rFonts w:eastAsia="Times New Roman"/>
        </w:rPr>
        <w:t>]</w:t>
      </w:r>
      <w:r>
        <w:rPr>
          <w:rFonts w:eastAsia="Times New Roman"/>
        </w:rPr>
        <w:t>.</w:t>
      </w:r>
    </w:p>
    <w:p w:rsidR="003228F2" w:rsidRDefault="003228F2" w:rsidP="003228F2">
      <w:r>
        <w:rPr>
          <w:rFonts w:eastAsia="Times New Roman"/>
        </w:rPr>
        <w:t>Цифровая</w:t>
      </w:r>
      <w:r w:rsidRPr="008B4D65">
        <w:rPr>
          <w:rFonts w:eastAsia="Times New Roman"/>
        </w:rPr>
        <w:t xml:space="preserve"> реальность </w:t>
      </w:r>
      <w:r>
        <w:rPr>
          <w:rFonts w:eastAsia="Times New Roman"/>
        </w:rPr>
        <w:t xml:space="preserve">сформировала принципиально новую среду социальной идентификации, </w:t>
      </w:r>
      <w:r w:rsidRPr="008B4D65">
        <w:rPr>
          <w:rFonts w:eastAsia="Times New Roman"/>
        </w:rPr>
        <w:t xml:space="preserve">самовыражения </w:t>
      </w:r>
      <w:r>
        <w:rPr>
          <w:rFonts w:eastAsia="Times New Roman"/>
        </w:rPr>
        <w:t xml:space="preserve">и стиля жизни </w:t>
      </w:r>
      <w:r w:rsidRPr="008B4D65">
        <w:rPr>
          <w:rFonts w:eastAsia="Times New Roman"/>
        </w:rPr>
        <w:t>молодежи</w:t>
      </w:r>
      <w:r>
        <w:rPr>
          <w:rFonts w:eastAsia="Times New Roman"/>
        </w:rPr>
        <w:t>, к</w:t>
      </w:r>
      <w:r>
        <w:rPr>
          <w:rFonts w:eastAsia="Times New Roman"/>
        </w:rPr>
        <w:t>о</w:t>
      </w:r>
      <w:r>
        <w:rPr>
          <w:rFonts w:eastAsia="Times New Roman"/>
        </w:rPr>
        <w:t>торая носит двоякий характер. С одной стороны, повсеместное</w:t>
      </w:r>
      <w:r w:rsidRPr="008B4D65">
        <w:rPr>
          <w:rFonts w:eastAsia="Times New Roman"/>
        </w:rPr>
        <w:t xml:space="preserve"> распр</w:t>
      </w:r>
      <w:r w:rsidRPr="008B4D65">
        <w:rPr>
          <w:rFonts w:eastAsia="Times New Roman"/>
        </w:rPr>
        <w:t>о</w:t>
      </w:r>
      <w:r w:rsidRPr="008B4D65">
        <w:rPr>
          <w:rFonts w:eastAsia="Times New Roman"/>
        </w:rPr>
        <w:t>странение сети Интернет и других глобальных информационных сетей к</w:t>
      </w:r>
      <w:r w:rsidRPr="008B4D65">
        <w:rPr>
          <w:rFonts w:eastAsia="Times New Roman"/>
        </w:rPr>
        <w:t>о</w:t>
      </w:r>
      <w:r w:rsidRPr="008B4D65">
        <w:rPr>
          <w:rFonts w:eastAsia="Times New Roman"/>
        </w:rPr>
        <w:t>ренным образом изменило соотношение приватной и публичной сфер жи</w:t>
      </w:r>
      <w:r w:rsidRPr="008B4D65">
        <w:rPr>
          <w:rFonts w:eastAsia="Times New Roman"/>
        </w:rPr>
        <w:t>з</w:t>
      </w:r>
      <w:r w:rsidRPr="008B4D65">
        <w:rPr>
          <w:rFonts w:eastAsia="Times New Roman"/>
        </w:rPr>
        <w:t xml:space="preserve">ни человека, что, в свою очередь, привело к формированию совершенно </w:t>
      </w:r>
      <w:r>
        <w:rPr>
          <w:rFonts w:eastAsia="Times New Roman"/>
        </w:rPr>
        <w:t>иных</w:t>
      </w:r>
      <w:r w:rsidRPr="008B4D65">
        <w:rPr>
          <w:rFonts w:eastAsia="Times New Roman"/>
        </w:rPr>
        <w:t xml:space="preserve"> путей идентификации личности</w:t>
      </w:r>
      <w:r>
        <w:rPr>
          <w:rFonts w:eastAsia="Times New Roman"/>
        </w:rPr>
        <w:t>: наблюдается</w:t>
      </w:r>
      <w:r w:rsidRPr="008B4D65">
        <w:rPr>
          <w:rFonts w:eastAsia="Times New Roman"/>
        </w:rPr>
        <w:t xml:space="preserve"> возрастающ</w:t>
      </w:r>
      <w:r>
        <w:rPr>
          <w:rFonts w:eastAsia="Times New Roman"/>
        </w:rPr>
        <w:t>ая степень</w:t>
      </w:r>
      <w:r w:rsidRPr="008B4D65">
        <w:rPr>
          <w:rFonts w:eastAsia="Times New Roman"/>
        </w:rPr>
        <w:t xml:space="preserve"> индивидуализации, концентрации молодого человека на собственном ст</w:t>
      </w:r>
      <w:r w:rsidRPr="008B4D65">
        <w:rPr>
          <w:rFonts w:eastAsia="Times New Roman"/>
        </w:rPr>
        <w:t>и</w:t>
      </w:r>
      <w:r w:rsidRPr="008B4D65">
        <w:rPr>
          <w:rFonts w:eastAsia="Times New Roman"/>
        </w:rPr>
        <w:t>ле</w:t>
      </w:r>
      <w:r>
        <w:rPr>
          <w:rFonts w:eastAsia="Times New Roman"/>
        </w:rPr>
        <w:t xml:space="preserve"> жизни. </w:t>
      </w:r>
      <w:r w:rsidRPr="008B4D65">
        <w:rPr>
          <w:rFonts w:eastAsia="Times New Roman"/>
        </w:rPr>
        <w:t xml:space="preserve">Грань между публичной и частной жизнью стерта – находясь у себя дома, человек общается через компьютер со всем миром. </w:t>
      </w:r>
      <w:r>
        <w:rPr>
          <w:rFonts w:eastAsia="Times New Roman"/>
        </w:rPr>
        <w:t>С другой стороны, о</w:t>
      </w:r>
      <w:r w:rsidRPr="008B4D65">
        <w:rPr>
          <w:rFonts w:eastAsia="Times New Roman"/>
        </w:rPr>
        <w:t>бщаясь в виртуальной реальности, молодежь получила возмо</w:t>
      </w:r>
      <w:r w:rsidRPr="008B4D65">
        <w:rPr>
          <w:rFonts w:eastAsia="Times New Roman"/>
        </w:rPr>
        <w:t>ж</w:t>
      </w:r>
      <w:r w:rsidRPr="008B4D65">
        <w:rPr>
          <w:rFonts w:eastAsia="Times New Roman"/>
        </w:rPr>
        <w:t>ность формировать в частной сфере свой индивидуальный стиль, который во многом предопределен вкусами и стилями извне. Коммуникаторы из разных географических пространств, значительно удаленные физически друг от друга, существуют при этом в едином временном континууме.</w:t>
      </w:r>
      <w:r>
        <w:rPr>
          <w:rFonts w:eastAsia="Times New Roman"/>
        </w:rPr>
        <w:t xml:space="preserve"> </w:t>
      </w:r>
    </w:p>
    <w:p w:rsidR="003228F2" w:rsidRDefault="003228F2" w:rsidP="003228F2">
      <w:pPr>
        <w:rPr>
          <w:rFonts w:eastAsia="Times New Roman"/>
        </w:rPr>
      </w:pPr>
      <w:r>
        <w:rPr>
          <w:rFonts w:eastAsia="Times New Roman"/>
        </w:rPr>
        <w:t>Важная роль в процессе социализации представителей «цифрового» поколения, принадлежит социальным сетям, получившим широкое ра</w:t>
      </w:r>
      <w:r>
        <w:rPr>
          <w:rFonts w:eastAsia="Times New Roman"/>
        </w:rPr>
        <w:t>с</w:t>
      </w:r>
      <w:r>
        <w:rPr>
          <w:rFonts w:eastAsia="Times New Roman"/>
        </w:rPr>
        <w:t xml:space="preserve">пространение в последнее десятилетие. </w:t>
      </w:r>
      <w:r w:rsidRPr="0027346E">
        <w:rPr>
          <w:rFonts w:eastAsia="Times New Roman"/>
        </w:rPr>
        <w:t>Согласно результатам исследов</w:t>
      </w:r>
      <w:r w:rsidRPr="0027346E">
        <w:rPr>
          <w:rFonts w:eastAsia="Times New Roman"/>
        </w:rPr>
        <w:t>а</w:t>
      </w:r>
      <w:r w:rsidRPr="0027346E">
        <w:rPr>
          <w:rFonts w:eastAsia="Times New Roman"/>
        </w:rPr>
        <w:t>ния, проведенного нами в рамках проекта «Преемственность и конфликт поколений в условиях информационного, полиэтнического, поликонфе</w:t>
      </w:r>
      <w:r w:rsidRPr="0027346E">
        <w:rPr>
          <w:rFonts w:eastAsia="Times New Roman"/>
        </w:rPr>
        <w:t>с</w:t>
      </w:r>
      <w:r w:rsidRPr="0027346E">
        <w:rPr>
          <w:rFonts w:eastAsia="Times New Roman"/>
        </w:rPr>
        <w:t>сионального общества (на материале Республики Татарстан)» в форме р</w:t>
      </w:r>
      <w:r w:rsidRPr="0027346E">
        <w:rPr>
          <w:rFonts w:eastAsia="Times New Roman"/>
        </w:rPr>
        <w:t>е</w:t>
      </w:r>
      <w:r w:rsidRPr="0027346E">
        <w:rPr>
          <w:rFonts w:eastAsia="Times New Roman"/>
        </w:rPr>
        <w:t xml:space="preserve">презентативного опроса населения Республики Татарстан в декабре 2012 – январе 2013 года (N=1450 чел.), </w:t>
      </w:r>
      <w:r>
        <w:rPr>
          <w:rFonts w:eastAsia="Times New Roman"/>
        </w:rPr>
        <w:t>лишь 4% молодежи в возрасте 16-24 лет не зарегистрированы ни в одной социальной сети, тогда как среди 25-34-летних доля незарегистрированных в социальных сетях возрастает сразу до 13%; 35-44-летних – 34,4%; 45-54-летних – 51,6%; 55-64-летних – 65,8%; а среди пожилых людей старше</w:t>
      </w:r>
      <w:r w:rsidRPr="005B20FD">
        <w:rPr>
          <w:rFonts w:eastAsia="Times New Roman"/>
        </w:rPr>
        <w:t xml:space="preserve"> 65 </w:t>
      </w:r>
      <w:r>
        <w:rPr>
          <w:rFonts w:eastAsia="Times New Roman"/>
        </w:rPr>
        <w:t xml:space="preserve">лет 88,1% тех, кто не зарегистрирован ни в одной социальной сети. </w:t>
      </w:r>
    </w:p>
    <w:p w:rsidR="003228F2" w:rsidRPr="00C25E1E" w:rsidRDefault="003228F2" w:rsidP="003228F2">
      <w:pPr>
        <w:rPr>
          <w:rFonts w:eastAsia="Times New Roman"/>
        </w:rPr>
      </w:pPr>
      <w:r>
        <w:rPr>
          <w:rFonts w:eastAsia="Times New Roman"/>
        </w:rPr>
        <w:t>Формирование собственной идентичности осуществляется подрос</w:t>
      </w:r>
      <w:r>
        <w:rPr>
          <w:rFonts w:eastAsia="Times New Roman"/>
        </w:rPr>
        <w:t>т</w:t>
      </w:r>
      <w:r>
        <w:rPr>
          <w:rFonts w:eastAsia="Times New Roman"/>
        </w:rPr>
        <w:t>ками посредством размещения информации о себе в открытом доступе в социальных сетях. При этом, как показывают результаты исследований, в отличие от начальных этапов развития Интернета, когда пользователи эк</w:t>
      </w:r>
      <w:r>
        <w:rPr>
          <w:rFonts w:eastAsia="Times New Roman"/>
        </w:rPr>
        <w:t>с</w:t>
      </w:r>
      <w:r>
        <w:rPr>
          <w:rFonts w:eastAsia="Times New Roman"/>
        </w:rPr>
        <w:t>периментировали со своей идентичностью, изменяя пол, возраст, размещая не свои фотографии на персональных страницах, в последние годы стан</w:t>
      </w:r>
      <w:r>
        <w:rPr>
          <w:rFonts w:eastAsia="Times New Roman"/>
        </w:rPr>
        <w:t>о</w:t>
      </w:r>
      <w:r>
        <w:rPr>
          <w:rFonts w:eastAsia="Times New Roman"/>
        </w:rPr>
        <w:t>вится более распространенной тенденция размещения реальной информ</w:t>
      </w:r>
      <w:r>
        <w:rPr>
          <w:rFonts w:eastAsia="Times New Roman"/>
        </w:rPr>
        <w:t>а</w:t>
      </w:r>
      <w:r>
        <w:rPr>
          <w:rFonts w:eastAsia="Times New Roman"/>
        </w:rPr>
        <w:t>ции о себе. По мнению  западных исследователей, один из парадоксов эп</w:t>
      </w:r>
      <w:r>
        <w:rPr>
          <w:rFonts w:eastAsia="Times New Roman"/>
        </w:rPr>
        <w:t>о</w:t>
      </w:r>
      <w:r>
        <w:rPr>
          <w:rFonts w:eastAsia="Times New Roman"/>
        </w:rPr>
        <w:t>хи Интернета заключается в том, что хотя применение цифровых технол</w:t>
      </w:r>
      <w:r>
        <w:rPr>
          <w:rFonts w:eastAsia="Times New Roman"/>
        </w:rPr>
        <w:t>о</w:t>
      </w:r>
      <w:r>
        <w:rPr>
          <w:rFonts w:eastAsia="Times New Roman"/>
        </w:rPr>
        <w:t xml:space="preserve">гий и предоставляет в распоряжение представителей нового поколения практически неограниченные возможности для создания многочисленных вариантов своего «я» на самых разных виртуальных платформах, тем не менее, они гораздо сильнее привязаны к своей идентичности в реальном мире </w:t>
      </w:r>
      <w:r w:rsidRPr="00E43C37">
        <w:rPr>
          <w:rFonts w:eastAsia="Times New Roman"/>
        </w:rPr>
        <w:t>[</w:t>
      </w:r>
      <w:r>
        <w:rPr>
          <w:rFonts w:eastAsia="Times New Roman"/>
        </w:rPr>
        <w:t>1, с. 32</w:t>
      </w:r>
      <w:r w:rsidRPr="00E43C37">
        <w:rPr>
          <w:rFonts w:eastAsia="Times New Roman"/>
        </w:rPr>
        <w:t>]</w:t>
      </w:r>
      <w:r>
        <w:rPr>
          <w:rFonts w:eastAsia="Times New Roman"/>
        </w:rPr>
        <w:t>. Личный п</w:t>
      </w:r>
      <w:r w:rsidRPr="00C25E1E">
        <w:rPr>
          <w:rFonts w:eastAsia="Times New Roman"/>
        </w:rPr>
        <w:t xml:space="preserve">рофиль </w:t>
      </w:r>
      <w:r>
        <w:rPr>
          <w:rFonts w:eastAsia="Times New Roman"/>
        </w:rPr>
        <w:t>в социальных сетях у представителей цифрового поколения</w:t>
      </w:r>
      <w:r w:rsidRPr="00C25E1E">
        <w:rPr>
          <w:rFonts w:eastAsia="Times New Roman"/>
        </w:rPr>
        <w:t xml:space="preserve"> практически идентичен описанию личности. Ко</w:t>
      </w:r>
      <w:r w:rsidRPr="00C25E1E">
        <w:rPr>
          <w:rFonts w:eastAsia="Times New Roman"/>
        </w:rPr>
        <w:t>м</w:t>
      </w:r>
      <w:r w:rsidRPr="00C25E1E">
        <w:rPr>
          <w:rFonts w:eastAsia="Times New Roman"/>
        </w:rPr>
        <w:t>ментарии сетевых друзей создают канал для обратной связи или выраж</w:t>
      </w:r>
      <w:r w:rsidRPr="00C25E1E">
        <w:rPr>
          <w:rFonts w:eastAsia="Times New Roman"/>
        </w:rPr>
        <w:t>е</w:t>
      </w:r>
      <w:r w:rsidRPr="00C25E1E">
        <w:rPr>
          <w:rFonts w:eastAsia="Times New Roman"/>
        </w:rPr>
        <w:t xml:space="preserve">ния признательности </w:t>
      </w:r>
      <w:r>
        <w:rPr>
          <w:rFonts w:eastAsia="Times New Roman"/>
        </w:rPr>
        <w:t>–</w:t>
      </w:r>
      <w:r w:rsidRPr="00C25E1E">
        <w:rPr>
          <w:rFonts w:eastAsia="Times New Roman"/>
        </w:rPr>
        <w:t xml:space="preserve"> а это содействует развитию взаимодействия. Мн</w:t>
      </w:r>
      <w:r w:rsidRPr="00C25E1E">
        <w:rPr>
          <w:rFonts w:eastAsia="Times New Roman"/>
        </w:rPr>
        <w:t>о</w:t>
      </w:r>
      <w:r w:rsidRPr="00C25E1E">
        <w:rPr>
          <w:rFonts w:eastAsia="Times New Roman"/>
        </w:rPr>
        <w:t>гие из этих связей не будут развиваться</w:t>
      </w:r>
      <w:r>
        <w:rPr>
          <w:rFonts w:eastAsia="Times New Roman"/>
        </w:rPr>
        <w:t xml:space="preserve"> в реальной жизни</w:t>
      </w:r>
      <w:r w:rsidRPr="00C25E1E">
        <w:rPr>
          <w:rFonts w:eastAsia="Times New Roman"/>
        </w:rPr>
        <w:t xml:space="preserve">, однако </w:t>
      </w:r>
      <w:r>
        <w:rPr>
          <w:rFonts w:eastAsia="Times New Roman"/>
        </w:rPr>
        <w:t>этот</w:t>
      </w:r>
      <w:r w:rsidRPr="00C25E1E">
        <w:rPr>
          <w:rFonts w:eastAsia="Times New Roman"/>
        </w:rPr>
        <w:t xml:space="preserve"> процесс играет важную роль в обучении подростков правилам социальной жизни и осознанию таких понятий, как статус, уважение и доверие.</w:t>
      </w:r>
    </w:p>
    <w:p w:rsidR="003228F2" w:rsidRDefault="003228F2" w:rsidP="003228F2">
      <w:pPr>
        <w:rPr>
          <w:rFonts w:eastAsia="Times New Roman"/>
        </w:rPr>
      </w:pPr>
      <w:r>
        <w:rPr>
          <w:rFonts w:eastAsia="Times New Roman"/>
        </w:rPr>
        <w:t>Как показали результаты опроса, возможность общения с друзьями выступает в качестве наиболее значимого фактора участия в социальных сетях для зарегистрированных пользователей всех возрастных групп, о</w:t>
      </w:r>
      <w:r>
        <w:rPr>
          <w:rFonts w:eastAsia="Times New Roman"/>
        </w:rPr>
        <w:t>д</w:t>
      </w:r>
      <w:r>
        <w:rPr>
          <w:rFonts w:eastAsia="Times New Roman"/>
        </w:rPr>
        <w:t>нако в когорте 16-24-летних этот показатель наиболее высок (81%). Че</w:t>
      </w:r>
      <w:r>
        <w:rPr>
          <w:rFonts w:eastAsia="Times New Roman"/>
        </w:rPr>
        <w:t>т</w:t>
      </w:r>
      <w:r>
        <w:rPr>
          <w:rFonts w:eastAsia="Times New Roman"/>
        </w:rPr>
        <w:t>вертая часть (23,7%) самых молодых респондентов отмечают, что соц</w:t>
      </w:r>
      <w:r>
        <w:rPr>
          <w:rFonts w:eastAsia="Times New Roman"/>
        </w:rPr>
        <w:t>и</w:t>
      </w:r>
      <w:r>
        <w:rPr>
          <w:rFonts w:eastAsia="Times New Roman"/>
        </w:rPr>
        <w:t>альные сети являются для них источником поиска новых друзей, тогда как в более старших возрастных группах данный параметр существенно ниже, особенно среди тех, кто старше 35 лет. При этом закономерно, что по т</w:t>
      </w:r>
      <w:r>
        <w:rPr>
          <w:rFonts w:eastAsia="Times New Roman"/>
        </w:rPr>
        <w:t>а</w:t>
      </w:r>
      <w:r>
        <w:rPr>
          <w:rFonts w:eastAsia="Times New Roman"/>
        </w:rPr>
        <w:t>кому параметру роли социальных сетей, как в</w:t>
      </w:r>
      <w:r w:rsidRPr="00756294">
        <w:rPr>
          <w:rFonts w:eastAsia="Times New Roman"/>
          <w:color w:val="000000"/>
        </w:rPr>
        <w:t>озможность общаться, узн</w:t>
      </w:r>
      <w:r w:rsidRPr="00756294">
        <w:rPr>
          <w:rFonts w:eastAsia="Times New Roman"/>
          <w:color w:val="000000"/>
        </w:rPr>
        <w:t>а</w:t>
      </w:r>
      <w:r>
        <w:rPr>
          <w:rFonts w:eastAsia="Times New Roman"/>
          <w:color w:val="000000"/>
        </w:rPr>
        <w:t>ва</w:t>
      </w:r>
      <w:r w:rsidRPr="00756294">
        <w:rPr>
          <w:rFonts w:eastAsia="Times New Roman"/>
          <w:color w:val="000000"/>
        </w:rPr>
        <w:t xml:space="preserve">ть о жизни тех, с кем был раньше знаком, </w:t>
      </w:r>
      <w:r>
        <w:rPr>
          <w:rFonts w:eastAsia="Times New Roman"/>
          <w:color w:val="000000"/>
        </w:rPr>
        <w:t>наблюдается обратная завис</w:t>
      </w:r>
      <w:r>
        <w:rPr>
          <w:rFonts w:eastAsia="Times New Roman"/>
          <w:color w:val="000000"/>
        </w:rPr>
        <w:t>и</w:t>
      </w:r>
      <w:r>
        <w:rPr>
          <w:rFonts w:eastAsia="Times New Roman"/>
          <w:color w:val="000000"/>
        </w:rPr>
        <w:t>мость – по мере увеличения возраста респондентов значимость данного фактора повышается</w:t>
      </w:r>
      <w:r w:rsidRPr="00756294">
        <w:rPr>
          <w:rFonts w:eastAsia="Times New Roman"/>
          <w:color w:val="000000"/>
        </w:rPr>
        <w:t xml:space="preserve"> </w:t>
      </w:r>
      <w:r>
        <w:rPr>
          <w:rFonts w:eastAsia="Times New Roman"/>
        </w:rPr>
        <w:t xml:space="preserve">(см. табл. 1).  </w:t>
      </w:r>
    </w:p>
    <w:p w:rsidR="003228F2" w:rsidRPr="00E43C37" w:rsidRDefault="003228F2" w:rsidP="003228F2">
      <w:pPr>
        <w:spacing w:line="216" w:lineRule="auto"/>
        <w:jc w:val="right"/>
        <w:rPr>
          <w:rFonts w:eastAsia="Times New Roman"/>
          <w:sz w:val="24"/>
          <w:szCs w:val="24"/>
        </w:rPr>
      </w:pPr>
      <w:r w:rsidRPr="00E43C37">
        <w:rPr>
          <w:rFonts w:eastAsia="Times New Roman"/>
          <w:sz w:val="24"/>
          <w:szCs w:val="24"/>
        </w:rPr>
        <w:t>Таблица 1</w:t>
      </w:r>
    </w:p>
    <w:p w:rsidR="003228F2" w:rsidRDefault="003228F2" w:rsidP="003228F2">
      <w:pPr>
        <w:spacing w:line="216" w:lineRule="auto"/>
        <w:jc w:val="center"/>
        <w:rPr>
          <w:rFonts w:eastAsia="Times New Roman"/>
          <w:sz w:val="24"/>
          <w:szCs w:val="24"/>
        </w:rPr>
      </w:pPr>
      <w:r w:rsidRPr="00E43C37">
        <w:rPr>
          <w:rFonts w:eastAsia="Times New Roman"/>
          <w:sz w:val="24"/>
          <w:szCs w:val="24"/>
        </w:rPr>
        <w:t>Оценка респондентами причин своего участия в социальных сетях</w:t>
      </w:r>
      <w:r>
        <w:rPr>
          <w:rFonts w:eastAsia="Times New Roman"/>
          <w:sz w:val="24"/>
          <w:szCs w:val="24"/>
        </w:rPr>
        <w:t xml:space="preserve"> </w:t>
      </w:r>
      <w:r>
        <w:rPr>
          <w:rFonts w:eastAsia="Times New Roman"/>
          <w:sz w:val="24"/>
          <w:szCs w:val="24"/>
        </w:rPr>
        <w:br/>
      </w:r>
      <w:r w:rsidRPr="00E43C37">
        <w:rPr>
          <w:rFonts w:eastAsia="Times New Roman"/>
          <w:sz w:val="24"/>
          <w:szCs w:val="24"/>
        </w:rPr>
        <w:t>(в % к числу ответов)</w:t>
      </w:r>
    </w:p>
    <w:p w:rsidR="003228F2" w:rsidRPr="00E43C37" w:rsidRDefault="003228F2" w:rsidP="003228F2">
      <w:pPr>
        <w:spacing w:line="216" w:lineRule="auto"/>
        <w:jc w:val="center"/>
        <w:rPr>
          <w:rFonts w:eastAsia="Times New Roman"/>
          <w:sz w:val="6"/>
          <w:szCs w:val="6"/>
        </w:rPr>
      </w:pP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839"/>
        <w:gridCol w:w="839"/>
        <w:gridCol w:w="839"/>
        <w:gridCol w:w="839"/>
        <w:gridCol w:w="840"/>
      </w:tblGrid>
      <w:tr w:rsidR="003228F2" w:rsidRPr="00E43C37" w:rsidTr="003228F2">
        <w:trPr>
          <w:trHeight w:val="400"/>
          <w:jc w:val="center"/>
        </w:trPr>
        <w:tc>
          <w:tcPr>
            <w:tcW w:w="4847" w:type="dxa"/>
            <w:vMerge w:val="restart"/>
            <w:vAlign w:val="center"/>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 xml:space="preserve">Чем для Вас является участие в социальной </w:t>
            </w:r>
            <w:r w:rsidRPr="003228F2">
              <w:rPr>
                <w:rFonts w:eastAsia="Times New Roman"/>
                <w:sz w:val="24"/>
                <w:szCs w:val="24"/>
              </w:rPr>
              <w:br/>
              <w:t>сети, прежде всего?</w:t>
            </w:r>
          </w:p>
        </w:tc>
        <w:tc>
          <w:tcPr>
            <w:tcW w:w="4196" w:type="dxa"/>
            <w:gridSpan w:val="5"/>
            <w:vAlign w:val="center"/>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Возраст респондентов, лет</w:t>
            </w:r>
          </w:p>
        </w:tc>
      </w:tr>
      <w:tr w:rsidR="003228F2" w:rsidRPr="00E43C37" w:rsidTr="003228F2">
        <w:trPr>
          <w:trHeight w:val="313"/>
          <w:jc w:val="center"/>
        </w:trPr>
        <w:tc>
          <w:tcPr>
            <w:tcW w:w="4847" w:type="dxa"/>
            <w:vMerge/>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center"/>
              <w:rPr>
                <w:rFonts w:eastAsia="Times New Roman"/>
                <w:color w:val="000000"/>
                <w:sz w:val="24"/>
                <w:szCs w:val="24"/>
              </w:rPr>
            </w:pPr>
          </w:p>
        </w:tc>
        <w:tc>
          <w:tcPr>
            <w:tcW w:w="839" w:type="dxa"/>
            <w:vAlign w:val="center"/>
            <w:hideMark/>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16-24</w:t>
            </w:r>
          </w:p>
        </w:tc>
        <w:tc>
          <w:tcPr>
            <w:tcW w:w="839" w:type="dxa"/>
            <w:vAlign w:val="center"/>
            <w:hideMark/>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25-34</w:t>
            </w:r>
          </w:p>
        </w:tc>
        <w:tc>
          <w:tcPr>
            <w:tcW w:w="839" w:type="dxa"/>
            <w:vAlign w:val="center"/>
            <w:hideMark/>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35-44</w:t>
            </w:r>
          </w:p>
        </w:tc>
        <w:tc>
          <w:tcPr>
            <w:tcW w:w="839" w:type="dxa"/>
            <w:noWrap/>
            <w:vAlign w:val="center"/>
            <w:hideMark/>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45-54</w:t>
            </w:r>
          </w:p>
        </w:tc>
        <w:tc>
          <w:tcPr>
            <w:tcW w:w="840" w:type="dxa"/>
            <w:vAlign w:val="center"/>
            <w:hideMark/>
          </w:tcPr>
          <w:p w:rsidR="003228F2" w:rsidRPr="003228F2" w:rsidRDefault="003228F2" w:rsidP="003228F2">
            <w:pPr>
              <w:spacing w:line="216" w:lineRule="auto"/>
              <w:ind w:firstLine="0"/>
              <w:jc w:val="center"/>
              <w:rPr>
                <w:rFonts w:eastAsia="Times New Roman"/>
                <w:sz w:val="24"/>
                <w:szCs w:val="24"/>
              </w:rPr>
            </w:pPr>
            <w:r w:rsidRPr="003228F2">
              <w:rPr>
                <w:rFonts w:eastAsia="Times New Roman"/>
                <w:sz w:val="24"/>
                <w:szCs w:val="24"/>
              </w:rPr>
              <w:t>55-64</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 xml:space="preserve">Возможность общения с друзьями, </w:t>
            </w:r>
            <w:r w:rsidRPr="003228F2">
              <w:rPr>
                <w:rFonts w:eastAsia="Times New Roman"/>
                <w:color w:val="000000"/>
                <w:sz w:val="24"/>
                <w:szCs w:val="24"/>
              </w:rPr>
              <w:br/>
              <w:t>знакомыми, родственниками</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81,0</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68,4</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71,8</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71,2</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77,6</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Возможность общаться, узнать о жизни тех, с кем был раньше знаком, – одноклассников, сокурсников, прежних коллег и т.п.</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38,0</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49,1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40,9</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53,2</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55,2</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 xml:space="preserve">Возможность найти новых друзей, </w:t>
            </w:r>
            <w:r w:rsidRPr="003228F2">
              <w:rPr>
                <w:rFonts w:eastAsia="Times New Roman"/>
                <w:color w:val="000000"/>
                <w:sz w:val="24"/>
                <w:szCs w:val="24"/>
              </w:rPr>
              <w:br/>
              <w:t xml:space="preserve">расширить круг общения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23,7</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17,1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12,2</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7,7</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6,9</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Средство развлечения</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25,8</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25,2</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21,0</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12,2</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6,9</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sz w:val="24"/>
                <w:szCs w:val="24"/>
              </w:rPr>
            </w:pPr>
            <w:r w:rsidRPr="003228F2">
              <w:rPr>
                <w:rFonts w:eastAsia="Times New Roman"/>
                <w:color w:val="000000"/>
                <w:sz w:val="24"/>
                <w:szCs w:val="24"/>
              </w:rPr>
              <w:t xml:space="preserve">Средство самовыражения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1,4</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4,3</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1,9</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5,2</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 xml:space="preserve">Источник новостей и любопытной </w:t>
            </w:r>
            <w:r w:rsidRPr="003228F2">
              <w:rPr>
                <w:rFonts w:eastAsia="Times New Roman"/>
                <w:color w:val="000000"/>
                <w:sz w:val="24"/>
                <w:szCs w:val="24"/>
              </w:rPr>
              <w:br/>
              <w:t xml:space="preserve">информации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45,9</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41,5</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46,4</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46,2</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41,4</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567"/>
              </w:tabs>
              <w:autoSpaceDE w:val="0"/>
              <w:autoSpaceDN w:val="0"/>
              <w:adjustRightInd w:val="0"/>
              <w:spacing w:line="216" w:lineRule="auto"/>
              <w:ind w:firstLine="0"/>
              <w:jc w:val="left"/>
              <w:rPr>
                <w:sz w:val="24"/>
                <w:szCs w:val="24"/>
              </w:rPr>
            </w:pPr>
            <w:r w:rsidRPr="003228F2">
              <w:rPr>
                <w:rFonts w:eastAsia="Times New Roman"/>
                <w:color w:val="000000"/>
                <w:sz w:val="24"/>
                <w:szCs w:val="24"/>
              </w:rPr>
              <w:t>Возможность избавиться от чувства один</w:t>
            </w:r>
            <w:r w:rsidRPr="003228F2">
              <w:rPr>
                <w:rFonts w:eastAsia="Times New Roman"/>
                <w:color w:val="000000"/>
                <w:sz w:val="24"/>
                <w:szCs w:val="24"/>
              </w:rPr>
              <w:t>о</w:t>
            </w:r>
            <w:r w:rsidRPr="003228F2">
              <w:rPr>
                <w:rFonts w:eastAsia="Times New Roman"/>
                <w:color w:val="000000"/>
                <w:sz w:val="24"/>
                <w:szCs w:val="24"/>
              </w:rPr>
              <w:t xml:space="preserve">чества, присутствующего в реальной жизни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3,9</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4,3</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3,2</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6,9</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567"/>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 xml:space="preserve">Могу казаться иным, чем есть на самом деле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0,9</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567"/>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 xml:space="preserve">Пустое времяпровождение, </w:t>
            </w:r>
            <w:r w:rsidRPr="003228F2">
              <w:rPr>
                <w:rFonts w:eastAsia="Times New Roman"/>
                <w:color w:val="000000"/>
                <w:sz w:val="24"/>
                <w:szCs w:val="24"/>
              </w:rPr>
              <w:br/>
              <w:t xml:space="preserve">вредная привычка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15,1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14,5</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7,2</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5,1</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3,4</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567"/>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 xml:space="preserve">Другое </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0,7</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0,4</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1,9</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1,7</w:t>
            </w:r>
          </w:p>
        </w:tc>
      </w:tr>
      <w:tr w:rsidR="003228F2" w:rsidRPr="00E43C37" w:rsidTr="003228F2">
        <w:trPr>
          <w:trHeight w:val="255"/>
          <w:jc w:val="center"/>
        </w:trPr>
        <w:tc>
          <w:tcPr>
            <w:tcW w:w="4847" w:type="dxa"/>
            <w:vAlign w:val="center"/>
          </w:tcPr>
          <w:p w:rsidR="003228F2" w:rsidRPr="003228F2" w:rsidRDefault="003228F2" w:rsidP="003228F2">
            <w:pPr>
              <w:shd w:val="clear" w:color="auto" w:fill="FFFFFF"/>
              <w:tabs>
                <w:tab w:val="left" w:pos="426"/>
              </w:tabs>
              <w:autoSpaceDE w:val="0"/>
              <w:autoSpaceDN w:val="0"/>
              <w:adjustRightInd w:val="0"/>
              <w:spacing w:line="216" w:lineRule="auto"/>
              <w:ind w:firstLine="0"/>
              <w:jc w:val="left"/>
              <w:rPr>
                <w:rFonts w:eastAsia="Times New Roman"/>
                <w:color w:val="000000"/>
                <w:sz w:val="24"/>
                <w:szCs w:val="24"/>
              </w:rPr>
            </w:pPr>
            <w:r w:rsidRPr="003228F2">
              <w:rPr>
                <w:rFonts w:eastAsia="Times New Roman"/>
                <w:color w:val="000000"/>
                <w:sz w:val="24"/>
                <w:szCs w:val="24"/>
              </w:rPr>
              <w:t>Затрудняюсь ответить</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0,9</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1,1</w:t>
            </w:r>
          </w:p>
        </w:tc>
        <w:tc>
          <w:tcPr>
            <w:tcW w:w="839"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3,2</w:t>
            </w:r>
          </w:p>
        </w:tc>
        <w:tc>
          <w:tcPr>
            <w:tcW w:w="840" w:type="dxa"/>
            <w:vAlign w:val="center"/>
            <w:hideMark/>
          </w:tcPr>
          <w:p w:rsidR="003228F2" w:rsidRPr="003228F2" w:rsidRDefault="003228F2" w:rsidP="003228F2">
            <w:pPr>
              <w:spacing w:line="216" w:lineRule="auto"/>
              <w:ind w:firstLine="0"/>
              <w:jc w:val="left"/>
              <w:rPr>
                <w:rFonts w:eastAsia="Times New Roman"/>
                <w:sz w:val="24"/>
                <w:szCs w:val="24"/>
              </w:rPr>
            </w:pPr>
            <w:r w:rsidRPr="003228F2">
              <w:rPr>
                <w:rFonts w:eastAsia="Times New Roman"/>
                <w:sz w:val="24"/>
                <w:szCs w:val="24"/>
              </w:rPr>
              <w:t>3,4</w:t>
            </w:r>
          </w:p>
        </w:tc>
      </w:tr>
    </w:tbl>
    <w:p w:rsidR="003228F2" w:rsidRDefault="003228F2" w:rsidP="003228F2">
      <w:pPr>
        <w:rPr>
          <w:rFonts w:eastAsia="Times New Roman"/>
        </w:rPr>
      </w:pPr>
    </w:p>
    <w:p w:rsidR="003228F2" w:rsidRPr="00E43C37" w:rsidRDefault="003228F2" w:rsidP="003228F2">
      <w:pPr>
        <w:rPr>
          <w:rFonts w:eastAsia="Times New Roman"/>
          <w:spacing w:val="-4"/>
        </w:rPr>
      </w:pPr>
      <w:r w:rsidRPr="00E43C37">
        <w:rPr>
          <w:rFonts w:eastAsia="Times New Roman"/>
          <w:spacing w:val="-4"/>
        </w:rPr>
        <w:t>Отметим, что представленные в таблице данные распространяются лишь на респондентов, зарегистрированных в тех или иных сетях. Учитывая приведенный нами ранее факт о том, что среди молодых людей 16-24 лет т</w:t>
      </w:r>
      <w:r w:rsidRPr="00E43C37">
        <w:rPr>
          <w:rFonts w:eastAsia="Times New Roman"/>
          <w:spacing w:val="-4"/>
        </w:rPr>
        <w:t>а</w:t>
      </w:r>
      <w:r w:rsidRPr="00E43C37">
        <w:rPr>
          <w:rFonts w:eastAsia="Times New Roman"/>
          <w:spacing w:val="-4"/>
        </w:rPr>
        <w:t>ковых абсолютное большинство (96%), в отличие от других возрастных групп, можно констатировать, что общение и поиск новых друзей в сети я</w:t>
      </w:r>
      <w:r w:rsidRPr="00E43C37">
        <w:rPr>
          <w:rFonts w:eastAsia="Times New Roman"/>
          <w:spacing w:val="-4"/>
        </w:rPr>
        <w:t>в</w:t>
      </w:r>
      <w:r w:rsidRPr="00E43C37">
        <w:rPr>
          <w:rFonts w:eastAsia="Times New Roman"/>
          <w:spacing w:val="-4"/>
        </w:rPr>
        <w:t>ляется неотъемлемой частью стиля жизни и формирования идентичности представителей «цифрового» поколения, что имеет, на наш взгляд, как поз</w:t>
      </w:r>
      <w:r w:rsidRPr="00E43C37">
        <w:rPr>
          <w:rFonts w:eastAsia="Times New Roman"/>
          <w:spacing w:val="-4"/>
        </w:rPr>
        <w:t>и</w:t>
      </w:r>
      <w:r w:rsidRPr="00E43C37">
        <w:rPr>
          <w:rFonts w:eastAsia="Times New Roman"/>
          <w:spacing w:val="-4"/>
        </w:rPr>
        <w:t>тивные, так и негативные последствия. С одной стороны, принципиально н</w:t>
      </w:r>
      <w:r w:rsidRPr="00E43C37">
        <w:rPr>
          <w:rFonts w:eastAsia="Times New Roman"/>
          <w:spacing w:val="-4"/>
        </w:rPr>
        <w:t>о</w:t>
      </w:r>
      <w:r w:rsidRPr="00E43C37">
        <w:rPr>
          <w:rFonts w:eastAsia="Times New Roman"/>
          <w:spacing w:val="-4"/>
        </w:rPr>
        <w:t>вые практики идентификации личности, характеризующиеся значительной степенью открытости информации, посредством размещенных в сети фот</w:t>
      </w:r>
      <w:r w:rsidRPr="00E43C37">
        <w:rPr>
          <w:rFonts w:eastAsia="Times New Roman"/>
          <w:spacing w:val="-4"/>
        </w:rPr>
        <w:t>о</w:t>
      </w:r>
      <w:r w:rsidRPr="00E43C37">
        <w:rPr>
          <w:rFonts w:eastAsia="Times New Roman"/>
          <w:spacing w:val="-4"/>
        </w:rPr>
        <w:t>графий, заметок, подборок песен, видеозаписей и т.п. позволяют  подросткам получить опыт эффективного социального взаимодействия.  Они используют социальные сети в качестве специфической среды, в которой проходят пе</w:t>
      </w:r>
      <w:r w:rsidRPr="00E43C37">
        <w:rPr>
          <w:rFonts w:eastAsia="Times New Roman"/>
          <w:spacing w:val="-4"/>
        </w:rPr>
        <w:t>р</w:t>
      </w:r>
      <w:r w:rsidRPr="00E43C37">
        <w:rPr>
          <w:rFonts w:eastAsia="Times New Roman"/>
          <w:spacing w:val="-4"/>
        </w:rPr>
        <w:t>вичную социализацию зачастую более активно, нежели под воздействием института семьи. Юные участники социальных сетей учатся поддерживать дружеские отношения, экспериментируют с социальными статусами и рол</w:t>
      </w:r>
      <w:r w:rsidRPr="00E43C37">
        <w:rPr>
          <w:rFonts w:eastAsia="Times New Roman"/>
          <w:spacing w:val="-4"/>
        </w:rPr>
        <w:t>я</w:t>
      </w:r>
      <w:r w:rsidRPr="00E43C37">
        <w:rPr>
          <w:rFonts w:eastAsia="Times New Roman"/>
          <w:spacing w:val="-4"/>
        </w:rPr>
        <w:t>ми, что позволяет им успешнее адаптироваться и в реальной социальной ср</w:t>
      </w:r>
      <w:r w:rsidRPr="00E43C37">
        <w:rPr>
          <w:rFonts w:eastAsia="Times New Roman"/>
          <w:spacing w:val="-4"/>
        </w:rPr>
        <w:t>е</w:t>
      </w:r>
      <w:r w:rsidRPr="00E43C37">
        <w:rPr>
          <w:rFonts w:eastAsia="Times New Roman"/>
          <w:spacing w:val="-4"/>
        </w:rPr>
        <w:t>де. С другой стороны, широкая доступность информации о личности в соц</w:t>
      </w:r>
      <w:r w:rsidRPr="00E43C37">
        <w:rPr>
          <w:rFonts w:eastAsia="Times New Roman"/>
          <w:spacing w:val="-4"/>
        </w:rPr>
        <w:t>и</w:t>
      </w:r>
      <w:r w:rsidRPr="00E43C37">
        <w:rPr>
          <w:rFonts w:eastAsia="Times New Roman"/>
          <w:spacing w:val="-4"/>
        </w:rPr>
        <w:t xml:space="preserve">альных сетях является благоприятной почвой для мошенничества, обмана, </w:t>
      </w:r>
      <w:r>
        <w:rPr>
          <w:rFonts w:eastAsia="Times New Roman"/>
          <w:spacing w:val="-4"/>
        </w:rPr>
        <w:br/>
      </w:r>
      <w:r w:rsidRPr="00E43C37">
        <w:rPr>
          <w:rFonts w:eastAsia="Times New Roman"/>
          <w:spacing w:val="-4"/>
        </w:rPr>
        <w:t>а в определенных случаях – и шантажа пользователей, размещающих данные о себе. Особенно опасна эта тенденция именно для детей и подростков, не всегда адекватно оценивающих последствия своих действий. Так, например, размещение в сети своих фотографий в нетрезвом виде, в нижнем белье или обнаженными, которые в подростковом возрасте кажутся забавными и бе</w:t>
      </w:r>
      <w:r w:rsidRPr="00E43C37">
        <w:rPr>
          <w:rFonts w:eastAsia="Times New Roman"/>
          <w:spacing w:val="-4"/>
        </w:rPr>
        <w:t>з</w:t>
      </w:r>
      <w:r w:rsidRPr="00E43C37">
        <w:rPr>
          <w:rFonts w:eastAsia="Times New Roman"/>
          <w:spacing w:val="-4"/>
        </w:rPr>
        <w:t>обидными, впоследствии могут оказать негативное воздействие на судьбу их владельцев, став препятствием в получении престижной работы, создании семьи и т.д. Одной из характеристик цифровой среды является долговечность хранения информации, поэтому, даже удалив подобные фото (или иную и</w:t>
      </w:r>
      <w:r w:rsidRPr="00E43C37">
        <w:rPr>
          <w:rFonts w:eastAsia="Times New Roman"/>
          <w:spacing w:val="-4"/>
        </w:rPr>
        <w:t>н</w:t>
      </w:r>
      <w:r w:rsidRPr="00E43C37">
        <w:rPr>
          <w:rFonts w:eastAsia="Times New Roman"/>
          <w:spacing w:val="-4"/>
        </w:rPr>
        <w:t>формацию) со своей страницы в социальной сети, ее пользователь не имеет никаких гарантий, что данную информацию не скопировали другие польз</w:t>
      </w:r>
      <w:r w:rsidRPr="00E43C37">
        <w:rPr>
          <w:rFonts w:eastAsia="Times New Roman"/>
          <w:spacing w:val="-4"/>
        </w:rPr>
        <w:t>о</w:t>
      </w:r>
      <w:r w:rsidRPr="00E43C37">
        <w:rPr>
          <w:rFonts w:eastAsia="Times New Roman"/>
          <w:spacing w:val="-4"/>
        </w:rPr>
        <w:t xml:space="preserve">ватели и что она удалена окончательно. </w:t>
      </w:r>
    </w:p>
    <w:p w:rsidR="003228F2" w:rsidRDefault="003228F2" w:rsidP="003228F2">
      <w:pPr>
        <w:rPr>
          <w:rFonts w:eastAsia="Times New Roman"/>
        </w:rPr>
      </w:pPr>
      <w:r>
        <w:rPr>
          <w:rFonts w:eastAsia="Times New Roman"/>
        </w:rPr>
        <w:t>Легкодоступность практически любой информации в Интернете негативным образом влияет и на формирование ценностных установок м</w:t>
      </w:r>
      <w:r>
        <w:rPr>
          <w:rFonts w:eastAsia="Times New Roman"/>
        </w:rPr>
        <w:t>о</w:t>
      </w:r>
      <w:r>
        <w:rPr>
          <w:rFonts w:eastAsia="Times New Roman"/>
        </w:rPr>
        <w:t>лодежи, в том числе – относительно здорового образа жизни. Запрет р</w:t>
      </w:r>
      <w:r>
        <w:rPr>
          <w:rFonts w:eastAsia="Times New Roman"/>
        </w:rPr>
        <w:t>е</w:t>
      </w:r>
      <w:r>
        <w:rPr>
          <w:rFonts w:eastAsia="Times New Roman"/>
        </w:rPr>
        <w:t>кламы алкогольной продукции в официальных средствах массовой инфо</w:t>
      </w:r>
      <w:r>
        <w:rPr>
          <w:rFonts w:eastAsia="Times New Roman"/>
        </w:rPr>
        <w:t>р</w:t>
      </w:r>
      <w:r>
        <w:rPr>
          <w:rFonts w:eastAsia="Times New Roman"/>
        </w:rPr>
        <w:t>мации практически не затронул социальные сети. Фотографии молодых людей в нетрезвом виде, с бутылкой в руках и сигаретой в зубах являются повсеместной нормой и не только не вызывают отторжения сверстников, а, напротив, воспринимаются как бравада, «крутизна» автора подобных ф</w:t>
      </w:r>
      <w:r>
        <w:rPr>
          <w:rFonts w:eastAsia="Times New Roman"/>
        </w:rPr>
        <w:t>о</w:t>
      </w:r>
      <w:r>
        <w:rPr>
          <w:rFonts w:eastAsia="Times New Roman"/>
        </w:rPr>
        <w:t>тографий. В тех же социальных сетях существует множество групп, реал</w:t>
      </w:r>
      <w:r>
        <w:rPr>
          <w:rFonts w:eastAsia="Times New Roman"/>
        </w:rPr>
        <w:t>и</w:t>
      </w:r>
      <w:r>
        <w:rPr>
          <w:rFonts w:eastAsia="Times New Roman"/>
        </w:rPr>
        <w:t>зующих нелегальным образом алкогольную продукцию, предлагая ее д</w:t>
      </w:r>
      <w:r>
        <w:rPr>
          <w:rFonts w:eastAsia="Times New Roman"/>
        </w:rPr>
        <w:t>о</w:t>
      </w:r>
      <w:r>
        <w:rPr>
          <w:rFonts w:eastAsia="Times New Roman"/>
        </w:rPr>
        <w:t>ставку в любое время суток. Все эти факторы, безусловно, нивелируют м</w:t>
      </w:r>
      <w:r>
        <w:rPr>
          <w:rFonts w:eastAsia="Times New Roman"/>
        </w:rPr>
        <w:t>е</w:t>
      </w:r>
      <w:r>
        <w:rPr>
          <w:rFonts w:eastAsia="Times New Roman"/>
        </w:rPr>
        <w:t xml:space="preserve">ры государственного ограничения в данной сфере. </w:t>
      </w:r>
    </w:p>
    <w:p w:rsidR="003228F2" w:rsidRPr="00E43C37" w:rsidRDefault="003228F2" w:rsidP="003228F2">
      <w:pPr>
        <w:rPr>
          <w:rFonts w:eastAsia="Times New Roman"/>
          <w:spacing w:val="2"/>
        </w:rPr>
      </w:pPr>
      <w:r w:rsidRPr="00E43C37">
        <w:rPr>
          <w:rFonts w:eastAsia="Times New Roman"/>
          <w:spacing w:val="2"/>
        </w:rPr>
        <w:t>Осложняет ситуацию и тот факт, что старшие поколения зачастую не в состоянии контролировать действия собственных детей в виртуал</w:t>
      </w:r>
      <w:r w:rsidRPr="00E43C37">
        <w:rPr>
          <w:rFonts w:eastAsia="Times New Roman"/>
          <w:spacing w:val="2"/>
        </w:rPr>
        <w:t>ь</w:t>
      </w:r>
      <w:r w:rsidRPr="00E43C37">
        <w:rPr>
          <w:rFonts w:eastAsia="Times New Roman"/>
          <w:spacing w:val="2"/>
        </w:rPr>
        <w:t>ном пространстве как в силу индивидуализированности виртуальных практик молодежи, так и по причине недостаточной цифровой комп</w:t>
      </w:r>
      <w:r w:rsidRPr="00E43C37">
        <w:rPr>
          <w:rFonts w:eastAsia="Times New Roman"/>
          <w:spacing w:val="2"/>
        </w:rPr>
        <w:t>е</w:t>
      </w:r>
      <w:r w:rsidRPr="00E43C37">
        <w:rPr>
          <w:rFonts w:eastAsia="Times New Roman"/>
          <w:spacing w:val="2"/>
        </w:rPr>
        <w:t>тентности старших поколений. Родители фактически оказались не гот</w:t>
      </w:r>
      <w:r w:rsidRPr="00E43C37">
        <w:rPr>
          <w:rFonts w:eastAsia="Times New Roman"/>
          <w:spacing w:val="2"/>
        </w:rPr>
        <w:t>о</w:t>
      </w:r>
      <w:r w:rsidRPr="00E43C37">
        <w:rPr>
          <w:rFonts w:eastAsia="Times New Roman"/>
          <w:spacing w:val="2"/>
        </w:rPr>
        <w:t>выми к тому, чтобы регулировать или, по крайней мере, контролировать поведение своих детей в сети по причине отсутствия соответствующих навыков работы в виртуальном пространстве у значительной части пре</w:t>
      </w:r>
      <w:r w:rsidRPr="00E43C37">
        <w:rPr>
          <w:rFonts w:eastAsia="Times New Roman"/>
          <w:spacing w:val="2"/>
        </w:rPr>
        <w:t>д</w:t>
      </w:r>
      <w:r w:rsidRPr="00E43C37">
        <w:rPr>
          <w:rFonts w:eastAsia="Times New Roman"/>
          <w:spacing w:val="2"/>
        </w:rPr>
        <w:t>ставителей старшего поколения. Имеющаяся тенденция подмены соци</w:t>
      </w:r>
      <w:r w:rsidRPr="00E43C37">
        <w:rPr>
          <w:rFonts w:eastAsia="Times New Roman"/>
          <w:spacing w:val="2"/>
        </w:rPr>
        <w:t>а</w:t>
      </w:r>
      <w:r w:rsidRPr="00E43C37">
        <w:rPr>
          <w:rFonts w:eastAsia="Times New Roman"/>
          <w:spacing w:val="2"/>
        </w:rPr>
        <w:t>лизирующего воздействия семьи сетевым (и цифровым – в более шир</w:t>
      </w:r>
      <w:r w:rsidRPr="00E43C37">
        <w:rPr>
          <w:rFonts w:eastAsia="Times New Roman"/>
          <w:spacing w:val="2"/>
        </w:rPr>
        <w:t>о</w:t>
      </w:r>
      <w:r w:rsidRPr="00E43C37">
        <w:rPr>
          <w:rFonts w:eastAsia="Times New Roman"/>
          <w:spacing w:val="2"/>
        </w:rPr>
        <w:t>ком толковании) воздействием в дальнейшей перспективе может прив</w:t>
      </w:r>
      <w:r w:rsidRPr="00E43C37">
        <w:rPr>
          <w:rFonts w:eastAsia="Times New Roman"/>
          <w:spacing w:val="2"/>
        </w:rPr>
        <w:t>е</w:t>
      </w:r>
      <w:r w:rsidRPr="00E43C37">
        <w:rPr>
          <w:rFonts w:eastAsia="Times New Roman"/>
          <w:spacing w:val="2"/>
        </w:rPr>
        <w:t>сти к негативным последствиям и нуждается, на наш взгляд, в активиз</w:t>
      </w:r>
      <w:r w:rsidRPr="00E43C37">
        <w:rPr>
          <w:rFonts w:eastAsia="Times New Roman"/>
          <w:spacing w:val="2"/>
        </w:rPr>
        <w:t>а</w:t>
      </w:r>
      <w:r w:rsidRPr="00E43C37">
        <w:rPr>
          <w:rFonts w:eastAsia="Times New Roman"/>
          <w:spacing w:val="2"/>
        </w:rPr>
        <w:t>ции поиска возможных путей решения.</w:t>
      </w:r>
    </w:p>
    <w:p w:rsidR="003228F2" w:rsidRDefault="003228F2" w:rsidP="003228F2">
      <w:pPr>
        <w:rPr>
          <w:rFonts w:eastAsia="Times New Roman"/>
        </w:rPr>
      </w:pPr>
    </w:p>
    <w:p w:rsidR="003228F2" w:rsidRDefault="003228F2" w:rsidP="003228F2">
      <w:pPr>
        <w:ind w:firstLine="540"/>
        <w:rPr>
          <w:b/>
          <w:i/>
        </w:rPr>
      </w:pPr>
      <w:r>
        <w:rPr>
          <w:b/>
          <w:i/>
        </w:rPr>
        <w:t>Библиографический список</w:t>
      </w:r>
    </w:p>
    <w:p w:rsidR="003228F2" w:rsidRPr="00E43C37" w:rsidRDefault="003228F2" w:rsidP="003228F2">
      <w:pPr>
        <w:ind w:firstLine="540"/>
        <w:rPr>
          <w:b/>
          <w:i/>
        </w:rPr>
      </w:pPr>
    </w:p>
    <w:p w:rsidR="003228F2" w:rsidRPr="00E43C37" w:rsidRDefault="003228F2" w:rsidP="003228F2">
      <w:pPr>
        <w:ind w:left="540" w:hanging="256"/>
        <w:rPr>
          <w:sz w:val="24"/>
          <w:szCs w:val="24"/>
        </w:rPr>
      </w:pPr>
      <w:r w:rsidRPr="00E43C37">
        <w:rPr>
          <w:sz w:val="24"/>
          <w:szCs w:val="24"/>
        </w:rPr>
        <w:t>1. Пэлфри, Дж., Гассер, У. Дети цифровой эры [Текст] / Дж. Пэлфри, У.Гассер. – М. Эксмо, 2011. – 368 с.</w:t>
      </w:r>
    </w:p>
    <w:p w:rsidR="003228F2" w:rsidRDefault="003228F2" w:rsidP="003228F2"/>
    <w:p w:rsidR="003228F2" w:rsidRDefault="003228F2" w:rsidP="003228F2">
      <w:pPr>
        <w:ind w:firstLine="567"/>
        <w:rPr>
          <w:b/>
          <w:i/>
        </w:rPr>
      </w:pPr>
      <w:r w:rsidRPr="00720B24">
        <w:rPr>
          <w:b/>
          <w:i/>
          <w:lang w:val="en-US"/>
        </w:rPr>
        <w:t>C</w:t>
      </w:r>
      <w:r w:rsidRPr="00720B24">
        <w:rPr>
          <w:b/>
          <w:i/>
        </w:rPr>
        <w:t>ведения об авторе</w:t>
      </w:r>
    </w:p>
    <w:p w:rsidR="003228F2" w:rsidRDefault="003228F2" w:rsidP="003228F2">
      <w:pPr>
        <w:ind w:firstLine="567"/>
      </w:pPr>
      <w:r w:rsidRPr="00E43C37">
        <w:rPr>
          <w:b/>
          <w:i/>
        </w:rPr>
        <w:t>Максимова Ольга Александровна,</w:t>
      </w:r>
      <w:r>
        <w:t xml:space="preserve"> доцент кафедры социологии, п</w:t>
      </w:r>
      <w:r>
        <w:t>о</w:t>
      </w:r>
      <w:r>
        <w:t>литологии и менеджмента</w:t>
      </w:r>
      <w:r w:rsidRPr="00720B24">
        <w:t xml:space="preserve"> </w:t>
      </w:r>
      <w:r>
        <w:t>Ф</w:t>
      </w:r>
      <w:r w:rsidRPr="00841275">
        <w:t>едерально</w:t>
      </w:r>
      <w:r>
        <w:t>го</w:t>
      </w:r>
      <w:r w:rsidRPr="00841275">
        <w:t xml:space="preserve"> государственно</w:t>
      </w:r>
      <w:r>
        <w:t>го</w:t>
      </w:r>
      <w:r w:rsidRPr="00841275">
        <w:t xml:space="preserve"> бюджетно</w:t>
      </w:r>
      <w:r>
        <w:t>го</w:t>
      </w:r>
      <w:r w:rsidRPr="00841275">
        <w:t xml:space="preserve"> образовательно</w:t>
      </w:r>
      <w:r>
        <w:t>го</w:t>
      </w:r>
      <w:r w:rsidRPr="00841275">
        <w:t xml:space="preserve"> учреждени</w:t>
      </w:r>
      <w:r>
        <w:t>я</w:t>
      </w:r>
      <w:r w:rsidRPr="00841275">
        <w:t xml:space="preserve"> высшего профессионального образования </w:t>
      </w:r>
      <w:r>
        <w:t>«</w:t>
      </w:r>
      <w:r w:rsidRPr="00841275">
        <w:t>Казанский национальный исследовательский технический ун</w:t>
      </w:r>
      <w:r>
        <w:t xml:space="preserve">иверситет им. А.Н. Туполева-КАИ», кандидат социологических наук, </w:t>
      </w:r>
      <w:r w:rsidRPr="00A5041F">
        <w:t xml:space="preserve"> </w:t>
      </w:r>
      <w:r>
        <w:t xml:space="preserve">тел. +7917-868-87-78, </w:t>
      </w:r>
      <w:r w:rsidRPr="00E43C37">
        <w:rPr>
          <w:lang w:val="en-US"/>
        </w:rPr>
        <w:t>olga</w:t>
      </w:r>
      <w:r w:rsidRPr="00E43C37">
        <w:t>_</w:t>
      </w:r>
      <w:r w:rsidRPr="00E43C37">
        <w:rPr>
          <w:lang w:val="en-US"/>
        </w:rPr>
        <w:t>max</w:t>
      </w:r>
      <w:r w:rsidRPr="00E43C37">
        <w:t>@</w:t>
      </w:r>
      <w:r w:rsidRPr="00E43C37">
        <w:rPr>
          <w:lang w:val="en-US"/>
        </w:rPr>
        <w:t>list</w:t>
      </w:r>
      <w:r w:rsidRPr="00E43C37">
        <w:t>.</w:t>
      </w:r>
      <w:r w:rsidRPr="00E43C37">
        <w:rPr>
          <w:lang w:val="en-US"/>
        </w:rPr>
        <w:t>ru</w:t>
      </w:r>
      <w:r w:rsidRPr="00841275">
        <w:t xml:space="preserve"> </w:t>
      </w:r>
    </w:p>
    <w:p w:rsidR="003228F2" w:rsidRPr="00E43C37" w:rsidRDefault="003228F2" w:rsidP="003228F2">
      <w:pPr>
        <w:ind w:firstLine="567"/>
        <w:rPr>
          <w:lang w:val="en-US"/>
        </w:rPr>
      </w:pPr>
      <w:r w:rsidRPr="00E43C37">
        <w:rPr>
          <w:b/>
          <w:i/>
          <w:lang w:val="en-US"/>
        </w:rPr>
        <w:t>Olga A. Maksimova</w:t>
      </w:r>
      <w:r w:rsidRPr="00E43C37">
        <w:rPr>
          <w:lang w:val="en-US"/>
        </w:rPr>
        <w:t xml:space="preserve"> – candidate of sociological Sciences, Associate Pr</w:t>
      </w:r>
      <w:r w:rsidRPr="00E43C37">
        <w:rPr>
          <w:lang w:val="en-US"/>
        </w:rPr>
        <w:t>o</w:t>
      </w:r>
      <w:r w:rsidRPr="00E43C37">
        <w:rPr>
          <w:lang w:val="en-US"/>
        </w:rPr>
        <w:t>fessor, Department of Sociology, Political Science and Management of the K</w:t>
      </w:r>
      <w:r w:rsidRPr="00E43C37">
        <w:rPr>
          <w:lang w:val="en-US"/>
        </w:rPr>
        <w:t>a</w:t>
      </w:r>
      <w:r w:rsidRPr="00E43C37">
        <w:rPr>
          <w:lang w:val="en-US"/>
        </w:rPr>
        <w:t>zan National Research Technical University by A.N. Tupolev-KAI, phone: +7917-868-87-78, olga_max@list.ru</w:t>
      </w:r>
    </w:p>
    <w:p w:rsidR="005C35BF" w:rsidRPr="007E2251" w:rsidRDefault="005C35BF" w:rsidP="001D1B38">
      <w:pPr>
        <w:ind w:firstLine="0"/>
        <w:rPr>
          <w:color w:val="000000"/>
          <w:lang w:val="en-US"/>
        </w:rPr>
      </w:pPr>
    </w:p>
    <w:p w:rsidR="001243BF" w:rsidRPr="000870EB" w:rsidRDefault="001243BF" w:rsidP="00BB1728">
      <w:pPr>
        <w:pStyle w:val="2"/>
        <w:rPr>
          <w:color w:val="000000"/>
          <w:sz w:val="28"/>
          <w:szCs w:val="28"/>
        </w:rPr>
      </w:pPr>
      <w:bookmarkStart w:id="151" w:name="_Toc399926251"/>
      <w:bookmarkStart w:id="152" w:name="_Toc400441340"/>
      <w:r w:rsidRPr="000870EB">
        <w:rPr>
          <w:color w:val="000000"/>
          <w:sz w:val="28"/>
          <w:szCs w:val="28"/>
        </w:rPr>
        <w:t>Язык утверждения и сохранения Трезвости –</w:t>
      </w:r>
      <w:r w:rsidRPr="000870EB">
        <w:rPr>
          <w:color w:val="000000"/>
          <w:sz w:val="28"/>
          <w:szCs w:val="28"/>
        </w:rPr>
        <w:br/>
        <w:t>язык освобождения</w:t>
      </w:r>
      <w:bookmarkEnd w:id="151"/>
      <w:bookmarkEnd w:id="152"/>
    </w:p>
    <w:p w:rsidR="001243BF" w:rsidRPr="007E2251" w:rsidRDefault="001243BF" w:rsidP="001243BF">
      <w:pPr>
        <w:keepNext/>
        <w:shd w:val="clear" w:color="auto" w:fill="FFFFFF"/>
        <w:ind w:firstLine="680"/>
        <w:jc w:val="center"/>
        <w:rPr>
          <w:b/>
          <w:bCs/>
          <w:iCs/>
          <w:color w:val="000000"/>
        </w:rPr>
      </w:pPr>
    </w:p>
    <w:p w:rsidR="00901E3E" w:rsidRPr="007E2251" w:rsidRDefault="00901E3E" w:rsidP="00901E3E">
      <w:pPr>
        <w:keepNext/>
        <w:shd w:val="clear" w:color="auto" w:fill="FFFFFF"/>
        <w:jc w:val="center"/>
        <w:rPr>
          <w:b/>
          <w:bCs/>
          <w:iCs/>
          <w:color w:val="000000"/>
        </w:rPr>
      </w:pPr>
      <w:r w:rsidRPr="007E2251">
        <w:rPr>
          <w:b/>
          <w:bCs/>
          <w:iCs/>
          <w:color w:val="000000"/>
        </w:rPr>
        <w:t>Предисловие к третьей редакции</w:t>
      </w:r>
    </w:p>
    <w:p w:rsidR="00901E3E" w:rsidRPr="007E2251" w:rsidRDefault="00901E3E" w:rsidP="00901E3E">
      <w:pPr>
        <w:keepNext/>
        <w:shd w:val="clear" w:color="auto" w:fill="FFFFFF"/>
        <w:jc w:val="center"/>
        <w:rPr>
          <w:bCs/>
          <w:iCs/>
          <w:color w:val="000000"/>
        </w:rPr>
      </w:pPr>
    </w:p>
    <w:p w:rsidR="00901E3E" w:rsidRPr="007E2251" w:rsidRDefault="00901E3E" w:rsidP="00901E3E">
      <w:pPr>
        <w:shd w:val="clear" w:color="auto" w:fill="FFFFFF"/>
        <w:rPr>
          <w:bCs/>
          <w:iCs/>
          <w:color w:val="000000"/>
        </w:rPr>
      </w:pPr>
      <w:r w:rsidRPr="007E2251">
        <w:rPr>
          <w:bCs/>
          <w:iCs/>
          <w:color w:val="000000"/>
        </w:rPr>
        <w:t>Перед вами третья официальная редакция «Языка утверждения и с</w:t>
      </w:r>
      <w:r w:rsidRPr="007E2251">
        <w:rPr>
          <w:bCs/>
          <w:iCs/>
          <w:color w:val="000000"/>
        </w:rPr>
        <w:t>о</w:t>
      </w:r>
      <w:r w:rsidRPr="007E2251">
        <w:rPr>
          <w:bCs/>
          <w:iCs/>
          <w:color w:val="000000"/>
        </w:rPr>
        <w:t>хранения Трезвости» (языка УСТ, языка Трезвости). Вторая была разраб</w:t>
      </w:r>
      <w:r w:rsidRPr="007E2251">
        <w:rPr>
          <w:bCs/>
          <w:iCs/>
          <w:color w:val="000000"/>
        </w:rPr>
        <w:t>о</w:t>
      </w:r>
      <w:r w:rsidRPr="007E2251">
        <w:rPr>
          <w:bCs/>
          <w:iCs/>
          <w:color w:val="000000"/>
        </w:rPr>
        <w:t>тана в период до 2010 года, а в 2011 году была опубликована в составе обучающей программы «Основа здоровья нации – трезвое мировоззрение» (вышло 3 издания). А первая редакция была представлена в сборнике Учредительной и научно-практической конференции общественного дв</w:t>
      </w:r>
      <w:r w:rsidRPr="007E2251">
        <w:rPr>
          <w:bCs/>
          <w:iCs/>
          <w:color w:val="000000"/>
        </w:rPr>
        <w:t>и</w:t>
      </w:r>
      <w:r w:rsidRPr="007E2251">
        <w:rPr>
          <w:bCs/>
          <w:iCs/>
          <w:color w:val="000000"/>
        </w:rPr>
        <w:t>жения «Союз утверждения и сохранения Трезвости «Трезвый Урал», кот</w:t>
      </w:r>
      <w:r w:rsidRPr="007E2251">
        <w:rPr>
          <w:bCs/>
          <w:iCs/>
          <w:color w:val="000000"/>
        </w:rPr>
        <w:t>о</w:t>
      </w:r>
      <w:r w:rsidRPr="007E2251">
        <w:rPr>
          <w:bCs/>
          <w:iCs/>
          <w:color w:val="000000"/>
        </w:rPr>
        <w:t>рая состоялась 22-23 февраля 2003 года в г. Тюмень.</w:t>
      </w:r>
    </w:p>
    <w:p w:rsidR="00901E3E" w:rsidRPr="007E2251" w:rsidRDefault="00901E3E" w:rsidP="00901E3E">
      <w:pPr>
        <w:shd w:val="clear" w:color="auto" w:fill="FFFFFF"/>
        <w:rPr>
          <w:bCs/>
          <w:iCs/>
          <w:color w:val="000000"/>
        </w:rPr>
      </w:pPr>
      <w:r w:rsidRPr="007E2251">
        <w:rPr>
          <w:bCs/>
          <w:iCs/>
          <w:color w:val="000000"/>
        </w:rPr>
        <w:t>Однако первые публикации языка УСТ в виде листовок начали ра</w:t>
      </w:r>
      <w:r w:rsidRPr="007E2251">
        <w:rPr>
          <w:bCs/>
          <w:iCs/>
          <w:color w:val="000000"/>
        </w:rPr>
        <w:t>с</w:t>
      </w:r>
      <w:r w:rsidRPr="007E2251">
        <w:rPr>
          <w:bCs/>
          <w:iCs/>
          <w:color w:val="000000"/>
        </w:rPr>
        <w:t>пространяться ещё раньше – на летних слётах Трезвости в период 1999-2000 гг.</w:t>
      </w:r>
    </w:p>
    <w:p w:rsidR="00901E3E" w:rsidRPr="007E2251" w:rsidRDefault="00901E3E" w:rsidP="00901E3E">
      <w:pPr>
        <w:shd w:val="clear" w:color="auto" w:fill="FFFFFF"/>
        <w:rPr>
          <w:bCs/>
          <w:iCs/>
          <w:color w:val="000000"/>
        </w:rPr>
      </w:pPr>
      <w:r w:rsidRPr="007E2251">
        <w:rPr>
          <w:bCs/>
          <w:iCs/>
          <w:color w:val="000000"/>
        </w:rPr>
        <w:t>Почему мы представляем язык УСТ, а не словарь? Дело в том, что в зависимости от контекста смысл иного понятия может меняться принц</w:t>
      </w:r>
      <w:r w:rsidRPr="007E2251">
        <w:rPr>
          <w:bCs/>
          <w:iCs/>
          <w:color w:val="000000"/>
        </w:rPr>
        <w:t>и</w:t>
      </w:r>
      <w:r w:rsidRPr="007E2251">
        <w:rPr>
          <w:bCs/>
          <w:iCs/>
          <w:color w:val="000000"/>
        </w:rPr>
        <w:t>пиально.</w:t>
      </w:r>
    </w:p>
    <w:p w:rsidR="00901E3E" w:rsidRPr="007E2251" w:rsidRDefault="00901E3E" w:rsidP="00901E3E">
      <w:pPr>
        <w:shd w:val="clear" w:color="auto" w:fill="FFFFFF"/>
        <w:rPr>
          <w:bCs/>
          <w:iCs/>
          <w:color w:val="000000"/>
        </w:rPr>
      </w:pPr>
      <w:r w:rsidRPr="007E2251">
        <w:rPr>
          <w:bCs/>
          <w:iCs/>
          <w:color w:val="000000"/>
        </w:rPr>
        <w:t>Например, женщина устраивает сына в детсад. Разговор в кабинете врача детского сада. Врач, рассматривая бланки результатов разных анал</w:t>
      </w:r>
      <w:r w:rsidRPr="007E2251">
        <w:rPr>
          <w:bCs/>
          <w:iCs/>
          <w:color w:val="000000"/>
        </w:rPr>
        <w:t>и</w:t>
      </w:r>
      <w:r w:rsidRPr="007E2251">
        <w:rPr>
          <w:bCs/>
          <w:iCs/>
          <w:color w:val="000000"/>
        </w:rPr>
        <w:t>зов, спрашивает: «А стул-то у вашего мальчика есть?» Мать: «Да, да есть! У нас и в деревне у него своя табуреточка была, и здесь, как только в город переехали, сразу же стульчик купили!»</w:t>
      </w:r>
    </w:p>
    <w:p w:rsidR="00901E3E" w:rsidRPr="007E2251" w:rsidRDefault="00901E3E" w:rsidP="00901E3E">
      <w:pPr>
        <w:shd w:val="clear" w:color="auto" w:fill="FFFFFF"/>
        <w:rPr>
          <w:bCs/>
          <w:iCs/>
          <w:color w:val="000000"/>
        </w:rPr>
      </w:pPr>
      <w:r w:rsidRPr="007E2251">
        <w:rPr>
          <w:bCs/>
          <w:iCs/>
          <w:color w:val="000000"/>
        </w:rPr>
        <w:t>Желая сделать утверждаемые понятия более определёнными, мы и пришли к форме изложения несколько отличающейся от общепринятой для словарей.</w:t>
      </w:r>
    </w:p>
    <w:p w:rsidR="00901E3E" w:rsidRPr="007E2251" w:rsidRDefault="00901E3E" w:rsidP="00901E3E">
      <w:pPr>
        <w:shd w:val="clear" w:color="auto" w:fill="FFFFFF"/>
        <w:rPr>
          <w:bCs/>
          <w:iCs/>
          <w:color w:val="000000"/>
        </w:rPr>
      </w:pPr>
      <w:r w:rsidRPr="007E2251">
        <w:rPr>
          <w:bCs/>
          <w:iCs/>
          <w:color w:val="000000"/>
        </w:rPr>
        <w:t>Третья редакция уточняет ряд старых понятий и содержит ряд при</w:t>
      </w:r>
      <w:r w:rsidRPr="007E2251">
        <w:rPr>
          <w:bCs/>
          <w:iCs/>
          <w:color w:val="000000"/>
        </w:rPr>
        <w:t>н</w:t>
      </w:r>
      <w:r w:rsidRPr="007E2251">
        <w:rPr>
          <w:bCs/>
          <w:iCs/>
          <w:color w:val="000000"/>
        </w:rPr>
        <w:t>ципиально новых положений, которые подсказала жизнь. Например, пра</w:t>
      </w:r>
      <w:r w:rsidRPr="007E2251">
        <w:rPr>
          <w:bCs/>
          <w:iCs/>
          <w:color w:val="000000"/>
        </w:rPr>
        <w:t>к</w:t>
      </w:r>
      <w:r w:rsidRPr="007E2251">
        <w:rPr>
          <w:bCs/>
          <w:iCs/>
          <w:color w:val="000000"/>
        </w:rPr>
        <w:t>тика убедительно показала – нужно уходить от такого понятия как «нарк</w:t>
      </w:r>
      <w:r w:rsidRPr="007E2251">
        <w:rPr>
          <w:bCs/>
          <w:iCs/>
          <w:color w:val="000000"/>
        </w:rPr>
        <w:t>о</w:t>
      </w:r>
      <w:r w:rsidRPr="007E2251">
        <w:rPr>
          <w:bCs/>
          <w:iCs/>
          <w:color w:val="000000"/>
        </w:rPr>
        <w:t>тик». Его применение способствует мощному программирующему де</w:t>
      </w:r>
      <w:r w:rsidRPr="007E2251">
        <w:rPr>
          <w:bCs/>
          <w:iCs/>
          <w:color w:val="000000"/>
        </w:rPr>
        <w:t>й</w:t>
      </w:r>
      <w:r w:rsidRPr="007E2251">
        <w:rPr>
          <w:bCs/>
          <w:iCs/>
          <w:color w:val="000000"/>
        </w:rPr>
        <w:t>ствию как на отдельного человека, семью, так и на общество в целом. В соответствие с этим в третьей редакции вместо слова «наркотик» примен</w:t>
      </w:r>
      <w:r w:rsidRPr="007E2251">
        <w:rPr>
          <w:bCs/>
          <w:iCs/>
          <w:color w:val="000000"/>
        </w:rPr>
        <w:t>я</w:t>
      </w:r>
      <w:r w:rsidRPr="007E2251">
        <w:rPr>
          <w:bCs/>
          <w:iCs/>
          <w:color w:val="000000"/>
        </w:rPr>
        <w:t>ется слово «интоксикант». Иногда, если это удобно по редакционным с</w:t>
      </w:r>
      <w:r w:rsidRPr="007E2251">
        <w:rPr>
          <w:bCs/>
          <w:iCs/>
          <w:color w:val="000000"/>
        </w:rPr>
        <w:t>о</w:t>
      </w:r>
      <w:r w:rsidRPr="007E2251">
        <w:rPr>
          <w:bCs/>
          <w:iCs/>
          <w:color w:val="000000"/>
        </w:rPr>
        <w:t>ображениям, применяется слово яд.</w:t>
      </w:r>
    </w:p>
    <w:p w:rsidR="00901E3E" w:rsidRPr="007E2251" w:rsidRDefault="00901E3E" w:rsidP="00901E3E">
      <w:pPr>
        <w:shd w:val="clear" w:color="auto" w:fill="FFFFFF"/>
        <w:rPr>
          <w:bCs/>
          <w:iCs/>
          <w:color w:val="000000"/>
        </w:rPr>
      </w:pPr>
      <w:r w:rsidRPr="007E2251">
        <w:rPr>
          <w:bCs/>
          <w:iCs/>
          <w:color w:val="000000"/>
        </w:rPr>
        <w:t>Новым является и то, что слово Трезвость сейчас мы пишем с з</w:t>
      </w:r>
      <w:r w:rsidRPr="007E2251">
        <w:rPr>
          <w:bCs/>
          <w:iCs/>
          <w:color w:val="000000"/>
        </w:rPr>
        <w:t>а</w:t>
      </w:r>
      <w:r w:rsidRPr="007E2251">
        <w:rPr>
          <w:bCs/>
          <w:iCs/>
          <w:color w:val="000000"/>
        </w:rPr>
        <w:t>главной буквы, чем подчёркивается особая её ценность в нашей жизни.</w:t>
      </w:r>
    </w:p>
    <w:p w:rsidR="00901E3E" w:rsidRPr="007E2251" w:rsidRDefault="00901E3E" w:rsidP="00901E3E">
      <w:pPr>
        <w:shd w:val="clear" w:color="auto" w:fill="FFFFFF"/>
        <w:jc w:val="center"/>
        <w:rPr>
          <w:bCs/>
          <w:iCs/>
          <w:color w:val="000000"/>
        </w:rPr>
      </w:pPr>
    </w:p>
    <w:p w:rsidR="00901E3E" w:rsidRPr="007E2251" w:rsidRDefault="00901E3E" w:rsidP="00901E3E">
      <w:pPr>
        <w:shd w:val="clear" w:color="auto" w:fill="FFFFFF"/>
        <w:jc w:val="center"/>
        <w:rPr>
          <w:b/>
          <w:bCs/>
          <w:iCs/>
          <w:color w:val="000000"/>
        </w:rPr>
      </w:pPr>
      <w:r w:rsidRPr="007E2251">
        <w:rPr>
          <w:b/>
          <w:bCs/>
          <w:iCs/>
          <w:color w:val="000000"/>
        </w:rPr>
        <w:t>О некоторых общих свойствах языка</w:t>
      </w:r>
    </w:p>
    <w:p w:rsidR="00901E3E" w:rsidRPr="007E2251" w:rsidRDefault="00901E3E" w:rsidP="00901E3E">
      <w:pPr>
        <w:shd w:val="clear" w:color="auto" w:fill="FFFFFF"/>
        <w:rPr>
          <w:bCs/>
          <w:iCs/>
          <w:color w:val="000000"/>
        </w:rPr>
      </w:pPr>
    </w:p>
    <w:p w:rsidR="00901E3E" w:rsidRPr="007E2251" w:rsidRDefault="00901E3E" w:rsidP="00901E3E">
      <w:pPr>
        <w:shd w:val="clear" w:color="auto" w:fill="FFFFFF"/>
        <w:rPr>
          <w:bCs/>
          <w:iCs/>
          <w:color w:val="000000"/>
        </w:rPr>
      </w:pPr>
      <w:r w:rsidRPr="007E2251">
        <w:rPr>
          <w:bCs/>
          <w:iCs/>
          <w:color w:val="000000"/>
        </w:rPr>
        <w:t>Язык – это система, которая обеспечивает общение и передачу и</w:t>
      </w:r>
      <w:r w:rsidRPr="007E2251">
        <w:rPr>
          <w:bCs/>
          <w:iCs/>
          <w:color w:val="000000"/>
        </w:rPr>
        <w:t>н</w:t>
      </w:r>
      <w:r w:rsidRPr="007E2251">
        <w:rPr>
          <w:bCs/>
          <w:iCs/>
          <w:color w:val="000000"/>
        </w:rPr>
        <w:t>формации между людьми и даже между поколениями, разделенными зн</w:t>
      </w:r>
      <w:r w:rsidRPr="007E2251">
        <w:rPr>
          <w:bCs/>
          <w:iCs/>
          <w:color w:val="000000"/>
        </w:rPr>
        <w:t>а</w:t>
      </w:r>
      <w:r w:rsidRPr="007E2251">
        <w:rPr>
          <w:bCs/>
          <w:iCs/>
          <w:color w:val="000000"/>
        </w:rPr>
        <w:t>чительными промежутками времени, например, через письменность, а в настоящее время и через другие способы документирования происходящ</w:t>
      </w:r>
      <w:r w:rsidRPr="007E2251">
        <w:rPr>
          <w:bCs/>
          <w:iCs/>
          <w:color w:val="000000"/>
        </w:rPr>
        <w:t>е</w:t>
      </w:r>
      <w:r w:rsidRPr="007E2251">
        <w:rPr>
          <w:bCs/>
          <w:iCs/>
          <w:color w:val="000000"/>
        </w:rPr>
        <w:t>го. Через те же средства кино и другие формы технической записи.</w:t>
      </w:r>
    </w:p>
    <w:p w:rsidR="00901E3E" w:rsidRPr="007E2251" w:rsidRDefault="00901E3E" w:rsidP="00901E3E">
      <w:pPr>
        <w:shd w:val="clear" w:color="auto" w:fill="FFFFFF"/>
        <w:rPr>
          <w:bCs/>
          <w:iCs/>
          <w:color w:val="000000"/>
        </w:rPr>
      </w:pPr>
      <w:r w:rsidRPr="007E2251">
        <w:rPr>
          <w:bCs/>
          <w:iCs/>
          <w:color w:val="000000"/>
        </w:rPr>
        <w:t>Кроме того, язык одновременно является и средой, при помощи к</w:t>
      </w:r>
      <w:r w:rsidRPr="007E2251">
        <w:rPr>
          <w:bCs/>
          <w:iCs/>
          <w:color w:val="000000"/>
        </w:rPr>
        <w:t>о</w:t>
      </w:r>
      <w:r w:rsidRPr="007E2251">
        <w:rPr>
          <w:bCs/>
          <w:iCs/>
          <w:color w:val="000000"/>
        </w:rPr>
        <w:t>торой информация обрабатывается.</w:t>
      </w:r>
    </w:p>
    <w:p w:rsidR="00901E3E" w:rsidRPr="007E2251" w:rsidRDefault="00901E3E" w:rsidP="00901E3E">
      <w:pPr>
        <w:shd w:val="clear" w:color="auto" w:fill="FFFFFF"/>
        <w:rPr>
          <w:bCs/>
          <w:iCs/>
          <w:color w:val="000000"/>
        </w:rPr>
      </w:pPr>
      <w:r w:rsidRPr="007E2251">
        <w:rPr>
          <w:bCs/>
          <w:iCs/>
          <w:color w:val="000000"/>
        </w:rPr>
        <w:t>Понятия и определения, составляющие основу языка, являются мо</w:t>
      </w:r>
      <w:r w:rsidRPr="007E2251">
        <w:rPr>
          <w:bCs/>
          <w:iCs/>
          <w:color w:val="000000"/>
        </w:rPr>
        <w:t>щ</w:t>
      </w:r>
      <w:r w:rsidRPr="007E2251">
        <w:rPr>
          <w:bCs/>
          <w:iCs/>
          <w:color w:val="000000"/>
        </w:rPr>
        <w:t>нейшим аппаратом обучения и программирования общественного созн</w:t>
      </w:r>
      <w:r w:rsidRPr="007E2251">
        <w:rPr>
          <w:bCs/>
          <w:iCs/>
          <w:color w:val="000000"/>
        </w:rPr>
        <w:t>а</w:t>
      </w:r>
      <w:r w:rsidRPr="007E2251">
        <w:rPr>
          <w:bCs/>
          <w:iCs/>
          <w:color w:val="000000"/>
        </w:rPr>
        <w:t>ния. Отсюда получается, что применяемые в языке понятия и определения влияют на взаимоотношения людей между собой, на процессы, что идут в обществе. И даже влияют на взаимодействие общества и природы.</w:t>
      </w:r>
    </w:p>
    <w:p w:rsidR="00901E3E" w:rsidRPr="007E2251" w:rsidRDefault="00901E3E" w:rsidP="00901E3E">
      <w:pPr>
        <w:shd w:val="clear" w:color="auto" w:fill="FFFFFF"/>
        <w:rPr>
          <w:bCs/>
          <w:iCs/>
          <w:color w:val="000000"/>
        </w:rPr>
      </w:pPr>
      <w:r w:rsidRPr="007E2251">
        <w:rPr>
          <w:bCs/>
          <w:iCs/>
          <w:color w:val="000000"/>
        </w:rPr>
        <w:t>Распространенность самоотравления интоксикантами (табаком, а</w:t>
      </w:r>
      <w:r w:rsidRPr="007E2251">
        <w:rPr>
          <w:bCs/>
          <w:iCs/>
          <w:color w:val="000000"/>
        </w:rPr>
        <w:t>л</w:t>
      </w:r>
      <w:r w:rsidRPr="007E2251">
        <w:rPr>
          <w:bCs/>
          <w:iCs/>
          <w:color w:val="000000"/>
        </w:rPr>
        <w:t>коголем и другими) сильно зависит именно от состояния информационной среды в обществе, и одно из основных условий распространенности сам</w:t>
      </w:r>
      <w:r w:rsidRPr="007E2251">
        <w:rPr>
          <w:bCs/>
          <w:iCs/>
          <w:color w:val="000000"/>
        </w:rPr>
        <w:t>о</w:t>
      </w:r>
      <w:r w:rsidRPr="007E2251">
        <w:rPr>
          <w:bCs/>
          <w:iCs/>
          <w:color w:val="000000"/>
        </w:rPr>
        <w:t>отравления – особый понятийный аппарат, который в трезвом движении называется «язык ломехуз» (см. далее).</w:t>
      </w:r>
    </w:p>
    <w:p w:rsidR="00901E3E" w:rsidRPr="007E2251" w:rsidRDefault="00901E3E" w:rsidP="00901E3E">
      <w:pPr>
        <w:shd w:val="clear" w:color="auto" w:fill="FFFFFF"/>
        <w:rPr>
          <w:bCs/>
          <w:iCs/>
          <w:color w:val="000000"/>
        </w:rPr>
      </w:pPr>
      <w:r w:rsidRPr="007E2251">
        <w:rPr>
          <w:bCs/>
          <w:iCs/>
          <w:color w:val="000000"/>
        </w:rPr>
        <w:t>Ниже, разоблачая язык ломехуз, идет объяснение языка УСТ. Язык Трезвости явление относительно новое и появился он вместе с работами Г.А. Шичко, который заложил фундамент теории Трезвости. А вместе с ней были предложены и первые базовые понятия и определения в виде «Основного словаря трезвенника». Но идет время, семена теории Трезв</w:t>
      </w:r>
      <w:r w:rsidRPr="007E2251">
        <w:rPr>
          <w:bCs/>
          <w:iCs/>
          <w:color w:val="000000"/>
        </w:rPr>
        <w:t>о</w:t>
      </w:r>
      <w:r w:rsidRPr="007E2251">
        <w:rPr>
          <w:bCs/>
          <w:iCs/>
          <w:color w:val="000000"/>
        </w:rPr>
        <w:t>сти дают всходы, развиваются. А вместе с этим развивается и язык Трезв</w:t>
      </w:r>
      <w:r w:rsidRPr="007E2251">
        <w:rPr>
          <w:bCs/>
          <w:iCs/>
          <w:color w:val="000000"/>
        </w:rPr>
        <w:t>о</w:t>
      </w:r>
      <w:r w:rsidRPr="007E2251">
        <w:rPr>
          <w:bCs/>
          <w:iCs/>
          <w:color w:val="000000"/>
        </w:rPr>
        <w:t>сти. Как и любой другой, он включает в себя базовые понятия и определ</w:t>
      </w:r>
      <w:r w:rsidRPr="007E2251">
        <w:rPr>
          <w:bCs/>
          <w:iCs/>
          <w:color w:val="000000"/>
        </w:rPr>
        <w:t>е</w:t>
      </w:r>
      <w:r w:rsidRPr="007E2251">
        <w:rPr>
          <w:bCs/>
          <w:iCs/>
          <w:color w:val="000000"/>
        </w:rPr>
        <w:t>ния. А где развитие, там и дискуссии. Чтобы сделать их более констру</w:t>
      </w:r>
      <w:r w:rsidRPr="007E2251">
        <w:rPr>
          <w:bCs/>
          <w:iCs/>
          <w:color w:val="000000"/>
        </w:rPr>
        <w:t>к</w:t>
      </w:r>
      <w:r w:rsidRPr="007E2251">
        <w:rPr>
          <w:bCs/>
          <w:iCs/>
          <w:color w:val="000000"/>
        </w:rPr>
        <w:t>тивными, нужно дать различение, что мы будем понимать под словами «определение» и «понятие».</w:t>
      </w:r>
    </w:p>
    <w:p w:rsidR="00901E3E" w:rsidRPr="007E2251" w:rsidRDefault="00901E3E" w:rsidP="00901E3E">
      <w:pPr>
        <w:shd w:val="clear" w:color="auto" w:fill="FFFFFF"/>
        <w:rPr>
          <w:bCs/>
          <w:iCs/>
          <w:color w:val="000000"/>
        </w:rPr>
      </w:pPr>
      <w:r w:rsidRPr="007E2251">
        <w:rPr>
          <w:bCs/>
          <w:iCs/>
          <w:color w:val="000000"/>
        </w:rPr>
        <w:t>В определении слова имеют такое же значение как символы в фо</w:t>
      </w:r>
      <w:r w:rsidRPr="007E2251">
        <w:rPr>
          <w:bCs/>
          <w:iCs/>
          <w:color w:val="000000"/>
        </w:rPr>
        <w:t>р</w:t>
      </w:r>
      <w:r w:rsidRPr="007E2251">
        <w:rPr>
          <w:bCs/>
          <w:iCs/>
          <w:color w:val="000000"/>
        </w:rPr>
        <w:t>муле. В определении нет лишних и случайных слов. В определении каждое слово необходимо, а все вместе они достаточны для точного описания смысла определения. Как еще иногда говорят, «с определением не спорят». Для изменения даже одного слова в определении нужны очень веские обоснования.</w:t>
      </w:r>
    </w:p>
    <w:p w:rsidR="00901E3E" w:rsidRPr="007E2251" w:rsidRDefault="00901E3E" w:rsidP="00901E3E">
      <w:pPr>
        <w:shd w:val="clear" w:color="auto" w:fill="FFFFFF"/>
        <w:rPr>
          <w:bCs/>
          <w:iCs/>
          <w:color w:val="000000"/>
        </w:rPr>
      </w:pPr>
      <w:r w:rsidRPr="007E2251">
        <w:rPr>
          <w:bCs/>
          <w:iCs/>
          <w:color w:val="000000"/>
        </w:rPr>
        <w:t>В понятии же слова связаны менее жестко и служат для пояснения глубинного смысла, который пока еще плохо описывается существующим запасом слов и определений имеющегося языка. В процессе познания, в процессе развития языка понятия часто распадаются на ряд определений, которые, как мы установили выше, имеют жесткую и вполне точную структуру.</w:t>
      </w:r>
    </w:p>
    <w:p w:rsidR="00901E3E" w:rsidRPr="007E2251" w:rsidRDefault="00901E3E" w:rsidP="00901E3E">
      <w:pPr>
        <w:shd w:val="clear" w:color="auto" w:fill="FFFFFF"/>
        <w:rPr>
          <w:bCs/>
          <w:iCs/>
          <w:color w:val="000000"/>
        </w:rPr>
      </w:pPr>
      <w:r w:rsidRPr="007E2251">
        <w:rPr>
          <w:bCs/>
          <w:iCs/>
          <w:color w:val="000000"/>
        </w:rPr>
        <w:t>Чем разнообразнее круг определений и понятий, охватываемых яз</w:t>
      </w:r>
      <w:r w:rsidRPr="007E2251">
        <w:rPr>
          <w:bCs/>
          <w:iCs/>
          <w:color w:val="000000"/>
        </w:rPr>
        <w:t>ы</w:t>
      </w:r>
      <w:r w:rsidRPr="007E2251">
        <w:rPr>
          <w:bCs/>
          <w:iCs/>
          <w:color w:val="000000"/>
        </w:rPr>
        <w:t>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и такое явление, как поя</w:t>
      </w:r>
      <w:r w:rsidRPr="007E2251">
        <w:rPr>
          <w:bCs/>
          <w:iCs/>
          <w:color w:val="000000"/>
        </w:rPr>
        <w:t>в</w:t>
      </w:r>
      <w:r w:rsidRPr="007E2251">
        <w:rPr>
          <w:bCs/>
          <w:iCs/>
          <w:color w:val="000000"/>
        </w:rPr>
        <w:t>ление локальных языков, в той или иной степени «разлитых» внутри о</w:t>
      </w:r>
      <w:r w:rsidRPr="007E2251">
        <w:rPr>
          <w:bCs/>
          <w:iCs/>
          <w:color w:val="000000"/>
        </w:rPr>
        <w:t>с</w:t>
      </w:r>
      <w:r w:rsidRPr="007E2251">
        <w:rPr>
          <w:bCs/>
          <w:iCs/>
          <w:color w:val="000000"/>
        </w:rPr>
        <w:t>новного языка.</w:t>
      </w:r>
    </w:p>
    <w:p w:rsidR="00901E3E" w:rsidRPr="007E2251" w:rsidRDefault="00901E3E" w:rsidP="00901E3E">
      <w:pPr>
        <w:shd w:val="clear" w:color="auto" w:fill="FFFFFF"/>
        <w:rPr>
          <w:bCs/>
          <w:iCs/>
          <w:color w:val="000000"/>
        </w:rPr>
      </w:pPr>
      <w:r w:rsidRPr="007E2251">
        <w:rPr>
          <w:bCs/>
          <w:iCs/>
          <w:color w:val="000000"/>
        </w:rPr>
        <w:t>Степень «разлитости» разных языков в обществе разная. Например, язык химии в обществе распространён минимально. В основном им пол</w:t>
      </w:r>
      <w:r w:rsidRPr="007E2251">
        <w:rPr>
          <w:bCs/>
          <w:iCs/>
          <w:color w:val="000000"/>
        </w:rPr>
        <w:t>ь</w:t>
      </w:r>
      <w:r w:rsidRPr="007E2251">
        <w:rPr>
          <w:bCs/>
          <w:iCs/>
          <w:color w:val="000000"/>
        </w:rPr>
        <w:t>зуются химики в своей научной и производственной деятельности. Язык математики «разлит» уже в большей степени, то есть основные его пон</w:t>
      </w:r>
      <w:r w:rsidRPr="007E2251">
        <w:rPr>
          <w:bCs/>
          <w:iCs/>
          <w:color w:val="000000"/>
        </w:rPr>
        <w:t>я</w:t>
      </w:r>
      <w:r w:rsidRPr="007E2251">
        <w:rPr>
          <w:bCs/>
          <w:iCs/>
          <w:color w:val="000000"/>
        </w:rPr>
        <w:t>тия и определения для решения повседневных задач используют очень большое количество людей. Например, все умеют считать. И следовател</w:t>
      </w:r>
      <w:r w:rsidRPr="007E2251">
        <w:rPr>
          <w:bCs/>
          <w:iCs/>
          <w:color w:val="000000"/>
        </w:rPr>
        <w:t>ь</w:t>
      </w:r>
      <w:r w:rsidRPr="007E2251">
        <w:rPr>
          <w:bCs/>
          <w:iCs/>
          <w:color w:val="000000"/>
        </w:rPr>
        <w:t>но пользуются языком математики, называя цифры, числа, производя над ними действия. А это и есть понятия и определения, входящие в арсенал математики.</w:t>
      </w:r>
    </w:p>
    <w:p w:rsidR="00901E3E" w:rsidRPr="007E2251" w:rsidRDefault="00901E3E" w:rsidP="00901E3E">
      <w:pPr>
        <w:shd w:val="clear" w:color="auto" w:fill="FFFFFF"/>
        <w:rPr>
          <w:bCs/>
          <w:iCs/>
          <w:color w:val="000000"/>
        </w:rPr>
      </w:pPr>
      <w:r w:rsidRPr="007E2251">
        <w:rPr>
          <w:bCs/>
          <w:iCs/>
          <w:color w:val="000000"/>
        </w:rPr>
        <w:t>Но в обществе решаются не только задачи полезные всем. Часть граждан в обществе решают свои корпоративные задачи и тоже имеют свою «науку», традиции и свой понятийный аппарат. Например, одно вр</w:t>
      </w:r>
      <w:r w:rsidRPr="007E2251">
        <w:rPr>
          <w:bCs/>
          <w:iCs/>
          <w:color w:val="000000"/>
        </w:rPr>
        <w:t>е</w:t>
      </w:r>
      <w:r w:rsidRPr="007E2251">
        <w:rPr>
          <w:bCs/>
          <w:iCs/>
          <w:color w:val="000000"/>
        </w:rPr>
        <w:t>мя был в продаже «Словарь воровского языка». Эти люди также заботятся, чтобы их язык был как можно более распространён в обществе. Поэтому выпускаются и сборники блатных песен, и звучат на всех волнах и в зап</w:t>
      </w:r>
      <w:r w:rsidRPr="007E2251">
        <w:rPr>
          <w:bCs/>
          <w:iCs/>
          <w:color w:val="000000"/>
        </w:rPr>
        <w:t>и</w:t>
      </w:r>
      <w:r w:rsidRPr="007E2251">
        <w:rPr>
          <w:bCs/>
          <w:iCs/>
          <w:color w:val="000000"/>
        </w:rPr>
        <w:t>си блатные напевы.</w:t>
      </w:r>
    </w:p>
    <w:p w:rsidR="00901E3E" w:rsidRPr="007E2251" w:rsidRDefault="00901E3E" w:rsidP="00901E3E">
      <w:pPr>
        <w:shd w:val="clear" w:color="auto" w:fill="FFFFFF"/>
        <w:rPr>
          <w:bCs/>
          <w:iCs/>
          <w:color w:val="000000"/>
        </w:rPr>
      </w:pPr>
      <w:r w:rsidRPr="007E2251">
        <w:rPr>
          <w:bCs/>
          <w:iCs/>
          <w:color w:val="000000"/>
        </w:rPr>
        <w:t>К такой же «блатнине»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имеет в основном языке свои понятия и определения. К ним относятся хотя бы т</w:t>
      </w:r>
      <w:r w:rsidRPr="007E2251">
        <w:rPr>
          <w:bCs/>
          <w:iCs/>
          <w:color w:val="000000"/>
        </w:rPr>
        <w:t>а</w:t>
      </w:r>
      <w:r w:rsidRPr="007E2251">
        <w:rPr>
          <w:bCs/>
          <w:iCs/>
          <w:color w:val="000000"/>
        </w:rPr>
        <w:t>кие, как «спирт – специфическое пищевое вещество», «качественные в</w:t>
      </w:r>
      <w:r w:rsidRPr="007E2251">
        <w:rPr>
          <w:bCs/>
          <w:iCs/>
          <w:color w:val="000000"/>
        </w:rPr>
        <w:t>и</w:t>
      </w:r>
      <w:r w:rsidRPr="007E2251">
        <w:rPr>
          <w:bCs/>
          <w:iCs/>
          <w:color w:val="000000"/>
        </w:rPr>
        <w:t>на», «послевкусие», «тост» и т. д. Этот язык ломехуз программирует л</w:t>
      </w:r>
      <w:r w:rsidRPr="007E2251">
        <w:rPr>
          <w:bCs/>
          <w:iCs/>
          <w:color w:val="000000"/>
        </w:rPr>
        <w:t>ю</w:t>
      </w:r>
      <w:r w:rsidRPr="007E2251">
        <w:rPr>
          <w:bCs/>
          <w:iCs/>
          <w:color w:val="000000"/>
        </w:rPr>
        <w:t>дей на самоотравление различными ядами. В настоящее время известно около 3000 ядов, на которые можно человека отдрессировать, и он будет самоотравляться, отдавая за своё отравление деньги.</w:t>
      </w:r>
    </w:p>
    <w:p w:rsidR="00901E3E" w:rsidRPr="007E2251" w:rsidRDefault="00901E3E" w:rsidP="00901E3E">
      <w:pPr>
        <w:shd w:val="clear" w:color="auto" w:fill="FFFFFF"/>
        <w:rPr>
          <w:bCs/>
          <w:iCs/>
          <w:color w:val="000000"/>
        </w:rPr>
      </w:pPr>
    </w:p>
    <w:p w:rsidR="00901E3E" w:rsidRPr="007E2251" w:rsidRDefault="00901E3E" w:rsidP="00901E3E">
      <w:pPr>
        <w:shd w:val="clear" w:color="auto" w:fill="FFFFFF"/>
        <w:jc w:val="center"/>
        <w:rPr>
          <w:b/>
          <w:bCs/>
          <w:iCs/>
          <w:color w:val="000000"/>
        </w:rPr>
      </w:pPr>
      <w:r w:rsidRPr="007E2251">
        <w:rPr>
          <w:b/>
          <w:bCs/>
          <w:iCs/>
          <w:color w:val="000000"/>
        </w:rPr>
        <w:t>О языке утверждения и сохранения Трезвости</w:t>
      </w:r>
    </w:p>
    <w:p w:rsidR="00901E3E" w:rsidRPr="007E2251" w:rsidRDefault="00901E3E" w:rsidP="00901E3E">
      <w:pPr>
        <w:shd w:val="clear" w:color="auto" w:fill="FFFFFF"/>
        <w:rPr>
          <w:bCs/>
          <w:iCs/>
          <w:color w:val="000000"/>
        </w:rPr>
      </w:pPr>
    </w:p>
    <w:p w:rsidR="00901E3E" w:rsidRPr="007E2251" w:rsidRDefault="00901E3E" w:rsidP="00901E3E">
      <w:pPr>
        <w:shd w:val="clear" w:color="auto" w:fill="FFFFFF"/>
        <w:rPr>
          <w:bCs/>
          <w:iCs/>
          <w:color w:val="000000"/>
        </w:rPr>
      </w:pPr>
      <w:r w:rsidRPr="007E2251">
        <w:rPr>
          <w:bCs/>
          <w:iCs/>
          <w:color w:val="000000"/>
        </w:rPr>
        <w:t>Соответственно в обществе вслед за «разлитием» языка, программ</w:t>
      </w:r>
      <w:r w:rsidRPr="007E2251">
        <w:rPr>
          <w:bCs/>
          <w:iCs/>
          <w:color w:val="000000"/>
        </w:rPr>
        <w:t>и</w:t>
      </w:r>
      <w:r w:rsidRPr="007E2251">
        <w:rPr>
          <w:bCs/>
          <w:iCs/>
          <w:color w:val="000000"/>
        </w:rPr>
        <w:t>рующего на самоотравление, разливается и горе народного самоотравл</w:t>
      </w:r>
      <w:r w:rsidRPr="007E2251">
        <w:rPr>
          <w:bCs/>
          <w:iCs/>
          <w:color w:val="000000"/>
        </w:rPr>
        <w:t>е</w:t>
      </w:r>
      <w:r w:rsidRPr="007E2251">
        <w:rPr>
          <w:bCs/>
          <w:iCs/>
          <w:color w:val="000000"/>
        </w:rPr>
        <w:t>ния ядами (табаком, алкоголем и другими интоксикантами).</w:t>
      </w:r>
    </w:p>
    <w:p w:rsidR="00901E3E" w:rsidRPr="007E2251" w:rsidRDefault="00901E3E" w:rsidP="00901E3E">
      <w:pPr>
        <w:shd w:val="clear" w:color="auto" w:fill="FFFFFF"/>
        <w:rPr>
          <w:bCs/>
          <w:iCs/>
          <w:color w:val="000000"/>
        </w:rPr>
      </w:pPr>
      <w:r w:rsidRPr="007E2251">
        <w:rPr>
          <w:bCs/>
          <w:iCs/>
          <w:color w:val="000000"/>
        </w:rPr>
        <w:t>Сейчас уже всем, хоть и в разной степени, понятно, что в обществе созрели условия для решения важнейшей задачи – утверждения и сохран</w:t>
      </w:r>
      <w:r w:rsidRPr="007E2251">
        <w:rPr>
          <w:bCs/>
          <w:iCs/>
          <w:color w:val="000000"/>
        </w:rPr>
        <w:t>е</w:t>
      </w:r>
      <w:r w:rsidRPr="007E2251">
        <w:rPr>
          <w:bCs/>
          <w:iCs/>
          <w:color w:val="000000"/>
        </w:rPr>
        <w:t>ния Трезвости. Для ее решения в первую очередь нужен соответствующий язык, который всесторонне закрепляет и освещает круг вопросов, связа</w:t>
      </w:r>
      <w:r w:rsidRPr="007E2251">
        <w:rPr>
          <w:bCs/>
          <w:iCs/>
          <w:color w:val="000000"/>
        </w:rPr>
        <w:t>н</w:t>
      </w:r>
      <w:r w:rsidRPr="007E2251">
        <w:rPr>
          <w:bCs/>
          <w:iCs/>
          <w:color w:val="000000"/>
        </w:rPr>
        <w:t xml:space="preserve">ных с утверждением и сохранением Трезвости. Этот язык дарит обществу и </w:t>
      </w:r>
      <w:r w:rsidRPr="007E2251">
        <w:rPr>
          <w:bCs/>
          <w:i/>
          <w:iCs/>
          <w:color w:val="000000"/>
        </w:rPr>
        <w:t>единомыслие</w:t>
      </w:r>
      <w:r w:rsidRPr="007E2251">
        <w:rPr>
          <w:bCs/>
          <w:iCs/>
          <w:color w:val="000000"/>
        </w:rPr>
        <w:t xml:space="preserve"> в деле утверждения и сохранения Трезвости.</w:t>
      </w:r>
    </w:p>
    <w:p w:rsidR="00901E3E" w:rsidRPr="007E2251" w:rsidRDefault="00901E3E" w:rsidP="00901E3E">
      <w:pPr>
        <w:shd w:val="clear" w:color="auto" w:fill="FFFFFF"/>
        <w:rPr>
          <w:bCs/>
          <w:iCs/>
          <w:color w:val="000000"/>
        </w:rPr>
      </w:pPr>
      <w:r w:rsidRPr="007E2251">
        <w:rPr>
          <w:bCs/>
          <w:iCs/>
          <w:color w:val="000000"/>
        </w:rPr>
        <w:t>Без языка утверждения и сохранения Трезвости и вытеснения «кул</w:t>
      </w:r>
      <w:r w:rsidRPr="007E2251">
        <w:rPr>
          <w:bCs/>
          <w:iCs/>
          <w:color w:val="000000"/>
        </w:rPr>
        <w:t>ь</w:t>
      </w:r>
      <w:r w:rsidRPr="007E2251">
        <w:rPr>
          <w:bCs/>
          <w:iCs/>
          <w:color w:val="000000"/>
        </w:rPr>
        <w:t>туро-питейского языка ломехуз» задачу утверждения и сохранения Трезв</w:t>
      </w:r>
      <w:r w:rsidRPr="007E2251">
        <w:rPr>
          <w:bCs/>
          <w:iCs/>
          <w:color w:val="000000"/>
        </w:rPr>
        <w:t>о</w:t>
      </w:r>
      <w:r w:rsidRPr="007E2251">
        <w:rPr>
          <w:bCs/>
          <w:iCs/>
          <w:color w:val="000000"/>
        </w:rPr>
        <w:t>сти в обществе не решить. Конечно, одного этого условия недостаточно, но это условие является необходимым.</w:t>
      </w:r>
    </w:p>
    <w:p w:rsidR="00901E3E" w:rsidRPr="002C4147" w:rsidRDefault="00901E3E" w:rsidP="00901E3E">
      <w:pPr>
        <w:shd w:val="clear" w:color="auto" w:fill="FFFFFF"/>
        <w:rPr>
          <w:bCs/>
          <w:iCs/>
          <w:color w:val="000000"/>
          <w:spacing w:val="-2"/>
        </w:rPr>
      </w:pPr>
      <w:r w:rsidRPr="002C4147">
        <w:rPr>
          <w:bCs/>
          <w:iCs/>
          <w:color w:val="000000"/>
          <w:spacing w:val="-2"/>
        </w:rPr>
        <w:t>Принципиально важный научный прорыв в деле утверждения и с</w:t>
      </w:r>
      <w:r w:rsidRPr="002C4147">
        <w:rPr>
          <w:bCs/>
          <w:iCs/>
          <w:color w:val="000000"/>
          <w:spacing w:val="-2"/>
        </w:rPr>
        <w:t>о</w:t>
      </w:r>
      <w:r w:rsidRPr="002C4147">
        <w:rPr>
          <w:bCs/>
          <w:iCs/>
          <w:color w:val="000000"/>
          <w:spacing w:val="-2"/>
        </w:rPr>
        <w:t>хранения Трезвости был сделан нашим соотечественником Г.А. Шичко (1922-1986 гг.). Он установил, что человека самоотравляться тем или иным интоксикантом заставляют не свойства вещества, а «искажение сознания», так он называл, говоря современным языком, процесс программирования человека. К этим же выводам пришёл и скандинавский нарколог Х.О. Фекъяер. Но в отличие от него физиолог Г.А. Шичко продвинулся дальше и разработал способ «самоосвобождения от табачно-алкогольной зависимости». Одновременно этим был дан мощный импульс на создание языка утверждения и сохранения Трезвости. Он выходит из сугубо научной сферы и начинает жить непосредственно «в народе». И это естественно.</w:t>
      </w:r>
    </w:p>
    <w:p w:rsidR="00901E3E" w:rsidRPr="002C4147" w:rsidRDefault="00901E3E" w:rsidP="00901E3E">
      <w:pPr>
        <w:shd w:val="clear" w:color="auto" w:fill="FFFFFF"/>
        <w:rPr>
          <w:bCs/>
          <w:iCs/>
          <w:color w:val="000000"/>
          <w:spacing w:val="-2"/>
        </w:rPr>
      </w:pPr>
      <w:r w:rsidRPr="002C4147">
        <w:rPr>
          <w:bCs/>
          <w:iCs/>
          <w:color w:val="000000"/>
          <w:spacing w:val="-2"/>
        </w:rPr>
        <w:t>Время также показало, что работы Г.А. Шичко, его метод самоосв</w:t>
      </w:r>
      <w:r w:rsidRPr="002C4147">
        <w:rPr>
          <w:bCs/>
          <w:iCs/>
          <w:color w:val="000000"/>
          <w:spacing w:val="-2"/>
        </w:rPr>
        <w:t>о</w:t>
      </w:r>
      <w:r w:rsidRPr="002C4147">
        <w:rPr>
          <w:bCs/>
          <w:iCs/>
          <w:color w:val="000000"/>
          <w:spacing w:val="-2"/>
        </w:rPr>
        <w:t>бождения от табачно-алкогольной зависимости в развитии выходят за пе</w:t>
      </w:r>
      <w:r w:rsidRPr="002C4147">
        <w:rPr>
          <w:bCs/>
          <w:iCs/>
          <w:color w:val="000000"/>
          <w:spacing w:val="-2"/>
        </w:rPr>
        <w:t>р</w:t>
      </w:r>
      <w:r w:rsidRPr="002C4147">
        <w:rPr>
          <w:bCs/>
          <w:iCs/>
          <w:color w:val="000000"/>
          <w:spacing w:val="-2"/>
        </w:rPr>
        <w:t>воначально очерченные рамки и являются основой для понимания процесса программирования человека, семьи, общества в целом, а также освобожд</w:t>
      </w:r>
      <w:r w:rsidRPr="002C4147">
        <w:rPr>
          <w:bCs/>
          <w:iCs/>
          <w:color w:val="000000"/>
          <w:spacing w:val="-2"/>
        </w:rPr>
        <w:t>е</w:t>
      </w:r>
      <w:r w:rsidRPr="002C4147">
        <w:rPr>
          <w:bCs/>
          <w:iCs/>
          <w:color w:val="000000"/>
          <w:spacing w:val="-2"/>
        </w:rPr>
        <w:t>ния от такого программирования в любых других сферах жизни и развития общества. И в этом метод Г.А. Шичко тесно смыкается с областью, которая в настоящее время активно осваивается различными политтехнологиями.</w:t>
      </w:r>
    </w:p>
    <w:p w:rsidR="00901E3E" w:rsidRPr="007E2251" w:rsidRDefault="00901E3E" w:rsidP="00901E3E">
      <w:pPr>
        <w:shd w:val="clear" w:color="auto" w:fill="FFFFFF"/>
        <w:rPr>
          <w:bCs/>
          <w:iCs/>
          <w:color w:val="000000"/>
        </w:rPr>
      </w:pPr>
      <w:r w:rsidRPr="007E2251">
        <w:rPr>
          <w:bCs/>
          <w:iCs/>
          <w:color w:val="000000"/>
        </w:rPr>
        <w:t>Научные открытия, сопровождающие метод Г.А. Шичко по осв</w:t>
      </w:r>
      <w:r w:rsidRPr="007E2251">
        <w:rPr>
          <w:bCs/>
          <w:iCs/>
          <w:color w:val="000000"/>
        </w:rPr>
        <w:t>о</w:t>
      </w:r>
      <w:r w:rsidRPr="007E2251">
        <w:rPr>
          <w:bCs/>
          <w:iCs/>
          <w:color w:val="000000"/>
        </w:rPr>
        <w:t>бождению от программы на самоотравление различными интоксикантами, естественно сопровождаются своим понятийным аппаратом. Его часто в трезвом движении называют «словарь Шичко».</w:t>
      </w:r>
    </w:p>
    <w:p w:rsidR="00901E3E" w:rsidRPr="007E2251" w:rsidRDefault="00901E3E" w:rsidP="00901E3E">
      <w:pPr>
        <w:shd w:val="clear" w:color="auto" w:fill="FFFFFF"/>
        <w:rPr>
          <w:bCs/>
          <w:iCs/>
          <w:color w:val="000000"/>
        </w:rPr>
      </w:pPr>
      <w:r w:rsidRPr="007E2251">
        <w:rPr>
          <w:bCs/>
          <w:iCs/>
          <w:color w:val="000000"/>
        </w:rPr>
        <w:t>Как и любое жизненно важное дело, метод Г.А. Шичко получил ш</w:t>
      </w:r>
      <w:r w:rsidRPr="007E2251">
        <w:rPr>
          <w:bCs/>
          <w:iCs/>
          <w:color w:val="000000"/>
        </w:rPr>
        <w:t>и</w:t>
      </w:r>
      <w:r w:rsidRPr="007E2251">
        <w:rPr>
          <w:bCs/>
          <w:iCs/>
          <w:color w:val="000000"/>
        </w:rPr>
        <w:t>рокое распространение и в настоящее время является не только основой практической деятельности трезвого движения, но становится частью о</w:t>
      </w:r>
      <w:r w:rsidRPr="007E2251">
        <w:rPr>
          <w:bCs/>
          <w:iCs/>
          <w:color w:val="000000"/>
        </w:rPr>
        <w:t>б</w:t>
      </w:r>
      <w:r w:rsidRPr="007E2251">
        <w:rPr>
          <w:bCs/>
          <w:iCs/>
          <w:color w:val="000000"/>
        </w:rPr>
        <w:t>щей культуры общества, давая возможность выживания человеку, семье, обществу в целом.</w:t>
      </w:r>
    </w:p>
    <w:p w:rsidR="00901E3E" w:rsidRPr="007E2251" w:rsidRDefault="00901E3E" w:rsidP="00901E3E">
      <w:pPr>
        <w:shd w:val="clear" w:color="auto" w:fill="FFFFFF"/>
        <w:rPr>
          <w:bCs/>
          <w:iCs/>
          <w:color w:val="000000"/>
        </w:rPr>
      </w:pPr>
      <w:r w:rsidRPr="007E2251">
        <w:rPr>
          <w:bCs/>
          <w:iCs/>
          <w:color w:val="000000"/>
        </w:rPr>
        <w:t>В итоге сейчас наблюдается, как на основе словаря Шичко и его м</w:t>
      </w:r>
      <w:r w:rsidRPr="007E2251">
        <w:rPr>
          <w:bCs/>
          <w:iCs/>
          <w:color w:val="000000"/>
        </w:rPr>
        <w:t>е</w:t>
      </w:r>
      <w:r w:rsidRPr="007E2251">
        <w:rPr>
          <w:bCs/>
          <w:iCs/>
          <w:color w:val="000000"/>
        </w:rPr>
        <w:t>тода сама жизнь, практика трезвого движения совершенствует новый язык – язык утверждения и сохранения Трезвости.</w:t>
      </w:r>
    </w:p>
    <w:p w:rsidR="00901E3E" w:rsidRPr="002C4147" w:rsidRDefault="00901E3E" w:rsidP="00901E3E">
      <w:pPr>
        <w:shd w:val="clear" w:color="auto" w:fill="FFFFFF"/>
        <w:rPr>
          <w:bCs/>
          <w:iCs/>
          <w:color w:val="000000"/>
          <w:spacing w:val="-2"/>
        </w:rPr>
      </w:pPr>
      <w:r w:rsidRPr="002C4147">
        <w:rPr>
          <w:bCs/>
          <w:iCs/>
          <w:color w:val="000000"/>
          <w:spacing w:val="-2"/>
        </w:rPr>
        <w:t>Например, летом 2002 года на слете Трезвости С.С. Аникин распр</w:t>
      </w:r>
      <w:r w:rsidRPr="002C4147">
        <w:rPr>
          <w:bCs/>
          <w:iCs/>
          <w:color w:val="000000"/>
          <w:spacing w:val="-2"/>
        </w:rPr>
        <w:t>о</w:t>
      </w:r>
      <w:r w:rsidRPr="002C4147">
        <w:rPr>
          <w:bCs/>
          <w:iCs/>
          <w:color w:val="000000"/>
          <w:spacing w:val="-2"/>
        </w:rPr>
        <w:t>странял свое исследование о том, как люди понимают слово «Трезвость». Там же сообщил свои разработки по языку утверждения и сохранения Тре</w:t>
      </w:r>
      <w:r w:rsidRPr="002C4147">
        <w:rPr>
          <w:bCs/>
          <w:iCs/>
          <w:color w:val="000000"/>
          <w:spacing w:val="-2"/>
        </w:rPr>
        <w:t>з</w:t>
      </w:r>
      <w:r w:rsidRPr="002C4147">
        <w:rPr>
          <w:bCs/>
          <w:iCs/>
          <w:color w:val="000000"/>
          <w:spacing w:val="-2"/>
        </w:rPr>
        <w:t>вости В.А. Дружинин из Екатеринбурга. Ещё ранее свои разработки по эт</w:t>
      </w:r>
      <w:r w:rsidRPr="002C4147">
        <w:rPr>
          <w:bCs/>
          <w:iCs/>
          <w:color w:val="000000"/>
          <w:spacing w:val="-2"/>
        </w:rPr>
        <w:t>о</w:t>
      </w:r>
      <w:r w:rsidRPr="002C4147">
        <w:rPr>
          <w:bCs/>
          <w:iCs/>
          <w:color w:val="000000"/>
          <w:spacing w:val="-2"/>
        </w:rPr>
        <w:t>му вопросу представляла общественная организация «Трезвая Тюмень».</w:t>
      </w:r>
    </w:p>
    <w:p w:rsidR="00901E3E" w:rsidRPr="007E2251" w:rsidRDefault="00901E3E" w:rsidP="00901E3E">
      <w:pPr>
        <w:shd w:val="clear" w:color="auto" w:fill="FFFFFF"/>
        <w:rPr>
          <w:bCs/>
          <w:iCs/>
          <w:color w:val="000000"/>
        </w:rPr>
      </w:pPr>
      <w:r w:rsidRPr="007E2251">
        <w:rPr>
          <w:bCs/>
          <w:iCs/>
          <w:color w:val="000000"/>
        </w:rPr>
        <w:t>Основные понятия и определения языка Трезвости наработаны пра</w:t>
      </w:r>
      <w:r w:rsidRPr="007E2251">
        <w:rPr>
          <w:bCs/>
          <w:iCs/>
          <w:color w:val="000000"/>
        </w:rPr>
        <w:t>к</w:t>
      </w:r>
      <w:r w:rsidRPr="007E2251">
        <w:rPr>
          <w:bCs/>
          <w:iCs/>
          <w:color w:val="000000"/>
        </w:rPr>
        <w:t>тикой организаций, входящих в общественное движение «Союз утвержд</w:t>
      </w:r>
      <w:r w:rsidRPr="007E2251">
        <w:rPr>
          <w:bCs/>
          <w:iCs/>
          <w:color w:val="000000"/>
        </w:rPr>
        <w:t>е</w:t>
      </w:r>
      <w:r w:rsidRPr="007E2251">
        <w:rPr>
          <w:bCs/>
          <w:iCs/>
          <w:color w:val="000000"/>
        </w:rPr>
        <w:t>ния и сохранения Трезвости «Трезвый Урал», в результате сознательной научной работы. Естественно, что эта работа опиралась на все предыдущие наработки в этом направлении, на текущую деятельность.</w:t>
      </w:r>
    </w:p>
    <w:p w:rsidR="00901E3E" w:rsidRPr="007E2251" w:rsidRDefault="00901E3E" w:rsidP="00901E3E">
      <w:pPr>
        <w:shd w:val="clear" w:color="auto" w:fill="FFFFFF"/>
        <w:rPr>
          <w:bCs/>
          <w:iCs/>
          <w:color w:val="000000"/>
        </w:rPr>
      </w:pPr>
      <w:r w:rsidRPr="007E2251">
        <w:rPr>
          <w:bCs/>
          <w:iCs/>
          <w:color w:val="000000"/>
        </w:rPr>
        <w:t>Процесс создания языка можно ускорить, если увидеть этот процесс и помочь ему. Ниже дана часть понятий и определений, которые уже и</w:t>
      </w:r>
      <w:r w:rsidRPr="007E2251">
        <w:rPr>
          <w:bCs/>
          <w:iCs/>
          <w:color w:val="000000"/>
        </w:rPr>
        <w:t>с</w:t>
      </w:r>
      <w:r w:rsidRPr="007E2251">
        <w:rPr>
          <w:bCs/>
          <w:iCs/>
          <w:color w:val="000000"/>
        </w:rPr>
        <w:t>пользуются в практике достаточно широко. Конечно, этот список не по</w:t>
      </w:r>
      <w:r w:rsidRPr="007E2251">
        <w:rPr>
          <w:bCs/>
          <w:iCs/>
          <w:color w:val="000000"/>
        </w:rPr>
        <w:t>л</w:t>
      </w:r>
      <w:r w:rsidRPr="007E2251">
        <w:rPr>
          <w:bCs/>
          <w:iCs/>
          <w:color w:val="000000"/>
        </w:rPr>
        <w:t>ный и дается здесь скорее как пояснение, что процесс возникновения языка утверждения и сохранения Трезвости наблюдается.</w:t>
      </w:r>
    </w:p>
    <w:p w:rsidR="00901E3E" w:rsidRPr="007E2251" w:rsidRDefault="00901E3E" w:rsidP="00901E3E">
      <w:pPr>
        <w:shd w:val="clear" w:color="auto" w:fill="FFFFFF"/>
        <w:rPr>
          <w:bCs/>
          <w:iCs/>
          <w:color w:val="000000"/>
        </w:rPr>
      </w:pPr>
      <w:r w:rsidRPr="007E2251">
        <w:rPr>
          <w:bCs/>
          <w:iCs/>
          <w:color w:val="000000"/>
        </w:rPr>
        <w:t>Обычно в словарях слова, понятия, определения располагаются в а</w:t>
      </w:r>
      <w:r w:rsidRPr="007E2251">
        <w:rPr>
          <w:bCs/>
          <w:iCs/>
          <w:color w:val="000000"/>
        </w:rPr>
        <w:t>л</w:t>
      </w:r>
      <w:r w:rsidRPr="007E2251">
        <w:rPr>
          <w:bCs/>
          <w:iCs/>
          <w:color w:val="000000"/>
        </w:rPr>
        <w:t>фавитном порядке. Но здесь излагается не словарь. Наша цель – дать структурное понимание, внутреннее чутье языка утверждения и сохран</w:t>
      </w:r>
      <w:r w:rsidRPr="007E2251">
        <w:rPr>
          <w:bCs/>
          <w:iCs/>
          <w:color w:val="000000"/>
        </w:rPr>
        <w:t>е</w:t>
      </w:r>
      <w:r w:rsidRPr="007E2251">
        <w:rPr>
          <w:bCs/>
          <w:iCs/>
          <w:color w:val="000000"/>
        </w:rPr>
        <w:t>ния Трезвости. Поэтому определения и понятия часто даются с большими примечаниями и поясняющими отступлениями, зачастую в повторениях и вариантах. И размещены они в порядке, который позволяет более полно оттенить особенности такого явления как язык утверждения и сохранения Трезвости.</w:t>
      </w:r>
    </w:p>
    <w:p w:rsidR="00901E3E" w:rsidRPr="007E2251" w:rsidRDefault="00901E3E" w:rsidP="00901E3E">
      <w:pPr>
        <w:shd w:val="clear" w:color="auto" w:fill="FFFFFF"/>
        <w:rPr>
          <w:bCs/>
          <w:iCs/>
          <w:color w:val="000000"/>
        </w:rPr>
      </w:pPr>
      <w:r w:rsidRPr="007E2251">
        <w:rPr>
          <w:bCs/>
          <w:iCs/>
          <w:color w:val="000000"/>
        </w:rPr>
        <w:t>Сначала даются основные (базовые, родоначальные) понятия и опр</w:t>
      </w:r>
      <w:r w:rsidRPr="007E2251">
        <w:rPr>
          <w:bCs/>
          <w:iCs/>
          <w:color w:val="000000"/>
        </w:rPr>
        <w:t>е</w:t>
      </w:r>
      <w:r w:rsidRPr="007E2251">
        <w:rPr>
          <w:bCs/>
          <w:iCs/>
          <w:color w:val="000000"/>
        </w:rPr>
        <w:t>деления. А далее идут вытекающие из них или подчиненные им.</w:t>
      </w:r>
    </w:p>
    <w:p w:rsidR="00901E3E" w:rsidRPr="007E2251" w:rsidRDefault="00901E3E" w:rsidP="00901E3E">
      <w:pPr>
        <w:shd w:val="clear" w:color="auto" w:fill="FFFFFF"/>
        <w:rPr>
          <w:bCs/>
          <w:iCs/>
          <w:color w:val="000000"/>
        </w:rPr>
      </w:pPr>
    </w:p>
    <w:p w:rsidR="00901E3E" w:rsidRPr="007E2251" w:rsidRDefault="00901E3E" w:rsidP="00901E3E">
      <w:pPr>
        <w:shd w:val="clear" w:color="auto" w:fill="FFFFFF"/>
        <w:jc w:val="center"/>
        <w:rPr>
          <w:b/>
          <w:bCs/>
          <w:iCs/>
          <w:color w:val="000000"/>
        </w:rPr>
      </w:pPr>
      <w:r w:rsidRPr="007E2251">
        <w:rPr>
          <w:b/>
          <w:bCs/>
          <w:iCs/>
          <w:color w:val="000000"/>
        </w:rPr>
        <w:t>Язык УСТ</w:t>
      </w:r>
    </w:p>
    <w:p w:rsidR="00901E3E" w:rsidRPr="007E2251" w:rsidRDefault="00901E3E" w:rsidP="00901E3E">
      <w:pPr>
        <w:shd w:val="clear" w:color="auto" w:fill="FFFFFF"/>
        <w:jc w:val="center"/>
        <w:rPr>
          <w:b/>
          <w:bCs/>
          <w:iCs/>
          <w:color w:val="000000"/>
        </w:rPr>
      </w:pPr>
    </w:p>
    <w:p w:rsidR="00901E3E" w:rsidRPr="007E2251" w:rsidRDefault="00901E3E" w:rsidP="00901E3E">
      <w:pPr>
        <w:pStyle w:val="a0"/>
        <w:rPr>
          <w:color w:val="000000"/>
        </w:rPr>
      </w:pPr>
      <w:r w:rsidRPr="007E2251">
        <w:rPr>
          <w:color w:val="000000"/>
          <w:u w:val="single"/>
        </w:rPr>
        <w:t>Язык утверждения и сохранения Трезвости</w:t>
      </w:r>
      <w:r w:rsidRPr="007E2251">
        <w:rPr>
          <w:color w:val="000000"/>
        </w:rPr>
        <w:t xml:space="preserve"> – комплекс понятий, слов и выражений, способствующих утверждению и сохранению Трезв</w:t>
      </w:r>
      <w:r w:rsidRPr="007E2251">
        <w:rPr>
          <w:color w:val="000000"/>
        </w:rPr>
        <w:t>о</w:t>
      </w:r>
      <w:r w:rsidRPr="007E2251">
        <w:rPr>
          <w:color w:val="000000"/>
        </w:rPr>
        <w:t>сти человеком, семьей, обществом в целом.</w:t>
      </w:r>
    </w:p>
    <w:p w:rsidR="00901E3E" w:rsidRPr="002C4147" w:rsidRDefault="00901E3E" w:rsidP="00901E3E">
      <w:pPr>
        <w:shd w:val="clear" w:color="auto" w:fill="FFFFFF"/>
        <w:rPr>
          <w:bCs/>
          <w:iCs/>
          <w:color w:val="000000"/>
          <w:spacing w:val="-2"/>
        </w:rPr>
      </w:pPr>
      <w:r w:rsidRPr="002C4147">
        <w:rPr>
          <w:b/>
          <w:bCs/>
          <w:iCs/>
          <w:color w:val="000000"/>
          <w:spacing w:val="-2"/>
        </w:rPr>
        <w:t>Примечание.</w:t>
      </w:r>
      <w:r w:rsidRPr="002C4147">
        <w:rPr>
          <w:bCs/>
          <w:iCs/>
          <w:color w:val="000000"/>
          <w:spacing w:val="-2"/>
        </w:rPr>
        <w:t xml:space="preserve"> Говоря о языке утверждения и сохранения Трезвости, нужно всё время помнить, что применяемые в языке слова, выражения, п</w:t>
      </w:r>
      <w:r w:rsidRPr="002C4147">
        <w:rPr>
          <w:bCs/>
          <w:iCs/>
          <w:color w:val="000000"/>
          <w:spacing w:val="-2"/>
        </w:rPr>
        <w:t>о</w:t>
      </w:r>
      <w:r w:rsidRPr="002C4147">
        <w:rPr>
          <w:bCs/>
          <w:iCs/>
          <w:color w:val="000000"/>
          <w:spacing w:val="-2"/>
        </w:rPr>
        <w:t>нятия и определения ко всему прочему способствуют и правильной обр</w:t>
      </w:r>
      <w:r w:rsidRPr="002C4147">
        <w:rPr>
          <w:bCs/>
          <w:iCs/>
          <w:color w:val="000000"/>
          <w:spacing w:val="-2"/>
        </w:rPr>
        <w:t>а</w:t>
      </w:r>
      <w:r w:rsidRPr="002C4147">
        <w:rPr>
          <w:bCs/>
          <w:iCs/>
          <w:color w:val="000000"/>
          <w:spacing w:val="-2"/>
        </w:rPr>
        <w:t>ботке информации. Сравните. Перед вами абзац, составленный с примен</w:t>
      </w:r>
      <w:r w:rsidRPr="002C4147">
        <w:rPr>
          <w:bCs/>
          <w:iCs/>
          <w:color w:val="000000"/>
          <w:spacing w:val="-2"/>
        </w:rPr>
        <w:t>е</w:t>
      </w:r>
      <w:r w:rsidRPr="002C4147">
        <w:rPr>
          <w:bCs/>
          <w:iCs/>
          <w:color w:val="000000"/>
          <w:spacing w:val="-2"/>
        </w:rPr>
        <w:t>нием языка ломехуз, то есть слов, программирующих на самоотравление.</w:t>
      </w:r>
    </w:p>
    <w:p w:rsidR="00901E3E" w:rsidRPr="007E2251" w:rsidRDefault="00901E3E" w:rsidP="00901E3E">
      <w:pPr>
        <w:shd w:val="clear" w:color="auto" w:fill="FFFFFF"/>
        <w:rPr>
          <w:bCs/>
          <w:i/>
          <w:iCs/>
          <w:color w:val="000000"/>
        </w:rPr>
      </w:pPr>
      <w:r w:rsidRPr="007E2251">
        <w:rPr>
          <w:bCs/>
          <w:i/>
          <w:iCs/>
          <w:color w:val="000000"/>
        </w:rPr>
        <w:t>Женщины, оживлённо переговариваясь между собой, проворно ра</w:t>
      </w:r>
      <w:r w:rsidRPr="007E2251">
        <w:rPr>
          <w:bCs/>
          <w:i/>
          <w:iCs/>
          <w:color w:val="000000"/>
        </w:rPr>
        <w:t>с</w:t>
      </w:r>
      <w:r w:rsidRPr="007E2251">
        <w:rPr>
          <w:bCs/>
          <w:i/>
          <w:iCs/>
          <w:color w:val="000000"/>
        </w:rPr>
        <w:t>ставляли на столе бутылки с винами высочайшего качества, а также л</w:t>
      </w:r>
      <w:r w:rsidRPr="007E2251">
        <w:rPr>
          <w:bCs/>
          <w:i/>
          <w:iCs/>
          <w:color w:val="000000"/>
        </w:rPr>
        <w:t>ю</w:t>
      </w:r>
      <w:r w:rsidRPr="007E2251">
        <w:rPr>
          <w:bCs/>
          <w:i/>
          <w:iCs/>
          <w:color w:val="000000"/>
        </w:rPr>
        <w:t>бовно отполированные до блеска фужеры на высоких ножках, через к</w:t>
      </w:r>
      <w:r w:rsidRPr="007E2251">
        <w:rPr>
          <w:bCs/>
          <w:i/>
          <w:iCs/>
          <w:color w:val="000000"/>
        </w:rPr>
        <w:t>а</w:t>
      </w:r>
      <w:r w:rsidRPr="007E2251">
        <w:rPr>
          <w:bCs/>
          <w:i/>
          <w:iCs/>
          <w:color w:val="000000"/>
        </w:rPr>
        <w:t>кие-то минуты все дружно произносили тосты. Веселье началось.</w:t>
      </w:r>
    </w:p>
    <w:p w:rsidR="00901E3E" w:rsidRPr="007E2251" w:rsidRDefault="00901E3E" w:rsidP="00901E3E">
      <w:pPr>
        <w:shd w:val="clear" w:color="auto" w:fill="FFFFFF"/>
        <w:rPr>
          <w:bCs/>
          <w:iCs/>
          <w:color w:val="000000"/>
        </w:rPr>
      </w:pPr>
      <w:r w:rsidRPr="007E2251">
        <w:rPr>
          <w:bCs/>
          <w:iCs/>
          <w:color w:val="000000"/>
        </w:rPr>
        <w:t>А теперь вслушайтесь в это же самое, но переведённое на язык утверждения и сохранения Трезвости, то есть с применением слов, пон</w:t>
      </w:r>
      <w:r w:rsidRPr="007E2251">
        <w:rPr>
          <w:bCs/>
          <w:iCs/>
          <w:color w:val="000000"/>
        </w:rPr>
        <w:t>я</w:t>
      </w:r>
      <w:r w:rsidRPr="007E2251">
        <w:rPr>
          <w:bCs/>
          <w:iCs/>
          <w:color w:val="000000"/>
        </w:rPr>
        <w:t>тий и выражений, правдиво и точно определяющих происходящее.</w:t>
      </w:r>
    </w:p>
    <w:p w:rsidR="00901E3E" w:rsidRPr="007E2251" w:rsidRDefault="00901E3E" w:rsidP="00901E3E">
      <w:pPr>
        <w:shd w:val="clear" w:color="auto" w:fill="FFFFFF"/>
        <w:rPr>
          <w:bCs/>
          <w:iCs/>
          <w:color w:val="000000"/>
        </w:rPr>
      </w:pPr>
      <w:r w:rsidRPr="007E2251">
        <w:rPr>
          <w:b/>
          <w:bCs/>
          <w:iCs/>
          <w:color w:val="000000"/>
        </w:rPr>
        <w:t>Женщины, оживлённо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w:t>
      </w:r>
      <w:r w:rsidRPr="007E2251">
        <w:rPr>
          <w:b/>
          <w:bCs/>
          <w:iCs/>
          <w:color w:val="000000"/>
        </w:rPr>
        <w:t>а</w:t>
      </w:r>
      <w:r w:rsidRPr="007E2251">
        <w:rPr>
          <w:b/>
          <w:bCs/>
          <w:iCs/>
          <w:color w:val="000000"/>
        </w:rPr>
        <w:t>тельно отполированную до блеска ритуальную посуду для самоуби</w:t>
      </w:r>
      <w:r w:rsidRPr="007E2251">
        <w:rPr>
          <w:b/>
          <w:bCs/>
          <w:iCs/>
          <w:color w:val="000000"/>
        </w:rPr>
        <w:t>й</w:t>
      </w:r>
      <w:r w:rsidRPr="007E2251">
        <w:rPr>
          <w:b/>
          <w:bCs/>
          <w:iCs/>
          <w:color w:val="000000"/>
        </w:rPr>
        <w:t>ства на высоких ножках, через какие-то минуты после ряда абсурдных выступлений началось массовое ритуальное самоотравление.</w:t>
      </w:r>
    </w:p>
    <w:p w:rsidR="00901E3E" w:rsidRPr="007E2251" w:rsidRDefault="00901E3E" w:rsidP="00901E3E">
      <w:pPr>
        <w:shd w:val="clear" w:color="auto" w:fill="FFFFFF"/>
        <w:rPr>
          <w:bCs/>
          <w:iCs/>
          <w:color w:val="000000"/>
        </w:rPr>
      </w:pPr>
      <w:r w:rsidRPr="007E2251">
        <w:rPr>
          <w:bCs/>
          <w:iCs/>
          <w:color w:val="000000"/>
        </w:rPr>
        <w:t>Отсюда следует, что язык утверждения и сохранения Трезвости ну</w:t>
      </w:r>
      <w:r w:rsidRPr="007E2251">
        <w:rPr>
          <w:bCs/>
          <w:iCs/>
          <w:color w:val="000000"/>
        </w:rPr>
        <w:t>ж</w:t>
      </w:r>
      <w:r w:rsidRPr="007E2251">
        <w:rPr>
          <w:bCs/>
          <w:iCs/>
          <w:color w:val="000000"/>
        </w:rPr>
        <w:t>но применять всегда и везде. То есть в своих мыслях, в разговорах, в пу</w:t>
      </w:r>
      <w:r w:rsidRPr="007E2251">
        <w:rPr>
          <w:bCs/>
          <w:iCs/>
          <w:color w:val="000000"/>
        </w:rPr>
        <w:t>б</w:t>
      </w:r>
      <w:r w:rsidRPr="007E2251">
        <w:rPr>
          <w:bCs/>
          <w:iCs/>
          <w:color w:val="000000"/>
        </w:rPr>
        <w:t>ликациях, в официальных документах и так далее.</w:t>
      </w:r>
    </w:p>
    <w:p w:rsidR="00901E3E" w:rsidRPr="002C4147" w:rsidRDefault="00901E3E" w:rsidP="00901E3E">
      <w:pPr>
        <w:shd w:val="clear" w:color="auto" w:fill="FFFFFF"/>
        <w:rPr>
          <w:bCs/>
          <w:iCs/>
          <w:color w:val="000000"/>
          <w:spacing w:val="-2"/>
        </w:rPr>
      </w:pPr>
      <w:r w:rsidRPr="002C4147">
        <w:rPr>
          <w:bCs/>
          <w:iCs/>
          <w:color w:val="000000"/>
          <w:spacing w:val="-2"/>
        </w:rPr>
        <w:t>Невозможно утверждать Трезвость, что-то объяснить другому челов</w:t>
      </w:r>
      <w:r w:rsidRPr="002C4147">
        <w:rPr>
          <w:bCs/>
          <w:iCs/>
          <w:color w:val="000000"/>
          <w:spacing w:val="-2"/>
        </w:rPr>
        <w:t>е</w:t>
      </w:r>
      <w:r w:rsidRPr="002C4147">
        <w:rPr>
          <w:bCs/>
          <w:iCs/>
          <w:color w:val="000000"/>
          <w:spacing w:val="-2"/>
        </w:rPr>
        <w:t>ку, пользуясь языком, программирующим людей на самоотравление ядами (табаком, алкоголем и другими). Ваши фразы, ваши разъяснения и докуме</w:t>
      </w:r>
      <w:r w:rsidRPr="002C4147">
        <w:rPr>
          <w:bCs/>
          <w:iCs/>
          <w:color w:val="000000"/>
          <w:spacing w:val="-2"/>
        </w:rPr>
        <w:t>н</w:t>
      </w:r>
      <w:r w:rsidRPr="002C4147">
        <w:rPr>
          <w:bCs/>
          <w:iCs/>
          <w:color w:val="000000"/>
          <w:spacing w:val="-2"/>
        </w:rPr>
        <w:t>ты от этого потеряют всю свою убедительность и внутреннюю логику, ибо чуждые слова всё время будут в логическом и эмоциональном конфликте с трезвым смыслом, который вы пытались вложить в свое изложение.</w:t>
      </w:r>
    </w:p>
    <w:p w:rsidR="00901E3E" w:rsidRPr="007E2251" w:rsidRDefault="00901E3E" w:rsidP="00901E3E">
      <w:pPr>
        <w:shd w:val="clear" w:color="auto" w:fill="FFFFFF"/>
        <w:rPr>
          <w:bCs/>
          <w:iCs/>
          <w:color w:val="000000"/>
        </w:rPr>
      </w:pPr>
      <w:r w:rsidRPr="007E2251">
        <w:rPr>
          <w:bCs/>
          <w:iCs/>
          <w:color w:val="000000"/>
        </w:rPr>
        <w:t>Свободное владение языком утверждения и сохранения Трезвости является одним из признаков освобождения личности человека от пр</w:t>
      </w:r>
      <w:r w:rsidRPr="007E2251">
        <w:rPr>
          <w:bCs/>
          <w:iCs/>
          <w:color w:val="000000"/>
        </w:rPr>
        <w:t>о</w:t>
      </w:r>
      <w:r w:rsidRPr="007E2251">
        <w:rPr>
          <w:bCs/>
          <w:iCs/>
          <w:color w:val="000000"/>
        </w:rPr>
        <w:t>граммы самоотравления и, соответственно, освобождения от самоотравл</w:t>
      </w:r>
      <w:r w:rsidRPr="007E2251">
        <w:rPr>
          <w:bCs/>
          <w:iCs/>
          <w:color w:val="000000"/>
        </w:rPr>
        <w:t>е</w:t>
      </w:r>
      <w:r w:rsidRPr="007E2251">
        <w:rPr>
          <w:bCs/>
          <w:iCs/>
          <w:color w:val="000000"/>
        </w:rPr>
        <w:t>ния любыми интоксикантами.</w:t>
      </w:r>
    </w:p>
    <w:p w:rsidR="00901E3E" w:rsidRPr="002C4147" w:rsidRDefault="00901E3E" w:rsidP="00901E3E">
      <w:pPr>
        <w:pStyle w:val="a0"/>
        <w:rPr>
          <w:color w:val="000000"/>
          <w:spacing w:val="-2"/>
          <w:u w:val="single"/>
        </w:rPr>
      </w:pPr>
      <w:r w:rsidRPr="002C4147">
        <w:rPr>
          <w:color w:val="000000"/>
          <w:spacing w:val="-2"/>
          <w:u w:val="single"/>
        </w:rPr>
        <w:t>Трезвость</w:t>
      </w:r>
      <w:r w:rsidRPr="002C4147">
        <w:rPr>
          <w:color w:val="000000"/>
          <w:spacing w:val="-2"/>
        </w:rPr>
        <w:t xml:space="preserve"> – естественное, творческое и единственно разумное состояние человека, семьи, общества. Трезвость – это полная свобода от з</w:t>
      </w:r>
      <w:r w:rsidRPr="002C4147">
        <w:rPr>
          <w:color w:val="000000"/>
          <w:spacing w:val="-2"/>
        </w:rPr>
        <w:t>а</w:t>
      </w:r>
      <w:r w:rsidRPr="002C4147">
        <w:rPr>
          <w:color w:val="000000"/>
          <w:spacing w:val="-2"/>
        </w:rPr>
        <w:t>программированности на самоотравление интоксикантами, и как следствие, полная свобода от самоотравлений любыми ядами, в любых количествах.</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Это определение является родоначальным, централ</w:t>
      </w:r>
      <w:r w:rsidRPr="007E2251">
        <w:rPr>
          <w:bCs/>
          <w:iCs/>
          <w:color w:val="000000"/>
        </w:rPr>
        <w:t>ь</w:t>
      </w:r>
      <w:r w:rsidRPr="007E2251">
        <w:rPr>
          <w:bCs/>
          <w:iCs/>
          <w:color w:val="000000"/>
        </w:rPr>
        <w:t>ным в деле утверждения и сохранения Трезвости. Поэтому особенно важно правильно понимать основные понятия, окружающие это определение.</w:t>
      </w:r>
    </w:p>
    <w:p w:rsidR="00901E3E" w:rsidRPr="002C4147" w:rsidRDefault="00901E3E" w:rsidP="00901E3E">
      <w:pPr>
        <w:shd w:val="clear" w:color="auto" w:fill="FFFFFF"/>
        <w:rPr>
          <w:bCs/>
          <w:iCs/>
          <w:color w:val="000000"/>
          <w:spacing w:val="-2"/>
        </w:rPr>
      </w:pPr>
      <w:r w:rsidRPr="002C4147">
        <w:rPr>
          <w:bCs/>
          <w:iCs/>
          <w:color w:val="000000"/>
          <w:spacing w:val="-2"/>
        </w:rPr>
        <w:t xml:space="preserve">Есть два подхода и соответственно два вида определений Трезвости. Первый в логический центр определения ставит алкоголь. Определения Трезвости при этом подходе звучат примерно так: «Трезвость – это полный, абсолютный отказ от употребления алкогольных напитков» или «Трезвость – это непрерывное воздержание от употребления алкогольных напитков». Последнее – позиция Всемирной организации здравоохранения. </w:t>
      </w:r>
    </w:p>
    <w:p w:rsidR="00901E3E" w:rsidRPr="007E2251" w:rsidRDefault="00901E3E" w:rsidP="00901E3E">
      <w:pPr>
        <w:shd w:val="clear" w:color="auto" w:fill="FFFFFF"/>
        <w:rPr>
          <w:bCs/>
          <w:iCs/>
          <w:color w:val="000000"/>
        </w:rPr>
      </w:pPr>
      <w:r w:rsidRPr="007E2251">
        <w:rPr>
          <w:bCs/>
          <w:iCs/>
          <w:color w:val="000000"/>
        </w:rPr>
        <w:t>При таком подходе определение составляется с использованием слов, программирующих на самоотравление (... «употребления», ... «напитков»). В контексте определения заложено, что состояние Трезвости это вынужденное состояние, что это решительная, требующая большой с</w:t>
      </w:r>
      <w:r w:rsidRPr="007E2251">
        <w:rPr>
          <w:bCs/>
          <w:iCs/>
          <w:color w:val="000000"/>
        </w:rPr>
        <w:t>и</w:t>
      </w:r>
      <w:r w:rsidRPr="007E2251">
        <w:rPr>
          <w:bCs/>
          <w:iCs/>
          <w:color w:val="000000"/>
        </w:rPr>
        <w:t>лы воли, личная жертва человека. На такое положение вещей указывает характерное слово «отказ», «воздержание», да ещё и «непрерывное».</w:t>
      </w:r>
    </w:p>
    <w:p w:rsidR="00901E3E" w:rsidRPr="007E2251" w:rsidRDefault="00901E3E" w:rsidP="00901E3E">
      <w:pPr>
        <w:shd w:val="clear" w:color="auto" w:fill="FFFFFF"/>
        <w:rPr>
          <w:bCs/>
          <w:iCs/>
          <w:color w:val="000000"/>
        </w:rPr>
      </w:pPr>
      <w:r w:rsidRPr="007E2251">
        <w:rPr>
          <w:bCs/>
          <w:iCs/>
          <w:color w:val="000000"/>
        </w:rPr>
        <w:t>Существование такого подхода исторически обосновано. Ведь до о</w:t>
      </w:r>
      <w:r w:rsidRPr="007E2251">
        <w:rPr>
          <w:bCs/>
          <w:iCs/>
          <w:color w:val="000000"/>
        </w:rPr>
        <w:t>т</w:t>
      </w:r>
      <w:r w:rsidRPr="007E2251">
        <w:rPr>
          <w:bCs/>
          <w:iCs/>
          <w:color w:val="000000"/>
        </w:rPr>
        <w:t>крытий Г.А. Шичко люди понятия не имели о программах, что заставляют людей самоотравляться, и потому разрушать программы самоотравления не умели, и единственный способ спасения себя от самоотравления сост</w:t>
      </w:r>
      <w:r w:rsidRPr="007E2251">
        <w:rPr>
          <w:bCs/>
          <w:iCs/>
          <w:color w:val="000000"/>
        </w:rPr>
        <w:t>о</w:t>
      </w:r>
      <w:r w:rsidRPr="007E2251">
        <w:rPr>
          <w:bCs/>
          <w:iCs/>
          <w:color w:val="000000"/>
        </w:rPr>
        <w:t>ял в том, чтобы «отказаться» от алкоголя. По-другому –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w:t>
      </w:r>
    </w:p>
    <w:p w:rsidR="00901E3E" w:rsidRPr="007E2251" w:rsidRDefault="00901E3E" w:rsidP="00901E3E">
      <w:pPr>
        <w:shd w:val="clear" w:color="auto" w:fill="FFFFFF"/>
        <w:rPr>
          <w:bCs/>
          <w:iCs/>
          <w:color w:val="000000"/>
        </w:rPr>
      </w:pPr>
      <w:r w:rsidRPr="007E2251">
        <w:rPr>
          <w:bCs/>
          <w:iCs/>
          <w:color w:val="000000"/>
        </w:rPr>
        <w:t>С появлением открытий Г.А. Шичко положение в корне изменилось и стало возможным разрушение программы самоотравления. А в этом сл</w:t>
      </w:r>
      <w:r w:rsidRPr="007E2251">
        <w:rPr>
          <w:bCs/>
          <w:iCs/>
          <w:color w:val="000000"/>
        </w:rPr>
        <w:t>у</w:t>
      </w:r>
      <w:r w:rsidRPr="007E2251">
        <w:rPr>
          <w:bCs/>
          <w:iCs/>
          <w:color w:val="000000"/>
        </w:rPr>
        <w:t>чае «тяга» на самоотравление и всё, что с ней связано, пропадает. Человек возвращает себе естественное, творческое состояние Трезвости, с которым и родился.</w:t>
      </w:r>
    </w:p>
    <w:p w:rsidR="00901E3E" w:rsidRPr="007E2251" w:rsidRDefault="00901E3E" w:rsidP="00901E3E">
      <w:pPr>
        <w:shd w:val="clear" w:color="auto" w:fill="FFFFFF"/>
        <w:rPr>
          <w:bCs/>
          <w:iCs/>
          <w:color w:val="000000"/>
        </w:rPr>
      </w:pPr>
      <w:r w:rsidRPr="007E2251">
        <w:rPr>
          <w:bCs/>
          <w:iCs/>
          <w:color w:val="000000"/>
        </w:rPr>
        <w:t>Отсюда органически вытекает и определение Трезвости как ест</w:t>
      </w:r>
      <w:r w:rsidRPr="007E2251">
        <w:rPr>
          <w:bCs/>
          <w:iCs/>
          <w:color w:val="000000"/>
        </w:rPr>
        <w:t>е</w:t>
      </w:r>
      <w:r w:rsidRPr="007E2251">
        <w:rPr>
          <w:bCs/>
          <w:iCs/>
          <w:color w:val="000000"/>
        </w:rPr>
        <w:t xml:space="preserve">ственного состояния человека, семьи, общества в целом. Это и есть второй подход к определению Трезвости. </w:t>
      </w:r>
    </w:p>
    <w:p w:rsidR="00901E3E" w:rsidRPr="007E2251" w:rsidRDefault="00901E3E" w:rsidP="00901E3E">
      <w:pPr>
        <w:shd w:val="clear" w:color="auto" w:fill="FFFFFF"/>
        <w:rPr>
          <w:bCs/>
          <w:iCs/>
          <w:color w:val="000000"/>
        </w:rPr>
      </w:pPr>
      <w:r w:rsidRPr="007E2251">
        <w:rPr>
          <w:bCs/>
          <w:iCs/>
          <w:color w:val="000000"/>
        </w:rPr>
        <w:t>И он идёт не от алкоголя, а от естественного, природой данного с</w:t>
      </w:r>
      <w:r w:rsidRPr="007E2251">
        <w:rPr>
          <w:bCs/>
          <w:iCs/>
          <w:color w:val="000000"/>
        </w:rPr>
        <w:t>о</w:t>
      </w:r>
      <w:r w:rsidRPr="007E2251">
        <w:rPr>
          <w:bCs/>
          <w:iCs/>
          <w:color w:val="000000"/>
        </w:rPr>
        <w:t>стояния – от Трезвости и соответственно ставит её в центр общественного внимания.</w:t>
      </w:r>
    </w:p>
    <w:p w:rsidR="00901E3E" w:rsidRPr="007E2251" w:rsidRDefault="00901E3E" w:rsidP="00901E3E">
      <w:pPr>
        <w:shd w:val="clear" w:color="auto" w:fill="FFFFFF"/>
        <w:rPr>
          <w:bCs/>
          <w:iCs/>
          <w:color w:val="000000"/>
        </w:rPr>
      </w:pPr>
      <w:r w:rsidRPr="007E2251">
        <w:rPr>
          <w:bCs/>
          <w:iCs/>
          <w:color w:val="000000"/>
        </w:rPr>
        <w:t>Правда, в наше историческое время, когда трезвых людей чрезв</w:t>
      </w:r>
      <w:r w:rsidRPr="007E2251">
        <w:rPr>
          <w:bCs/>
          <w:iCs/>
          <w:color w:val="000000"/>
        </w:rPr>
        <w:t>ы</w:t>
      </w:r>
      <w:r w:rsidRPr="007E2251">
        <w:rPr>
          <w:bCs/>
          <w:iCs/>
          <w:color w:val="000000"/>
        </w:rPr>
        <w:t>чайно мало, к такому определению требуется поясняющее дополнение, что Трезвость – это жизнь в ПОЛНОЙ свободе от запрограммированности на самоотравление различными интоксикантами, а значит и от отравления ими в любых количествах.</w:t>
      </w:r>
    </w:p>
    <w:p w:rsidR="00901E3E" w:rsidRPr="007E2251" w:rsidRDefault="00901E3E" w:rsidP="00901E3E">
      <w:pPr>
        <w:shd w:val="clear" w:color="auto" w:fill="FFFFFF"/>
        <w:rPr>
          <w:bCs/>
          <w:iCs/>
          <w:color w:val="000000"/>
        </w:rPr>
      </w:pPr>
      <w:r w:rsidRPr="007E2251">
        <w:rPr>
          <w:bCs/>
          <w:iCs/>
          <w:color w:val="000000"/>
        </w:rPr>
        <w:t>В этом определении важно понимать ещё несколько моментов. В определении звучат слова, что «Трезвость – естественное ТВОРЧЕСКОЕ состояние…» В строгом смысле слово «творческое» в определении Тре</w:t>
      </w:r>
      <w:r w:rsidRPr="007E2251">
        <w:rPr>
          <w:bCs/>
          <w:iCs/>
          <w:color w:val="000000"/>
        </w:rPr>
        <w:t>з</w:t>
      </w:r>
      <w:r w:rsidRPr="007E2251">
        <w:rPr>
          <w:bCs/>
          <w:iCs/>
          <w:color w:val="000000"/>
        </w:rPr>
        <w:t>вости «лишнее». Конкретный человек, будучи трезвым в силу особенн</w:t>
      </w:r>
      <w:r w:rsidRPr="007E2251">
        <w:rPr>
          <w:bCs/>
          <w:iCs/>
          <w:color w:val="000000"/>
        </w:rPr>
        <w:t>о</w:t>
      </w:r>
      <w:r w:rsidRPr="007E2251">
        <w:rPr>
          <w:bCs/>
          <w:iCs/>
          <w:color w:val="000000"/>
        </w:rPr>
        <w:t>стей образования, воспитания и т. д. («эффект Маугли»), может и не иметь творческих начал. Но слово «творческое» мы применяем с тем, чтобы по</w:t>
      </w:r>
      <w:r w:rsidRPr="007E2251">
        <w:rPr>
          <w:bCs/>
          <w:iCs/>
          <w:color w:val="000000"/>
        </w:rPr>
        <w:t>д</w:t>
      </w:r>
      <w:r w:rsidRPr="007E2251">
        <w:rPr>
          <w:bCs/>
          <w:iCs/>
          <w:color w:val="000000"/>
        </w:rPr>
        <w:t>черкнуть, что самоотравление любым интоксикантом, даже в самых малых количествах, отнимает у человека в значительной степени способность к творчеству чисто физиологически. То есть при любом образовании, восп</w:t>
      </w:r>
      <w:r w:rsidRPr="007E2251">
        <w:rPr>
          <w:bCs/>
          <w:iCs/>
          <w:color w:val="000000"/>
        </w:rPr>
        <w:t>и</w:t>
      </w:r>
      <w:r w:rsidRPr="007E2251">
        <w:rPr>
          <w:bCs/>
          <w:iCs/>
          <w:color w:val="000000"/>
        </w:rPr>
        <w:t>тании человек, отравляющий себя, не может творить в полную силу отп</w:t>
      </w:r>
      <w:r w:rsidRPr="007E2251">
        <w:rPr>
          <w:bCs/>
          <w:iCs/>
          <w:color w:val="000000"/>
        </w:rPr>
        <w:t>у</w:t>
      </w:r>
      <w:r w:rsidRPr="007E2251">
        <w:rPr>
          <w:bCs/>
          <w:iCs/>
          <w:color w:val="000000"/>
        </w:rPr>
        <w:t>щенных ему при рождении самой природой способностей.</w:t>
      </w:r>
    </w:p>
    <w:p w:rsidR="00901E3E" w:rsidRPr="007E2251" w:rsidRDefault="00901E3E" w:rsidP="00901E3E">
      <w:pPr>
        <w:shd w:val="clear" w:color="auto" w:fill="FFFFFF"/>
        <w:rPr>
          <w:bCs/>
          <w:iCs/>
          <w:color w:val="000000"/>
        </w:rPr>
      </w:pPr>
      <w:r w:rsidRPr="007E2251">
        <w:rPr>
          <w:bCs/>
          <w:iCs/>
          <w:color w:val="000000"/>
        </w:rPr>
        <w:t>Кроме того, в русском языке Трезвость традиционно, исторически понимается в двух смыслах. Первый обозначен выше, а второй смысл им</w:t>
      </w:r>
      <w:r w:rsidRPr="007E2251">
        <w:rPr>
          <w:bCs/>
          <w:iCs/>
          <w:color w:val="000000"/>
        </w:rPr>
        <w:t>е</w:t>
      </w:r>
      <w:r w:rsidRPr="007E2251">
        <w:rPr>
          <w:bCs/>
          <w:iCs/>
          <w:color w:val="000000"/>
        </w:rPr>
        <w:t>ет в виду более общее понятие. Вот как оно закреплено, например, в сл</w:t>
      </w:r>
      <w:r w:rsidRPr="007E2251">
        <w:rPr>
          <w:bCs/>
          <w:iCs/>
          <w:color w:val="000000"/>
        </w:rPr>
        <w:t>о</w:t>
      </w:r>
      <w:r w:rsidRPr="007E2251">
        <w:rPr>
          <w:bCs/>
          <w:iCs/>
          <w:color w:val="000000"/>
        </w:rPr>
        <w:t>варе Даля. В пояснении к слову «трезвенник» даётся: «трезво смотрящий на вещи; освободившийся от иллюзий». То есть второй смысл Трезвости – это свобода от иллюзий. Поэтому, чтобы избежать споров и попыток нав</w:t>
      </w:r>
      <w:r w:rsidRPr="007E2251">
        <w:rPr>
          <w:bCs/>
          <w:iCs/>
          <w:color w:val="000000"/>
        </w:rPr>
        <w:t>е</w:t>
      </w:r>
      <w:r w:rsidRPr="007E2251">
        <w:rPr>
          <w:bCs/>
          <w:iCs/>
          <w:color w:val="000000"/>
        </w:rPr>
        <w:t>сить оба смысла одновременно на слово «Трезвость», нужно понимать в каком контексте употребляется это слово. По нашему мнению, для второго смысла более подходящим является слово «здравомыслие».</w:t>
      </w:r>
    </w:p>
    <w:p w:rsidR="00901E3E" w:rsidRPr="007E2251" w:rsidRDefault="00901E3E" w:rsidP="00901E3E">
      <w:pPr>
        <w:pStyle w:val="a0"/>
        <w:rPr>
          <w:color w:val="000000"/>
        </w:rPr>
      </w:pPr>
      <w:r w:rsidRPr="007E2251">
        <w:rPr>
          <w:color w:val="000000"/>
          <w:u w:val="single"/>
        </w:rPr>
        <w:t>Теория Трезвости</w:t>
      </w:r>
      <w:r w:rsidRPr="007E2251">
        <w:rPr>
          <w:b/>
          <w:color w:val="000000"/>
        </w:rPr>
        <w:t xml:space="preserve"> </w:t>
      </w:r>
      <w:r w:rsidRPr="007E2251">
        <w:rPr>
          <w:color w:val="000000"/>
        </w:rPr>
        <w:t>– комплекс теоретических и практических сведений, позволяющих утверждать и сохранять Трезвость человеку, с</w:t>
      </w:r>
      <w:r w:rsidRPr="007E2251">
        <w:rPr>
          <w:color w:val="000000"/>
        </w:rPr>
        <w:t>е</w:t>
      </w:r>
      <w:r w:rsidRPr="007E2251">
        <w:rPr>
          <w:color w:val="000000"/>
        </w:rPr>
        <w:t>мье, обществу в целом.</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Теория Трезвости существует как противовес «теории культурного умеренного пития» и раскрывает ряд существенных обсто</w:t>
      </w:r>
      <w:r w:rsidRPr="007E2251">
        <w:rPr>
          <w:bCs/>
          <w:iCs/>
          <w:color w:val="000000"/>
        </w:rPr>
        <w:t>я</w:t>
      </w:r>
      <w:r w:rsidRPr="007E2251">
        <w:rPr>
          <w:bCs/>
          <w:iCs/>
          <w:color w:val="000000"/>
        </w:rPr>
        <w:t xml:space="preserve">тельств. </w:t>
      </w:r>
    </w:p>
    <w:p w:rsidR="00901E3E" w:rsidRPr="007E2251" w:rsidRDefault="00901E3E" w:rsidP="00901E3E">
      <w:pPr>
        <w:shd w:val="clear" w:color="auto" w:fill="FFFFFF"/>
        <w:rPr>
          <w:bCs/>
          <w:iCs/>
          <w:color w:val="000000"/>
        </w:rPr>
      </w:pPr>
      <w:r w:rsidRPr="007E2251">
        <w:rPr>
          <w:bCs/>
          <w:iCs/>
          <w:color w:val="000000"/>
        </w:rPr>
        <w:t>Слова «теория культурного умеренного пития», «культурное ум</w:t>
      </w:r>
      <w:r w:rsidRPr="007E2251">
        <w:rPr>
          <w:bCs/>
          <w:iCs/>
          <w:color w:val="000000"/>
        </w:rPr>
        <w:t>е</w:t>
      </w:r>
      <w:r w:rsidRPr="007E2251">
        <w:rPr>
          <w:bCs/>
          <w:iCs/>
          <w:color w:val="000000"/>
        </w:rPr>
        <w:t>ренное питие» являются смысловым «покровом», понятием, которое скр</w:t>
      </w:r>
      <w:r w:rsidRPr="007E2251">
        <w:rPr>
          <w:bCs/>
          <w:iCs/>
          <w:color w:val="000000"/>
        </w:rPr>
        <w:t>ы</w:t>
      </w:r>
      <w:r w:rsidRPr="007E2251">
        <w:rPr>
          <w:bCs/>
          <w:iCs/>
          <w:color w:val="000000"/>
        </w:rPr>
        <w:t>вает от общественного сознания самую опасную, самую тяжёлую фазу развития самоотравления.</w:t>
      </w:r>
    </w:p>
    <w:p w:rsidR="00901E3E" w:rsidRPr="007E2251" w:rsidRDefault="00901E3E" w:rsidP="00901E3E">
      <w:pPr>
        <w:shd w:val="clear" w:color="auto" w:fill="FFFFFF"/>
        <w:rPr>
          <w:bCs/>
          <w:iCs/>
          <w:color w:val="000000"/>
        </w:rPr>
      </w:pPr>
      <w:r w:rsidRPr="007E2251">
        <w:rPr>
          <w:bCs/>
          <w:iCs/>
          <w:color w:val="000000"/>
        </w:rPr>
        <w:t>Несколько слов в раскрытие этого утверждения.</w:t>
      </w:r>
    </w:p>
    <w:p w:rsidR="00901E3E" w:rsidRPr="007E2251" w:rsidRDefault="00901E3E" w:rsidP="00901E3E">
      <w:pPr>
        <w:shd w:val="clear" w:color="auto" w:fill="FFFFFF"/>
        <w:rPr>
          <w:bCs/>
          <w:iCs/>
          <w:color w:val="000000"/>
        </w:rPr>
      </w:pPr>
      <w:r w:rsidRPr="007E2251">
        <w:rPr>
          <w:bCs/>
          <w:iCs/>
          <w:color w:val="000000"/>
        </w:rPr>
        <w:t>Всё время нужно иметь в виду следующие объективные закономе</w:t>
      </w:r>
      <w:r w:rsidRPr="007E2251">
        <w:rPr>
          <w:bCs/>
          <w:iCs/>
          <w:color w:val="000000"/>
        </w:rPr>
        <w:t>р</w:t>
      </w:r>
      <w:r w:rsidRPr="007E2251">
        <w:rPr>
          <w:bCs/>
          <w:iCs/>
          <w:color w:val="000000"/>
        </w:rPr>
        <w:t>ности. Это, прежде всего, наличие «закона нарастания дозы». Подмечена закономерность перехода от «малых» доз к дозам всё большим и большим. От «слабых» растворов к более «крепким». От «лёгких» ядов разного вида к более «тяжелым». Часто эта закономерность выражена в «законе трёх поколений», который обычно в популистской форме формулируют так: «Первое поколение начинает, второе продолжает, а третье «спивается» или «садится на иглу». «Закон трёх поколений» верен статистически и допу</w:t>
      </w:r>
      <w:r w:rsidRPr="007E2251">
        <w:rPr>
          <w:bCs/>
          <w:iCs/>
          <w:color w:val="000000"/>
        </w:rPr>
        <w:t>с</w:t>
      </w:r>
      <w:r w:rsidRPr="007E2251">
        <w:rPr>
          <w:bCs/>
          <w:iCs/>
          <w:color w:val="000000"/>
        </w:rPr>
        <w:t>кает индивидуальные исключения разного вида. Однако практика со всей очевидностью показывает, что фаза «малых», «культурных» доз является самой опасной и самой трудной для освобождения человека от программы самоотравления. Самой опасной она является как для человека и семьи, так и для общества в целом. Так как человек в этой фазе ещё не видит уже с</w:t>
      </w:r>
      <w:r w:rsidRPr="007E2251">
        <w:rPr>
          <w:bCs/>
          <w:iCs/>
          <w:color w:val="000000"/>
        </w:rPr>
        <w:t>о</w:t>
      </w:r>
      <w:r w:rsidRPr="007E2251">
        <w:rPr>
          <w:bCs/>
          <w:iCs/>
          <w:color w:val="000000"/>
        </w:rPr>
        <w:t>стоявшейся с ним беды и в силу этого является активнейшим пропаганд</w:t>
      </w:r>
      <w:r w:rsidRPr="007E2251">
        <w:rPr>
          <w:bCs/>
          <w:iCs/>
          <w:color w:val="000000"/>
        </w:rPr>
        <w:t>и</w:t>
      </w:r>
      <w:r w:rsidRPr="007E2251">
        <w:rPr>
          <w:bCs/>
          <w:iCs/>
          <w:color w:val="000000"/>
        </w:rPr>
        <w:t>стом «теории культурного умеренного пития», подкрепляя свои слова а</w:t>
      </w:r>
      <w:r w:rsidRPr="007E2251">
        <w:rPr>
          <w:bCs/>
          <w:iCs/>
          <w:color w:val="000000"/>
        </w:rPr>
        <w:t>к</w:t>
      </w:r>
      <w:r w:rsidRPr="007E2251">
        <w:rPr>
          <w:bCs/>
          <w:iCs/>
          <w:color w:val="000000"/>
        </w:rPr>
        <w:t>тивным примером. В силу того, что в этой фазе человек не понимает п</w:t>
      </w:r>
      <w:r w:rsidRPr="007E2251">
        <w:rPr>
          <w:bCs/>
          <w:iCs/>
          <w:color w:val="000000"/>
        </w:rPr>
        <w:t>о</w:t>
      </w:r>
      <w:r w:rsidRPr="007E2251">
        <w:rPr>
          <w:bCs/>
          <w:iCs/>
          <w:color w:val="000000"/>
        </w:rPr>
        <w:t>стигшей его беды, данная фаза является и самой тяжёлой для освобожд</w:t>
      </w:r>
      <w:r w:rsidRPr="007E2251">
        <w:rPr>
          <w:bCs/>
          <w:iCs/>
          <w:color w:val="000000"/>
        </w:rPr>
        <w:t>е</w:t>
      </w:r>
      <w:r w:rsidRPr="007E2251">
        <w:rPr>
          <w:bCs/>
          <w:iCs/>
          <w:color w:val="000000"/>
        </w:rPr>
        <w:t>ния от запрограммированности.</w:t>
      </w:r>
    </w:p>
    <w:p w:rsidR="00901E3E" w:rsidRPr="007E2251" w:rsidRDefault="00901E3E" w:rsidP="00901E3E">
      <w:pPr>
        <w:shd w:val="clear" w:color="auto" w:fill="FFFFFF"/>
        <w:rPr>
          <w:bCs/>
          <w:iCs/>
          <w:color w:val="000000"/>
        </w:rPr>
      </w:pPr>
      <w:r w:rsidRPr="007E2251">
        <w:rPr>
          <w:bCs/>
          <w:iCs/>
          <w:color w:val="000000"/>
        </w:rPr>
        <w:t>В итоге можно сформулировать такое понятие.</w:t>
      </w:r>
    </w:p>
    <w:p w:rsidR="00901E3E" w:rsidRPr="007E2251" w:rsidRDefault="002C4147" w:rsidP="00901E3E">
      <w:pPr>
        <w:pStyle w:val="a0"/>
        <w:rPr>
          <w:color w:val="000000"/>
        </w:rPr>
      </w:pPr>
      <w:r w:rsidRPr="007E2251">
        <w:rPr>
          <w:color w:val="000000"/>
          <w:u w:val="single"/>
        </w:rPr>
        <w:t xml:space="preserve"> </w:t>
      </w:r>
      <w:r w:rsidR="00901E3E" w:rsidRPr="007E2251">
        <w:rPr>
          <w:color w:val="000000"/>
          <w:u w:val="single"/>
        </w:rPr>
        <w:t>«Теория культурного умеренного пития»</w:t>
      </w:r>
      <w:r w:rsidR="00901E3E" w:rsidRPr="007E2251">
        <w:rPr>
          <w:color w:val="000000"/>
        </w:rPr>
        <w:t xml:space="preserve"> – это основной ко</w:t>
      </w:r>
      <w:r w:rsidR="00901E3E" w:rsidRPr="007E2251">
        <w:rPr>
          <w:color w:val="000000"/>
        </w:rPr>
        <w:t>м</w:t>
      </w:r>
      <w:r w:rsidR="00901E3E" w:rsidRPr="007E2251">
        <w:rPr>
          <w:color w:val="000000"/>
        </w:rPr>
        <w:t>плекс технологий, программирующих население на самоотравление ра</w:t>
      </w:r>
      <w:r w:rsidR="00901E3E" w:rsidRPr="007E2251">
        <w:rPr>
          <w:color w:val="000000"/>
        </w:rPr>
        <w:t>з</w:t>
      </w:r>
      <w:r w:rsidR="00901E3E" w:rsidRPr="007E2251">
        <w:rPr>
          <w:color w:val="000000"/>
        </w:rPr>
        <w:t>личными интоксикантами с целью его оглупления, извлечения прибыли, проведения геноцида.</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Сверхзадача «теории культурного умеренного пития» состоит в том, чтобы поставить человека, семью, общество в целом перед ложным выбором: «Учись травиться и травись красиво, умеренно и кул</w:t>
      </w:r>
      <w:r w:rsidRPr="007E2251">
        <w:rPr>
          <w:bCs/>
          <w:iCs/>
          <w:color w:val="000000"/>
        </w:rPr>
        <w:t>ь</w:t>
      </w:r>
      <w:r w:rsidRPr="007E2251">
        <w:rPr>
          <w:bCs/>
          <w:iCs/>
          <w:color w:val="000000"/>
        </w:rPr>
        <w:t>турно, учи этому детей, а иначе ты и дети твои станете пьяницами, алког</w:t>
      </w:r>
      <w:r w:rsidRPr="007E2251">
        <w:rPr>
          <w:bCs/>
          <w:iCs/>
          <w:color w:val="000000"/>
        </w:rPr>
        <w:t>о</w:t>
      </w:r>
      <w:r w:rsidRPr="007E2251">
        <w:rPr>
          <w:bCs/>
          <w:iCs/>
          <w:color w:val="000000"/>
        </w:rPr>
        <w:t>ликами». «Теория культурного умеренного пития» насаждает в обществе самый опасный вид социального паразитизма – отнимание Трезвости.</w:t>
      </w:r>
    </w:p>
    <w:p w:rsidR="00901E3E" w:rsidRPr="007E2251" w:rsidRDefault="00901E3E" w:rsidP="00901E3E">
      <w:pPr>
        <w:pStyle w:val="a0"/>
        <w:rPr>
          <w:color w:val="000000"/>
        </w:rPr>
      </w:pPr>
      <w:r w:rsidRPr="007E2251">
        <w:rPr>
          <w:color w:val="000000"/>
          <w:u w:val="single"/>
        </w:rPr>
        <w:t>Отнимание Трезвости</w:t>
      </w:r>
      <w:r w:rsidRPr="007E2251">
        <w:rPr>
          <w:color w:val="000000"/>
        </w:rPr>
        <w:t xml:space="preserve"> – самый опасный вид социального пар</w:t>
      </w:r>
      <w:r w:rsidRPr="007E2251">
        <w:rPr>
          <w:color w:val="000000"/>
        </w:rPr>
        <w:t>а</w:t>
      </w:r>
      <w:r w:rsidRPr="007E2251">
        <w:rPr>
          <w:color w:val="000000"/>
        </w:rPr>
        <w:t>зитизма. Обычно говорят: «спился человек», стал «алкоголиком». Реже г</w:t>
      </w:r>
      <w:r w:rsidRPr="007E2251">
        <w:rPr>
          <w:color w:val="000000"/>
        </w:rPr>
        <w:t>о</w:t>
      </w:r>
      <w:r w:rsidRPr="007E2251">
        <w:rPr>
          <w:color w:val="000000"/>
        </w:rPr>
        <w:t>ворят: «потерял Трезвость». Данные слова уводят общественное сознание от сути вопроса. Человек «не теряет Трезвость сам». Трезвость у него о</w:t>
      </w:r>
      <w:r w:rsidRPr="007E2251">
        <w:rPr>
          <w:color w:val="000000"/>
        </w:rPr>
        <w:t>т</w:t>
      </w:r>
      <w:r w:rsidRPr="007E2251">
        <w:rPr>
          <w:color w:val="000000"/>
        </w:rPr>
        <w:t>нимается особыми информационными приёмами. Отнимание Трезвости по отношению ко всем остальным видам является самым опасным из всех и</w:t>
      </w:r>
      <w:r w:rsidRPr="007E2251">
        <w:rPr>
          <w:color w:val="000000"/>
        </w:rPr>
        <w:t>з</w:t>
      </w:r>
      <w:r w:rsidRPr="007E2251">
        <w:rPr>
          <w:color w:val="000000"/>
        </w:rPr>
        <w:t>вестных способов социального паразитизма. Отличительный признак с</w:t>
      </w:r>
      <w:r w:rsidRPr="007E2251">
        <w:rPr>
          <w:color w:val="000000"/>
        </w:rPr>
        <w:t>о</w:t>
      </w:r>
      <w:r w:rsidRPr="007E2251">
        <w:rPr>
          <w:color w:val="000000"/>
        </w:rPr>
        <w:t>стоит в том, что в сравнении с остальными видами плюс к отниманию р</w:t>
      </w:r>
      <w:r w:rsidRPr="007E2251">
        <w:rPr>
          <w:color w:val="000000"/>
        </w:rPr>
        <w:t>е</w:t>
      </w:r>
      <w:r w:rsidRPr="007E2251">
        <w:rPr>
          <w:color w:val="000000"/>
        </w:rPr>
        <w:t>зультатов труда, в той или иной форме свойственных любому другому в</w:t>
      </w:r>
      <w:r w:rsidRPr="007E2251">
        <w:rPr>
          <w:color w:val="000000"/>
        </w:rPr>
        <w:t>и</w:t>
      </w:r>
      <w:r w:rsidRPr="007E2251">
        <w:rPr>
          <w:color w:val="000000"/>
        </w:rPr>
        <w:t>ду социального паразитизма, отнимание Трезвости сопровождается целым рядом других негативных явлений для человека, семьи, общества в целом. Они беспрецедентны по масштабам и своему разнообразию.</w:t>
      </w:r>
    </w:p>
    <w:p w:rsidR="00901E3E" w:rsidRPr="002C4147" w:rsidRDefault="00901E3E" w:rsidP="00901E3E">
      <w:pPr>
        <w:shd w:val="clear" w:color="auto" w:fill="FFFFFF"/>
        <w:rPr>
          <w:bCs/>
          <w:iCs/>
          <w:color w:val="000000"/>
          <w:spacing w:val="-4"/>
        </w:rPr>
      </w:pPr>
      <w:r w:rsidRPr="002C4147">
        <w:rPr>
          <w:bCs/>
          <w:iCs/>
          <w:color w:val="000000"/>
          <w:spacing w:val="-4"/>
        </w:rPr>
        <w:t>С древних времён люди догадывались об их существовании. Например, в Исламе есть утверждение, что деньги, вырученные от продажи алкоголя, так же как и от ростовщического процента, являются греховными (то есть разрушительными), даже если потрачены на очевидно созидательные цели.</w:t>
      </w:r>
    </w:p>
    <w:p w:rsidR="00901E3E" w:rsidRPr="007E2251" w:rsidRDefault="00901E3E" w:rsidP="00901E3E">
      <w:pPr>
        <w:shd w:val="clear" w:color="auto" w:fill="FFFFFF"/>
        <w:rPr>
          <w:bCs/>
          <w:iCs/>
          <w:color w:val="000000"/>
        </w:rPr>
      </w:pPr>
      <w:r w:rsidRPr="007E2251">
        <w:rPr>
          <w:bCs/>
          <w:iCs/>
          <w:color w:val="000000"/>
        </w:rPr>
        <w:t>Начнём с общепризнанных потерь. К настоящему времени (2014 г.) ежегодные людские потери от 700 тыс. до одного миллиона смертей так или иначе связаны с алкоголем, ещё 400-500 тыс. смертей связаны с таб</w:t>
      </w:r>
      <w:r w:rsidRPr="007E2251">
        <w:rPr>
          <w:bCs/>
          <w:iCs/>
          <w:color w:val="000000"/>
        </w:rPr>
        <w:t>а</w:t>
      </w:r>
      <w:r w:rsidRPr="007E2251">
        <w:rPr>
          <w:bCs/>
          <w:iCs/>
          <w:color w:val="000000"/>
        </w:rPr>
        <w:t>ком, и около 100 тыс. смертей приносят другие яды. Потери здоровья наступают у ещё большего количества людей. По зарубежным оценкам россияне тратят на приобретение алкогольных ядов 61 млрд. долларов ежегодно (свыше 2 триллионов рублей). Оценки по внутренней статистике дают доверительный интервал затрат от 2-х до 4-х и даже более трилли</w:t>
      </w:r>
      <w:r w:rsidRPr="007E2251">
        <w:rPr>
          <w:bCs/>
          <w:iCs/>
          <w:color w:val="000000"/>
        </w:rPr>
        <w:t>о</w:t>
      </w:r>
      <w:r w:rsidRPr="007E2251">
        <w:rPr>
          <w:bCs/>
          <w:iCs/>
          <w:color w:val="000000"/>
        </w:rPr>
        <w:t>нов рублей ежегодно. Табак уносит от созидательного бизнеса ещё от 0,5 до 1 триллиона рублей. Эти деньги уходят на развитие «индустрии сам</w:t>
      </w:r>
      <w:r w:rsidRPr="007E2251">
        <w:rPr>
          <w:bCs/>
          <w:iCs/>
          <w:color w:val="000000"/>
        </w:rPr>
        <w:t>о</w:t>
      </w:r>
      <w:r w:rsidRPr="007E2251">
        <w:rPr>
          <w:bCs/>
          <w:iCs/>
          <w:color w:val="000000"/>
        </w:rPr>
        <w:t>отравления населения» и минуют созидательный бизнес, основательно тормозя его развитие, ведь эти деньги соизмеримы с бюджетом РФ (около 14 триллионов рублей в текущее время).</w:t>
      </w:r>
    </w:p>
    <w:p w:rsidR="00901E3E" w:rsidRPr="007E2251" w:rsidRDefault="00901E3E" w:rsidP="00901E3E">
      <w:pPr>
        <w:shd w:val="clear" w:color="auto" w:fill="FFFFFF"/>
        <w:rPr>
          <w:bCs/>
          <w:iCs/>
          <w:color w:val="000000"/>
        </w:rPr>
      </w:pPr>
      <w:r w:rsidRPr="007E2251">
        <w:rPr>
          <w:bCs/>
          <w:iCs/>
          <w:color w:val="000000"/>
        </w:rPr>
        <w:t>Но это не все «экономические» потери. В настоящее время устано</w:t>
      </w:r>
      <w:r w:rsidRPr="007E2251">
        <w:rPr>
          <w:bCs/>
          <w:iCs/>
          <w:color w:val="000000"/>
        </w:rPr>
        <w:t>в</w:t>
      </w:r>
      <w:r w:rsidRPr="007E2251">
        <w:rPr>
          <w:bCs/>
          <w:iCs/>
          <w:color w:val="000000"/>
        </w:rPr>
        <w:t>лено, что один рубль, вырученный от продажи алкоголя, даёт от 6 (так считается в РФ) до 8 рублей (Беларусь) убытка. С учётом этого обсто</w:t>
      </w:r>
      <w:r w:rsidRPr="007E2251">
        <w:rPr>
          <w:bCs/>
          <w:iCs/>
          <w:color w:val="000000"/>
        </w:rPr>
        <w:t>я</w:t>
      </w:r>
      <w:r w:rsidRPr="007E2251">
        <w:rPr>
          <w:bCs/>
          <w:iCs/>
          <w:color w:val="000000"/>
        </w:rPr>
        <w:t>тельства доверительный интервал ежегодных убытков РФ, связанных только с алкоголем, составляет от 12 до 24 триллионов рублей. То есть убытки равны или даже в два раза превышают бюджет РФ! Естественно, что все негативные явления и их обоснования здесь привести мы не м</w:t>
      </w:r>
      <w:r w:rsidRPr="007E2251">
        <w:rPr>
          <w:bCs/>
          <w:iCs/>
          <w:color w:val="000000"/>
        </w:rPr>
        <w:t>о</w:t>
      </w:r>
      <w:r w:rsidRPr="007E2251">
        <w:rPr>
          <w:bCs/>
          <w:iCs/>
          <w:color w:val="000000"/>
        </w:rPr>
        <w:t>жем. Для этого потребуется больший объём. Но одно обстоятельство ну</w:t>
      </w:r>
      <w:r w:rsidRPr="007E2251">
        <w:rPr>
          <w:bCs/>
          <w:iCs/>
          <w:color w:val="000000"/>
        </w:rPr>
        <w:t>ж</w:t>
      </w:r>
      <w:r w:rsidRPr="007E2251">
        <w:rPr>
          <w:bCs/>
          <w:iCs/>
          <w:color w:val="000000"/>
        </w:rPr>
        <w:t>но подчеркнуть. Самоотравление интоксикантами любого вида, даже в м</w:t>
      </w:r>
      <w:r w:rsidRPr="007E2251">
        <w:rPr>
          <w:bCs/>
          <w:iCs/>
          <w:color w:val="000000"/>
        </w:rPr>
        <w:t>а</w:t>
      </w:r>
      <w:r w:rsidRPr="007E2251">
        <w:rPr>
          <w:bCs/>
          <w:iCs/>
          <w:color w:val="000000"/>
        </w:rPr>
        <w:t>лых дозах, снижает способности человека к абстрактно-логическому мы</w:t>
      </w:r>
      <w:r w:rsidRPr="007E2251">
        <w:rPr>
          <w:bCs/>
          <w:iCs/>
          <w:color w:val="000000"/>
        </w:rPr>
        <w:t>ш</w:t>
      </w:r>
      <w:r w:rsidRPr="007E2251">
        <w:rPr>
          <w:bCs/>
          <w:iCs/>
          <w:color w:val="000000"/>
        </w:rPr>
        <w:t>лению и, вследствие этого, в значительной степени человек теряет спосо</w:t>
      </w:r>
      <w:r w:rsidRPr="007E2251">
        <w:rPr>
          <w:bCs/>
          <w:iCs/>
          <w:color w:val="000000"/>
        </w:rPr>
        <w:t>б</w:t>
      </w:r>
      <w:r w:rsidRPr="007E2251">
        <w:rPr>
          <w:bCs/>
          <w:iCs/>
          <w:color w:val="000000"/>
        </w:rPr>
        <w:t>ность к различению. Потеря различения ведёт к снижению нравственн</w:t>
      </w:r>
      <w:r w:rsidRPr="007E2251">
        <w:rPr>
          <w:bCs/>
          <w:iCs/>
          <w:color w:val="000000"/>
        </w:rPr>
        <w:t>о</w:t>
      </w:r>
      <w:r w:rsidRPr="007E2251">
        <w:rPr>
          <w:bCs/>
          <w:iCs/>
          <w:color w:val="000000"/>
        </w:rPr>
        <w:t>сти, падению моральных норм, способности к пониманию политических, экономических, социальных явлений. А это в свою очередь ведёт к потере социальной стабильности. Общество в буквальном смысле этого слова становится неуправляемым и деградирует.</w:t>
      </w:r>
    </w:p>
    <w:p w:rsidR="00901E3E" w:rsidRPr="007E2251" w:rsidRDefault="00901E3E" w:rsidP="00901E3E">
      <w:pPr>
        <w:pStyle w:val="a0"/>
        <w:rPr>
          <w:color w:val="000000"/>
        </w:rPr>
      </w:pPr>
      <w:r w:rsidRPr="007E2251">
        <w:rPr>
          <w:color w:val="000000"/>
          <w:u w:val="single"/>
        </w:rPr>
        <w:t>Волны Трезвости</w:t>
      </w:r>
      <w:r w:rsidRPr="007E2251">
        <w:rPr>
          <w:color w:val="000000"/>
        </w:rPr>
        <w:t xml:space="preserve"> – комплекс информационных и иных возде</w:t>
      </w:r>
      <w:r w:rsidRPr="007E2251">
        <w:rPr>
          <w:color w:val="000000"/>
        </w:rPr>
        <w:t>й</w:t>
      </w:r>
      <w:r w:rsidRPr="007E2251">
        <w:rPr>
          <w:color w:val="000000"/>
        </w:rPr>
        <w:t>ствий на общество, идущих от отдельных граждан, организаций, госуда</w:t>
      </w:r>
      <w:r w:rsidRPr="007E2251">
        <w:rPr>
          <w:color w:val="000000"/>
        </w:rPr>
        <w:t>р</w:t>
      </w:r>
      <w:r w:rsidRPr="007E2251">
        <w:rPr>
          <w:color w:val="000000"/>
        </w:rPr>
        <w:t>ства и его структур, событий, обычаев, ритуалов и так далее, способств</w:t>
      </w:r>
      <w:r w:rsidRPr="007E2251">
        <w:rPr>
          <w:color w:val="000000"/>
        </w:rPr>
        <w:t>у</w:t>
      </w:r>
      <w:r w:rsidRPr="007E2251">
        <w:rPr>
          <w:color w:val="000000"/>
        </w:rPr>
        <w:t>ющий утверждению и сохранению в обществе полной свободы от отравл</w:t>
      </w:r>
      <w:r w:rsidRPr="007E2251">
        <w:rPr>
          <w:color w:val="000000"/>
        </w:rPr>
        <w:t>е</w:t>
      </w:r>
      <w:r w:rsidRPr="007E2251">
        <w:rPr>
          <w:color w:val="000000"/>
        </w:rPr>
        <w:t>ний любыми интоксикантами (табаком, алкоголем и другими).</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Мощнейшие волны Трезвости даёт личный пример, повсеместное и последовательное применение языка утверждения сохр</w:t>
      </w:r>
      <w:r w:rsidRPr="007E2251">
        <w:rPr>
          <w:bCs/>
          <w:iCs/>
          <w:color w:val="000000"/>
        </w:rPr>
        <w:t>а</w:t>
      </w:r>
      <w:r w:rsidRPr="007E2251">
        <w:rPr>
          <w:bCs/>
          <w:iCs/>
          <w:color w:val="000000"/>
        </w:rPr>
        <w:t>нения Трезвости и другие действия, идущие от понимания и практических приложений теории Трезвости.</w:t>
      </w:r>
    </w:p>
    <w:p w:rsidR="00901E3E" w:rsidRPr="007E2251" w:rsidRDefault="00901E3E" w:rsidP="00901E3E">
      <w:pPr>
        <w:pStyle w:val="a0"/>
        <w:rPr>
          <w:color w:val="000000"/>
        </w:rPr>
      </w:pPr>
      <w:r w:rsidRPr="007E2251">
        <w:rPr>
          <w:color w:val="000000"/>
          <w:u w:val="single"/>
        </w:rPr>
        <w:t>Культура</w:t>
      </w:r>
      <w:r w:rsidRPr="007E2251">
        <w:rPr>
          <w:color w:val="000000"/>
        </w:rPr>
        <w:t>. Понятие культура в зависимости от контекста имеет различные значения. Например, «сельскохозяйственная культура», «а</w:t>
      </w:r>
      <w:r w:rsidRPr="007E2251">
        <w:rPr>
          <w:color w:val="000000"/>
        </w:rPr>
        <w:t>н</w:t>
      </w:r>
      <w:r w:rsidRPr="007E2251">
        <w:rPr>
          <w:color w:val="000000"/>
        </w:rPr>
        <w:t>тичная культура», «культура отношений», «музыкальная культура» и т. д. Но если абстрагироваться от контекста, в котором применяется это пон</w:t>
      </w:r>
      <w:r w:rsidRPr="007E2251">
        <w:rPr>
          <w:color w:val="000000"/>
        </w:rPr>
        <w:t>я</w:t>
      </w:r>
      <w:r w:rsidRPr="007E2251">
        <w:rPr>
          <w:color w:val="000000"/>
        </w:rPr>
        <w:t>тие, то общим для всех понятий «культуры» вычленяется обстоятельство, которое можно сформулировать следующим образом.</w:t>
      </w:r>
    </w:p>
    <w:p w:rsidR="00901E3E" w:rsidRPr="007E2251" w:rsidRDefault="00901E3E" w:rsidP="00901E3E">
      <w:pPr>
        <w:shd w:val="clear" w:color="auto" w:fill="FFFFFF"/>
        <w:rPr>
          <w:bCs/>
          <w:iCs/>
          <w:color w:val="000000"/>
        </w:rPr>
      </w:pPr>
      <w:r w:rsidRPr="007E2251">
        <w:rPr>
          <w:bCs/>
          <w:iCs/>
          <w:color w:val="000000"/>
          <w:u w:val="single"/>
        </w:rPr>
        <w:t>Культура</w:t>
      </w:r>
      <w:r w:rsidRPr="007E2251">
        <w:rPr>
          <w:bCs/>
          <w:iCs/>
          <w:color w:val="000000"/>
        </w:rPr>
        <w:t xml:space="preserve"> – это процесс формирования в обществе морали. Вся сов</w:t>
      </w:r>
      <w:r w:rsidRPr="007E2251">
        <w:rPr>
          <w:bCs/>
          <w:iCs/>
          <w:color w:val="000000"/>
        </w:rPr>
        <w:t>о</w:t>
      </w:r>
      <w:r w:rsidRPr="007E2251">
        <w:rPr>
          <w:bCs/>
          <w:iCs/>
          <w:color w:val="000000"/>
        </w:rPr>
        <w:t>купность знаний и умений составляет содержание процесса. На это обсто</w:t>
      </w:r>
      <w:r w:rsidRPr="007E2251">
        <w:rPr>
          <w:bCs/>
          <w:iCs/>
          <w:color w:val="000000"/>
        </w:rPr>
        <w:t>я</w:t>
      </w:r>
      <w:r w:rsidRPr="007E2251">
        <w:rPr>
          <w:bCs/>
          <w:iCs/>
          <w:color w:val="000000"/>
        </w:rPr>
        <w:t>тельство нужно обратить особое внимание, потому что в современном нам обществе (начало 21 века) культура понимается в основном как сфера ра</w:t>
      </w:r>
      <w:r w:rsidRPr="007E2251">
        <w:rPr>
          <w:bCs/>
          <w:iCs/>
          <w:color w:val="000000"/>
        </w:rPr>
        <w:t>з</w:t>
      </w:r>
      <w:r w:rsidRPr="007E2251">
        <w:rPr>
          <w:bCs/>
          <w:iCs/>
          <w:color w:val="000000"/>
        </w:rPr>
        <w:t>влечений. В сознании многих людей даже «Министерство культуры» асс</w:t>
      </w:r>
      <w:r w:rsidRPr="007E2251">
        <w:rPr>
          <w:bCs/>
          <w:iCs/>
          <w:color w:val="000000"/>
        </w:rPr>
        <w:t>о</w:t>
      </w:r>
      <w:r w:rsidRPr="007E2251">
        <w:rPr>
          <w:bCs/>
          <w:iCs/>
          <w:color w:val="000000"/>
        </w:rPr>
        <w:t>циируется с артистами и всем, что связано со сценой (театр, кино, телев</w:t>
      </w:r>
      <w:r w:rsidRPr="007E2251">
        <w:rPr>
          <w:bCs/>
          <w:iCs/>
          <w:color w:val="000000"/>
        </w:rPr>
        <w:t>и</w:t>
      </w:r>
      <w:r w:rsidRPr="007E2251">
        <w:rPr>
          <w:bCs/>
          <w:iCs/>
          <w:color w:val="000000"/>
        </w:rPr>
        <w:t>дение, шоу и т. д.). Роль этих средств в формировании морали чрезвычайно высока. Но нужно понимать, что именно – созидательное или разруш</w:t>
      </w:r>
      <w:r w:rsidRPr="007E2251">
        <w:rPr>
          <w:bCs/>
          <w:iCs/>
          <w:color w:val="000000"/>
        </w:rPr>
        <w:t>и</w:t>
      </w:r>
      <w:r w:rsidRPr="007E2251">
        <w:rPr>
          <w:bCs/>
          <w:iCs/>
          <w:color w:val="000000"/>
        </w:rPr>
        <w:t>тельное – внедряется в общественное сознание через эти средства. На п</w:t>
      </w:r>
      <w:r w:rsidRPr="007E2251">
        <w:rPr>
          <w:bCs/>
          <w:iCs/>
          <w:color w:val="000000"/>
        </w:rPr>
        <w:t>о</w:t>
      </w:r>
      <w:r w:rsidRPr="007E2251">
        <w:rPr>
          <w:bCs/>
          <w:iCs/>
          <w:color w:val="000000"/>
        </w:rPr>
        <w:t>ведение людей влияет вся совокупность знаний и умений, которыми вл</w:t>
      </w:r>
      <w:r w:rsidRPr="007E2251">
        <w:rPr>
          <w:bCs/>
          <w:iCs/>
          <w:color w:val="000000"/>
        </w:rPr>
        <w:t>а</w:t>
      </w:r>
      <w:r w:rsidRPr="007E2251">
        <w:rPr>
          <w:bCs/>
          <w:iCs/>
          <w:color w:val="000000"/>
        </w:rPr>
        <w:t>деет общество. Быть «культурным» человеком – это не только (и не стол</w:t>
      </w:r>
      <w:r w:rsidRPr="007E2251">
        <w:rPr>
          <w:bCs/>
          <w:iCs/>
          <w:color w:val="000000"/>
        </w:rPr>
        <w:t>ь</w:t>
      </w:r>
      <w:r w:rsidRPr="007E2251">
        <w:rPr>
          <w:bCs/>
          <w:iCs/>
          <w:color w:val="000000"/>
        </w:rPr>
        <w:t>ко) знание биографий «звёзд» экрана. Это в первую очередь знать, как устроен мир, общество, техника, природные процессы и т. д. И не только знать, но и владеть этим знанием на практике.</w:t>
      </w:r>
    </w:p>
    <w:p w:rsidR="00901E3E" w:rsidRPr="007E2251" w:rsidRDefault="00901E3E" w:rsidP="00901E3E">
      <w:pPr>
        <w:pStyle w:val="a0"/>
        <w:rPr>
          <w:color w:val="000000"/>
        </w:rPr>
      </w:pPr>
      <w:r w:rsidRPr="007E2251">
        <w:rPr>
          <w:color w:val="000000"/>
          <w:u w:val="single"/>
        </w:rPr>
        <w:t>Мораль</w:t>
      </w:r>
      <w:r w:rsidRPr="007E2251">
        <w:rPr>
          <w:color w:val="000000"/>
        </w:rPr>
        <w:t xml:space="preserve"> – это совокупность законов «писанных» и «неписаных», которые реально регулируют отношения между людьми.</w:t>
      </w:r>
    </w:p>
    <w:p w:rsidR="00901E3E" w:rsidRPr="007E2251" w:rsidRDefault="00901E3E" w:rsidP="00901E3E">
      <w:pPr>
        <w:shd w:val="clear" w:color="auto" w:fill="FFFFFF"/>
        <w:rPr>
          <w:bCs/>
          <w:iCs/>
          <w:color w:val="000000"/>
        </w:rPr>
      </w:pPr>
      <w:r w:rsidRPr="007E2251">
        <w:rPr>
          <w:bCs/>
          <w:iCs/>
          <w:color w:val="000000"/>
        </w:rPr>
        <w:t>Существует связь между законами писаными и неписаными. Циц</w:t>
      </w:r>
      <w:r w:rsidRPr="007E2251">
        <w:rPr>
          <w:bCs/>
          <w:iCs/>
          <w:color w:val="000000"/>
        </w:rPr>
        <w:t>е</w:t>
      </w:r>
      <w:r w:rsidRPr="007E2251">
        <w:rPr>
          <w:bCs/>
          <w:iCs/>
          <w:color w:val="000000"/>
        </w:rPr>
        <w:t>рону принадлежат слова: «Хочешь изменить мораль общества – измени его законы!» В то же время Конфуций отмечает такую связь: «Лучший закон тот, который идёт от обычая!» То есть жизнь, её условия, ресурсная база, уровень развития производительных сил и сопровождающий это развитие уровень производственных отношений влияют на устройство государства, на состояние, вид его морали. Мораль общества меняется как под действ</w:t>
      </w:r>
      <w:r w:rsidRPr="007E2251">
        <w:rPr>
          <w:bCs/>
          <w:iCs/>
          <w:color w:val="000000"/>
        </w:rPr>
        <w:t>и</w:t>
      </w:r>
      <w:r w:rsidRPr="007E2251">
        <w:rPr>
          <w:bCs/>
          <w:iCs/>
          <w:color w:val="000000"/>
        </w:rPr>
        <w:t>ем условий жизни, так и под действием сознательно принимаемых законов.</w:t>
      </w:r>
    </w:p>
    <w:p w:rsidR="00901E3E" w:rsidRPr="007E2251" w:rsidRDefault="00901E3E" w:rsidP="00901E3E">
      <w:pPr>
        <w:pStyle w:val="a0"/>
        <w:rPr>
          <w:color w:val="000000"/>
        </w:rPr>
      </w:pPr>
      <w:r w:rsidRPr="007E2251">
        <w:rPr>
          <w:color w:val="000000"/>
          <w:u w:val="single"/>
        </w:rPr>
        <w:t>Средства формирования и управления общественным сознанием (СФиУОС)</w:t>
      </w:r>
      <w:r w:rsidRPr="007E2251">
        <w:rPr>
          <w:color w:val="000000"/>
        </w:rPr>
        <w:t>. Если говорить в самом общем виде, то в обществе, в госуда</w:t>
      </w:r>
      <w:r w:rsidRPr="007E2251">
        <w:rPr>
          <w:color w:val="000000"/>
        </w:rPr>
        <w:t>р</w:t>
      </w:r>
      <w:r w:rsidRPr="007E2251">
        <w:rPr>
          <w:color w:val="000000"/>
        </w:rPr>
        <w:t>ственном устройстве существует множество различных средств и условий, через которые и с помощью которых формируется и управляется общ</w:t>
      </w:r>
      <w:r w:rsidRPr="007E2251">
        <w:rPr>
          <w:color w:val="000000"/>
        </w:rPr>
        <w:t>е</w:t>
      </w:r>
      <w:r w:rsidRPr="007E2251">
        <w:rPr>
          <w:color w:val="000000"/>
        </w:rPr>
        <w:t>ственное сознание. В первую очередь на общественное сознание влияют условия самой жизни: «бытие определяет сознание», «что из того, что мир просторен, если башмак тесен», «сытый голодного не разумеет», «когда грохочут пушки, музы молчат», и т. д.</w:t>
      </w:r>
    </w:p>
    <w:p w:rsidR="00901E3E" w:rsidRPr="002C4147" w:rsidRDefault="00901E3E" w:rsidP="00901E3E">
      <w:pPr>
        <w:shd w:val="clear" w:color="auto" w:fill="FFFFFF"/>
        <w:rPr>
          <w:bCs/>
          <w:iCs/>
          <w:color w:val="000000"/>
        </w:rPr>
      </w:pPr>
      <w:r w:rsidRPr="002C4147">
        <w:rPr>
          <w:bCs/>
          <w:iCs/>
          <w:color w:val="000000"/>
        </w:rPr>
        <w:t>Далее идёт обучение, воспитание, которое осуществляется и в семье, и в школе, и в трудовых коллективах, распоряжения официальных органов и т. д.</w:t>
      </w:r>
    </w:p>
    <w:p w:rsidR="00901E3E" w:rsidRPr="007E2251" w:rsidRDefault="00901E3E" w:rsidP="00901E3E">
      <w:pPr>
        <w:shd w:val="clear" w:color="auto" w:fill="FFFFFF"/>
        <w:rPr>
          <w:bCs/>
          <w:iCs/>
          <w:color w:val="000000"/>
        </w:rPr>
      </w:pPr>
      <w:r w:rsidRPr="007E2251">
        <w:rPr>
          <w:bCs/>
          <w:iCs/>
          <w:color w:val="000000"/>
        </w:rPr>
        <w:t>Но мир сейчас вошёл в новую эру – эру информационных технол</w:t>
      </w:r>
      <w:r w:rsidRPr="007E2251">
        <w:rPr>
          <w:bCs/>
          <w:iCs/>
          <w:color w:val="000000"/>
        </w:rPr>
        <w:t>о</w:t>
      </w:r>
      <w:r w:rsidRPr="007E2251">
        <w:rPr>
          <w:bCs/>
          <w:iCs/>
          <w:color w:val="000000"/>
        </w:rPr>
        <w:t>гий, в эру информационных принуждений. В этих условиях неизмеримо выросла роль информационных технологий. Появились новые специальн</w:t>
      </w:r>
      <w:r w:rsidRPr="007E2251">
        <w:rPr>
          <w:bCs/>
          <w:iCs/>
          <w:color w:val="000000"/>
        </w:rPr>
        <w:t>о</w:t>
      </w:r>
      <w:r w:rsidRPr="007E2251">
        <w:rPr>
          <w:bCs/>
          <w:iCs/>
          <w:color w:val="000000"/>
        </w:rPr>
        <w:t>сти: «политтехнологи», «пиарщики», «специалисты по связям с общ</w:t>
      </w:r>
      <w:r w:rsidRPr="007E2251">
        <w:rPr>
          <w:bCs/>
          <w:iCs/>
          <w:color w:val="000000"/>
        </w:rPr>
        <w:t>е</w:t>
      </w:r>
      <w:r w:rsidRPr="007E2251">
        <w:rPr>
          <w:bCs/>
          <w:iCs/>
          <w:color w:val="000000"/>
        </w:rPr>
        <w:t>ственностью» и т. д.</w:t>
      </w:r>
    </w:p>
    <w:p w:rsidR="00901E3E" w:rsidRPr="007E2251" w:rsidRDefault="00901E3E" w:rsidP="00901E3E">
      <w:pPr>
        <w:shd w:val="clear" w:color="auto" w:fill="FFFFFF"/>
        <w:rPr>
          <w:bCs/>
          <w:iCs/>
          <w:color w:val="000000"/>
        </w:rPr>
      </w:pPr>
      <w:r w:rsidRPr="007E2251">
        <w:rPr>
          <w:bCs/>
          <w:iCs/>
          <w:color w:val="000000"/>
        </w:rPr>
        <w:t>В связи с переходом общества в новое качество требуется и пер</w:t>
      </w:r>
      <w:r w:rsidRPr="007E2251">
        <w:rPr>
          <w:bCs/>
          <w:iCs/>
          <w:color w:val="000000"/>
        </w:rPr>
        <w:t>е</w:t>
      </w:r>
      <w:r w:rsidRPr="007E2251">
        <w:rPr>
          <w:bCs/>
          <w:iCs/>
          <w:color w:val="000000"/>
        </w:rPr>
        <w:t>осмысление такого явления, как СМИ – средства массовой информации. В настоящее время СМИ, в сочетании с возможностями информационных технологий, по степени воздействия на общество перешли в новое кач</w:t>
      </w:r>
      <w:r w:rsidRPr="007E2251">
        <w:rPr>
          <w:bCs/>
          <w:iCs/>
          <w:color w:val="000000"/>
        </w:rPr>
        <w:t>е</w:t>
      </w:r>
      <w:r w:rsidRPr="007E2251">
        <w:rPr>
          <w:bCs/>
          <w:iCs/>
          <w:color w:val="000000"/>
        </w:rPr>
        <w:t>ство. В связи с этим устаревшее понятие СМИ нужно заменить на более точное – «Средства формирования и управления общественным сознан</w:t>
      </w:r>
      <w:r w:rsidRPr="007E2251">
        <w:rPr>
          <w:bCs/>
          <w:iCs/>
          <w:color w:val="000000"/>
        </w:rPr>
        <w:t>и</w:t>
      </w:r>
      <w:r w:rsidRPr="007E2251">
        <w:rPr>
          <w:bCs/>
          <w:iCs/>
          <w:color w:val="000000"/>
        </w:rPr>
        <w:t>ем» (СФиУОС).</w:t>
      </w:r>
    </w:p>
    <w:p w:rsidR="00901E3E" w:rsidRPr="007E2251" w:rsidRDefault="00901E3E" w:rsidP="00901E3E">
      <w:pPr>
        <w:pStyle w:val="a0"/>
        <w:rPr>
          <w:color w:val="000000"/>
        </w:rPr>
      </w:pPr>
      <w:r w:rsidRPr="007E2251">
        <w:rPr>
          <w:color w:val="000000"/>
          <w:u w:val="single"/>
        </w:rPr>
        <w:t>Ломехуза</w:t>
      </w:r>
      <w:r w:rsidRPr="007E2251">
        <w:rPr>
          <w:color w:val="000000"/>
        </w:rPr>
        <w:t xml:space="preserve"> – небольшой жучок, паразитирующий на муравьях, имея способность отравлять муравьев своими ядами.</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В теории Трезвости ломехузами называют людей, отравляющих и насаждающих отравление различными ядами (табаком, а</w:t>
      </w:r>
      <w:r w:rsidRPr="007E2251">
        <w:rPr>
          <w:bCs/>
          <w:iCs/>
          <w:color w:val="000000"/>
        </w:rPr>
        <w:t>л</w:t>
      </w:r>
      <w:r w:rsidRPr="007E2251">
        <w:rPr>
          <w:bCs/>
          <w:iCs/>
          <w:color w:val="000000"/>
        </w:rPr>
        <w:t>коголем и другими) для получения финансовых, политических выгод и проведения геноцида.</w:t>
      </w:r>
    </w:p>
    <w:p w:rsidR="00901E3E" w:rsidRPr="007E2251" w:rsidRDefault="00901E3E" w:rsidP="00901E3E">
      <w:pPr>
        <w:pStyle w:val="a0"/>
        <w:rPr>
          <w:color w:val="000000"/>
        </w:rPr>
      </w:pPr>
      <w:r w:rsidRPr="007E2251">
        <w:rPr>
          <w:color w:val="000000"/>
          <w:u w:val="single"/>
        </w:rPr>
        <w:t>Интоксиканты</w:t>
      </w:r>
      <w:r w:rsidRPr="007E2251">
        <w:rPr>
          <w:color w:val="000000"/>
        </w:rPr>
        <w:t xml:space="preserve"> – яды, на которые у человека можно выработать зависимость (табак, алкоголь, некоторые лекарства, опий, марихуана, г</w:t>
      </w:r>
      <w:r w:rsidRPr="007E2251">
        <w:rPr>
          <w:color w:val="000000"/>
        </w:rPr>
        <w:t>е</w:t>
      </w:r>
      <w:r w:rsidRPr="007E2251">
        <w:rPr>
          <w:color w:val="000000"/>
        </w:rPr>
        <w:t>роин, крек и др.)</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В настоящее время известно более 3000 веществ, на которые можно вызвать у людей зависимость, содержащую рефлексы на самоотравление. Известен случай: некий крестьянин до революции в нашей стране отравлялся керосином.</w:t>
      </w:r>
    </w:p>
    <w:p w:rsidR="00901E3E" w:rsidRPr="007E2251" w:rsidRDefault="00901E3E" w:rsidP="00901E3E">
      <w:pPr>
        <w:pStyle w:val="a0"/>
        <w:rPr>
          <w:color w:val="000000"/>
        </w:rPr>
      </w:pPr>
      <w:r w:rsidRPr="007E2251">
        <w:rPr>
          <w:color w:val="000000"/>
          <w:u w:val="single"/>
        </w:rPr>
        <w:t>Яд алкоголь</w:t>
      </w:r>
      <w:r w:rsidRPr="007E2251">
        <w:rPr>
          <w:color w:val="000000"/>
        </w:rPr>
        <w:t xml:space="preserve"> – имеющая широкое применение техническая жи</w:t>
      </w:r>
      <w:r w:rsidRPr="007E2251">
        <w:rPr>
          <w:color w:val="000000"/>
        </w:rPr>
        <w:t>д</w:t>
      </w:r>
      <w:r w:rsidRPr="007E2251">
        <w:rPr>
          <w:color w:val="000000"/>
        </w:rPr>
        <w:t>кость.</w:t>
      </w:r>
    </w:p>
    <w:p w:rsidR="00901E3E" w:rsidRPr="007E2251" w:rsidRDefault="00901E3E" w:rsidP="00901E3E">
      <w:pPr>
        <w:shd w:val="clear" w:color="auto" w:fill="FFFFFF"/>
        <w:rPr>
          <w:bCs/>
          <w:iCs/>
          <w:color w:val="000000"/>
        </w:rPr>
      </w:pPr>
      <w:r w:rsidRPr="007E2251">
        <w:rPr>
          <w:bCs/>
          <w:iCs/>
          <w:color w:val="000000"/>
        </w:rPr>
        <w:t>В ГОСТе от 1972 года дано такое определение: «Этиловый спирт – бесцветная жидкость с характерным запахом. Сильный наркотик, вызыв</w:t>
      </w:r>
      <w:r w:rsidRPr="007E2251">
        <w:rPr>
          <w:bCs/>
          <w:iCs/>
          <w:color w:val="000000"/>
        </w:rPr>
        <w:t>а</w:t>
      </w:r>
      <w:r w:rsidRPr="007E2251">
        <w:rPr>
          <w:bCs/>
          <w:iCs/>
          <w:color w:val="000000"/>
        </w:rPr>
        <w:t>ющий сначала возбуждение, а затем паралич нервной системы».</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Важно также понимать, что в настоящее историческое время алкоголь является ведущим интоксикантом. Его применение для ц</w:t>
      </w:r>
      <w:r w:rsidRPr="007E2251">
        <w:rPr>
          <w:bCs/>
          <w:iCs/>
          <w:color w:val="000000"/>
        </w:rPr>
        <w:t>е</w:t>
      </w:r>
      <w:r w:rsidRPr="007E2251">
        <w:rPr>
          <w:bCs/>
          <w:iCs/>
          <w:color w:val="000000"/>
        </w:rPr>
        <w:t>лей отравления населения надёжно легализовано. Более того, закреплено в законодательстве, во множестве ритуалов, пословиц, песен, фильмов и других жанрах. Ломехузы прилагают все усилия для того, чтобы сохранить такое положение «на веки вечные».</w:t>
      </w:r>
    </w:p>
    <w:p w:rsidR="00901E3E" w:rsidRPr="007E2251" w:rsidRDefault="00901E3E" w:rsidP="00901E3E">
      <w:pPr>
        <w:shd w:val="clear" w:color="auto" w:fill="FFFFFF"/>
        <w:rPr>
          <w:bCs/>
          <w:iCs/>
          <w:color w:val="000000"/>
        </w:rPr>
      </w:pPr>
      <w:r w:rsidRPr="007E2251">
        <w:rPr>
          <w:bCs/>
          <w:iCs/>
          <w:color w:val="000000"/>
        </w:rPr>
        <w:t>В плане понимания их усилий в направлении отравления населения, например, алкогольными ядами полезно рассмотреть динамику изменения формулировок ГОСТов.</w:t>
      </w:r>
    </w:p>
    <w:p w:rsidR="00901E3E" w:rsidRPr="007E2251" w:rsidRDefault="00901E3E" w:rsidP="00901E3E">
      <w:pPr>
        <w:shd w:val="clear" w:color="auto" w:fill="FFFFFF"/>
        <w:rPr>
          <w:bCs/>
          <w:i/>
          <w:iCs/>
          <w:color w:val="000000"/>
        </w:rPr>
      </w:pPr>
      <w:r w:rsidRPr="007E2251">
        <w:rPr>
          <w:bCs/>
          <w:i/>
          <w:iCs/>
          <w:color w:val="000000"/>
        </w:rPr>
        <w:t>В ГОСТе от 1972 года: «Этиловый спирт – бесцветная жидкость с характерным запахом. Сильный наркотик, вызывающий сначала возбу</w:t>
      </w:r>
      <w:r w:rsidRPr="007E2251">
        <w:rPr>
          <w:bCs/>
          <w:i/>
          <w:iCs/>
          <w:color w:val="000000"/>
        </w:rPr>
        <w:t>ж</w:t>
      </w:r>
      <w:r w:rsidRPr="007E2251">
        <w:rPr>
          <w:bCs/>
          <w:i/>
          <w:iCs/>
          <w:color w:val="000000"/>
        </w:rPr>
        <w:t>дение, а затем паралич нервной системы».</w:t>
      </w:r>
    </w:p>
    <w:p w:rsidR="00901E3E" w:rsidRPr="007E2251" w:rsidRDefault="00901E3E" w:rsidP="00901E3E">
      <w:pPr>
        <w:shd w:val="clear" w:color="auto" w:fill="FFFFFF"/>
        <w:rPr>
          <w:bCs/>
          <w:i/>
          <w:iCs/>
          <w:color w:val="000000"/>
        </w:rPr>
      </w:pPr>
      <w:r w:rsidRPr="007E2251">
        <w:rPr>
          <w:bCs/>
          <w:i/>
          <w:iCs/>
          <w:color w:val="000000"/>
        </w:rPr>
        <w:t>В ГОСТе от 1982 года: «Этиловый спирт – бесцветная жидкость с характерным запахом. Сильный наркотик».</w:t>
      </w:r>
    </w:p>
    <w:p w:rsidR="00901E3E" w:rsidRPr="007E2251" w:rsidRDefault="00901E3E" w:rsidP="00901E3E">
      <w:pPr>
        <w:shd w:val="clear" w:color="auto" w:fill="FFFFFF"/>
        <w:rPr>
          <w:bCs/>
          <w:i/>
          <w:iCs/>
          <w:color w:val="000000"/>
        </w:rPr>
      </w:pPr>
      <w:r w:rsidRPr="007E2251">
        <w:rPr>
          <w:bCs/>
          <w:i/>
          <w:iCs/>
          <w:color w:val="000000"/>
        </w:rPr>
        <w:t>В ГОСТе от 1993 года: «Этиловый спирт – бесцветная жидкость с характерным запахом».</w:t>
      </w:r>
    </w:p>
    <w:p w:rsidR="00901E3E" w:rsidRPr="007E2251" w:rsidRDefault="00901E3E" w:rsidP="00901E3E">
      <w:pPr>
        <w:shd w:val="clear" w:color="auto" w:fill="FFFFFF"/>
        <w:rPr>
          <w:b/>
          <w:bCs/>
          <w:iCs/>
          <w:color w:val="000000"/>
        </w:rPr>
      </w:pPr>
      <w:r w:rsidRPr="007E2251">
        <w:rPr>
          <w:b/>
          <w:bCs/>
          <w:iCs/>
          <w:color w:val="000000"/>
        </w:rPr>
        <w:t>Санитарно-гигиенические нормы и правила СГНП от 1999 года характеризуют алкоголь как «вещество с доказанной для человека канцерогенностью».</w:t>
      </w:r>
    </w:p>
    <w:p w:rsidR="00901E3E" w:rsidRPr="007E2251" w:rsidRDefault="00901E3E" w:rsidP="00901E3E">
      <w:pPr>
        <w:shd w:val="clear" w:color="auto" w:fill="FFFFFF"/>
        <w:rPr>
          <w:bCs/>
          <w:iCs/>
          <w:color w:val="000000"/>
        </w:rPr>
      </w:pPr>
      <w:r w:rsidRPr="007E2251">
        <w:rPr>
          <w:bCs/>
          <w:iCs/>
          <w:color w:val="000000"/>
        </w:rPr>
        <w:t>В практике можно встретить различные названия этого ядовитого вещества: алкоголь, этиловый спирт, питьевой спирт, медицинский спирт, хлебный спирт, пшеничный спирт и т. д.</w:t>
      </w:r>
    </w:p>
    <w:p w:rsidR="00901E3E" w:rsidRPr="007E2251" w:rsidRDefault="00901E3E" w:rsidP="00901E3E">
      <w:pPr>
        <w:shd w:val="clear" w:color="auto" w:fill="FFFFFF"/>
        <w:rPr>
          <w:bCs/>
          <w:iCs/>
          <w:color w:val="000000"/>
        </w:rPr>
      </w:pPr>
      <w:r w:rsidRPr="007E2251">
        <w:rPr>
          <w:bCs/>
          <w:iCs/>
          <w:color w:val="000000"/>
        </w:rPr>
        <w:t>Спирт является хорошим растворителем. В любых пропорциях ра</w:t>
      </w:r>
      <w:r w:rsidRPr="007E2251">
        <w:rPr>
          <w:bCs/>
          <w:iCs/>
          <w:color w:val="000000"/>
        </w:rPr>
        <w:t>с</w:t>
      </w:r>
      <w:r w:rsidRPr="007E2251">
        <w:rPr>
          <w:bCs/>
          <w:iCs/>
          <w:color w:val="000000"/>
        </w:rPr>
        <w:t>творяется в воде, жирах. Хорошее сырье для химической промышленности (например, для производства каучука), прекрасное топливо для двигателей внутреннего сгорания (ДВС). Применяется также спирт в амортизирующих устройствах, тормозных устройствах, гидросистемах и т. д.</w:t>
      </w:r>
    </w:p>
    <w:p w:rsidR="00901E3E" w:rsidRPr="007E2251" w:rsidRDefault="00901E3E" w:rsidP="00901E3E">
      <w:pPr>
        <w:shd w:val="clear" w:color="auto" w:fill="FFFFFF"/>
        <w:rPr>
          <w:bCs/>
          <w:iCs/>
          <w:color w:val="000000"/>
        </w:rPr>
      </w:pPr>
      <w:r w:rsidRPr="007E2251">
        <w:rPr>
          <w:bCs/>
          <w:iCs/>
          <w:color w:val="000000"/>
        </w:rPr>
        <w:t>Алкоголь легко воспламеняется, имеет характерный отвратительный запах и жгучий вкус. При приёме вовнутрь является сильнейшим прот</w:t>
      </w:r>
      <w:r w:rsidRPr="007E2251">
        <w:rPr>
          <w:bCs/>
          <w:iCs/>
          <w:color w:val="000000"/>
        </w:rPr>
        <w:t>о</w:t>
      </w:r>
      <w:r w:rsidRPr="007E2251">
        <w:rPr>
          <w:bCs/>
          <w:iCs/>
          <w:color w:val="000000"/>
        </w:rPr>
        <w:t>плазматическим, то есть проникающим в протоплазму всех клеток челов</w:t>
      </w:r>
      <w:r w:rsidRPr="007E2251">
        <w:rPr>
          <w:bCs/>
          <w:iCs/>
          <w:color w:val="000000"/>
        </w:rPr>
        <w:t>е</w:t>
      </w:r>
      <w:r w:rsidRPr="007E2251">
        <w:rPr>
          <w:bCs/>
          <w:iCs/>
          <w:color w:val="000000"/>
        </w:rPr>
        <w:t>ческого организма, ядом.</w:t>
      </w:r>
    </w:p>
    <w:p w:rsidR="00901E3E" w:rsidRPr="007E2251" w:rsidRDefault="00901E3E" w:rsidP="00901E3E">
      <w:pPr>
        <w:shd w:val="clear" w:color="auto" w:fill="FFFFFF"/>
        <w:rPr>
          <w:bCs/>
          <w:iCs/>
          <w:color w:val="000000"/>
        </w:rPr>
      </w:pPr>
      <w:r w:rsidRPr="007E2251">
        <w:rPr>
          <w:bCs/>
          <w:iCs/>
          <w:color w:val="000000"/>
        </w:rPr>
        <w:t>Алкогольный яд – хороший антисептик, так как активно убивает всё живое.</w:t>
      </w:r>
    </w:p>
    <w:p w:rsidR="00901E3E" w:rsidRPr="007E2251" w:rsidRDefault="00901E3E" w:rsidP="00901E3E">
      <w:pPr>
        <w:pStyle w:val="a0"/>
        <w:rPr>
          <w:color w:val="000000"/>
        </w:rPr>
      </w:pPr>
      <w:r w:rsidRPr="007E2251">
        <w:rPr>
          <w:color w:val="000000"/>
          <w:u w:val="single"/>
        </w:rPr>
        <w:t>Яд табак</w:t>
      </w:r>
      <w:r w:rsidRPr="007E2251">
        <w:rPr>
          <w:color w:val="000000"/>
        </w:rPr>
        <w:t xml:space="preserve"> – табачное сено с наполнителями, специально приг</w:t>
      </w:r>
      <w:r w:rsidRPr="007E2251">
        <w:rPr>
          <w:color w:val="000000"/>
        </w:rPr>
        <w:t>о</w:t>
      </w:r>
      <w:r w:rsidRPr="007E2251">
        <w:rPr>
          <w:color w:val="000000"/>
        </w:rPr>
        <w:t>товленное для отравления человеческого организма.</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Кроме табачного сена в табачный яд входят разные наполнители. Сухофрукты, мята, душица, валериана, ментол, селитра, мёд, и другие компоненты. В некоторых публикациях указывается, что в состав табачных ядов может входить до 600 компонентов. При этом у каждой фирмы свои «Ноу-Хау».</w:t>
      </w:r>
    </w:p>
    <w:p w:rsidR="00901E3E" w:rsidRPr="007E2251" w:rsidRDefault="00901E3E" w:rsidP="00901E3E">
      <w:pPr>
        <w:pStyle w:val="a0"/>
        <w:rPr>
          <w:color w:val="000000"/>
        </w:rPr>
      </w:pPr>
      <w:r w:rsidRPr="007E2251">
        <w:rPr>
          <w:color w:val="000000"/>
          <w:u w:val="single"/>
        </w:rPr>
        <w:t>Интоксиканты ускоренного поражения</w:t>
      </w:r>
      <w:r w:rsidRPr="007E2251">
        <w:rPr>
          <w:color w:val="000000"/>
        </w:rPr>
        <w:t xml:space="preserve"> – это яды отличные от алкоголя и табачных ядов. К ним, например, относятся марихуана и опий, героин и кокаин, крек и морфий, а также некоторые лекарственные сре</w:t>
      </w:r>
      <w:r w:rsidRPr="007E2251">
        <w:rPr>
          <w:color w:val="000000"/>
        </w:rPr>
        <w:t>д</w:t>
      </w:r>
      <w:r w:rsidRPr="007E2251">
        <w:rPr>
          <w:color w:val="000000"/>
        </w:rPr>
        <w:t>ства. Кроме этого – бензин, ацетон, эфир, ЛСД, клеи синтетического пр</w:t>
      </w:r>
      <w:r w:rsidRPr="007E2251">
        <w:rPr>
          <w:color w:val="000000"/>
        </w:rPr>
        <w:t>о</w:t>
      </w:r>
      <w:r w:rsidRPr="007E2251">
        <w:rPr>
          <w:color w:val="000000"/>
        </w:rPr>
        <w:t>исхождения, предметы бытовой химии, например, дихлофос и другие.</w:t>
      </w:r>
    </w:p>
    <w:p w:rsidR="00901E3E" w:rsidRPr="007E2251" w:rsidRDefault="00901E3E" w:rsidP="00901E3E">
      <w:pPr>
        <w:pStyle w:val="a0"/>
        <w:rPr>
          <w:color w:val="000000"/>
        </w:rPr>
      </w:pPr>
      <w:r w:rsidRPr="007E2251">
        <w:rPr>
          <w:color w:val="000000"/>
          <w:u w:val="single"/>
        </w:rPr>
        <w:t>Создание в обществе зависимости на самоотравление разли</w:t>
      </w:r>
      <w:r w:rsidRPr="007E2251">
        <w:rPr>
          <w:color w:val="000000"/>
          <w:u w:val="single"/>
        </w:rPr>
        <w:t>ч</w:t>
      </w:r>
      <w:r w:rsidRPr="007E2251">
        <w:rPr>
          <w:color w:val="000000"/>
          <w:u w:val="single"/>
        </w:rPr>
        <w:t>ными ядами</w:t>
      </w:r>
      <w:r w:rsidRPr="007E2251">
        <w:rPr>
          <w:color w:val="000000"/>
        </w:rPr>
        <w:t xml:space="preserve"> – комплекс действий со стороны ломехуз, в результате кот</w:t>
      </w:r>
      <w:r w:rsidRPr="007E2251">
        <w:rPr>
          <w:color w:val="000000"/>
        </w:rPr>
        <w:t>о</w:t>
      </w:r>
      <w:r w:rsidRPr="007E2251">
        <w:rPr>
          <w:color w:val="000000"/>
        </w:rPr>
        <w:t>рых человек, семья, общество начинают «добровольно» отравляться ра</w:t>
      </w:r>
      <w:r w:rsidRPr="007E2251">
        <w:rPr>
          <w:color w:val="000000"/>
        </w:rPr>
        <w:t>з</w:t>
      </w:r>
      <w:r w:rsidRPr="007E2251">
        <w:rPr>
          <w:color w:val="000000"/>
        </w:rPr>
        <w:t>личными ядами (табаком, алкоголем и другими).</w:t>
      </w:r>
    </w:p>
    <w:p w:rsidR="00901E3E" w:rsidRPr="007E2251" w:rsidRDefault="00901E3E" w:rsidP="00901E3E">
      <w:pPr>
        <w:shd w:val="clear" w:color="auto" w:fill="FFFFFF"/>
        <w:rPr>
          <w:bCs/>
          <w:iCs/>
          <w:color w:val="000000"/>
        </w:rPr>
      </w:pPr>
      <w:r w:rsidRPr="007E2251">
        <w:rPr>
          <w:bCs/>
          <w:iCs/>
          <w:color w:val="000000"/>
        </w:rPr>
        <w:t>Для создания в обществе зависимости на самоотравление требуется обеспечить два основных условия: это доступность интоксиканта и соо</w:t>
      </w:r>
      <w:r w:rsidRPr="007E2251">
        <w:rPr>
          <w:bCs/>
          <w:iCs/>
          <w:color w:val="000000"/>
        </w:rPr>
        <w:t>т</w:t>
      </w:r>
      <w:r w:rsidRPr="007E2251">
        <w:rPr>
          <w:bCs/>
          <w:iCs/>
          <w:color w:val="000000"/>
        </w:rPr>
        <w:t>ветствующий информационный террор населения.</w:t>
      </w:r>
    </w:p>
    <w:p w:rsidR="00901E3E" w:rsidRPr="007E2251" w:rsidRDefault="00901E3E" w:rsidP="00901E3E">
      <w:pPr>
        <w:pStyle w:val="a0"/>
        <w:rPr>
          <w:color w:val="000000"/>
        </w:rPr>
      </w:pPr>
      <w:r w:rsidRPr="007E2251">
        <w:rPr>
          <w:color w:val="000000"/>
          <w:u w:val="single"/>
        </w:rPr>
        <w:t>Доступность ядов</w:t>
      </w:r>
      <w:r w:rsidRPr="007E2251">
        <w:rPr>
          <w:color w:val="000000"/>
        </w:rPr>
        <w:t xml:space="preserve"> – ряд мероприятий со стороны ломехуз, направленный на увеличение доступности ядов каждому члену общества. Среди них:</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легализация ядов (табак, алкоголь – яды легальные, предприним</w:t>
      </w:r>
      <w:r w:rsidRPr="007E2251">
        <w:rPr>
          <w:bCs/>
          <w:iCs/>
          <w:color w:val="000000"/>
        </w:rPr>
        <w:t>а</w:t>
      </w:r>
      <w:r w:rsidRPr="007E2251">
        <w:rPr>
          <w:bCs/>
          <w:iCs/>
          <w:color w:val="000000"/>
        </w:rPr>
        <w:t>ются попытки легализовать и другие);</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увеличение сети распространения (киосков, магазинов, баров, р</w:t>
      </w:r>
      <w:r w:rsidRPr="007E2251">
        <w:rPr>
          <w:bCs/>
          <w:iCs/>
          <w:color w:val="000000"/>
        </w:rPr>
        <w:t>е</w:t>
      </w:r>
      <w:r w:rsidRPr="007E2251">
        <w:rPr>
          <w:bCs/>
          <w:iCs/>
          <w:color w:val="000000"/>
        </w:rPr>
        <w:t>сторанов и других заведений, распространяющих среди населения разли</w:t>
      </w:r>
      <w:r w:rsidRPr="007E2251">
        <w:rPr>
          <w:bCs/>
          <w:iCs/>
          <w:color w:val="000000"/>
        </w:rPr>
        <w:t>ч</w:t>
      </w:r>
      <w:r w:rsidRPr="007E2251">
        <w:rPr>
          <w:bCs/>
          <w:iCs/>
          <w:color w:val="000000"/>
        </w:rPr>
        <w:t>ные яды);</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увеличение времени работы точек, распространяющих яды (мн</w:t>
      </w:r>
      <w:r w:rsidRPr="007E2251">
        <w:rPr>
          <w:bCs/>
          <w:iCs/>
          <w:color w:val="000000"/>
        </w:rPr>
        <w:t>о</w:t>
      </w:r>
      <w:r w:rsidRPr="007E2251">
        <w:rPr>
          <w:bCs/>
          <w:iCs/>
          <w:color w:val="000000"/>
        </w:rPr>
        <w:t>гие киоски и магазины делают это круглосуточно);</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максимальное приближение точек распространения ядов к скопл</w:t>
      </w:r>
      <w:r w:rsidRPr="007E2251">
        <w:rPr>
          <w:bCs/>
          <w:iCs/>
          <w:color w:val="000000"/>
        </w:rPr>
        <w:t>е</w:t>
      </w:r>
      <w:r w:rsidRPr="007E2251">
        <w:rPr>
          <w:bCs/>
          <w:iCs/>
          <w:color w:val="000000"/>
        </w:rPr>
        <w:t>ниям людей (встраивание в жилые дома, остановки транспорта, в проду</w:t>
      </w:r>
      <w:r w:rsidRPr="007E2251">
        <w:rPr>
          <w:bCs/>
          <w:iCs/>
          <w:color w:val="000000"/>
        </w:rPr>
        <w:t>к</w:t>
      </w:r>
      <w:r w:rsidRPr="007E2251">
        <w:rPr>
          <w:bCs/>
          <w:iCs/>
          <w:color w:val="000000"/>
        </w:rPr>
        <w:t>товые магазины и др.)</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создание «слабоалкогольных» смесей и разведений (пиво, вино, джин-тоник, и др.);</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
          <w:iCs/>
          <w:color w:val="000000"/>
        </w:rPr>
      </w:pPr>
      <w:r w:rsidRPr="007E2251">
        <w:rPr>
          <w:bCs/>
          <w:iCs/>
          <w:color w:val="000000"/>
        </w:rPr>
        <w:t>маскировка ядов другими веществами. Например, введение в алк</w:t>
      </w:r>
      <w:r w:rsidRPr="007E2251">
        <w:rPr>
          <w:bCs/>
          <w:iCs/>
          <w:color w:val="000000"/>
        </w:rPr>
        <w:t>о</w:t>
      </w:r>
      <w:r w:rsidRPr="007E2251">
        <w:rPr>
          <w:bCs/>
          <w:iCs/>
          <w:color w:val="000000"/>
        </w:rPr>
        <w:t xml:space="preserve">гольные разведения сахара, соков, сиропов и прочих веществ, скрывающих истинный вкус алкогольного яда; </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
          <w:iCs/>
          <w:color w:val="000000"/>
        </w:rPr>
      </w:pPr>
      <w:r w:rsidRPr="007E2251">
        <w:rPr>
          <w:bCs/>
          <w:iCs/>
          <w:color w:val="000000"/>
        </w:rPr>
        <w:t>расфасовка ядов в мелкую упаковку (торговля уменьшенными д</w:t>
      </w:r>
      <w:r w:rsidRPr="007E2251">
        <w:rPr>
          <w:bCs/>
          <w:iCs/>
          <w:color w:val="000000"/>
        </w:rPr>
        <w:t>о</w:t>
      </w:r>
      <w:r w:rsidRPr="007E2251">
        <w:rPr>
          <w:bCs/>
          <w:iCs/>
          <w:color w:val="000000"/>
        </w:rPr>
        <w:t xml:space="preserve">зами). </w:t>
      </w:r>
      <w:r w:rsidRPr="007E2251">
        <w:rPr>
          <w:bCs/>
          <w:i/>
          <w:iCs/>
          <w:color w:val="000000"/>
        </w:rPr>
        <w:t>Применительно к алкоголю: «мелкие бутылочки» и «баночки», по</w:t>
      </w:r>
      <w:r w:rsidRPr="007E2251">
        <w:rPr>
          <w:bCs/>
          <w:i/>
          <w:iCs/>
          <w:color w:val="000000"/>
        </w:rPr>
        <w:t>з</w:t>
      </w:r>
      <w:r w:rsidRPr="007E2251">
        <w:rPr>
          <w:bCs/>
          <w:i/>
          <w:iCs/>
          <w:color w:val="000000"/>
        </w:rPr>
        <w:t>воляющие отравляться прямо на улице, «из горла». Применительно к т</w:t>
      </w:r>
      <w:r w:rsidRPr="007E2251">
        <w:rPr>
          <w:bCs/>
          <w:i/>
          <w:iCs/>
          <w:color w:val="000000"/>
        </w:rPr>
        <w:t>а</w:t>
      </w:r>
      <w:r w:rsidRPr="007E2251">
        <w:rPr>
          <w:bCs/>
          <w:i/>
          <w:iCs/>
          <w:color w:val="000000"/>
        </w:rPr>
        <w:t>бачному яду: торговля «бабушками с рук» по одному отравляющему сн</w:t>
      </w:r>
      <w:r w:rsidRPr="007E2251">
        <w:rPr>
          <w:bCs/>
          <w:i/>
          <w:iCs/>
          <w:color w:val="000000"/>
        </w:rPr>
        <w:t>а</w:t>
      </w:r>
      <w:r w:rsidRPr="007E2251">
        <w:rPr>
          <w:bCs/>
          <w:i/>
          <w:iCs/>
          <w:color w:val="000000"/>
        </w:rPr>
        <w:t>ряду. Прием «бабушки с рук» особо увеличивает число приобщающихся среди детей. Применительно к ядам ускоренного поражения: организация производства и бесконтрольная продажа одноразовых шприцов.</w:t>
      </w:r>
    </w:p>
    <w:p w:rsidR="00901E3E" w:rsidRPr="007E2251" w:rsidRDefault="00901E3E" w:rsidP="00901E3E">
      <w:pPr>
        <w:shd w:val="clear" w:color="auto" w:fill="FFFFFF"/>
        <w:rPr>
          <w:bCs/>
          <w:iCs/>
          <w:color w:val="000000"/>
        </w:rPr>
      </w:pPr>
      <w:r w:rsidRPr="007E2251">
        <w:rPr>
          <w:bCs/>
          <w:iCs/>
          <w:color w:val="000000"/>
        </w:rPr>
        <w:t>Есть и другие меры, увеличивающие доступность ядов. Например, публикация рецептов и описания устройств, позволяющих организовать производство ядов на дому (пиво, брага, вино, самогон, «ханка» и др.), а также продажа таких устройств.</w:t>
      </w:r>
    </w:p>
    <w:p w:rsidR="00901E3E" w:rsidRPr="007E2251" w:rsidRDefault="00901E3E" w:rsidP="00901E3E">
      <w:pPr>
        <w:pStyle w:val="a0"/>
        <w:rPr>
          <w:color w:val="000000"/>
        </w:rPr>
      </w:pPr>
      <w:r w:rsidRPr="007E2251">
        <w:rPr>
          <w:color w:val="000000"/>
          <w:u w:val="single"/>
        </w:rPr>
        <w:t>Информационный террор населения</w:t>
      </w:r>
      <w:r w:rsidRPr="007E2251">
        <w:rPr>
          <w:color w:val="000000"/>
        </w:rPr>
        <w:t xml:space="preserve"> – организованные действия ломехуз по созданию информационной среды, которая программирует ч</w:t>
      </w:r>
      <w:r w:rsidRPr="007E2251">
        <w:rPr>
          <w:color w:val="000000"/>
        </w:rPr>
        <w:t>е</w:t>
      </w:r>
      <w:r w:rsidRPr="007E2251">
        <w:rPr>
          <w:color w:val="000000"/>
        </w:rPr>
        <w:t>ловека, семью, общество в целом на «добровольное» отравление интокс</w:t>
      </w:r>
      <w:r w:rsidRPr="007E2251">
        <w:rPr>
          <w:color w:val="000000"/>
        </w:rPr>
        <w:t>и</w:t>
      </w:r>
      <w:r w:rsidRPr="007E2251">
        <w:rPr>
          <w:color w:val="000000"/>
        </w:rPr>
        <w:t>кантами (табаком, алкоголем или другим).</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Цель информационного террора в формировании и з</w:t>
      </w:r>
      <w:r w:rsidRPr="007E2251">
        <w:rPr>
          <w:bCs/>
          <w:iCs/>
          <w:color w:val="000000"/>
        </w:rPr>
        <w:t>а</w:t>
      </w:r>
      <w:r w:rsidRPr="007E2251">
        <w:rPr>
          <w:bCs/>
          <w:iCs/>
          <w:color w:val="000000"/>
        </w:rPr>
        <w:t>креплении в каждом человеке, в каждой семье, обществе в целом запр</w:t>
      </w:r>
      <w:r w:rsidRPr="007E2251">
        <w:rPr>
          <w:bCs/>
          <w:iCs/>
          <w:color w:val="000000"/>
        </w:rPr>
        <w:t>о</w:t>
      </w:r>
      <w:r w:rsidRPr="007E2251">
        <w:rPr>
          <w:bCs/>
          <w:iCs/>
          <w:color w:val="000000"/>
        </w:rPr>
        <w:t>граммированности на самоотравление (сокращённо «программы») разли</w:t>
      </w:r>
      <w:r w:rsidRPr="007E2251">
        <w:rPr>
          <w:bCs/>
          <w:iCs/>
          <w:color w:val="000000"/>
        </w:rPr>
        <w:t>ч</w:t>
      </w:r>
      <w:r w:rsidRPr="007E2251">
        <w:rPr>
          <w:bCs/>
          <w:iCs/>
          <w:color w:val="000000"/>
        </w:rPr>
        <w:t>ными ядами.</w:t>
      </w:r>
    </w:p>
    <w:p w:rsidR="00901E3E" w:rsidRPr="007E2251" w:rsidRDefault="00901E3E" w:rsidP="00901E3E">
      <w:pPr>
        <w:shd w:val="clear" w:color="auto" w:fill="FFFFFF"/>
        <w:rPr>
          <w:bCs/>
          <w:iCs/>
          <w:color w:val="000000"/>
        </w:rPr>
      </w:pPr>
      <w:r w:rsidRPr="007E2251">
        <w:rPr>
          <w:bCs/>
          <w:iCs/>
          <w:color w:val="000000"/>
        </w:rPr>
        <w:t>Информационный террор населения имеет свои методы и инстр</w:t>
      </w:r>
      <w:r w:rsidRPr="007E2251">
        <w:rPr>
          <w:bCs/>
          <w:iCs/>
          <w:color w:val="000000"/>
        </w:rPr>
        <w:t>у</w:t>
      </w:r>
      <w:r w:rsidRPr="007E2251">
        <w:rPr>
          <w:bCs/>
          <w:iCs/>
          <w:color w:val="000000"/>
        </w:rPr>
        <w:t>менты воздействия. При этом активно используются свойства человеч</w:t>
      </w:r>
      <w:r w:rsidRPr="007E2251">
        <w:rPr>
          <w:bCs/>
          <w:iCs/>
          <w:color w:val="000000"/>
        </w:rPr>
        <w:t>е</w:t>
      </w:r>
      <w:r w:rsidRPr="007E2251">
        <w:rPr>
          <w:bCs/>
          <w:iCs/>
          <w:color w:val="000000"/>
        </w:rPr>
        <w:t>ского сознания и подсознания, индивидуальной и групповой психологии, приемы манипулирования общественным сознанием, свойства тела чел</w:t>
      </w:r>
      <w:r w:rsidRPr="007E2251">
        <w:rPr>
          <w:bCs/>
          <w:iCs/>
          <w:color w:val="000000"/>
        </w:rPr>
        <w:t>о</w:t>
      </w:r>
      <w:r w:rsidRPr="007E2251">
        <w:rPr>
          <w:bCs/>
          <w:iCs/>
          <w:color w:val="000000"/>
        </w:rPr>
        <w:t>века и т. д.</w:t>
      </w:r>
    </w:p>
    <w:p w:rsidR="00901E3E" w:rsidRPr="002C4147" w:rsidRDefault="00901E3E" w:rsidP="00901E3E">
      <w:pPr>
        <w:shd w:val="clear" w:color="auto" w:fill="FFFFFF"/>
        <w:rPr>
          <w:bCs/>
          <w:iCs/>
          <w:color w:val="000000"/>
          <w:spacing w:val="-2"/>
        </w:rPr>
      </w:pPr>
      <w:r w:rsidRPr="002C4147">
        <w:rPr>
          <w:bCs/>
          <w:iCs/>
          <w:color w:val="000000"/>
          <w:spacing w:val="-2"/>
        </w:rPr>
        <w:t>Методы, приемы и способы информационного воздействия различны. К ним, в частности, относятся многократное повторение слов и фраз, вли</w:t>
      </w:r>
      <w:r w:rsidRPr="002C4147">
        <w:rPr>
          <w:bCs/>
          <w:iCs/>
          <w:color w:val="000000"/>
          <w:spacing w:val="-2"/>
        </w:rPr>
        <w:t>я</w:t>
      </w:r>
      <w:r w:rsidRPr="002C4147">
        <w:rPr>
          <w:bCs/>
          <w:iCs/>
          <w:color w:val="000000"/>
          <w:spacing w:val="-2"/>
        </w:rPr>
        <w:t>ние на подсознание, минуя контроль разума. Например, использование ко</w:t>
      </w:r>
      <w:r w:rsidRPr="002C4147">
        <w:rPr>
          <w:bCs/>
          <w:iCs/>
          <w:color w:val="000000"/>
          <w:spacing w:val="-2"/>
        </w:rPr>
        <w:t>н</w:t>
      </w:r>
      <w:r w:rsidRPr="002C4147">
        <w:rPr>
          <w:bCs/>
          <w:iCs/>
          <w:color w:val="000000"/>
          <w:spacing w:val="-2"/>
        </w:rPr>
        <w:t>текста, ассоциативных связей, выворачивание привычных понятий и т. д.</w:t>
      </w:r>
    </w:p>
    <w:p w:rsidR="00901E3E" w:rsidRPr="007E2251" w:rsidRDefault="00901E3E" w:rsidP="00901E3E">
      <w:pPr>
        <w:shd w:val="clear" w:color="auto" w:fill="FFFFFF"/>
        <w:rPr>
          <w:bCs/>
          <w:iCs/>
          <w:color w:val="000000"/>
        </w:rPr>
      </w:pPr>
      <w:r w:rsidRPr="007E2251">
        <w:rPr>
          <w:bCs/>
          <w:iCs/>
          <w:color w:val="000000"/>
        </w:rPr>
        <w:t>Сюда же относится захват «ключевых слов». Например, особый «вкус», «Русская» водка, «Советское» шампанское. А также захват устан</w:t>
      </w:r>
      <w:r w:rsidRPr="007E2251">
        <w:rPr>
          <w:bCs/>
          <w:iCs/>
          <w:color w:val="000000"/>
        </w:rPr>
        <w:t>о</w:t>
      </w:r>
      <w:r w:rsidRPr="007E2251">
        <w:rPr>
          <w:bCs/>
          <w:iCs/>
          <w:color w:val="000000"/>
        </w:rPr>
        <w:t>вившихся ритуалов. Например, обряд похорон, который на Руси всегда был трезвым. А иначе считалось грешно! Создание новых ритуалов. Например, утверждение «профессиональных» праздников. Учёт полово</w:t>
      </w:r>
      <w:r w:rsidRPr="007E2251">
        <w:rPr>
          <w:bCs/>
          <w:iCs/>
          <w:color w:val="000000"/>
        </w:rPr>
        <w:t>з</w:t>
      </w:r>
      <w:r w:rsidRPr="007E2251">
        <w:rPr>
          <w:bCs/>
          <w:iCs/>
          <w:color w:val="000000"/>
        </w:rPr>
        <w:t>растных и других отличий населения. И «прицельная» работа на каждый слой общества. Например, карманный табачный крематорий с изображ</w:t>
      </w:r>
      <w:r w:rsidRPr="007E2251">
        <w:rPr>
          <w:bCs/>
          <w:iCs/>
          <w:color w:val="000000"/>
        </w:rPr>
        <w:t>е</w:t>
      </w:r>
      <w:r w:rsidRPr="007E2251">
        <w:rPr>
          <w:bCs/>
          <w:iCs/>
          <w:color w:val="000000"/>
        </w:rPr>
        <w:t>нием Ленина, Сталина. Пиво «Комсомольское», «Студенческое» и т. д.</w:t>
      </w:r>
    </w:p>
    <w:p w:rsidR="00901E3E" w:rsidRPr="007E2251" w:rsidRDefault="00901E3E" w:rsidP="00901E3E">
      <w:pPr>
        <w:shd w:val="clear" w:color="auto" w:fill="FFFFFF"/>
        <w:rPr>
          <w:bCs/>
          <w:iCs/>
          <w:color w:val="000000"/>
        </w:rPr>
      </w:pPr>
      <w:r w:rsidRPr="007E2251">
        <w:rPr>
          <w:bCs/>
          <w:iCs/>
          <w:color w:val="000000"/>
        </w:rPr>
        <w:t>Инструменты воздействия также разнообразны.</w:t>
      </w:r>
    </w:p>
    <w:p w:rsidR="00901E3E" w:rsidRPr="007E2251" w:rsidRDefault="00901E3E" w:rsidP="00901E3E">
      <w:pPr>
        <w:shd w:val="clear" w:color="auto" w:fill="FFFFFF"/>
        <w:rPr>
          <w:bCs/>
          <w:iCs/>
          <w:color w:val="000000"/>
        </w:rPr>
      </w:pPr>
      <w:r w:rsidRPr="007E2251">
        <w:rPr>
          <w:bCs/>
          <w:iCs/>
          <w:color w:val="000000"/>
        </w:rPr>
        <w:t>В первую очередь к ним относится законодательство, разрешающее сам факт информационного террора. Технически информационный террор осуществляется через книги, газеты, журналы, кино, радио, телевидение, песни, тосты, рекламы при проведении различных мероприятий, например, спортивных, и другие формы воздействия. Основой же идеологии и пра</w:t>
      </w:r>
      <w:r w:rsidRPr="007E2251">
        <w:rPr>
          <w:bCs/>
          <w:iCs/>
          <w:color w:val="000000"/>
        </w:rPr>
        <w:t>к</w:t>
      </w:r>
      <w:r w:rsidRPr="007E2251">
        <w:rPr>
          <w:bCs/>
          <w:iCs/>
          <w:color w:val="000000"/>
        </w:rPr>
        <w:t>тики информационного террора являются ключевые положения «теории культурного умеренного пития».</w:t>
      </w:r>
    </w:p>
    <w:p w:rsidR="00901E3E" w:rsidRPr="007E2251" w:rsidRDefault="00901E3E" w:rsidP="00901E3E">
      <w:pPr>
        <w:pStyle w:val="a0"/>
        <w:rPr>
          <w:color w:val="000000"/>
        </w:rPr>
      </w:pPr>
      <w:bookmarkStart w:id="153" w:name="_Ref399713248"/>
      <w:r w:rsidRPr="007E2251">
        <w:rPr>
          <w:color w:val="000000"/>
          <w:u w:val="single"/>
        </w:rPr>
        <w:t>Ложный выбор</w:t>
      </w:r>
      <w:r w:rsidRPr="007E2251">
        <w:rPr>
          <w:color w:val="000000"/>
        </w:rPr>
        <w:t xml:space="preserve"> – одна из главных задач, которая решается через «теорию культурного умеренного пития».</w:t>
      </w:r>
      <w:bookmarkEnd w:id="153"/>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Через применение методов и инструментов информ</w:t>
      </w:r>
      <w:r w:rsidRPr="007E2251">
        <w:rPr>
          <w:bCs/>
          <w:iCs/>
          <w:color w:val="000000"/>
        </w:rPr>
        <w:t>а</w:t>
      </w:r>
      <w:r w:rsidRPr="007E2251">
        <w:rPr>
          <w:bCs/>
          <w:iCs/>
          <w:color w:val="000000"/>
        </w:rPr>
        <w:t>ционного террора и общество в целом и отдельный человек, и семья, как ячейка общества, ставятся перед ложным выбором: «Учись умеренно и культурно отравляться и будешь хорошим «культурным» человеком. Учи этому своих детей. А вот если не научишься «умеренно и культурно» отравляться, то тогда «заболеешь алкоголизмом». И дети твои тоже станут алкоголиками».</w:t>
      </w:r>
    </w:p>
    <w:p w:rsidR="00901E3E" w:rsidRPr="007E2251" w:rsidRDefault="00901E3E" w:rsidP="00901E3E">
      <w:pPr>
        <w:shd w:val="clear" w:color="auto" w:fill="FFFFFF"/>
        <w:rPr>
          <w:bCs/>
          <w:iCs/>
          <w:color w:val="000000"/>
        </w:rPr>
      </w:pPr>
      <w:r w:rsidRPr="007E2251">
        <w:rPr>
          <w:bCs/>
          <w:iCs/>
          <w:color w:val="000000"/>
        </w:rPr>
        <w:t>Соответственно публикуется целая библиотека алкогольно-табачных абсурдизмов типа «Как научиться выпивать с пользой для здоровья?» или «Энциклопедия безопасного курения». То есть объясняется детям и мол</w:t>
      </w:r>
      <w:r w:rsidRPr="007E2251">
        <w:rPr>
          <w:bCs/>
          <w:iCs/>
          <w:color w:val="000000"/>
        </w:rPr>
        <w:t>о</w:t>
      </w:r>
      <w:r w:rsidRPr="007E2251">
        <w:rPr>
          <w:bCs/>
          <w:iCs/>
          <w:color w:val="000000"/>
        </w:rPr>
        <w:t>дёжи, как вести себя во время ритуалов самоотравления.</w:t>
      </w:r>
    </w:p>
    <w:p w:rsidR="00901E3E" w:rsidRPr="007E2251" w:rsidRDefault="00901E3E" w:rsidP="00901E3E">
      <w:pPr>
        <w:shd w:val="clear" w:color="auto" w:fill="FFFFFF"/>
        <w:rPr>
          <w:bCs/>
          <w:iCs/>
          <w:color w:val="000000"/>
        </w:rPr>
      </w:pPr>
      <w:r w:rsidRPr="007E2251">
        <w:rPr>
          <w:bCs/>
          <w:iCs/>
          <w:color w:val="000000"/>
        </w:rPr>
        <w:t>Характерный признак: упоминание слова Трезвость «теория кул</w:t>
      </w:r>
      <w:r w:rsidRPr="007E2251">
        <w:rPr>
          <w:bCs/>
          <w:iCs/>
          <w:color w:val="000000"/>
        </w:rPr>
        <w:t>ь</w:t>
      </w:r>
      <w:r w:rsidRPr="007E2251">
        <w:rPr>
          <w:bCs/>
          <w:iCs/>
          <w:color w:val="000000"/>
        </w:rPr>
        <w:t>турного умеренного пития» исключает совсем. А если о Трезвости и пр</w:t>
      </w:r>
      <w:r w:rsidRPr="007E2251">
        <w:rPr>
          <w:bCs/>
          <w:iCs/>
          <w:color w:val="000000"/>
        </w:rPr>
        <w:t>и</w:t>
      </w:r>
      <w:r w:rsidRPr="007E2251">
        <w:rPr>
          <w:bCs/>
          <w:iCs/>
          <w:color w:val="000000"/>
        </w:rPr>
        <w:t>ходится говорить, то ломехузы о Трезвости говорят в унизительных нег</w:t>
      </w:r>
      <w:r w:rsidRPr="007E2251">
        <w:rPr>
          <w:bCs/>
          <w:iCs/>
          <w:color w:val="000000"/>
        </w:rPr>
        <w:t>а</w:t>
      </w:r>
      <w:r w:rsidRPr="007E2251">
        <w:rPr>
          <w:bCs/>
          <w:iCs/>
          <w:color w:val="000000"/>
        </w:rPr>
        <w:t>тивных тонах, как об уделе людей больных, скаредных, жадных, которые не умеют и не любят «жить широко, раскованно и щедро».</w:t>
      </w:r>
    </w:p>
    <w:p w:rsidR="00901E3E" w:rsidRPr="007E2251" w:rsidRDefault="00901E3E" w:rsidP="00901E3E">
      <w:pPr>
        <w:shd w:val="clear" w:color="auto" w:fill="FFFFFF"/>
        <w:rPr>
          <w:bCs/>
          <w:iCs/>
          <w:color w:val="000000"/>
        </w:rPr>
      </w:pPr>
      <w:r w:rsidRPr="007E2251">
        <w:rPr>
          <w:bCs/>
          <w:iCs/>
          <w:color w:val="000000"/>
        </w:rPr>
        <w:t>Основные положения «теории культурного умеренного пития» пр</w:t>
      </w:r>
      <w:r w:rsidRPr="007E2251">
        <w:rPr>
          <w:bCs/>
          <w:iCs/>
          <w:color w:val="000000"/>
        </w:rPr>
        <w:t>и</w:t>
      </w:r>
      <w:r w:rsidRPr="007E2251">
        <w:rPr>
          <w:bCs/>
          <w:iCs/>
          <w:color w:val="000000"/>
        </w:rPr>
        <w:t>меняются не только к алкоголю, но и другим ядам. Например, положения о «малых, умеренных дозах», «высоком качестве» применяемых для сам</w:t>
      </w:r>
      <w:r w:rsidRPr="007E2251">
        <w:rPr>
          <w:bCs/>
          <w:iCs/>
          <w:color w:val="000000"/>
        </w:rPr>
        <w:t>о</w:t>
      </w:r>
      <w:r w:rsidRPr="007E2251">
        <w:rPr>
          <w:bCs/>
          <w:iCs/>
          <w:color w:val="000000"/>
        </w:rPr>
        <w:t>отравления ядов применяются ломехузами и в отношении табачных ядов, и интоксикантов ускоренного поражения.</w:t>
      </w:r>
    </w:p>
    <w:p w:rsidR="00901E3E" w:rsidRPr="007E2251" w:rsidRDefault="00901E3E" w:rsidP="00901E3E">
      <w:pPr>
        <w:shd w:val="clear" w:color="auto" w:fill="FFFFFF"/>
        <w:rPr>
          <w:bCs/>
          <w:iCs/>
          <w:color w:val="000000"/>
        </w:rPr>
      </w:pPr>
      <w:r w:rsidRPr="007E2251">
        <w:rPr>
          <w:b/>
          <w:bCs/>
          <w:iCs/>
          <w:color w:val="000000"/>
        </w:rPr>
        <w:t>Поясняющие отступления</w:t>
      </w:r>
      <w:r w:rsidRPr="007E2251">
        <w:rPr>
          <w:bCs/>
          <w:iCs/>
          <w:color w:val="000000"/>
        </w:rPr>
        <w:t>. Кроме постановки человека, семьи, о</w:t>
      </w:r>
      <w:r w:rsidRPr="007E2251">
        <w:rPr>
          <w:bCs/>
          <w:iCs/>
          <w:color w:val="000000"/>
        </w:rPr>
        <w:t>б</w:t>
      </w:r>
      <w:r w:rsidRPr="007E2251">
        <w:rPr>
          <w:bCs/>
          <w:iCs/>
          <w:color w:val="000000"/>
        </w:rPr>
        <w:t>щества в целом перед ложным выбором информационный террор через «теорию культурного умеренного пития» навязывает ряд других полож</w:t>
      </w:r>
      <w:r w:rsidRPr="007E2251">
        <w:rPr>
          <w:bCs/>
          <w:iCs/>
          <w:color w:val="000000"/>
        </w:rPr>
        <w:t>е</w:t>
      </w:r>
      <w:r w:rsidRPr="007E2251">
        <w:rPr>
          <w:bCs/>
          <w:iCs/>
          <w:color w:val="000000"/>
        </w:rPr>
        <w:t xml:space="preserve">ний (см. п. </w:t>
      </w:r>
      <w:r w:rsidR="003B2FA1" w:rsidRPr="007E2251">
        <w:rPr>
          <w:bCs/>
          <w:iCs/>
          <w:color w:val="000000"/>
        </w:rPr>
        <w:t>18</w:t>
      </w:r>
      <w:r w:rsidRPr="007E2251">
        <w:rPr>
          <w:bCs/>
          <w:iCs/>
          <w:color w:val="000000"/>
        </w:rPr>
        <w:t xml:space="preserve">а, </w:t>
      </w:r>
      <w:r w:rsidR="003B2FA1" w:rsidRPr="007E2251">
        <w:rPr>
          <w:bCs/>
          <w:iCs/>
          <w:color w:val="000000"/>
        </w:rPr>
        <w:t>18</w:t>
      </w:r>
      <w:r w:rsidRPr="007E2251">
        <w:rPr>
          <w:bCs/>
          <w:iCs/>
          <w:color w:val="000000"/>
        </w:rPr>
        <w:t xml:space="preserve">б, </w:t>
      </w:r>
      <w:r w:rsidR="003B2FA1" w:rsidRPr="007E2251">
        <w:rPr>
          <w:bCs/>
          <w:iCs/>
          <w:color w:val="000000"/>
        </w:rPr>
        <w:t>18</w:t>
      </w:r>
      <w:r w:rsidRPr="007E2251">
        <w:rPr>
          <w:bCs/>
          <w:iCs/>
          <w:color w:val="000000"/>
        </w:rPr>
        <w:t>в).</w:t>
      </w:r>
    </w:p>
    <w:p w:rsidR="00901E3E" w:rsidRPr="007E2251" w:rsidRDefault="003B2FA1" w:rsidP="00901E3E">
      <w:pPr>
        <w:shd w:val="clear" w:color="auto" w:fill="FFFFFF"/>
        <w:rPr>
          <w:bCs/>
          <w:iCs/>
          <w:color w:val="000000"/>
        </w:rPr>
      </w:pPr>
      <w:r w:rsidRPr="007E2251">
        <w:rPr>
          <w:bCs/>
          <w:iCs/>
          <w:color w:val="000000"/>
        </w:rPr>
        <w:t>18</w:t>
      </w:r>
      <w:r w:rsidR="00901E3E" w:rsidRPr="007E2251">
        <w:rPr>
          <w:bCs/>
          <w:iCs/>
          <w:color w:val="000000"/>
        </w:rPr>
        <w:t xml:space="preserve">а. </w:t>
      </w:r>
      <w:r w:rsidR="00901E3E" w:rsidRPr="007E2251">
        <w:rPr>
          <w:bCs/>
          <w:iCs/>
          <w:color w:val="000000"/>
          <w:u w:val="single"/>
        </w:rPr>
        <w:t>Словам «алкоголик», «пьяница»</w:t>
      </w:r>
      <w:r w:rsidR="00901E3E" w:rsidRPr="007E2251">
        <w:rPr>
          <w:bCs/>
          <w:iCs/>
          <w:color w:val="000000"/>
        </w:rPr>
        <w:t xml:space="preserve"> придаётся исключительно ун</w:t>
      </w:r>
      <w:r w:rsidR="00901E3E" w:rsidRPr="007E2251">
        <w:rPr>
          <w:bCs/>
          <w:iCs/>
          <w:color w:val="000000"/>
        </w:rPr>
        <w:t>и</w:t>
      </w:r>
      <w:r w:rsidR="00901E3E" w:rsidRPr="007E2251">
        <w:rPr>
          <w:bCs/>
          <w:iCs/>
          <w:color w:val="000000"/>
        </w:rPr>
        <w:t>чижительный оттенок. Эти слова используются как клеймо позора. Как в</w:t>
      </w:r>
      <w:r w:rsidR="00901E3E" w:rsidRPr="007E2251">
        <w:rPr>
          <w:bCs/>
          <w:iCs/>
          <w:color w:val="000000"/>
        </w:rPr>
        <w:t>о</w:t>
      </w:r>
      <w:r w:rsidR="00901E3E" w:rsidRPr="007E2251">
        <w:rPr>
          <w:bCs/>
          <w:iCs/>
          <w:color w:val="000000"/>
        </w:rPr>
        <w:t>пиющий случай «бескультурья», «болезни». Болезни позорной, в которой виноват исключительно «сам больной».</w:t>
      </w:r>
    </w:p>
    <w:p w:rsidR="00901E3E" w:rsidRPr="007E2251" w:rsidRDefault="00901E3E" w:rsidP="00901E3E">
      <w:pPr>
        <w:shd w:val="clear" w:color="auto" w:fill="FFFFFF"/>
        <w:rPr>
          <w:bCs/>
          <w:iCs/>
          <w:color w:val="000000"/>
        </w:rPr>
      </w:pPr>
      <w:r w:rsidRPr="007E2251">
        <w:rPr>
          <w:bCs/>
          <w:iCs/>
          <w:color w:val="000000"/>
        </w:rPr>
        <w:t>Этим достигается несколько целей. Во-первых, вина с истинного в</w:t>
      </w:r>
      <w:r w:rsidRPr="007E2251">
        <w:rPr>
          <w:bCs/>
          <w:iCs/>
          <w:color w:val="000000"/>
        </w:rPr>
        <w:t>и</w:t>
      </w:r>
      <w:r w:rsidRPr="007E2251">
        <w:rPr>
          <w:bCs/>
          <w:iCs/>
          <w:color w:val="000000"/>
        </w:rPr>
        <w:t>новника (организаторов самоотравления населения) переносится на жер</w:t>
      </w:r>
      <w:r w:rsidRPr="007E2251">
        <w:rPr>
          <w:bCs/>
          <w:iCs/>
          <w:color w:val="000000"/>
        </w:rPr>
        <w:t>т</w:t>
      </w:r>
      <w:r w:rsidRPr="007E2251">
        <w:rPr>
          <w:bCs/>
          <w:iCs/>
          <w:color w:val="000000"/>
        </w:rPr>
        <w:t>ву. Во-вторых, раз «алкоголизм – это болезнь и позор», то человек, спасая своё самомнение, до самой последней черты не признаёт себя «алкогол</w:t>
      </w:r>
      <w:r w:rsidRPr="007E2251">
        <w:rPr>
          <w:bCs/>
          <w:iCs/>
          <w:color w:val="000000"/>
        </w:rPr>
        <w:t>и</w:t>
      </w:r>
      <w:r w:rsidRPr="007E2251">
        <w:rPr>
          <w:bCs/>
          <w:iCs/>
          <w:color w:val="000000"/>
        </w:rPr>
        <w:t>ком», а считает себя «таким как все» и, соответственно, не предпринимает даже попыток к осознанию явления и освобождению от самоотравления. В-третьих, таким приёмом общественное внимание переключается на ошибочные действия: «лечение», «преодоление», «уменьшение масштабов злоупотребления», «борьба с пьянством и алкоголизмом» и т. д.</w:t>
      </w:r>
    </w:p>
    <w:p w:rsidR="00901E3E" w:rsidRPr="007E2251" w:rsidRDefault="003B2FA1" w:rsidP="00901E3E">
      <w:pPr>
        <w:shd w:val="clear" w:color="auto" w:fill="FFFFFF"/>
        <w:rPr>
          <w:bCs/>
          <w:iCs/>
          <w:color w:val="000000"/>
        </w:rPr>
      </w:pPr>
      <w:r w:rsidRPr="007E2251">
        <w:rPr>
          <w:bCs/>
          <w:iCs/>
          <w:color w:val="000000"/>
        </w:rPr>
        <w:t>18</w:t>
      </w:r>
      <w:r w:rsidR="00901E3E" w:rsidRPr="007E2251">
        <w:rPr>
          <w:bCs/>
          <w:iCs/>
          <w:color w:val="000000"/>
        </w:rPr>
        <w:t xml:space="preserve">б. </w:t>
      </w:r>
      <w:r w:rsidR="00901E3E" w:rsidRPr="007E2251">
        <w:rPr>
          <w:bCs/>
          <w:iCs/>
          <w:color w:val="000000"/>
          <w:u w:val="single"/>
        </w:rPr>
        <w:t>Информационный террор</w:t>
      </w:r>
      <w:r w:rsidR="00901E3E" w:rsidRPr="007E2251">
        <w:rPr>
          <w:bCs/>
          <w:iCs/>
          <w:color w:val="000000"/>
        </w:rPr>
        <w:t xml:space="preserve"> маскирует самое начало самоотравл</w:t>
      </w:r>
      <w:r w:rsidR="00901E3E" w:rsidRPr="007E2251">
        <w:rPr>
          <w:bCs/>
          <w:iCs/>
          <w:color w:val="000000"/>
        </w:rPr>
        <w:t>е</w:t>
      </w:r>
      <w:r w:rsidR="00901E3E" w:rsidRPr="007E2251">
        <w:rPr>
          <w:bCs/>
          <w:iCs/>
          <w:color w:val="000000"/>
        </w:rPr>
        <w:t>ния (фазы пробы, момент приобщения). Начальные стадии являются с</w:t>
      </w:r>
      <w:r w:rsidR="00901E3E" w:rsidRPr="007E2251">
        <w:rPr>
          <w:bCs/>
          <w:iCs/>
          <w:color w:val="000000"/>
        </w:rPr>
        <w:t>а</w:t>
      </w:r>
      <w:r w:rsidR="00901E3E" w:rsidRPr="007E2251">
        <w:rPr>
          <w:bCs/>
          <w:iCs/>
          <w:color w:val="000000"/>
        </w:rPr>
        <w:t>мыми опасными для людей, и они маскируются словосочетаниями: «кул</w:t>
      </w:r>
      <w:r w:rsidR="00901E3E" w:rsidRPr="007E2251">
        <w:rPr>
          <w:bCs/>
          <w:iCs/>
          <w:color w:val="000000"/>
        </w:rPr>
        <w:t>ь</w:t>
      </w:r>
      <w:r w:rsidR="00901E3E" w:rsidRPr="007E2251">
        <w:rPr>
          <w:bCs/>
          <w:iCs/>
          <w:color w:val="000000"/>
        </w:rPr>
        <w:t>турное умеренное питие», «культурно пьющий», «выпивающий в меру» и подобными. И человек, и семья, и общество не видят беды – отнимания Трезвости.</w:t>
      </w:r>
    </w:p>
    <w:p w:rsidR="00901E3E" w:rsidRPr="007E2251" w:rsidRDefault="003B2FA1" w:rsidP="00901E3E">
      <w:pPr>
        <w:shd w:val="clear" w:color="auto" w:fill="FFFFFF"/>
        <w:rPr>
          <w:bCs/>
          <w:iCs/>
          <w:color w:val="000000"/>
        </w:rPr>
      </w:pPr>
      <w:r w:rsidRPr="007E2251">
        <w:rPr>
          <w:bCs/>
          <w:iCs/>
          <w:color w:val="000000"/>
        </w:rPr>
        <w:t>18</w:t>
      </w:r>
      <w:r w:rsidR="00901E3E" w:rsidRPr="007E2251">
        <w:rPr>
          <w:bCs/>
          <w:iCs/>
          <w:color w:val="000000"/>
        </w:rPr>
        <w:t xml:space="preserve">в. </w:t>
      </w:r>
      <w:r w:rsidR="00901E3E" w:rsidRPr="007E2251">
        <w:rPr>
          <w:bCs/>
          <w:iCs/>
          <w:color w:val="000000"/>
          <w:u w:val="single"/>
        </w:rPr>
        <w:t>Информационный террор</w:t>
      </w:r>
      <w:r w:rsidR="00901E3E" w:rsidRPr="007E2251">
        <w:rPr>
          <w:bCs/>
          <w:iCs/>
          <w:color w:val="000000"/>
        </w:rPr>
        <w:t xml:space="preserve"> через «теорию культурного умеренн</w:t>
      </w:r>
      <w:r w:rsidR="00901E3E" w:rsidRPr="007E2251">
        <w:rPr>
          <w:bCs/>
          <w:iCs/>
          <w:color w:val="000000"/>
        </w:rPr>
        <w:t>о</w:t>
      </w:r>
      <w:r w:rsidR="00901E3E" w:rsidRPr="007E2251">
        <w:rPr>
          <w:bCs/>
          <w:iCs/>
          <w:color w:val="000000"/>
        </w:rPr>
        <w:t>го пития» «забивает» в общественное сознание ложь:</w:t>
      </w:r>
    </w:p>
    <w:p w:rsidR="00901E3E" w:rsidRPr="007E2251" w:rsidRDefault="00901E3E" w:rsidP="00901E3E">
      <w:pPr>
        <w:shd w:val="clear" w:color="auto" w:fill="FFFFFF"/>
        <w:rPr>
          <w:bCs/>
          <w:iCs/>
          <w:color w:val="000000"/>
        </w:rPr>
      </w:pPr>
      <w:r w:rsidRPr="007E2251">
        <w:rPr>
          <w:bCs/>
          <w:iCs/>
          <w:color w:val="000000"/>
        </w:rPr>
        <w:t>«</w:t>
      </w:r>
      <w:r w:rsidRPr="007E2251">
        <w:rPr>
          <w:bCs/>
          <w:i/>
          <w:iCs/>
          <w:color w:val="000000"/>
        </w:rPr>
        <w:t xml:space="preserve">Алкоголь – </w:t>
      </w:r>
      <w:r w:rsidRPr="007E2251">
        <w:rPr>
          <w:b/>
          <w:bCs/>
          <w:i/>
          <w:iCs/>
          <w:color w:val="000000"/>
        </w:rPr>
        <w:t>ПИЩА</w:t>
      </w:r>
      <w:r w:rsidRPr="007E2251">
        <w:rPr>
          <w:bCs/>
          <w:i/>
          <w:iCs/>
          <w:color w:val="000000"/>
        </w:rPr>
        <w:t xml:space="preserve">, она должна быть </w:t>
      </w:r>
      <w:r w:rsidRPr="007E2251">
        <w:rPr>
          <w:b/>
          <w:bCs/>
          <w:i/>
          <w:iCs/>
          <w:color w:val="000000"/>
        </w:rPr>
        <w:t>КАЧЕСТВЕННОЙ</w:t>
      </w:r>
      <w:r w:rsidRPr="007E2251">
        <w:rPr>
          <w:bCs/>
          <w:i/>
          <w:iCs/>
          <w:color w:val="000000"/>
        </w:rPr>
        <w:t xml:space="preserve"> и её нужно </w:t>
      </w:r>
      <w:r w:rsidRPr="007E2251">
        <w:rPr>
          <w:b/>
          <w:bCs/>
          <w:i/>
          <w:iCs/>
          <w:color w:val="000000"/>
        </w:rPr>
        <w:t>потреблять</w:t>
      </w:r>
      <w:r w:rsidRPr="007E2251">
        <w:rPr>
          <w:bCs/>
          <w:i/>
          <w:iCs/>
          <w:color w:val="000000"/>
        </w:rPr>
        <w:t xml:space="preserve"> </w:t>
      </w:r>
      <w:r w:rsidRPr="007E2251">
        <w:rPr>
          <w:b/>
          <w:bCs/>
          <w:i/>
          <w:iCs/>
          <w:color w:val="000000"/>
        </w:rPr>
        <w:t>В МЕРУ</w:t>
      </w:r>
      <w:r w:rsidRPr="007E2251">
        <w:rPr>
          <w:bCs/>
          <w:iCs/>
          <w:color w:val="000000"/>
        </w:rPr>
        <w:t>»</w:t>
      </w:r>
      <w:r w:rsidRPr="007E2251">
        <w:rPr>
          <w:b/>
          <w:bCs/>
          <w:iCs/>
          <w:color w:val="000000"/>
        </w:rPr>
        <w:t>.</w:t>
      </w:r>
    </w:p>
    <w:p w:rsidR="00901E3E" w:rsidRPr="002C4147" w:rsidRDefault="00901E3E" w:rsidP="00901E3E">
      <w:pPr>
        <w:shd w:val="clear" w:color="auto" w:fill="FFFFFF"/>
        <w:rPr>
          <w:bCs/>
          <w:iCs/>
          <w:color w:val="000000"/>
          <w:spacing w:val="-6"/>
        </w:rPr>
      </w:pPr>
      <w:r w:rsidRPr="002C4147">
        <w:rPr>
          <w:bCs/>
          <w:iCs/>
          <w:color w:val="000000"/>
          <w:spacing w:val="-6"/>
        </w:rPr>
        <w:t>Истина же в том, что около полутора тысяч лет люди знают, что алк</w:t>
      </w:r>
      <w:r w:rsidRPr="002C4147">
        <w:rPr>
          <w:bCs/>
          <w:iCs/>
          <w:color w:val="000000"/>
          <w:spacing w:val="-6"/>
        </w:rPr>
        <w:t>о</w:t>
      </w:r>
      <w:r w:rsidRPr="002C4147">
        <w:rPr>
          <w:bCs/>
          <w:iCs/>
          <w:color w:val="000000"/>
          <w:spacing w:val="-6"/>
        </w:rPr>
        <w:t>голь – яд, а не пища. А понятия «качество» и «мера» применимо лишь к пище.</w:t>
      </w:r>
    </w:p>
    <w:p w:rsidR="00901E3E" w:rsidRPr="007E2251" w:rsidRDefault="00901E3E" w:rsidP="00901E3E">
      <w:pPr>
        <w:pStyle w:val="a0"/>
        <w:rPr>
          <w:color w:val="000000"/>
        </w:rPr>
      </w:pPr>
      <w:r w:rsidRPr="007E2251">
        <w:rPr>
          <w:color w:val="000000"/>
          <w:u w:val="single"/>
        </w:rPr>
        <w:t>Зависимость на самоотравление интоксикантами</w:t>
      </w:r>
      <w:r w:rsidRPr="007E2251">
        <w:rPr>
          <w:color w:val="000000"/>
        </w:rPr>
        <w:t xml:space="preserve"> – КОМПЛЕКС, состоящий из:</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запрограммированности на самоотравление (программы) и</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физиологических механизмов, ЗАСТАВЛЯЮЩИХ человека отравляться различными ядами.</w:t>
      </w:r>
    </w:p>
    <w:p w:rsidR="00901E3E" w:rsidRPr="007E2251" w:rsidRDefault="00901E3E" w:rsidP="00901E3E">
      <w:pPr>
        <w:widowControl w:val="0"/>
        <w:shd w:val="clear" w:color="auto" w:fill="FFFFFF"/>
        <w:tabs>
          <w:tab w:val="left" w:pos="993"/>
        </w:tabs>
        <w:autoSpaceDE w:val="0"/>
        <w:autoSpaceDN w:val="0"/>
        <w:adjustRightInd w:val="0"/>
        <w:rPr>
          <w:bCs/>
          <w:iCs/>
          <w:color w:val="000000"/>
        </w:rPr>
      </w:pPr>
      <w:r w:rsidRPr="007E2251">
        <w:rPr>
          <w:bCs/>
          <w:iCs/>
          <w:color w:val="000000"/>
        </w:rPr>
        <w:t>Главным в комплексе является программа.</w:t>
      </w:r>
    </w:p>
    <w:p w:rsidR="00901E3E" w:rsidRPr="007E2251" w:rsidRDefault="00901E3E" w:rsidP="00901E3E">
      <w:pPr>
        <w:pStyle w:val="a0"/>
        <w:rPr>
          <w:color w:val="000000"/>
        </w:rPr>
      </w:pPr>
      <w:r w:rsidRPr="007E2251">
        <w:rPr>
          <w:color w:val="000000"/>
          <w:u w:val="single"/>
        </w:rPr>
        <w:t>Программа</w:t>
      </w:r>
      <w:r w:rsidRPr="007E2251">
        <w:rPr>
          <w:color w:val="000000"/>
        </w:rPr>
        <w:t xml:space="preserve"> – ряд взаимосвязанных информационных блоков, записанный в мозгу человека на уровне разума (сознания) и подсознания, содержащий в себе как минимум:</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блок №1 – «блок соблазнительных ситуаций и соблазнителей»;</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блок №2 – «блок внутренних состояний»;</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блок №3 – «блок ложных знаний и самозащиты программы»;</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блок №4 – «блок ритуальных действий».</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программа у каждого человека сугубо своя – «индив</w:t>
      </w:r>
      <w:r w:rsidRPr="007E2251">
        <w:rPr>
          <w:bCs/>
          <w:iCs/>
          <w:color w:val="000000"/>
        </w:rPr>
        <w:t>и</w:t>
      </w:r>
      <w:r w:rsidRPr="007E2251">
        <w:rPr>
          <w:bCs/>
          <w:iCs/>
          <w:color w:val="000000"/>
        </w:rPr>
        <w:t>дуальная». То есть наполнение блоков у каждого человека свое. В тоже время имеются и общие закономерности. Они отражены в функциях бл</w:t>
      </w:r>
      <w:r w:rsidRPr="007E2251">
        <w:rPr>
          <w:bCs/>
          <w:iCs/>
          <w:color w:val="000000"/>
        </w:rPr>
        <w:t>о</w:t>
      </w:r>
      <w:r w:rsidRPr="007E2251">
        <w:rPr>
          <w:bCs/>
          <w:iCs/>
          <w:color w:val="000000"/>
        </w:rPr>
        <w:t>ков, из которых и состоит программа. В каждой программе есть перечи</w:t>
      </w:r>
      <w:r w:rsidRPr="007E2251">
        <w:rPr>
          <w:bCs/>
          <w:iCs/>
          <w:color w:val="000000"/>
        </w:rPr>
        <w:t>с</w:t>
      </w:r>
      <w:r w:rsidRPr="007E2251">
        <w:rPr>
          <w:bCs/>
          <w:iCs/>
          <w:color w:val="000000"/>
        </w:rPr>
        <w:t>ленные блоки. Это и роднит все программы между собой. Хотя, еще раз подчеркнем, наполнение блоков у каждого человека свое. Коротко на пр</w:t>
      </w:r>
      <w:r w:rsidRPr="007E2251">
        <w:rPr>
          <w:bCs/>
          <w:iCs/>
          <w:color w:val="000000"/>
        </w:rPr>
        <w:t>и</w:t>
      </w:r>
      <w:r w:rsidRPr="007E2251">
        <w:rPr>
          <w:bCs/>
          <w:iCs/>
          <w:color w:val="000000"/>
        </w:rPr>
        <w:t>мерах поясним содержание блоков.</w:t>
      </w:r>
    </w:p>
    <w:p w:rsidR="00901E3E" w:rsidRPr="007E2251" w:rsidRDefault="00901E3E" w:rsidP="00901E3E">
      <w:pPr>
        <w:shd w:val="clear" w:color="auto" w:fill="FFFFFF"/>
        <w:rPr>
          <w:bCs/>
          <w:iCs/>
          <w:color w:val="000000"/>
        </w:rPr>
      </w:pPr>
      <w:r w:rsidRPr="007E2251">
        <w:rPr>
          <w:bCs/>
          <w:iCs/>
          <w:color w:val="000000"/>
        </w:rPr>
        <w:t>Например, ребёнок на собственном дне рождения, а это «ситуация», следовательно заполнение блока №1, увидел как красиво, с торжественной улыбкой («внутреннее состояние», блок №2) мама подняла бокал с вином. Всё улеглось на свои полочки. В том числе заполнилась и полочка «ло</w:t>
      </w:r>
      <w:r w:rsidRPr="007E2251">
        <w:rPr>
          <w:bCs/>
          <w:iCs/>
          <w:color w:val="000000"/>
        </w:rPr>
        <w:t>ж</w:t>
      </w:r>
      <w:r w:rsidRPr="007E2251">
        <w:rPr>
          <w:bCs/>
          <w:iCs/>
          <w:color w:val="000000"/>
        </w:rPr>
        <w:t>ные знания и самозащита программы» (блок №3), где осело то самое «п</w:t>
      </w:r>
      <w:r w:rsidRPr="007E2251">
        <w:rPr>
          <w:bCs/>
          <w:iCs/>
          <w:color w:val="000000"/>
        </w:rPr>
        <w:t>о</w:t>
      </w:r>
      <w:r w:rsidRPr="007E2251">
        <w:rPr>
          <w:bCs/>
          <w:iCs/>
          <w:color w:val="000000"/>
        </w:rPr>
        <w:t>ложительное отношение к алкоголю».</w:t>
      </w:r>
    </w:p>
    <w:p w:rsidR="00901E3E" w:rsidRPr="002C4147" w:rsidRDefault="00901E3E" w:rsidP="00901E3E">
      <w:pPr>
        <w:shd w:val="clear" w:color="auto" w:fill="FFFFFF"/>
        <w:rPr>
          <w:bCs/>
          <w:iCs/>
          <w:color w:val="000000"/>
          <w:spacing w:val="-4"/>
        </w:rPr>
      </w:pPr>
      <w:r w:rsidRPr="002C4147">
        <w:rPr>
          <w:bCs/>
          <w:iCs/>
          <w:color w:val="000000"/>
          <w:spacing w:val="-4"/>
        </w:rPr>
        <w:t>И даже на полочку №4 «ритуальные действия» кое-что попало. Во вс</w:t>
      </w:r>
      <w:r w:rsidRPr="002C4147">
        <w:rPr>
          <w:bCs/>
          <w:iCs/>
          <w:color w:val="000000"/>
          <w:spacing w:val="-4"/>
        </w:rPr>
        <w:t>я</w:t>
      </w:r>
      <w:r w:rsidRPr="002C4147">
        <w:rPr>
          <w:bCs/>
          <w:iCs/>
          <w:color w:val="000000"/>
          <w:spacing w:val="-4"/>
        </w:rPr>
        <w:t>ком случае с этого момента, играя в «день рождения» или «праздник», реб</w:t>
      </w:r>
      <w:r w:rsidRPr="002C4147">
        <w:rPr>
          <w:bCs/>
          <w:iCs/>
          <w:color w:val="000000"/>
          <w:spacing w:val="-4"/>
        </w:rPr>
        <w:t>ё</w:t>
      </w:r>
      <w:r w:rsidRPr="002C4147">
        <w:rPr>
          <w:bCs/>
          <w:iCs/>
          <w:color w:val="000000"/>
          <w:spacing w:val="-4"/>
        </w:rPr>
        <w:t>нок не думая, а значит рефлекторно, будет поднимать кубик, как поднимала фужер его мама, и тем будет укреплять блок №4, отрабатывая и соверше</w:t>
      </w:r>
      <w:r w:rsidRPr="002C4147">
        <w:rPr>
          <w:bCs/>
          <w:iCs/>
          <w:color w:val="000000"/>
          <w:spacing w:val="-4"/>
        </w:rPr>
        <w:t>н</w:t>
      </w:r>
      <w:r w:rsidRPr="002C4147">
        <w:rPr>
          <w:bCs/>
          <w:iCs/>
          <w:color w:val="000000"/>
          <w:spacing w:val="-4"/>
        </w:rPr>
        <w:t>ствуя свои «ритуальные действия», ориентированные на самоотравление.</w:t>
      </w:r>
    </w:p>
    <w:p w:rsidR="00901E3E" w:rsidRPr="007E2251" w:rsidRDefault="00901E3E" w:rsidP="00901E3E">
      <w:pPr>
        <w:shd w:val="clear" w:color="auto" w:fill="FFFFFF"/>
        <w:rPr>
          <w:bCs/>
          <w:iCs/>
          <w:color w:val="000000"/>
        </w:rPr>
      </w:pPr>
      <w:r w:rsidRPr="007E2251">
        <w:rPr>
          <w:bCs/>
          <w:iCs/>
          <w:color w:val="000000"/>
        </w:rPr>
        <w:t>Так и отрабатывается (у каждого по-своему) «запрограммирова</w:t>
      </w:r>
      <w:r w:rsidRPr="007E2251">
        <w:rPr>
          <w:bCs/>
          <w:iCs/>
          <w:color w:val="000000"/>
        </w:rPr>
        <w:t>н</w:t>
      </w:r>
      <w:r w:rsidRPr="007E2251">
        <w:rPr>
          <w:bCs/>
          <w:iCs/>
          <w:color w:val="000000"/>
        </w:rPr>
        <w:t xml:space="preserve">ность», </w:t>
      </w:r>
      <w:r w:rsidRPr="007E2251">
        <w:rPr>
          <w:color w:val="000000"/>
        </w:rPr>
        <w:t>т. е.</w:t>
      </w:r>
      <w:r w:rsidRPr="007E2251">
        <w:rPr>
          <w:bCs/>
          <w:iCs/>
          <w:color w:val="000000"/>
        </w:rPr>
        <w:t xml:space="preserve"> </w:t>
      </w:r>
      <w:r w:rsidRPr="007E2251">
        <w:rPr>
          <w:bCs/>
          <w:i/>
          <w:iCs/>
          <w:color w:val="000000"/>
        </w:rPr>
        <w:t>ПРОГРАММА НА САМООТРАВЛЕНИЕ</w:t>
      </w:r>
      <w:r w:rsidRPr="007E2251">
        <w:rPr>
          <w:bCs/>
          <w:iCs/>
          <w:color w:val="000000"/>
        </w:rPr>
        <w:t>.</w:t>
      </w:r>
    </w:p>
    <w:p w:rsidR="00901E3E" w:rsidRPr="007E2251" w:rsidRDefault="00901E3E" w:rsidP="00901E3E">
      <w:pPr>
        <w:shd w:val="clear" w:color="auto" w:fill="FFFFFF"/>
        <w:rPr>
          <w:bCs/>
          <w:iCs/>
          <w:color w:val="000000"/>
        </w:rPr>
      </w:pPr>
      <w:r w:rsidRPr="007E2251">
        <w:rPr>
          <w:b/>
          <w:bCs/>
          <w:iCs/>
          <w:color w:val="000000"/>
        </w:rPr>
        <w:t>Поясняющие отступления.</w:t>
      </w:r>
      <w:r w:rsidRPr="007E2251">
        <w:rPr>
          <w:bCs/>
          <w:iCs/>
          <w:color w:val="000000"/>
        </w:rPr>
        <w:t xml:space="preserve"> Ниже дана развернутая характеристика блоков, составляющих программу самоотравления. В настоящее время часть психологов для обозначения программ, в частности программы с</w:t>
      </w:r>
      <w:r w:rsidRPr="007E2251">
        <w:rPr>
          <w:bCs/>
          <w:iCs/>
          <w:color w:val="000000"/>
        </w:rPr>
        <w:t>а</w:t>
      </w:r>
      <w:r w:rsidRPr="007E2251">
        <w:rPr>
          <w:bCs/>
          <w:iCs/>
          <w:color w:val="000000"/>
        </w:rPr>
        <w:t>моотравления, применяют термин «субличность».</w:t>
      </w:r>
    </w:p>
    <w:p w:rsidR="00901E3E" w:rsidRPr="007E2251" w:rsidRDefault="00901E3E" w:rsidP="00901E3E">
      <w:pPr>
        <w:shd w:val="clear" w:color="auto" w:fill="FFFFFF"/>
        <w:rPr>
          <w:b/>
          <w:bCs/>
          <w:iCs/>
          <w:color w:val="000000"/>
        </w:rPr>
      </w:pPr>
      <w:r w:rsidRPr="007E2251">
        <w:rPr>
          <w:b/>
          <w:bCs/>
          <w:iCs/>
          <w:color w:val="000000"/>
        </w:rPr>
        <w:t xml:space="preserve">Блок №1 - </w:t>
      </w:r>
      <w:r w:rsidRPr="007E2251">
        <w:rPr>
          <w:b/>
          <w:bCs/>
          <w:i/>
          <w:iCs/>
          <w:color w:val="000000"/>
        </w:rPr>
        <w:t>«блок соблазнительных ситуаций и соблазнителей»</w:t>
      </w:r>
    </w:p>
    <w:p w:rsidR="00901E3E" w:rsidRPr="007E2251" w:rsidRDefault="00901E3E" w:rsidP="00901E3E">
      <w:pPr>
        <w:shd w:val="clear" w:color="auto" w:fill="FFFFFF"/>
        <w:rPr>
          <w:bCs/>
          <w:iCs/>
          <w:color w:val="000000"/>
        </w:rPr>
      </w:pPr>
      <w:r w:rsidRPr="007E2251">
        <w:rPr>
          <w:bCs/>
          <w:iCs/>
          <w:color w:val="000000"/>
        </w:rPr>
        <w:t>То есть ситуаций, на которые у данного человека выработан усло</w:t>
      </w:r>
      <w:r w:rsidRPr="007E2251">
        <w:rPr>
          <w:bCs/>
          <w:iCs/>
          <w:color w:val="000000"/>
        </w:rPr>
        <w:t>в</w:t>
      </w:r>
      <w:r w:rsidRPr="007E2251">
        <w:rPr>
          <w:bCs/>
          <w:iCs/>
          <w:color w:val="000000"/>
        </w:rPr>
        <w:t>ный рефлекс на самоотравление табачно-алкогольными и другими ядами. Как то: праздники, покупка, встреча, расставание. Отравление до еды, п</w:t>
      </w:r>
      <w:r w:rsidRPr="007E2251">
        <w:rPr>
          <w:bCs/>
          <w:iCs/>
          <w:color w:val="000000"/>
        </w:rPr>
        <w:t>о</w:t>
      </w:r>
      <w:r w:rsidRPr="007E2251">
        <w:rPr>
          <w:bCs/>
          <w:iCs/>
          <w:color w:val="000000"/>
        </w:rPr>
        <w:t>сле еды, обычай, ритуал, содержащий отравление и т. д.</w:t>
      </w:r>
    </w:p>
    <w:p w:rsidR="00901E3E" w:rsidRPr="007E2251" w:rsidRDefault="00901E3E" w:rsidP="00901E3E">
      <w:pPr>
        <w:shd w:val="clear" w:color="auto" w:fill="FFFFFF"/>
        <w:rPr>
          <w:bCs/>
          <w:iCs/>
          <w:color w:val="000000"/>
        </w:rPr>
      </w:pPr>
      <w:r w:rsidRPr="007E2251">
        <w:rPr>
          <w:bCs/>
          <w:iCs/>
          <w:color w:val="000000"/>
        </w:rPr>
        <w:t>Примечание. Ситуация – это отмечаемая человеком смена внешних условий. Осознанно или на уровне подсознания (см. далее).</w:t>
      </w:r>
    </w:p>
    <w:p w:rsidR="00901E3E" w:rsidRPr="007E2251" w:rsidRDefault="00901E3E" w:rsidP="00901E3E">
      <w:pPr>
        <w:shd w:val="clear" w:color="auto" w:fill="FFFFFF"/>
        <w:rPr>
          <w:bCs/>
          <w:iCs/>
          <w:color w:val="000000"/>
        </w:rPr>
      </w:pPr>
      <w:r w:rsidRPr="007E2251">
        <w:rPr>
          <w:b/>
          <w:bCs/>
          <w:iCs/>
          <w:color w:val="000000"/>
        </w:rPr>
        <w:t xml:space="preserve">Блок №2 - </w:t>
      </w:r>
      <w:r w:rsidRPr="007E2251">
        <w:rPr>
          <w:b/>
          <w:bCs/>
          <w:i/>
          <w:iCs/>
          <w:color w:val="000000"/>
        </w:rPr>
        <w:t>«блок внутренних состояний»</w:t>
      </w:r>
    </w:p>
    <w:p w:rsidR="00901E3E" w:rsidRPr="007E2251" w:rsidRDefault="00901E3E" w:rsidP="00901E3E">
      <w:pPr>
        <w:shd w:val="clear" w:color="auto" w:fill="FFFFFF"/>
        <w:rPr>
          <w:bCs/>
          <w:iCs/>
          <w:color w:val="000000"/>
        </w:rPr>
      </w:pPr>
      <w:r w:rsidRPr="007E2251">
        <w:rPr>
          <w:bCs/>
          <w:iCs/>
          <w:color w:val="000000"/>
        </w:rPr>
        <w:t>Этот блок тесно связан с первым блоком и детально прописывает, что должен ощущать отравленник в каждой ситуации, что должен испыт</w:t>
      </w:r>
      <w:r w:rsidRPr="007E2251">
        <w:rPr>
          <w:bCs/>
          <w:iCs/>
          <w:color w:val="000000"/>
        </w:rPr>
        <w:t>ы</w:t>
      </w:r>
      <w:r w:rsidRPr="007E2251">
        <w:rPr>
          <w:bCs/>
          <w:iCs/>
          <w:color w:val="000000"/>
        </w:rPr>
        <w:t>вать во время отравления и после него. Состояние при встрече, в атмосф</w:t>
      </w:r>
      <w:r w:rsidRPr="007E2251">
        <w:rPr>
          <w:bCs/>
          <w:iCs/>
          <w:color w:val="000000"/>
        </w:rPr>
        <w:t>е</w:t>
      </w:r>
      <w:r w:rsidRPr="007E2251">
        <w:rPr>
          <w:bCs/>
          <w:iCs/>
          <w:color w:val="000000"/>
        </w:rPr>
        <w:t>ре праздника. Горе, радость. Расположенность «на душевный разговор». Знаменитое: «Ты меня уважаешь?» – это отсюда! При формировании л</w:t>
      </w:r>
      <w:r w:rsidRPr="007E2251">
        <w:rPr>
          <w:bCs/>
          <w:iCs/>
          <w:color w:val="000000"/>
        </w:rPr>
        <w:t>о</w:t>
      </w:r>
      <w:r w:rsidRPr="007E2251">
        <w:rPr>
          <w:bCs/>
          <w:iCs/>
          <w:color w:val="000000"/>
        </w:rPr>
        <w:t>мехузами как блока №1, так и №2 особо эксплуатируется высокая спосо</w:t>
      </w:r>
      <w:r w:rsidRPr="007E2251">
        <w:rPr>
          <w:bCs/>
          <w:iCs/>
          <w:color w:val="000000"/>
        </w:rPr>
        <w:t>б</w:t>
      </w:r>
      <w:r w:rsidRPr="007E2251">
        <w:rPr>
          <w:bCs/>
          <w:iCs/>
          <w:color w:val="000000"/>
        </w:rPr>
        <w:t>ность человека к обучению и подражанию («эффект обезьянки»).</w:t>
      </w:r>
    </w:p>
    <w:p w:rsidR="00901E3E" w:rsidRPr="007E2251" w:rsidRDefault="00901E3E" w:rsidP="00901E3E">
      <w:pPr>
        <w:shd w:val="clear" w:color="auto" w:fill="FFFFFF"/>
        <w:rPr>
          <w:b/>
          <w:bCs/>
          <w:i/>
          <w:iCs/>
          <w:color w:val="000000"/>
        </w:rPr>
      </w:pPr>
      <w:r w:rsidRPr="007E2251">
        <w:rPr>
          <w:b/>
          <w:bCs/>
          <w:iCs/>
          <w:color w:val="000000"/>
        </w:rPr>
        <w:t xml:space="preserve">Блок №3 - </w:t>
      </w:r>
      <w:r w:rsidRPr="007E2251">
        <w:rPr>
          <w:b/>
          <w:bCs/>
          <w:i/>
          <w:iCs/>
          <w:color w:val="000000"/>
        </w:rPr>
        <w:t>«блок ложных знаний и самозащиты программы»</w:t>
      </w:r>
    </w:p>
    <w:p w:rsidR="00901E3E" w:rsidRPr="007E2251" w:rsidRDefault="00901E3E" w:rsidP="00901E3E">
      <w:pPr>
        <w:shd w:val="clear" w:color="auto" w:fill="FFFFFF"/>
        <w:rPr>
          <w:bCs/>
          <w:iCs/>
          <w:color w:val="000000"/>
        </w:rPr>
      </w:pPr>
      <w:r w:rsidRPr="007E2251">
        <w:rPr>
          <w:bCs/>
          <w:iCs/>
          <w:color w:val="000000"/>
        </w:rPr>
        <w:t>(Дано как пример ложного знания) «алкоголь – специфическое п</w:t>
      </w:r>
      <w:r w:rsidRPr="007E2251">
        <w:rPr>
          <w:bCs/>
          <w:iCs/>
          <w:color w:val="000000"/>
        </w:rPr>
        <w:t>и</w:t>
      </w:r>
      <w:r w:rsidRPr="007E2251">
        <w:rPr>
          <w:bCs/>
          <w:iCs/>
          <w:color w:val="000000"/>
        </w:rPr>
        <w:t>щевое вещество», «алкоголь лечит и согревает», «увеличивает творческую активность и половую потенцию», «алкоголизм – болезнь», «малые дозы алкоголя расширяют сосуды», и т. д.</w:t>
      </w:r>
    </w:p>
    <w:p w:rsidR="00901E3E" w:rsidRPr="007E2251" w:rsidRDefault="00901E3E" w:rsidP="00901E3E">
      <w:pPr>
        <w:shd w:val="clear" w:color="auto" w:fill="FFFFFF"/>
        <w:rPr>
          <w:bCs/>
          <w:iCs/>
          <w:color w:val="000000"/>
        </w:rPr>
      </w:pPr>
      <w:r w:rsidRPr="007E2251">
        <w:rPr>
          <w:bCs/>
          <w:iCs/>
          <w:color w:val="000000"/>
        </w:rPr>
        <w:t>В этом же блоке и установка на отравление, и положительное отн</w:t>
      </w:r>
      <w:r w:rsidRPr="007E2251">
        <w:rPr>
          <w:bCs/>
          <w:iCs/>
          <w:color w:val="000000"/>
        </w:rPr>
        <w:t>о</w:t>
      </w:r>
      <w:r w:rsidRPr="007E2251">
        <w:rPr>
          <w:bCs/>
          <w:iCs/>
          <w:color w:val="000000"/>
        </w:rPr>
        <w:t>шение к интоксиканту, например, алкоголю. Тут же алкогольный юмор и прочие абсурды, которые используются программой для её самозащиты.</w:t>
      </w:r>
    </w:p>
    <w:p w:rsidR="00901E3E" w:rsidRPr="007E2251" w:rsidRDefault="00901E3E" w:rsidP="00901E3E">
      <w:pPr>
        <w:shd w:val="clear" w:color="auto" w:fill="FFFFFF"/>
        <w:rPr>
          <w:bCs/>
          <w:iCs/>
          <w:color w:val="000000"/>
        </w:rPr>
      </w:pPr>
      <w:r w:rsidRPr="007E2251">
        <w:rPr>
          <w:bCs/>
          <w:iCs/>
          <w:color w:val="000000"/>
        </w:rPr>
        <w:t>Другими словами, этот блок содержит набор абсурдизмов (см. ниже).</w:t>
      </w:r>
    </w:p>
    <w:p w:rsidR="00901E3E" w:rsidRPr="007E2251" w:rsidRDefault="00901E3E" w:rsidP="00901E3E">
      <w:pPr>
        <w:shd w:val="clear" w:color="auto" w:fill="FFFFFF"/>
        <w:rPr>
          <w:bCs/>
          <w:iCs/>
          <w:color w:val="000000"/>
        </w:rPr>
      </w:pPr>
      <w:r w:rsidRPr="007E2251">
        <w:rPr>
          <w:bCs/>
          <w:iCs/>
          <w:color w:val="000000"/>
        </w:rPr>
        <w:t>«Блок ложных знаний и самозащиты программы» сохраняет пр</w:t>
      </w:r>
      <w:r w:rsidRPr="007E2251">
        <w:rPr>
          <w:bCs/>
          <w:iCs/>
          <w:color w:val="000000"/>
        </w:rPr>
        <w:t>о</w:t>
      </w:r>
      <w:r w:rsidRPr="007E2251">
        <w:rPr>
          <w:bCs/>
          <w:iCs/>
          <w:color w:val="000000"/>
        </w:rPr>
        <w:t>грамму от разрушения при внешних информационных воздействиях. Это важная составляющая программы. Этот блок обеспечивает «самозащиту» программы при малейшей угрозе любому другому блоку программы.</w:t>
      </w:r>
    </w:p>
    <w:p w:rsidR="00901E3E" w:rsidRPr="007E2251" w:rsidRDefault="00901E3E" w:rsidP="00901E3E">
      <w:pPr>
        <w:shd w:val="clear" w:color="auto" w:fill="FFFFFF"/>
        <w:rPr>
          <w:bCs/>
          <w:iCs/>
          <w:color w:val="000000"/>
        </w:rPr>
      </w:pPr>
      <w:r w:rsidRPr="007E2251">
        <w:rPr>
          <w:bCs/>
          <w:iCs/>
          <w:color w:val="000000"/>
        </w:rPr>
        <w:t>Неподготовленный человек, как правило, не различает где реакция личности человека, а где реакция его программы. Но умение различать их приходит после некоторой тренировки вместе с осознанием необходим</w:t>
      </w:r>
      <w:r w:rsidRPr="007E2251">
        <w:rPr>
          <w:bCs/>
          <w:iCs/>
          <w:color w:val="000000"/>
        </w:rPr>
        <w:t>о</w:t>
      </w:r>
      <w:r w:rsidRPr="007E2251">
        <w:rPr>
          <w:bCs/>
          <w:iCs/>
          <w:color w:val="000000"/>
        </w:rPr>
        <w:t>сти различать, где действиями и реакциями человека руководит програ</w:t>
      </w:r>
      <w:r w:rsidRPr="007E2251">
        <w:rPr>
          <w:bCs/>
          <w:iCs/>
          <w:color w:val="000000"/>
        </w:rPr>
        <w:t>м</w:t>
      </w:r>
      <w:r w:rsidRPr="007E2251">
        <w:rPr>
          <w:bCs/>
          <w:iCs/>
          <w:color w:val="000000"/>
        </w:rPr>
        <w:t>ма, а где им руководит его личность.</w:t>
      </w:r>
    </w:p>
    <w:p w:rsidR="00901E3E" w:rsidRPr="007E2251" w:rsidRDefault="00901E3E" w:rsidP="00901E3E">
      <w:pPr>
        <w:shd w:val="clear" w:color="auto" w:fill="FFFFFF"/>
        <w:rPr>
          <w:bCs/>
          <w:iCs/>
          <w:color w:val="000000"/>
        </w:rPr>
      </w:pPr>
      <w:r w:rsidRPr="007E2251">
        <w:rPr>
          <w:bCs/>
          <w:iCs/>
          <w:color w:val="000000"/>
        </w:rPr>
        <w:t>Пример простейших защитных реакций программы.</w:t>
      </w:r>
    </w:p>
    <w:p w:rsidR="00901E3E" w:rsidRPr="007E2251" w:rsidRDefault="00901E3E" w:rsidP="00901E3E">
      <w:pPr>
        <w:shd w:val="clear" w:color="auto" w:fill="FFFFFF"/>
        <w:rPr>
          <w:bCs/>
          <w:iCs/>
          <w:color w:val="000000"/>
        </w:rPr>
      </w:pPr>
      <w:r w:rsidRPr="007E2251">
        <w:rPr>
          <w:bCs/>
          <w:iCs/>
          <w:color w:val="000000"/>
        </w:rPr>
        <w:t>На вопрос «Почему вы курите? Разве вы не знаете, что курение это медленная смерть?» Блок защиты заставляет отвечать: «А я и не торо</w:t>
      </w:r>
      <w:r w:rsidRPr="007E2251">
        <w:rPr>
          <w:bCs/>
          <w:iCs/>
          <w:color w:val="000000"/>
        </w:rPr>
        <w:t>п</w:t>
      </w:r>
      <w:r w:rsidRPr="007E2251">
        <w:rPr>
          <w:bCs/>
          <w:iCs/>
          <w:color w:val="000000"/>
        </w:rPr>
        <w:t>люсь!». На вопрос «Девушка, почему вы курите?» Можно получить от блока защиты ответ: «А я убиваю в себе лошадь!»</w:t>
      </w:r>
    </w:p>
    <w:p w:rsidR="00901E3E" w:rsidRPr="007E2251" w:rsidRDefault="00901E3E" w:rsidP="00901E3E">
      <w:pPr>
        <w:shd w:val="clear" w:color="auto" w:fill="FFFFFF"/>
        <w:rPr>
          <w:bCs/>
          <w:iCs/>
          <w:color w:val="000000"/>
        </w:rPr>
      </w:pPr>
      <w:r w:rsidRPr="007E2251">
        <w:rPr>
          <w:bCs/>
          <w:iCs/>
          <w:color w:val="000000"/>
        </w:rPr>
        <w:t>Или «Пить же вредно! Вы, почему пьёте?» Блок защиты голосом ч</w:t>
      </w:r>
      <w:r w:rsidRPr="007E2251">
        <w:rPr>
          <w:bCs/>
          <w:iCs/>
          <w:color w:val="000000"/>
        </w:rPr>
        <w:t>е</w:t>
      </w:r>
      <w:r w:rsidRPr="007E2251">
        <w:rPr>
          <w:bCs/>
          <w:iCs/>
          <w:color w:val="000000"/>
        </w:rPr>
        <w:t>ловека отвечает: «Так ведь и жить тоже вредно! От этого тоже умирают!»</w:t>
      </w:r>
    </w:p>
    <w:p w:rsidR="00901E3E" w:rsidRPr="002C4147" w:rsidRDefault="00901E3E" w:rsidP="00901E3E">
      <w:pPr>
        <w:shd w:val="clear" w:color="auto" w:fill="FFFFFF"/>
        <w:rPr>
          <w:bCs/>
          <w:iCs/>
          <w:color w:val="000000"/>
          <w:spacing w:val="-2"/>
        </w:rPr>
      </w:pPr>
      <w:r w:rsidRPr="002C4147">
        <w:rPr>
          <w:bCs/>
          <w:iCs/>
          <w:color w:val="000000"/>
          <w:spacing w:val="-2"/>
        </w:rPr>
        <w:t>А, например, при угрозе разрушения блока №1, в котором содержатся соблазнительные ситуации и соблазнители, предписывающие самоотравл</w:t>
      </w:r>
      <w:r w:rsidRPr="002C4147">
        <w:rPr>
          <w:bCs/>
          <w:iCs/>
          <w:color w:val="000000"/>
          <w:spacing w:val="-2"/>
        </w:rPr>
        <w:t>е</w:t>
      </w:r>
      <w:r w:rsidRPr="002C4147">
        <w:rPr>
          <w:bCs/>
          <w:iCs/>
          <w:color w:val="000000"/>
          <w:spacing w:val="-2"/>
        </w:rPr>
        <w:t>ние, блок защиты первым обычно выставляет «комплекс «белой вороны».</w:t>
      </w:r>
    </w:p>
    <w:p w:rsidR="00901E3E" w:rsidRPr="007E2251" w:rsidRDefault="00901E3E" w:rsidP="00901E3E">
      <w:pPr>
        <w:shd w:val="clear" w:color="auto" w:fill="FFFFFF"/>
        <w:rPr>
          <w:bCs/>
          <w:iCs/>
          <w:color w:val="000000"/>
        </w:rPr>
      </w:pPr>
      <w:r w:rsidRPr="007E2251">
        <w:rPr>
          <w:bCs/>
          <w:iCs/>
          <w:color w:val="000000"/>
        </w:rPr>
        <w:t>Человек начинает испытывать дискомфорт: «Как это?! Все в праз</w:t>
      </w:r>
      <w:r w:rsidRPr="007E2251">
        <w:rPr>
          <w:bCs/>
          <w:iCs/>
          <w:color w:val="000000"/>
        </w:rPr>
        <w:t>д</w:t>
      </w:r>
      <w:r w:rsidRPr="007E2251">
        <w:rPr>
          <w:bCs/>
          <w:iCs/>
          <w:color w:val="000000"/>
        </w:rPr>
        <w:t>ник травятся, а я как «белая ворона»…»</w:t>
      </w:r>
    </w:p>
    <w:p w:rsidR="00901E3E" w:rsidRPr="007E2251" w:rsidRDefault="00901E3E" w:rsidP="00901E3E">
      <w:pPr>
        <w:shd w:val="clear" w:color="auto" w:fill="FFFFFF"/>
        <w:rPr>
          <w:bCs/>
          <w:iCs/>
          <w:color w:val="000000"/>
        </w:rPr>
      </w:pPr>
      <w:r w:rsidRPr="007E2251">
        <w:rPr>
          <w:bCs/>
          <w:iCs/>
          <w:color w:val="000000"/>
        </w:rPr>
        <w:t>При виде человека трезвенника, при разговоре с ним также возник</w:t>
      </w:r>
      <w:r w:rsidRPr="007E2251">
        <w:rPr>
          <w:bCs/>
          <w:iCs/>
          <w:color w:val="000000"/>
        </w:rPr>
        <w:t>а</w:t>
      </w:r>
      <w:r w:rsidRPr="007E2251">
        <w:rPr>
          <w:bCs/>
          <w:iCs/>
          <w:color w:val="000000"/>
        </w:rPr>
        <w:t>ет угроза программе (личность человека может начать подражать трезве</w:t>
      </w:r>
      <w:r w:rsidRPr="007E2251">
        <w:rPr>
          <w:bCs/>
          <w:iCs/>
          <w:color w:val="000000"/>
        </w:rPr>
        <w:t>н</w:t>
      </w:r>
      <w:r w:rsidRPr="007E2251">
        <w:rPr>
          <w:bCs/>
          <w:iCs/>
          <w:color w:val="000000"/>
        </w:rPr>
        <w:t>нику) – блок защиты выдает фразу: «Кто не курит и не пьёт, тот здор</w:t>
      </w:r>
      <w:r w:rsidRPr="007E2251">
        <w:rPr>
          <w:bCs/>
          <w:iCs/>
          <w:color w:val="000000"/>
        </w:rPr>
        <w:t>о</w:t>
      </w:r>
      <w:r w:rsidRPr="007E2251">
        <w:rPr>
          <w:bCs/>
          <w:iCs/>
          <w:color w:val="000000"/>
        </w:rPr>
        <w:t>веньким умрёт!» и т. д.</w:t>
      </w:r>
    </w:p>
    <w:p w:rsidR="00901E3E" w:rsidRPr="007E2251" w:rsidRDefault="00901E3E" w:rsidP="00901E3E">
      <w:pPr>
        <w:shd w:val="clear" w:color="auto" w:fill="FFFFFF"/>
        <w:rPr>
          <w:b/>
          <w:bCs/>
          <w:i/>
          <w:iCs/>
          <w:color w:val="000000"/>
        </w:rPr>
      </w:pPr>
      <w:r w:rsidRPr="007E2251">
        <w:rPr>
          <w:b/>
          <w:bCs/>
          <w:iCs/>
          <w:color w:val="000000"/>
        </w:rPr>
        <w:t xml:space="preserve">Блок №4 - </w:t>
      </w:r>
      <w:r w:rsidRPr="007E2251">
        <w:rPr>
          <w:b/>
          <w:bCs/>
          <w:i/>
          <w:iCs/>
          <w:color w:val="000000"/>
        </w:rPr>
        <w:t>«ритуальные действия»</w:t>
      </w:r>
    </w:p>
    <w:p w:rsidR="00901E3E" w:rsidRPr="007E2251" w:rsidRDefault="00901E3E" w:rsidP="00901E3E">
      <w:pPr>
        <w:shd w:val="clear" w:color="auto" w:fill="FFFFFF"/>
        <w:rPr>
          <w:bCs/>
          <w:iCs/>
          <w:color w:val="000000"/>
        </w:rPr>
      </w:pPr>
      <w:r w:rsidRPr="007E2251">
        <w:rPr>
          <w:bCs/>
          <w:iCs/>
          <w:color w:val="000000"/>
        </w:rPr>
        <w:t>Ритуальные действия это, по сути, условные рефлексы, особым обр</w:t>
      </w:r>
      <w:r w:rsidRPr="007E2251">
        <w:rPr>
          <w:bCs/>
          <w:iCs/>
          <w:color w:val="000000"/>
        </w:rPr>
        <w:t>а</w:t>
      </w:r>
      <w:r w:rsidRPr="007E2251">
        <w:rPr>
          <w:bCs/>
          <w:iCs/>
          <w:color w:val="000000"/>
        </w:rPr>
        <w:t>зом организованные, и без подкрепления они, как известно, гаснут. Поэт</w:t>
      </w:r>
      <w:r w:rsidRPr="007E2251">
        <w:rPr>
          <w:bCs/>
          <w:iCs/>
          <w:color w:val="000000"/>
        </w:rPr>
        <w:t>о</w:t>
      </w:r>
      <w:r w:rsidRPr="007E2251">
        <w:rPr>
          <w:bCs/>
          <w:iCs/>
          <w:color w:val="000000"/>
        </w:rPr>
        <w:t>му разрушение блока ритуальных действий может происходить и тем, что человек сам себе запрещает отравляться в соблазнительных ситуациях. Ч</w:t>
      </w:r>
      <w:r w:rsidRPr="007E2251">
        <w:rPr>
          <w:bCs/>
          <w:iCs/>
          <w:color w:val="000000"/>
        </w:rPr>
        <w:t>е</w:t>
      </w:r>
      <w:r w:rsidRPr="007E2251">
        <w:rPr>
          <w:bCs/>
          <w:iCs/>
          <w:color w:val="000000"/>
        </w:rPr>
        <w:t>рез какое-то время в результате воздержания (особенно сознательного во</w:t>
      </w:r>
      <w:r w:rsidRPr="007E2251">
        <w:rPr>
          <w:bCs/>
          <w:iCs/>
          <w:color w:val="000000"/>
        </w:rPr>
        <w:t>з</w:t>
      </w:r>
      <w:r w:rsidRPr="007E2251">
        <w:rPr>
          <w:bCs/>
          <w:iCs/>
          <w:color w:val="000000"/>
        </w:rPr>
        <w:t>держания) условно-рефлекторные механизмы слабеют и исчезают.</w:t>
      </w:r>
    </w:p>
    <w:p w:rsidR="00901E3E" w:rsidRPr="007E2251" w:rsidRDefault="00901E3E" w:rsidP="00901E3E">
      <w:pPr>
        <w:shd w:val="clear" w:color="auto" w:fill="FFFFFF"/>
        <w:rPr>
          <w:bCs/>
          <w:iCs/>
          <w:color w:val="000000"/>
        </w:rPr>
      </w:pPr>
      <w:r w:rsidRPr="007E2251">
        <w:rPr>
          <w:bCs/>
          <w:iCs/>
          <w:color w:val="000000"/>
        </w:rPr>
        <w:t>Блок защиты защищает программу от разрушения и в этом случае. Человек «на воздержании» может испытывать различные тягостные сост</w:t>
      </w:r>
      <w:r w:rsidRPr="007E2251">
        <w:rPr>
          <w:bCs/>
          <w:iCs/>
          <w:color w:val="000000"/>
        </w:rPr>
        <w:t>о</w:t>
      </w:r>
      <w:r w:rsidRPr="007E2251">
        <w:rPr>
          <w:bCs/>
          <w:iCs/>
          <w:color w:val="000000"/>
        </w:rPr>
        <w:t>яния, происхождение которых для него плохо объяснимо и понятно. М</w:t>
      </w:r>
      <w:r w:rsidRPr="007E2251">
        <w:rPr>
          <w:bCs/>
          <w:iCs/>
          <w:color w:val="000000"/>
        </w:rPr>
        <w:t>о</w:t>
      </w:r>
      <w:r w:rsidRPr="007E2251">
        <w:rPr>
          <w:bCs/>
          <w:iCs/>
          <w:color w:val="000000"/>
        </w:rPr>
        <w:t>жет возникнуть раздражение, «тяга», «гон», ощущение «потери» и другие. Вплоть до реакций, напоминающих аллергические.</w:t>
      </w:r>
    </w:p>
    <w:p w:rsidR="00901E3E" w:rsidRPr="007E2251" w:rsidRDefault="00901E3E" w:rsidP="00901E3E">
      <w:pPr>
        <w:shd w:val="clear" w:color="auto" w:fill="FFFFFF"/>
        <w:rPr>
          <w:bCs/>
          <w:iCs/>
          <w:color w:val="000000"/>
        </w:rPr>
      </w:pPr>
      <w:r w:rsidRPr="007E2251">
        <w:rPr>
          <w:bCs/>
          <w:iCs/>
          <w:color w:val="000000"/>
        </w:rPr>
        <w:t>Нужно отметить, что защитные реакции блок защиты может выст</w:t>
      </w:r>
      <w:r w:rsidRPr="007E2251">
        <w:rPr>
          <w:bCs/>
          <w:iCs/>
          <w:color w:val="000000"/>
        </w:rPr>
        <w:t>а</w:t>
      </w:r>
      <w:r w:rsidRPr="007E2251">
        <w:rPr>
          <w:bCs/>
          <w:iCs/>
          <w:color w:val="000000"/>
        </w:rPr>
        <w:t>вить самые разнообразные, но они легко определяются. У них имеется о</w:t>
      </w:r>
      <w:r w:rsidRPr="007E2251">
        <w:rPr>
          <w:bCs/>
          <w:iCs/>
          <w:color w:val="000000"/>
        </w:rPr>
        <w:t>б</w:t>
      </w:r>
      <w:r w:rsidRPr="007E2251">
        <w:rPr>
          <w:bCs/>
          <w:iCs/>
          <w:color w:val="000000"/>
        </w:rPr>
        <w:t>щий признак – это «реакции отторжения» Трезвости и сохранение настроя на самоотравление. Они часто носят агрессивный характер – «что вы лез</w:t>
      </w:r>
      <w:r w:rsidRPr="007E2251">
        <w:rPr>
          <w:bCs/>
          <w:iCs/>
          <w:color w:val="000000"/>
        </w:rPr>
        <w:t>е</w:t>
      </w:r>
      <w:r w:rsidRPr="007E2251">
        <w:rPr>
          <w:bCs/>
          <w:iCs/>
          <w:color w:val="000000"/>
        </w:rPr>
        <w:t>те в душу со своими нотациями?» и т. д.</w:t>
      </w:r>
    </w:p>
    <w:p w:rsidR="00901E3E" w:rsidRPr="007E2251" w:rsidRDefault="00901E3E" w:rsidP="00901E3E">
      <w:pPr>
        <w:shd w:val="clear" w:color="auto" w:fill="FFFFFF"/>
        <w:rPr>
          <w:bCs/>
          <w:iCs/>
          <w:color w:val="000000"/>
        </w:rPr>
      </w:pPr>
      <w:r w:rsidRPr="007E2251">
        <w:rPr>
          <w:bCs/>
          <w:iCs/>
          <w:color w:val="000000"/>
        </w:rPr>
        <w:t>Важно отметить, что при сознательном разрушении программы по методу Шичко выше перечисленные реакции блока защиты практически снимаются, и освобождение идёт легко на творческом подъёме.</w:t>
      </w:r>
    </w:p>
    <w:p w:rsidR="00901E3E" w:rsidRPr="007E2251" w:rsidRDefault="00901E3E" w:rsidP="00901E3E">
      <w:pPr>
        <w:shd w:val="clear" w:color="auto" w:fill="FFFFFF"/>
        <w:rPr>
          <w:bCs/>
          <w:iCs/>
          <w:color w:val="000000"/>
        </w:rPr>
      </w:pPr>
      <w:r w:rsidRPr="007E2251">
        <w:rPr>
          <w:bCs/>
          <w:iCs/>
          <w:color w:val="000000"/>
        </w:rPr>
        <w:t>В «блоке ритуальных действий» содержатся механизмы условных рефлексов на самоотравление в ситуациях, что записаны в блоке №1 «с</w:t>
      </w:r>
      <w:r w:rsidRPr="007E2251">
        <w:rPr>
          <w:bCs/>
          <w:iCs/>
          <w:color w:val="000000"/>
        </w:rPr>
        <w:t>о</w:t>
      </w:r>
      <w:r w:rsidRPr="007E2251">
        <w:rPr>
          <w:bCs/>
          <w:iCs/>
          <w:color w:val="000000"/>
        </w:rPr>
        <w:t>блазнительных ситуаций и соблазнителей».</w:t>
      </w:r>
    </w:p>
    <w:p w:rsidR="00901E3E" w:rsidRPr="007E2251" w:rsidRDefault="00901E3E" w:rsidP="00901E3E">
      <w:pPr>
        <w:shd w:val="clear" w:color="auto" w:fill="FFFFFF"/>
        <w:rPr>
          <w:bCs/>
          <w:iCs/>
          <w:color w:val="000000"/>
        </w:rPr>
      </w:pPr>
      <w:r w:rsidRPr="007E2251">
        <w:rPr>
          <w:bCs/>
          <w:iCs/>
          <w:color w:val="000000"/>
        </w:rPr>
        <w:t>Важно понять, что в блоке №4 «ритуальных действий» содержатся «автоматически-принудительные» реакции человека и его организма, под действием которых человек непосредственно выполняет самоотравление. То есть готовит яд к процессу отравления. Например, достаёт отравля</w:t>
      </w:r>
      <w:r w:rsidRPr="007E2251">
        <w:rPr>
          <w:bCs/>
          <w:iCs/>
          <w:color w:val="000000"/>
        </w:rPr>
        <w:t>ю</w:t>
      </w:r>
      <w:r w:rsidRPr="007E2251">
        <w:rPr>
          <w:bCs/>
          <w:iCs/>
          <w:color w:val="000000"/>
        </w:rPr>
        <w:t>щий табачный снаряд из карманного крематория, поджигает его и начин</w:t>
      </w:r>
      <w:r w:rsidRPr="007E2251">
        <w:rPr>
          <w:bCs/>
          <w:iCs/>
          <w:color w:val="000000"/>
        </w:rPr>
        <w:t>а</w:t>
      </w:r>
      <w:r w:rsidRPr="007E2251">
        <w:rPr>
          <w:bCs/>
          <w:iCs/>
          <w:color w:val="000000"/>
        </w:rPr>
        <w:t>ет совершать вонючие отравляющие вдохи. При этом он может искренне себя ругать. Говорить себе, что это последний раз и т. д.</w:t>
      </w:r>
    </w:p>
    <w:p w:rsidR="00901E3E" w:rsidRPr="007E2251" w:rsidRDefault="00901E3E" w:rsidP="00901E3E">
      <w:pPr>
        <w:shd w:val="clear" w:color="auto" w:fill="FFFFFF"/>
        <w:rPr>
          <w:bCs/>
          <w:iCs/>
          <w:color w:val="000000"/>
        </w:rPr>
      </w:pPr>
      <w:r w:rsidRPr="007E2251">
        <w:rPr>
          <w:b/>
          <w:bCs/>
          <w:iCs/>
          <w:color w:val="000000"/>
        </w:rPr>
        <w:t>Очерёдность «включения» блоков программы.</w:t>
      </w:r>
      <w:r w:rsidRPr="007E2251">
        <w:rPr>
          <w:bCs/>
          <w:iCs/>
          <w:color w:val="000000"/>
        </w:rPr>
        <w:t xml:space="preserve"> Блок №4 (рит</w:t>
      </w:r>
      <w:r w:rsidRPr="007E2251">
        <w:rPr>
          <w:bCs/>
          <w:iCs/>
          <w:color w:val="000000"/>
        </w:rPr>
        <w:t>у</w:t>
      </w:r>
      <w:r w:rsidRPr="007E2251">
        <w:rPr>
          <w:bCs/>
          <w:iCs/>
          <w:color w:val="000000"/>
        </w:rPr>
        <w:t>альные действия) запускается в следующем порядке: сначала блок №1 во</w:t>
      </w:r>
      <w:r w:rsidRPr="007E2251">
        <w:rPr>
          <w:bCs/>
          <w:iCs/>
          <w:color w:val="000000"/>
        </w:rPr>
        <w:t>с</w:t>
      </w:r>
      <w:r w:rsidRPr="007E2251">
        <w:rPr>
          <w:bCs/>
          <w:iCs/>
          <w:color w:val="000000"/>
        </w:rPr>
        <w:t>принимает из внешней среды сигнал, идущий от соблазнительной ситу</w:t>
      </w:r>
      <w:r w:rsidRPr="007E2251">
        <w:rPr>
          <w:bCs/>
          <w:iCs/>
          <w:color w:val="000000"/>
        </w:rPr>
        <w:t>а</w:t>
      </w:r>
      <w:r w:rsidRPr="007E2251">
        <w:rPr>
          <w:bCs/>
          <w:iCs/>
          <w:color w:val="000000"/>
        </w:rPr>
        <w:t xml:space="preserve">ции или соблазнителя. Это могут быть «командные» слова </w:t>
      </w:r>
      <w:r w:rsidRPr="007E2251">
        <w:rPr>
          <w:bCs/>
          <w:i/>
          <w:iCs/>
          <w:color w:val="000000"/>
        </w:rPr>
        <w:t>тоста</w:t>
      </w:r>
      <w:r w:rsidRPr="007E2251">
        <w:rPr>
          <w:bCs/>
          <w:iCs/>
          <w:color w:val="000000"/>
        </w:rPr>
        <w:t>, вид этикетки, звон посуды, вид собравшихся для коллективного самоотравл</w:t>
      </w:r>
      <w:r w:rsidRPr="007E2251">
        <w:rPr>
          <w:bCs/>
          <w:iCs/>
          <w:color w:val="000000"/>
        </w:rPr>
        <w:t>е</w:t>
      </w:r>
      <w:r w:rsidRPr="007E2251">
        <w:rPr>
          <w:bCs/>
          <w:iCs/>
          <w:color w:val="000000"/>
        </w:rPr>
        <w:t>ния и т. д.</w:t>
      </w:r>
    </w:p>
    <w:p w:rsidR="00901E3E" w:rsidRPr="007E2251" w:rsidRDefault="00901E3E" w:rsidP="00901E3E">
      <w:pPr>
        <w:shd w:val="clear" w:color="auto" w:fill="FFFFFF"/>
        <w:rPr>
          <w:bCs/>
          <w:iCs/>
          <w:color w:val="000000"/>
        </w:rPr>
      </w:pPr>
      <w:r w:rsidRPr="007E2251">
        <w:rPr>
          <w:bCs/>
          <w:iCs/>
          <w:color w:val="000000"/>
        </w:rPr>
        <w:t>Под действием этого сигнала запускается блок внутренних состо</w:t>
      </w:r>
      <w:r w:rsidRPr="007E2251">
        <w:rPr>
          <w:bCs/>
          <w:iCs/>
          <w:color w:val="000000"/>
        </w:rPr>
        <w:t>я</w:t>
      </w:r>
      <w:r w:rsidRPr="007E2251">
        <w:rPr>
          <w:bCs/>
          <w:iCs/>
          <w:color w:val="000000"/>
        </w:rPr>
        <w:t>ний. Человек начинает испытывать, например, «тягу», «гон» на самоотра</w:t>
      </w:r>
      <w:r w:rsidRPr="007E2251">
        <w:rPr>
          <w:bCs/>
          <w:iCs/>
          <w:color w:val="000000"/>
        </w:rPr>
        <w:t>в</w:t>
      </w:r>
      <w:r w:rsidRPr="007E2251">
        <w:rPr>
          <w:bCs/>
          <w:iCs/>
          <w:color w:val="000000"/>
        </w:rPr>
        <w:t>ление, предвкушение ощущений, сопровождающих самоотравление, и ощущения после него и т. д. И только после этого «начинают чесаться р</w:t>
      </w:r>
      <w:r w:rsidRPr="007E2251">
        <w:rPr>
          <w:bCs/>
          <w:iCs/>
          <w:color w:val="000000"/>
        </w:rPr>
        <w:t>у</w:t>
      </w:r>
      <w:r w:rsidRPr="007E2251">
        <w:rPr>
          <w:bCs/>
          <w:iCs/>
          <w:color w:val="000000"/>
        </w:rPr>
        <w:t>ки» и выполнять всё, что требуется для самоотравления.</w:t>
      </w:r>
    </w:p>
    <w:p w:rsidR="00901E3E" w:rsidRPr="007E2251" w:rsidRDefault="00901E3E" w:rsidP="00901E3E">
      <w:pPr>
        <w:shd w:val="clear" w:color="auto" w:fill="FFFFFF"/>
        <w:rPr>
          <w:bCs/>
          <w:iCs/>
          <w:color w:val="000000"/>
        </w:rPr>
      </w:pPr>
      <w:r w:rsidRPr="007E2251">
        <w:rPr>
          <w:bCs/>
          <w:iCs/>
          <w:color w:val="000000"/>
        </w:rPr>
        <w:t>Иногда в это течение сигналов может вмешаться «внешняя помеха». Например, соблазнительную для мужа ситуацию увидела и жена – «дру</w:t>
      </w:r>
      <w:r w:rsidRPr="007E2251">
        <w:rPr>
          <w:bCs/>
          <w:iCs/>
          <w:color w:val="000000"/>
        </w:rPr>
        <w:t>ж</w:t>
      </w:r>
      <w:r w:rsidRPr="007E2251">
        <w:rPr>
          <w:bCs/>
          <w:iCs/>
          <w:color w:val="000000"/>
        </w:rPr>
        <w:t>ки подошли». И она может попытаться остановить процесс самоотравл</w:t>
      </w:r>
      <w:r w:rsidRPr="007E2251">
        <w:rPr>
          <w:bCs/>
          <w:iCs/>
          <w:color w:val="000000"/>
        </w:rPr>
        <w:t>е</w:t>
      </w:r>
      <w:r w:rsidRPr="007E2251">
        <w:rPr>
          <w:bCs/>
          <w:iCs/>
          <w:color w:val="000000"/>
        </w:rPr>
        <w:t>ния. В этом случае запускается блок №3 и в итоге часто побеждает пр</w:t>
      </w:r>
      <w:r w:rsidRPr="007E2251">
        <w:rPr>
          <w:bCs/>
          <w:iCs/>
          <w:color w:val="000000"/>
        </w:rPr>
        <w:t>о</w:t>
      </w:r>
      <w:r w:rsidRPr="007E2251">
        <w:rPr>
          <w:bCs/>
          <w:iCs/>
          <w:color w:val="000000"/>
        </w:rPr>
        <w:t>грамма. Получается как по Высоцкому. «Уж если я чего решил, то выпью обязательно!» «Блок защиты» включается и в том случае, если в уже начавшийся внутренний процесс вмешается личность человека и подск</w:t>
      </w:r>
      <w:r w:rsidRPr="007E2251">
        <w:rPr>
          <w:bCs/>
          <w:iCs/>
          <w:color w:val="000000"/>
        </w:rPr>
        <w:t>а</w:t>
      </w:r>
      <w:r w:rsidRPr="007E2251">
        <w:rPr>
          <w:bCs/>
          <w:iCs/>
          <w:color w:val="000000"/>
        </w:rPr>
        <w:t>жет, что хватит самоотравляться. В этом случае возникает «внутренняя борьба» между личностью человека и программой, которую неподгото</w:t>
      </w:r>
      <w:r w:rsidRPr="007E2251">
        <w:rPr>
          <w:bCs/>
          <w:iCs/>
          <w:color w:val="000000"/>
        </w:rPr>
        <w:t>в</w:t>
      </w:r>
      <w:r w:rsidRPr="007E2251">
        <w:rPr>
          <w:bCs/>
          <w:iCs/>
          <w:color w:val="000000"/>
        </w:rPr>
        <w:t>ленный человек воспринимает как «борьбу с собой».</w:t>
      </w:r>
    </w:p>
    <w:p w:rsidR="00901E3E" w:rsidRPr="007E2251" w:rsidRDefault="00901E3E" w:rsidP="00901E3E">
      <w:pPr>
        <w:shd w:val="clear" w:color="auto" w:fill="FFFFFF"/>
        <w:rPr>
          <w:bCs/>
          <w:iCs/>
          <w:color w:val="000000"/>
        </w:rPr>
      </w:pPr>
      <w:r w:rsidRPr="007E2251">
        <w:rPr>
          <w:bCs/>
          <w:iCs/>
          <w:color w:val="000000"/>
        </w:rPr>
        <w:t>При формировании этого блока ломехузами используется свойство человека к выработке и закреплению условных рефлексов.</w:t>
      </w:r>
    </w:p>
    <w:p w:rsidR="00901E3E" w:rsidRPr="007E2251" w:rsidRDefault="00901E3E" w:rsidP="00901E3E">
      <w:pPr>
        <w:shd w:val="clear" w:color="auto" w:fill="FFFFFF"/>
        <w:rPr>
          <w:bCs/>
          <w:iCs/>
          <w:color w:val="000000"/>
        </w:rPr>
      </w:pPr>
      <w:r w:rsidRPr="007E2251">
        <w:rPr>
          <w:bCs/>
          <w:iCs/>
          <w:color w:val="000000"/>
        </w:rPr>
        <w:t>Условные рефлексы на самоотравление у человека закрепляются точно также как и у животных – через поощрение после отравления («э</w:t>
      </w:r>
      <w:r w:rsidRPr="007E2251">
        <w:rPr>
          <w:bCs/>
          <w:iCs/>
          <w:color w:val="000000"/>
        </w:rPr>
        <w:t>ф</w:t>
      </w:r>
      <w:r w:rsidRPr="007E2251">
        <w:rPr>
          <w:bCs/>
          <w:iCs/>
          <w:color w:val="000000"/>
        </w:rPr>
        <w:t>фект собачки»). При этом в качестве поощрения для человека выступает не только «закуска», но и одобрение окружающих и т. д.</w:t>
      </w:r>
    </w:p>
    <w:p w:rsidR="00901E3E" w:rsidRPr="007E2251" w:rsidRDefault="00901E3E" w:rsidP="00901E3E">
      <w:pPr>
        <w:pStyle w:val="a0"/>
        <w:rPr>
          <w:color w:val="000000"/>
        </w:rPr>
      </w:pPr>
      <w:r w:rsidRPr="007E2251">
        <w:rPr>
          <w:color w:val="000000"/>
          <w:u w:val="single"/>
        </w:rPr>
        <w:t>Ситуация</w:t>
      </w:r>
      <w:r w:rsidRPr="007E2251">
        <w:rPr>
          <w:color w:val="000000"/>
        </w:rPr>
        <w:t xml:space="preserve"> – смена ВНЕШНИХ условий, отмечаемая человеком (осознано или на уровне подсознания).</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Ситуация в общем случае применительно к сам</w:t>
      </w:r>
      <w:r w:rsidRPr="007E2251">
        <w:rPr>
          <w:bCs/>
          <w:iCs/>
          <w:color w:val="000000"/>
        </w:rPr>
        <w:t>о</w:t>
      </w:r>
      <w:r w:rsidRPr="007E2251">
        <w:rPr>
          <w:bCs/>
          <w:iCs/>
          <w:color w:val="000000"/>
        </w:rPr>
        <w:t>отравлению выступает как пусковой сигнал, который и запускает пр</w:t>
      </w:r>
      <w:r w:rsidRPr="007E2251">
        <w:rPr>
          <w:bCs/>
          <w:iCs/>
          <w:color w:val="000000"/>
        </w:rPr>
        <w:t>о</w:t>
      </w:r>
      <w:r w:rsidRPr="007E2251">
        <w:rPr>
          <w:bCs/>
          <w:iCs/>
          <w:color w:val="000000"/>
        </w:rPr>
        <w:t>грамму и весь процесс самоотравления. Здесь нужно отметить интересный момент. Люди редко четко замечают саму ситуацию. Обычно сигнал от неё тут же забивается более мощным сигналом от блока №2 «внутренних с</w:t>
      </w:r>
      <w:r w:rsidRPr="007E2251">
        <w:rPr>
          <w:bCs/>
          <w:iCs/>
          <w:color w:val="000000"/>
        </w:rPr>
        <w:t>о</w:t>
      </w:r>
      <w:r w:rsidRPr="007E2251">
        <w:rPr>
          <w:bCs/>
          <w:iCs/>
          <w:color w:val="000000"/>
        </w:rPr>
        <w:t>стояний».</w:t>
      </w:r>
    </w:p>
    <w:p w:rsidR="00901E3E" w:rsidRPr="007E2251" w:rsidRDefault="00901E3E" w:rsidP="00901E3E">
      <w:pPr>
        <w:shd w:val="clear" w:color="auto" w:fill="FFFFFF"/>
        <w:rPr>
          <w:bCs/>
          <w:iCs/>
          <w:color w:val="000000"/>
        </w:rPr>
      </w:pPr>
      <w:r w:rsidRPr="007E2251">
        <w:rPr>
          <w:bCs/>
          <w:iCs/>
          <w:color w:val="000000"/>
        </w:rPr>
        <w:t>Например, человек встречает друга, такого же табачного отравле</w:t>
      </w:r>
      <w:r w:rsidRPr="007E2251">
        <w:rPr>
          <w:bCs/>
          <w:iCs/>
          <w:color w:val="000000"/>
        </w:rPr>
        <w:t>н</w:t>
      </w:r>
      <w:r w:rsidRPr="007E2251">
        <w:rPr>
          <w:bCs/>
          <w:iCs/>
          <w:color w:val="000000"/>
        </w:rPr>
        <w:t>ника и они начинают совместно отравляться табачным ядом. Если их спр</w:t>
      </w:r>
      <w:r w:rsidRPr="007E2251">
        <w:rPr>
          <w:bCs/>
          <w:iCs/>
          <w:color w:val="000000"/>
        </w:rPr>
        <w:t>о</w:t>
      </w:r>
      <w:r w:rsidRPr="007E2251">
        <w:rPr>
          <w:bCs/>
          <w:iCs/>
          <w:color w:val="000000"/>
        </w:rPr>
        <w:t>сить, почему они это начали делать, то оба ответят, что им «захотелось з</w:t>
      </w:r>
      <w:r w:rsidRPr="007E2251">
        <w:rPr>
          <w:bCs/>
          <w:iCs/>
          <w:color w:val="000000"/>
        </w:rPr>
        <w:t>а</w:t>
      </w:r>
      <w:r w:rsidRPr="007E2251">
        <w:rPr>
          <w:bCs/>
          <w:iCs/>
          <w:color w:val="000000"/>
        </w:rPr>
        <w:t>курить». Пусковая ситуация «Встреча друга-отравленника» прошла мимо их сознания. На умение распознать соблазнительную ситуацию нужно о</w:t>
      </w:r>
      <w:r w:rsidRPr="007E2251">
        <w:rPr>
          <w:bCs/>
          <w:iCs/>
          <w:color w:val="000000"/>
        </w:rPr>
        <w:t>б</w:t>
      </w:r>
      <w:r w:rsidRPr="007E2251">
        <w:rPr>
          <w:bCs/>
          <w:iCs/>
          <w:color w:val="000000"/>
        </w:rPr>
        <w:t>ращать особое внимание в курсе по освобождению от зависимости на с</w:t>
      </w:r>
      <w:r w:rsidRPr="007E2251">
        <w:rPr>
          <w:bCs/>
          <w:iCs/>
          <w:color w:val="000000"/>
        </w:rPr>
        <w:t>а</w:t>
      </w:r>
      <w:r w:rsidRPr="007E2251">
        <w:rPr>
          <w:bCs/>
          <w:iCs/>
          <w:color w:val="000000"/>
        </w:rPr>
        <w:t>моотравление интоксикантами.</w:t>
      </w:r>
    </w:p>
    <w:p w:rsidR="00901E3E" w:rsidRPr="007E2251" w:rsidRDefault="00901E3E" w:rsidP="00901E3E">
      <w:pPr>
        <w:shd w:val="clear" w:color="auto" w:fill="FFFFFF"/>
        <w:rPr>
          <w:bCs/>
          <w:iCs/>
          <w:color w:val="000000"/>
        </w:rPr>
      </w:pPr>
    </w:p>
    <w:p w:rsidR="00901E3E" w:rsidRPr="007E2251" w:rsidRDefault="00901E3E" w:rsidP="00901E3E">
      <w:pPr>
        <w:pStyle w:val="a0"/>
        <w:rPr>
          <w:color w:val="000000"/>
        </w:rPr>
      </w:pPr>
      <w:r w:rsidRPr="007E2251">
        <w:rPr>
          <w:color w:val="000000"/>
          <w:u w:val="single"/>
        </w:rPr>
        <w:t>Соблазнительные ситуации</w:t>
      </w:r>
      <w:r w:rsidRPr="007E2251">
        <w:rPr>
          <w:color w:val="000000"/>
        </w:rPr>
        <w:t xml:space="preserve"> – ситуации, способные запускать программу самоотравления у человека, запрограммированного на сам</w:t>
      </w:r>
      <w:r w:rsidRPr="007E2251">
        <w:rPr>
          <w:color w:val="000000"/>
        </w:rPr>
        <w:t>о</w:t>
      </w:r>
      <w:r w:rsidRPr="007E2251">
        <w:rPr>
          <w:color w:val="000000"/>
        </w:rPr>
        <w:t>отравление интоксикантами.</w:t>
      </w:r>
    </w:p>
    <w:p w:rsidR="00901E3E" w:rsidRPr="007E2251" w:rsidRDefault="00901E3E" w:rsidP="00901E3E">
      <w:pPr>
        <w:pStyle w:val="a0"/>
        <w:rPr>
          <w:color w:val="000000"/>
        </w:rPr>
      </w:pPr>
      <w:r w:rsidRPr="007E2251">
        <w:rPr>
          <w:color w:val="000000"/>
          <w:u w:val="single"/>
        </w:rPr>
        <w:t>Соблазнители</w:t>
      </w:r>
      <w:r w:rsidRPr="007E2251">
        <w:rPr>
          <w:color w:val="000000"/>
        </w:rPr>
        <w:t xml:space="preserve"> – люди, предметы, здания, рекламные сооруж</w:t>
      </w:r>
      <w:r w:rsidRPr="007E2251">
        <w:rPr>
          <w:color w:val="000000"/>
        </w:rPr>
        <w:t>е</w:t>
      </w:r>
      <w:r w:rsidRPr="007E2251">
        <w:rPr>
          <w:color w:val="000000"/>
        </w:rPr>
        <w:t>ния, способные запускать программу самоотравления у человека, запр</w:t>
      </w:r>
      <w:r w:rsidRPr="007E2251">
        <w:rPr>
          <w:color w:val="000000"/>
        </w:rPr>
        <w:t>о</w:t>
      </w:r>
      <w:r w:rsidRPr="007E2251">
        <w:rPr>
          <w:color w:val="000000"/>
        </w:rPr>
        <w:t>граммированного на самоотравление интоксикантами.</w:t>
      </w:r>
    </w:p>
    <w:p w:rsidR="00901E3E" w:rsidRPr="007E2251" w:rsidRDefault="00901E3E" w:rsidP="00901E3E">
      <w:pPr>
        <w:pStyle w:val="a0"/>
        <w:rPr>
          <w:color w:val="000000"/>
        </w:rPr>
      </w:pPr>
      <w:r w:rsidRPr="007E2251">
        <w:rPr>
          <w:color w:val="000000"/>
          <w:u w:val="single"/>
        </w:rPr>
        <w:t xml:space="preserve">Программисты на самоотравление интоксикантами </w:t>
      </w:r>
      <w:r w:rsidRPr="007E2251">
        <w:rPr>
          <w:color w:val="000000"/>
        </w:rPr>
        <w:t>– это люди, способствующие запрограммированности на самоотравление интоксика</w:t>
      </w:r>
      <w:r w:rsidRPr="007E2251">
        <w:rPr>
          <w:color w:val="000000"/>
        </w:rPr>
        <w:t>н</w:t>
      </w:r>
      <w:r w:rsidRPr="007E2251">
        <w:rPr>
          <w:color w:val="000000"/>
        </w:rPr>
        <w:t>тами у других людей. По отношению к детям первыми программистами обычно выступают родители (эффект личного примера).</w:t>
      </w:r>
    </w:p>
    <w:p w:rsidR="00901E3E" w:rsidRPr="007E2251" w:rsidRDefault="00901E3E" w:rsidP="00901E3E">
      <w:pPr>
        <w:pStyle w:val="a0"/>
        <w:rPr>
          <w:color w:val="000000"/>
        </w:rPr>
      </w:pPr>
      <w:r w:rsidRPr="007E2251">
        <w:rPr>
          <w:color w:val="000000"/>
          <w:u w:val="single"/>
        </w:rPr>
        <w:t>Абсурдизмы</w:t>
      </w:r>
      <w:r w:rsidRPr="007E2251">
        <w:rPr>
          <w:color w:val="000000"/>
        </w:rPr>
        <w:t xml:space="preserve"> – набор абсурдов, так или иначе связанных с отравлением интоксикантами.</w:t>
      </w:r>
    </w:p>
    <w:p w:rsidR="00901E3E" w:rsidRPr="007E2251" w:rsidRDefault="00901E3E" w:rsidP="00901E3E">
      <w:pPr>
        <w:pStyle w:val="a0"/>
        <w:rPr>
          <w:color w:val="000000"/>
        </w:rPr>
      </w:pPr>
      <w:r w:rsidRPr="007E2251">
        <w:rPr>
          <w:color w:val="000000"/>
          <w:u w:val="single"/>
        </w:rPr>
        <w:t>Абсурдисты</w:t>
      </w:r>
      <w:r w:rsidRPr="007E2251">
        <w:rPr>
          <w:color w:val="000000"/>
        </w:rPr>
        <w:t xml:space="preserve"> – люди, носители и распространители абсурдизмов.</w:t>
      </w:r>
    </w:p>
    <w:p w:rsidR="00901E3E" w:rsidRPr="007E2251" w:rsidRDefault="00901E3E" w:rsidP="00901E3E">
      <w:pPr>
        <w:pStyle w:val="a0"/>
        <w:rPr>
          <w:color w:val="000000"/>
        </w:rPr>
      </w:pPr>
      <w:r w:rsidRPr="007E2251">
        <w:rPr>
          <w:color w:val="000000"/>
          <w:u w:val="single"/>
        </w:rPr>
        <w:t>Тост (тосты)</w:t>
      </w:r>
      <w:r w:rsidRPr="007E2251">
        <w:rPr>
          <w:color w:val="000000"/>
        </w:rPr>
        <w:t xml:space="preserve"> – короткие «застольные» высказывания в среде с</w:t>
      </w:r>
      <w:r w:rsidRPr="007E2251">
        <w:rPr>
          <w:color w:val="000000"/>
        </w:rPr>
        <w:t>о</w:t>
      </w:r>
      <w:r w:rsidRPr="007E2251">
        <w:rPr>
          <w:color w:val="000000"/>
        </w:rPr>
        <w:t>бравшихся для самоотравления, облегчающие процесс самоотравления и способствующие ускоренной выработке условного рефлекса на самоотра</w:t>
      </w:r>
      <w:r w:rsidRPr="007E2251">
        <w:rPr>
          <w:color w:val="000000"/>
        </w:rPr>
        <w:t>в</w:t>
      </w:r>
      <w:r w:rsidRPr="007E2251">
        <w:rPr>
          <w:color w:val="000000"/>
        </w:rPr>
        <w:t>ление интоксикантом (чаще всего алкоголем) и содержащие «ключевые (командные) слова», на которые собственно и вырабатывается рефлекс на самоотравление.</w:t>
      </w:r>
    </w:p>
    <w:p w:rsidR="00901E3E" w:rsidRPr="002C4147" w:rsidRDefault="00901E3E" w:rsidP="00901E3E">
      <w:pPr>
        <w:shd w:val="clear" w:color="auto" w:fill="FFFFFF"/>
        <w:rPr>
          <w:bCs/>
          <w:iCs/>
          <w:color w:val="000000"/>
          <w:spacing w:val="-4"/>
        </w:rPr>
      </w:pPr>
      <w:r w:rsidRPr="002C4147">
        <w:rPr>
          <w:b/>
          <w:bCs/>
          <w:iCs/>
          <w:color w:val="000000"/>
          <w:spacing w:val="-4"/>
        </w:rPr>
        <w:t>Примечание.</w:t>
      </w:r>
      <w:r w:rsidRPr="002C4147">
        <w:rPr>
          <w:bCs/>
          <w:iCs/>
          <w:color w:val="000000"/>
          <w:spacing w:val="-4"/>
        </w:rPr>
        <w:t xml:space="preserve"> Слова в </w:t>
      </w:r>
      <w:r w:rsidRPr="002C4147">
        <w:rPr>
          <w:bCs/>
          <w:i/>
          <w:iCs/>
          <w:color w:val="000000"/>
          <w:spacing w:val="-4"/>
        </w:rPr>
        <w:t>ТОСТЕ</w:t>
      </w:r>
      <w:r w:rsidRPr="002C4147">
        <w:rPr>
          <w:bCs/>
          <w:iCs/>
          <w:color w:val="000000"/>
          <w:spacing w:val="-4"/>
        </w:rPr>
        <w:t xml:space="preserve"> делятся на командные и обрамляющие.</w:t>
      </w:r>
    </w:p>
    <w:p w:rsidR="00901E3E" w:rsidRPr="007E2251" w:rsidRDefault="00901E3E" w:rsidP="00901E3E">
      <w:pPr>
        <w:shd w:val="clear" w:color="auto" w:fill="FFFFFF"/>
        <w:rPr>
          <w:bCs/>
          <w:iCs/>
          <w:color w:val="000000"/>
        </w:rPr>
      </w:pPr>
      <w:r w:rsidRPr="007E2251">
        <w:rPr>
          <w:bCs/>
          <w:iCs/>
          <w:color w:val="000000"/>
        </w:rPr>
        <w:t xml:space="preserve">Например, слово </w:t>
      </w:r>
      <w:r w:rsidRPr="007E2251">
        <w:rPr>
          <w:color w:val="000000"/>
          <w:sz w:val="32"/>
          <w:szCs w:val="32"/>
        </w:rPr>
        <w:t>«</w:t>
      </w:r>
      <w:r w:rsidRPr="007E2251">
        <w:rPr>
          <w:bCs/>
          <w:i/>
          <w:iCs/>
          <w:color w:val="000000"/>
        </w:rPr>
        <w:t>ЗА</w:t>
      </w:r>
      <w:r w:rsidRPr="007E2251">
        <w:rPr>
          <w:color w:val="000000"/>
          <w:sz w:val="32"/>
          <w:szCs w:val="32"/>
        </w:rPr>
        <w:t>»</w:t>
      </w:r>
      <w:r w:rsidRPr="007E2251">
        <w:rPr>
          <w:bCs/>
          <w:iCs/>
          <w:color w:val="000000"/>
        </w:rPr>
        <w:t xml:space="preserve"> является основным командным словом пра</w:t>
      </w:r>
      <w:r w:rsidRPr="007E2251">
        <w:rPr>
          <w:bCs/>
          <w:iCs/>
          <w:color w:val="000000"/>
        </w:rPr>
        <w:t>к</w:t>
      </w:r>
      <w:r w:rsidRPr="007E2251">
        <w:rPr>
          <w:bCs/>
          <w:iCs/>
          <w:color w:val="000000"/>
        </w:rPr>
        <w:t xml:space="preserve">тически </w:t>
      </w:r>
      <w:r w:rsidRPr="007E2251">
        <w:rPr>
          <w:bCs/>
          <w:i/>
          <w:iCs/>
          <w:color w:val="000000"/>
        </w:rPr>
        <w:t>ЛЮБОГО ТОСТА</w:t>
      </w:r>
      <w:r w:rsidRPr="007E2251">
        <w:rPr>
          <w:bCs/>
          <w:iCs/>
          <w:color w:val="000000"/>
        </w:rPr>
        <w:t xml:space="preserve">. Все остальные слова в </w:t>
      </w:r>
      <w:r w:rsidRPr="007E2251">
        <w:rPr>
          <w:bCs/>
          <w:i/>
          <w:iCs/>
          <w:color w:val="000000"/>
        </w:rPr>
        <w:t>ТОСТЕ</w:t>
      </w:r>
      <w:r w:rsidRPr="007E2251">
        <w:rPr>
          <w:bCs/>
          <w:iCs/>
          <w:color w:val="000000"/>
        </w:rPr>
        <w:t xml:space="preserve"> (их «заним</w:t>
      </w:r>
      <w:r w:rsidRPr="007E2251">
        <w:rPr>
          <w:bCs/>
          <w:iCs/>
          <w:color w:val="000000"/>
        </w:rPr>
        <w:t>а</w:t>
      </w:r>
      <w:r w:rsidRPr="007E2251">
        <w:rPr>
          <w:bCs/>
          <w:iCs/>
          <w:color w:val="000000"/>
        </w:rPr>
        <w:t xml:space="preserve">тельность» и «витиеватость») служат только для обрамления «командных» слов </w:t>
      </w:r>
      <w:r w:rsidRPr="007E2251">
        <w:rPr>
          <w:bCs/>
          <w:i/>
          <w:iCs/>
          <w:color w:val="000000"/>
        </w:rPr>
        <w:t>ТОСТА</w:t>
      </w:r>
      <w:r w:rsidRPr="007E2251">
        <w:rPr>
          <w:bCs/>
          <w:iCs/>
          <w:color w:val="000000"/>
        </w:rPr>
        <w:t>.</w:t>
      </w:r>
    </w:p>
    <w:p w:rsidR="00901E3E" w:rsidRPr="007E2251" w:rsidRDefault="00901E3E" w:rsidP="00901E3E">
      <w:pPr>
        <w:shd w:val="clear" w:color="auto" w:fill="FFFFFF"/>
        <w:rPr>
          <w:bCs/>
          <w:iCs/>
          <w:color w:val="000000"/>
        </w:rPr>
      </w:pPr>
      <w:r w:rsidRPr="007E2251">
        <w:rPr>
          <w:bCs/>
          <w:iCs/>
          <w:color w:val="000000"/>
        </w:rPr>
        <w:t xml:space="preserve">Именно командные слова </w:t>
      </w:r>
      <w:r w:rsidRPr="007E2251">
        <w:rPr>
          <w:bCs/>
          <w:i/>
          <w:iCs/>
          <w:color w:val="000000"/>
        </w:rPr>
        <w:t>ТОСТА</w:t>
      </w:r>
      <w:r w:rsidRPr="007E2251">
        <w:rPr>
          <w:bCs/>
          <w:iCs/>
          <w:color w:val="000000"/>
        </w:rPr>
        <w:t xml:space="preserve"> и запускают программу самоотра</w:t>
      </w:r>
      <w:r w:rsidRPr="007E2251">
        <w:rPr>
          <w:bCs/>
          <w:iCs/>
          <w:color w:val="000000"/>
        </w:rPr>
        <w:t>в</w:t>
      </w:r>
      <w:r w:rsidRPr="007E2251">
        <w:rPr>
          <w:bCs/>
          <w:iCs/>
          <w:color w:val="000000"/>
        </w:rPr>
        <w:t xml:space="preserve">ления. Наряду с командным словом </w:t>
      </w:r>
      <w:r w:rsidRPr="007E2251">
        <w:rPr>
          <w:color w:val="000000"/>
          <w:sz w:val="32"/>
          <w:szCs w:val="32"/>
        </w:rPr>
        <w:t>«</w:t>
      </w:r>
      <w:r w:rsidRPr="007E2251">
        <w:rPr>
          <w:bCs/>
          <w:iCs/>
          <w:color w:val="000000"/>
        </w:rPr>
        <w:t>ЗА</w:t>
      </w:r>
      <w:r w:rsidRPr="007E2251">
        <w:rPr>
          <w:color w:val="000000"/>
          <w:sz w:val="32"/>
          <w:szCs w:val="32"/>
        </w:rPr>
        <w:t>»</w:t>
      </w:r>
      <w:r w:rsidRPr="007E2251">
        <w:rPr>
          <w:bCs/>
          <w:iCs/>
          <w:color w:val="000000"/>
        </w:rPr>
        <w:t xml:space="preserve"> есть и другие: «Ну, будем...», «Давайте, вздрогнем...» и т. д.</w:t>
      </w:r>
    </w:p>
    <w:p w:rsidR="00901E3E" w:rsidRPr="007E2251" w:rsidRDefault="00901E3E" w:rsidP="00901E3E">
      <w:pPr>
        <w:pStyle w:val="a0"/>
        <w:rPr>
          <w:color w:val="000000"/>
        </w:rPr>
      </w:pPr>
      <w:r w:rsidRPr="007E2251">
        <w:rPr>
          <w:color w:val="000000"/>
          <w:u w:val="single"/>
        </w:rPr>
        <w:t>Отравленник</w:t>
      </w:r>
      <w:r w:rsidRPr="007E2251">
        <w:rPr>
          <w:color w:val="000000"/>
        </w:rPr>
        <w:t xml:space="preserve"> – человек, сознательно отравляющий себя какими-либо ядами (табаком, алкоголем и другими).</w:t>
      </w:r>
    </w:p>
    <w:p w:rsidR="00901E3E" w:rsidRPr="007E2251" w:rsidRDefault="00901E3E" w:rsidP="00901E3E">
      <w:pPr>
        <w:pStyle w:val="a0"/>
        <w:rPr>
          <w:color w:val="000000"/>
        </w:rPr>
      </w:pPr>
      <w:r w:rsidRPr="007E2251">
        <w:rPr>
          <w:color w:val="000000"/>
          <w:u w:val="single"/>
        </w:rPr>
        <w:t>Табачный отравленник</w:t>
      </w:r>
      <w:r w:rsidRPr="007E2251">
        <w:rPr>
          <w:color w:val="000000"/>
        </w:rPr>
        <w:t xml:space="preserve"> – «курильщик» – человек, отравляющий себя табачными ядами.</w:t>
      </w:r>
    </w:p>
    <w:p w:rsidR="00901E3E" w:rsidRPr="007E2251" w:rsidRDefault="00901E3E" w:rsidP="00901E3E">
      <w:pPr>
        <w:pStyle w:val="a0"/>
        <w:rPr>
          <w:color w:val="000000"/>
        </w:rPr>
      </w:pPr>
      <w:r w:rsidRPr="007E2251">
        <w:rPr>
          <w:color w:val="000000"/>
          <w:u w:val="single"/>
        </w:rPr>
        <w:t>«Пассивный курильщик»</w:t>
      </w:r>
      <w:r w:rsidRPr="007E2251">
        <w:rPr>
          <w:color w:val="000000"/>
        </w:rPr>
        <w:t xml:space="preserve"> – человек, вынужденный находиться в атмосфере, отравленной табачными отравленниками.</w:t>
      </w:r>
    </w:p>
    <w:p w:rsidR="00901E3E" w:rsidRPr="007E2251" w:rsidRDefault="00901E3E" w:rsidP="00901E3E">
      <w:pPr>
        <w:pStyle w:val="a0"/>
        <w:rPr>
          <w:color w:val="000000"/>
        </w:rPr>
      </w:pPr>
      <w:r w:rsidRPr="007E2251">
        <w:rPr>
          <w:color w:val="000000"/>
          <w:u w:val="single"/>
        </w:rPr>
        <w:t>Отравленник алкогольный</w:t>
      </w:r>
      <w:r w:rsidRPr="007E2251">
        <w:rPr>
          <w:color w:val="000000"/>
        </w:rPr>
        <w:t xml:space="preserve"> (в быту «алкоголик», «пьяница») – человек, отравляющий себя алкогольными ядами, вне зависимости от ч</w:t>
      </w:r>
      <w:r w:rsidRPr="007E2251">
        <w:rPr>
          <w:color w:val="000000"/>
        </w:rPr>
        <w:t>а</w:t>
      </w:r>
      <w:r w:rsidRPr="007E2251">
        <w:rPr>
          <w:color w:val="000000"/>
        </w:rPr>
        <w:t>стоты отравления, количества и «качества» применяемого для отравления алкогольного яда.</w:t>
      </w:r>
    </w:p>
    <w:p w:rsidR="00901E3E" w:rsidRPr="002C4147" w:rsidRDefault="00901E3E" w:rsidP="00901E3E">
      <w:pPr>
        <w:shd w:val="clear" w:color="auto" w:fill="FFFFFF"/>
        <w:rPr>
          <w:bCs/>
          <w:iCs/>
          <w:color w:val="000000"/>
          <w:spacing w:val="-2"/>
        </w:rPr>
      </w:pPr>
      <w:r w:rsidRPr="002C4147">
        <w:rPr>
          <w:b/>
          <w:bCs/>
          <w:iCs/>
          <w:color w:val="000000"/>
          <w:spacing w:val="-2"/>
        </w:rPr>
        <w:t>Примечание</w:t>
      </w:r>
      <w:r w:rsidRPr="002C4147">
        <w:rPr>
          <w:bCs/>
          <w:iCs/>
          <w:color w:val="000000"/>
          <w:spacing w:val="-2"/>
        </w:rPr>
        <w:t>. Понятие «алкоголик» (пьяница) искажено ломехузами. И применяется ими с оскорбительным значением. Это сделано для внедр</w:t>
      </w:r>
      <w:r w:rsidRPr="002C4147">
        <w:rPr>
          <w:bCs/>
          <w:iCs/>
          <w:color w:val="000000"/>
          <w:spacing w:val="-2"/>
        </w:rPr>
        <w:t>е</w:t>
      </w:r>
      <w:r w:rsidRPr="002C4147">
        <w:rPr>
          <w:bCs/>
          <w:iCs/>
          <w:color w:val="000000"/>
          <w:spacing w:val="-2"/>
        </w:rPr>
        <w:t>ния в умы людей губительного «добровольного» выбора. Или ты травишься «культурно», «умеренно», «зная меру», или ты «алкоголик» и «пьяница».</w:t>
      </w:r>
    </w:p>
    <w:p w:rsidR="00901E3E" w:rsidRPr="007E2251" w:rsidRDefault="00901E3E" w:rsidP="00901E3E">
      <w:pPr>
        <w:shd w:val="clear" w:color="auto" w:fill="FFFFFF"/>
        <w:rPr>
          <w:bCs/>
          <w:iCs/>
          <w:color w:val="000000"/>
        </w:rPr>
      </w:pPr>
      <w:r w:rsidRPr="007E2251">
        <w:rPr>
          <w:bCs/>
          <w:iCs/>
          <w:color w:val="000000"/>
        </w:rPr>
        <w:t>Рассмотрение Трезвости ломехузы либо исключают, либо выставл</w:t>
      </w:r>
      <w:r w:rsidRPr="007E2251">
        <w:rPr>
          <w:bCs/>
          <w:iCs/>
          <w:color w:val="000000"/>
        </w:rPr>
        <w:t>я</w:t>
      </w:r>
      <w:r w:rsidRPr="007E2251">
        <w:rPr>
          <w:bCs/>
          <w:iCs/>
          <w:color w:val="000000"/>
        </w:rPr>
        <w:t>ют Трезвость в негативном свете, как удел людей больных, алчных и хм</w:t>
      </w:r>
      <w:r w:rsidRPr="007E2251">
        <w:rPr>
          <w:bCs/>
          <w:iCs/>
          <w:color w:val="000000"/>
        </w:rPr>
        <w:t>у</w:t>
      </w:r>
      <w:r w:rsidRPr="007E2251">
        <w:rPr>
          <w:bCs/>
          <w:iCs/>
          <w:color w:val="000000"/>
        </w:rPr>
        <w:t>рых, «врагов веселых и дружных компаний».</w:t>
      </w:r>
    </w:p>
    <w:p w:rsidR="00901E3E" w:rsidRPr="007E2251" w:rsidRDefault="00901E3E" w:rsidP="00901E3E">
      <w:pPr>
        <w:shd w:val="clear" w:color="auto" w:fill="FFFFFF"/>
        <w:rPr>
          <w:bCs/>
          <w:iCs/>
          <w:color w:val="000000"/>
        </w:rPr>
      </w:pPr>
      <w:r w:rsidRPr="007E2251">
        <w:rPr>
          <w:bCs/>
          <w:iCs/>
          <w:color w:val="000000"/>
        </w:rPr>
        <w:t>Поэтому иногда в разговоре бывает полезно правильно обозначить ситуацию и вместо слова алкоголик, употреблять словосочетание «бывший трезвенник». Оно исключает оскорбление людей. А если добавлять, что отнятое состояние Трезвости можно вернуть, то людям дарится научно обоснованная надежда.</w:t>
      </w:r>
    </w:p>
    <w:p w:rsidR="00901E3E" w:rsidRPr="007E2251" w:rsidRDefault="00901E3E" w:rsidP="00901E3E">
      <w:pPr>
        <w:pStyle w:val="a0"/>
        <w:rPr>
          <w:color w:val="000000"/>
        </w:rPr>
      </w:pPr>
      <w:r w:rsidRPr="007E2251">
        <w:rPr>
          <w:color w:val="000000"/>
          <w:u w:val="single"/>
        </w:rPr>
        <w:t>Отравленник (героиновый, кокаиновый, насвайный и т. д.)</w:t>
      </w:r>
      <w:r w:rsidRPr="007E2251">
        <w:rPr>
          <w:color w:val="000000"/>
        </w:rPr>
        <w:t xml:space="preserve"> – устаревшее «наркоман» – человек, сознательно отравляющий себя инто</w:t>
      </w:r>
      <w:r w:rsidRPr="007E2251">
        <w:rPr>
          <w:color w:val="000000"/>
        </w:rPr>
        <w:t>к</w:t>
      </w:r>
      <w:r w:rsidRPr="007E2251">
        <w:rPr>
          <w:color w:val="000000"/>
        </w:rPr>
        <w:t>сикантами ускоренного поражения.</w:t>
      </w:r>
    </w:p>
    <w:p w:rsidR="00901E3E" w:rsidRPr="002C4147" w:rsidRDefault="00901E3E" w:rsidP="00901E3E">
      <w:pPr>
        <w:shd w:val="clear" w:color="auto" w:fill="FFFFFF"/>
        <w:rPr>
          <w:bCs/>
          <w:iCs/>
          <w:color w:val="000000"/>
          <w:spacing w:val="-2"/>
        </w:rPr>
      </w:pPr>
      <w:r w:rsidRPr="002C4147">
        <w:rPr>
          <w:b/>
          <w:bCs/>
          <w:iCs/>
          <w:color w:val="000000"/>
          <w:spacing w:val="-2"/>
        </w:rPr>
        <w:t>Примечание.</w:t>
      </w:r>
      <w:r w:rsidRPr="002C4147">
        <w:rPr>
          <w:bCs/>
          <w:iCs/>
          <w:color w:val="000000"/>
          <w:spacing w:val="-2"/>
        </w:rPr>
        <w:t xml:space="preserve"> Требуется убирать из жизни слова «наркотики», «наркоман», «психоактивные вещества». Потому что через эти слова дем</w:t>
      </w:r>
      <w:r w:rsidRPr="002C4147">
        <w:rPr>
          <w:bCs/>
          <w:iCs/>
          <w:color w:val="000000"/>
          <w:spacing w:val="-2"/>
        </w:rPr>
        <w:t>о</w:t>
      </w:r>
      <w:r w:rsidRPr="002C4147">
        <w:rPr>
          <w:bCs/>
          <w:iCs/>
          <w:color w:val="000000"/>
          <w:spacing w:val="-2"/>
        </w:rPr>
        <w:t>низируется целый ряд ядов, им приписываются необычайные свойства, к</w:t>
      </w:r>
      <w:r w:rsidRPr="002C4147">
        <w:rPr>
          <w:bCs/>
          <w:iCs/>
          <w:color w:val="000000"/>
          <w:spacing w:val="-2"/>
        </w:rPr>
        <w:t>о</w:t>
      </w:r>
      <w:r w:rsidRPr="002C4147">
        <w:rPr>
          <w:bCs/>
          <w:iCs/>
          <w:color w:val="000000"/>
          <w:spacing w:val="-2"/>
        </w:rPr>
        <w:t>торые якобы вызывают «зависимость». И через такую посылку в общ</w:t>
      </w:r>
      <w:r w:rsidRPr="002C4147">
        <w:rPr>
          <w:bCs/>
          <w:iCs/>
          <w:color w:val="000000"/>
          <w:spacing w:val="-2"/>
        </w:rPr>
        <w:t>е</w:t>
      </w:r>
      <w:r w:rsidRPr="002C4147">
        <w:rPr>
          <w:bCs/>
          <w:iCs/>
          <w:color w:val="000000"/>
          <w:spacing w:val="-2"/>
        </w:rPr>
        <w:t>ственное сознание, сознание отдельного человека уводится от сути вопроса: основа зависимости – не свойства яда, а программа. И соответственно вин</w:t>
      </w:r>
      <w:r w:rsidRPr="002C4147">
        <w:rPr>
          <w:bCs/>
          <w:iCs/>
          <w:color w:val="000000"/>
          <w:spacing w:val="-2"/>
        </w:rPr>
        <w:t>о</w:t>
      </w:r>
      <w:r w:rsidRPr="002C4147">
        <w:rPr>
          <w:bCs/>
          <w:iCs/>
          <w:color w:val="000000"/>
          <w:spacing w:val="-2"/>
        </w:rPr>
        <w:t>ваты не вещества и отравленники, а те, кто создаёт условия запрограммир</w:t>
      </w:r>
      <w:r w:rsidRPr="002C4147">
        <w:rPr>
          <w:bCs/>
          <w:iCs/>
          <w:color w:val="000000"/>
          <w:spacing w:val="-2"/>
        </w:rPr>
        <w:t>о</w:t>
      </w:r>
      <w:r w:rsidRPr="002C4147">
        <w:rPr>
          <w:bCs/>
          <w:iCs/>
          <w:color w:val="000000"/>
          <w:spacing w:val="-2"/>
        </w:rPr>
        <w:t>ванности, сбыт интоксикантов и наживается на отравлении и убийстве л</w:t>
      </w:r>
      <w:r w:rsidRPr="002C4147">
        <w:rPr>
          <w:bCs/>
          <w:iCs/>
          <w:color w:val="000000"/>
          <w:spacing w:val="-2"/>
        </w:rPr>
        <w:t>ю</w:t>
      </w:r>
      <w:r w:rsidRPr="002C4147">
        <w:rPr>
          <w:bCs/>
          <w:iCs/>
          <w:color w:val="000000"/>
          <w:spacing w:val="-2"/>
        </w:rPr>
        <w:t>дей.</w:t>
      </w:r>
    </w:p>
    <w:p w:rsidR="00901E3E" w:rsidRPr="007E2251" w:rsidRDefault="00901E3E" w:rsidP="00901E3E">
      <w:pPr>
        <w:pStyle w:val="a0"/>
        <w:rPr>
          <w:color w:val="000000"/>
        </w:rPr>
      </w:pPr>
      <w:r w:rsidRPr="007E2251">
        <w:rPr>
          <w:color w:val="000000"/>
          <w:u w:val="single"/>
        </w:rPr>
        <w:t>«Культуропитейщик» (культуроотравленник</w:t>
      </w:r>
      <w:r w:rsidRPr="007E2251">
        <w:rPr>
          <w:color w:val="000000"/>
        </w:rPr>
        <w:t>?) – человек, нах</w:t>
      </w:r>
      <w:r w:rsidRPr="007E2251">
        <w:rPr>
          <w:color w:val="000000"/>
        </w:rPr>
        <w:t>о</w:t>
      </w:r>
      <w:r w:rsidRPr="007E2251">
        <w:rPr>
          <w:color w:val="000000"/>
        </w:rPr>
        <w:t>дящийся в самой тяжелой и самой опасной фазе самоотравления табачно-алкогольными или иными ядами.</w:t>
      </w:r>
    </w:p>
    <w:p w:rsidR="00901E3E" w:rsidRPr="007E2251" w:rsidRDefault="00901E3E" w:rsidP="00901E3E">
      <w:pPr>
        <w:shd w:val="clear" w:color="auto" w:fill="FFFFFF"/>
        <w:rPr>
          <w:bCs/>
          <w:iCs/>
          <w:color w:val="000000"/>
        </w:rPr>
      </w:pPr>
      <w:r w:rsidRPr="007E2251">
        <w:rPr>
          <w:b/>
          <w:bCs/>
          <w:iCs/>
          <w:color w:val="000000"/>
        </w:rPr>
        <w:t xml:space="preserve">Примечание. </w:t>
      </w:r>
      <w:r w:rsidRPr="007E2251">
        <w:rPr>
          <w:bCs/>
          <w:iCs/>
          <w:color w:val="000000"/>
        </w:rPr>
        <w:t>Нужно чётко понимать, что все отравленники – это люди обманутые, подвергнутые информационному террору и соотве</w:t>
      </w:r>
      <w:r w:rsidRPr="007E2251">
        <w:rPr>
          <w:bCs/>
          <w:iCs/>
          <w:color w:val="000000"/>
        </w:rPr>
        <w:t>т</w:t>
      </w:r>
      <w:r w:rsidRPr="007E2251">
        <w:rPr>
          <w:bCs/>
          <w:iCs/>
          <w:color w:val="000000"/>
        </w:rPr>
        <w:t>ственно запрограммированные на самоотравление. Это жертвы.</w:t>
      </w:r>
    </w:p>
    <w:p w:rsidR="00901E3E" w:rsidRPr="007E2251" w:rsidRDefault="00901E3E" w:rsidP="00901E3E">
      <w:pPr>
        <w:pStyle w:val="a0"/>
        <w:rPr>
          <w:color w:val="000000"/>
        </w:rPr>
      </w:pPr>
      <w:r w:rsidRPr="007E2251">
        <w:rPr>
          <w:color w:val="000000"/>
          <w:u w:val="single"/>
        </w:rPr>
        <w:t xml:space="preserve">Кайф </w:t>
      </w:r>
      <w:r w:rsidRPr="007E2251">
        <w:rPr>
          <w:color w:val="000000"/>
        </w:rPr>
        <w:t>– бред запрограммированного человека, находящегося в настоящий момент в состоянии отравления.</w:t>
      </w:r>
    </w:p>
    <w:p w:rsidR="00901E3E" w:rsidRPr="007E2251" w:rsidRDefault="00901E3E" w:rsidP="00901E3E">
      <w:pPr>
        <w:pStyle w:val="a0"/>
        <w:rPr>
          <w:color w:val="000000"/>
        </w:rPr>
      </w:pPr>
      <w:r w:rsidRPr="007E2251">
        <w:rPr>
          <w:color w:val="000000"/>
          <w:u w:val="single"/>
        </w:rPr>
        <w:t>Балдеть</w:t>
      </w:r>
      <w:r w:rsidRPr="007E2251">
        <w:rPr>
          <w:color w:val="000000"/>
        </w:rPr>
        <w:t>. «Балда» в русском языке чаще всего в значении «гл</w:t>
      </w:r>
      <w:r w:rsidRPr="007E2251">
        <w:rPr>
          <w:color w:val="000000"/>
        </w:rPr>
        <w:t>у</w:t>
      </w:r>
      <w:r w:rsidRPr="007E2251">
        <w:rPr>
          <w:color w:val="000000"/>
        </w:rPr>
        <w:t>пый», недалекий». Поэтому балдеть буквально обозначает становиться глупее.</w:t>
      </w:r>
    </w:p>
    <w:p w:rsidR="00901E3E" w:rsidRPr="007E2251" w:rsidRDefault="00901E3E" w:rsidP="00901E3E">
      <w:pPr>
        <w:pStyle w:val="a0"/>
        <w:rPr>
          <w:color w:val="000000"/>
        </w:rPr>
      </w:pPr>
      <w:r w:rsidRPr="007E2251">
        <w:rPr>
          <w:color w:val="000000"/>
          <w:u w:val="single"/>
        </w:rPr>
        <w:t>Балдёж.</w:t>
      </w:r>
      <w:r w:rsidRPr="007E2251">
        <w:rPr>
          <w:color w:val="000000"/>
        </w:rPr>
        <w:t xml:space="preserve"> На языке ветеринаров обозначает состояние коровы п</w:t>
      </w:r>
      <w:r w:rsidRPr="007E2251">
        <w:rPr>
          <w:color w:val="000000"/>
        </w:rPr>
        <w:t>е</w:t>
      </w:r>
      <w:r w:rsidRPr="007E2251">
        <w:rPr>
          <w:color w:val="000000"/>
        </w:rPr>
        <w:t>ред отелом. Что же удивляться, если собравшиеся на «балдёж» своих п</w:t>
      </w:r>
      <w:r w:rsidRPr="007E2251">
        <w:rPr>
          <w:color w:val="000000"/>
        </w:rPr>
        <w:t>о</w:t>
      </w:r>
      <w:r w:rsidRPr="007E2251">
        <w:rPr>
          <w:color w:val="000000"/>
        </w:rPr>
        <w:t>друг называют «телками».</w:t>
      </w:r>
    </w:p>
    <w:p w:rsidR="00901E3E" w:rsidRPr="007E2251" w:rsidRDefault="00901E3E" w:rsidP="00901E3E">
      <w:pPr>
        <w:pStyle w:val="a0"/>
        <w:rPr>
          <w:color w:val="000000"/>
        </w:rPr>
      </w:pPr>
      <w:r w:rsidRPr="007E2251">
        <w:rPr>
          <w:color w:val="000000"/>
          <w:u w:val="single"/>
        </w:rPr>
        <w:t>Матебремник, «матерьюотравленник»</w:t>
      </w:r>
      <w:r w:rsidRPr="007E2251">
        <w:rPr>
          <w:color w:val="000000"/>
        </w:rPr>
        <w:t xml:space="preserve"> – человек, получавший отравления интоксикантными ядами в утробе матери.</w:t>
      </w:r>
    </w:p>
    <w:p w:rsidR="00901E3E" w:rsidRPr="007E2251" w:rsidRDefault="00901E3E" w:rsidP="00901E3E">
      <w:pPr>
        <w:pStyle w:val="a0"/>
        <w:rPr>
          <w:color w:val="000000"/>
        </w:rPr>
      </w:pPr>
      <w:r w:rsidRPr="007E2251">
        <w:rPr>
          <w:color w:val="000000"/>
          <w:u w:val="single"/>
        </w:rPr>
        <w:t>Табачный отравляющий снаряд</w:t>
      </w:r>
      <w:r w:rsidRPr="007E2251">
        <w:rPr>
          <w:color w:val="000000"/>
        </w:rPr>
        <w:t xml:space="preserve"> – сигарета, папироса и т. д. «Карманное устройство для холодного копчения человека изнутри», «п</w:t>
      </w:r>
      <w:r w:rsidRPr="007E2251">
        <w:rPr>
          <w:color w:val="000000"/>
        </w:rPr>
        <w:t>о</w:t>
      </w:r>
      <w:r w:rsidRPr="007E2251">
        <w:rPr>
          <w:color w:val="000000"/>
        </w:rPr>
        <w:t>гребальный тараканий костёр».</w:t>
      </w:r>
    </w:p>
    <w:p w:rsidR="00901E3E" w:rsidRPr="007E2251" w:rsidRDefault="00901E3E" w:rsidP="00901E3E">
      <w:pPr>
        <w:pStyle w:val="a0"/>
        <w:rPr>
          <w:color w:val="000000"/>
        </w:rPr>
      </w:pPr>
      <w:r w:rsidRPr="007E2251">
        <w:rPr>
          <w:color w:val="000000"/>
          <w:u w:val="single"/>
        </w:rPr>
        <w:t>Карманный крематорий</w:t>
      </w:r>
      <w:r w:rsidRPr="007E2251">
        <w:rPr>
          <w:color w:val="000000"/>
        </w:rPr>
        <w:t xml:space="preserve"> – пачка папирос, сигарет.</w:t>
      </w:r>
    </w:p>
    <w:p w:rsidR="00901E3E" w:rsidRPr="007E2251" w:rsidRDefault="00901E3E" w:rsidP="00901E3E">
      <w:pPr>
        <w:pStyle w:val="a0"/>
        <w:rPr>
          <w:color w:val="000000"/>
        </w:rPr>
      </w:pPr>
      <w:r w:rsidRPr="007E2251">
        <w:rPr>
          <w:color w:val="000000"/>
          <w:u w:val="single"/>
        </w:rPr>
        <w:t>Отравление табаком</w:t>
      </w:r>
      <w:r w:rsidRPr="007E2251">
        <w:rPr>
          <w:color w:val="000000"/>
        </w:rPr>
        <w:t xml:space="preserve"> – это процесс отравления табачным ядом. В программе, заставляющей человека отравляться, маскируется словом «к</w:t>
      </w:r>
      <w:r w:rsidRPr="007E2251">
        <w:rPr>
          <w:color w:val="000000"/>
        </w:rPr>
        <w:t>у</w:t>
      </w:r>
      <w:r w:rsidRPr="007E2251">
        <w:rPr>
          <w:color w:val="000000"/>
        </w:rPr>
        <w:t>рить». «Курить» значит отравляться табачным ядом.</w:t>
      </w:r>
    </w:p>
    <w:p w:rsidR="00901E3E" w:rsidRPr="007E2251" w:rsidRDefault="00901E3E" w:rsidP="00901E3E">
      <w:pPr>
        <w:pStyle w:val="a0"/>
        <w:rPr>
          <w:color w:val="000000"/>
        </w:rPr>
      </w:pPr>
      <w:r w:rsidRPr="007E2251">
        <w:rPr>
          <w:color w:val="000000"/>
          <w:u w:val="single"/>
        </w:rPr>
        <w:t>Отравляющий вонючий вдох</w:t>
      </w:r>
      <w:r w:rsidRPr="007E2251">
        <w:rPr>
          <w:color w:val="000000"/>
        </w:rPr>
        <w:t xml:space="preserve"> – в программе, заставляющей ч</w:t>
      </w:r>
      <w:r w:rsidRPr="007E2251">
        <w:rPr>
          <w:color w:val="000000"/>
        </w:rPr>
        <w:t>е</w:t>
      </w:r>
      <w:r w:rsidRPr="007E2251">
        <w:rPr>
          <w:color w:val="000000"/>
        </w:rPr>
        <w:t>ловека отравляться табачным ядом, маскируется словом «затяжка».</w:t>
      </w:r>
    </w:p>
    <w:p w:rsidR="00901E3E" w:rsidRPr="007E2251" w:rsidRDefault="00901E3E" w:rsidP="00901E3E">
      <w:pPr>
        <w:pStyle w:val="a0"/>
        <w:rPr>
          <w:color w:val="000000"/>
        </w:rPr>
      </w:pPr>
      <w:r w:rsidRPr="007E2251">
        <w:rPr>
          <w:color w:val="000000"/>
          <w:u w:val="single"/>
        </w:rPr>
        <w:t>Отравление алкоголем</w:t>
      </w:r>
      <w:r w:rsidRPr="007E2251">
        <w:rPr>
          <w:color w:val="000000"/>
        </w:rPr>
        <w:t xml:space="preserve"> – процесс отравления алкогольным ядом. В программе, заставляющей человека отравляться, маскируется словами: «выпить», «выпивают», «остограмиться», «вздрогнуть» и другими.</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Категорически запрещается в отношении отравления алкогольным ядом, а также в отношении алкогольных смесей и разведений применять слова с корнем «пит»: «алкогольные напитки», «выпить». Так как на уровне подсознания слова с корнем «пит» ассоциируются с пит</w:t>
      </w:r>
      <w:r w:rsidRPr="007E2251">
        <w:rPr>
          <w:bCs/>
          <w:iCs/>
          <w:color w:val="000000"/>
        </w:rPr>
        <w:t>а</w:t>
      </w:r>
      <w:r w:rsidRPr="007E2251">
        <w:rPr>
          <w:bCs/>
          <w:iCs/>
          <w:color w:val="000000"/>
        </w:rPr>
        <w:t>тельными веществами, с пищей, с тем, чем можно питаться.</w:t>
      </w:r>
    </w:p>
    <w:p w:rsidR="00901E3E" w:rsidRPr="007E2251" w:rsidRDefault="00901E3E" w:rsidP="00901E3E">
      <w:pPr>
        <w:pStyle w:val="a0"/>
        <w:rPr>
          <w:color w:val="000000"/>
        </w:rPr>
      </w:pPr>
      <w:r w:rsidRPr="007E2251">
        <w:rPr>
          <w:color w:val="000000"/>
          <w:u w:val="single"/>
        </w:rPr>
        <w:t>Алкогольные смеси и разведения</w:t>
      </w:r>
      <w:r w:rsidRPr="007E2251">
        <w:rPr>
          <w:color w:val="000000"/>
        </w:rPr>
        <w:t xml:space="preserve"> – различные алкогольные и</w:t>
      </w:r>
      <w:r w:rsidRPr="007E2251">
        <w:rPr>
          <w:color w:val="000000"/>
        </w:rPr>
        <w:t>з</w:t>
      </w:r>
      <w:r w:rsidRPr="007E2251">
        <w:rPr>
          <w:color w:val="000000"/>
        </w:rPr>
        <w:t>делия. В программе, заставляющей человека отравляться, маскируется словами: алкогольные «напитки», пиво, вино, водка, коньяк и другими.</w:t>
      </w:r>
    </w:p>
    <w:p w:rsidR="00901E3E" w:rsidRPr="002C4147" w:rsidRDefault="00901E3E" w:rsidP="00901E3E">
      <w:pPr>
        <w:pStyle w:val="a0"/>
        <w:rPr>
          <w:color w:val="000000"/>
          <w:spacing w:val="-2"/>
        </w:rPr>
      </w:pPr>
      <w:r w:rsidRPr="002C4147">
        <w:rPr>
          <w:color w:val="000000"/>
          <w:spacing w:val="-2"/>
          <w:u w:val="single"/>
        </w:rPr>
        <w:t>Ритуальная посуда для самоубийства</w:t>
      </w:r>
      <w:r w:rsidRPr="002C4147">
        <w:rPr>
          <w:color w:val="000000"/>
          <w:spacing w:val="-2"/>
        </w:rPr>
        <w:t xml:space="preserve"> – ёмкости для алкогольных смесей и разведений. В программе, заставляющей человека отравляться, маскируется словами: рюмки, фужеры, бутылки, графинчики и другими.</w:t>
      </w:r>
    </w:p>
    <w:p w:rsidR="00901E3E" w:rsidRPr="007E2251" w:rsidRDefault="00901E3E" w:rsidP="00901E3E">
      <w:pPr>
        <w:pStyle w:val="a0"/>
        <w:rPr>
          <w:color w:val="000000"/>
        </w:rPr>
      </w:pPr>
      <w:r w:rsidRPr="007E2251">
        <w:rPr>
          <w:color w:val="000000"/>
          <w:u w:val="single"/>
        </w:rPr>
        <w:t>Закон увеличения дозы и перехода от «слабых интоксикантов» к более «сильным</w:t>
      </w:r>
      <w:r w:rsidRPr="007E2251">
        <w:rPr>
          <w:color w:val="000000"/>
        </w:rPr>
        <w:t>». Суть этого закона раскрывается его названием. Сущ</w:t>
      </w:r>
      <w:r w:rsidRPr="007E2251">
        <w:rPr>
          <w:color w:val="000000"/>
        </w:rPr>
        <w:t>е</w:t>
      </w:r>
      <w:r w:rsidRPr="007E2251">
        <w:rPr>
          <w:color w:val="000000"/>
        </w:rPr>
        <w:t xml:space="preserve">ствует </w:t>
      </w:r>
      <w:r w:rsidRPr="007E2251">
        <w:rPr>
          <w:b/>
          <w:color w:val="000000"/>
        </w:rPr>
        <w:t xml:space="preserve">закономерность: </w:t>
      </w:r>
      <w:r w:rsidRPr="007E2251">
        <w:rPr>
          <w:color w:val="000000"/>
        </w:rPr>
        <w:t>отравление, раз начавшись, прогрессирует и идёт с нарастанием. «Сила отравления» всё время нарастает. Это явление имеет своё чёткое физиологическое объяснение.</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Закон «увеличения дозы» действует не только в «пр</w:t>
      </w:r>
      <w:r w:rsidRPr="007E2251">
        <w:rPr>
          <w:bCs/>
          <w:iCs/>
          <w:color w:val="000000"/>
        </w:rPr>
        <w:t>е</w:t>
      </w:r>
      <w:r w:rsidRPr="007E2251">
        <w:rPr>
          <w:bCs/>
          <w:iCs/>
          <w:color w:val="000000"/>
        </w:rPr>
        <w:t>делах одного человека», но он верен и в отношении семьи, и общества в целом. Это явление отражается в «законе трёх поколений».</w:t>
      </w:r>
    </w:p>
    <w:p w:rsidR="00901E3E" w:rsidRPr="007E2251" w:rsidRDefault="00901E3E" w:rsidP="00901E3E">
      <w:pPr>
        <w:pStyle w:val="a0"/>
        <w:rPr>
          <w:color w:val="000000"/>
        </w:rPr>
      </w:pPr>
      <w:r w:rsidRPr="007E2251">
        <w:rPr>
          <w:color w:val="000000"/>
          <w:u w:val="single"/>
        </w:rPr>
        <w:t>Закон «трёх поколений».</w:t>
      </w:r>
      <w:r w:rsidRPr="007E2251">
        <w:rPr>
          <w:color w:val="000000"/>
        </w:rPr>
        <w:t xml:space="preserve"> Его общая формулировка – дети ус</w:t>
      </w:r>
      <w:r w:rsidRPr="007E2251">
        <w:rPr>
          <w:color w:val="000000"/>
        </w:rPr>
        <w:t>и</w:t>
      </w:r>
      <w:r w:rsidRPr="007E2251">
        <w:rPr>
          <w:color w:val="000000"/>
        </w:rPr>
        <w:t>ливают доминирующие (ярко выраженные) качества родителей. Примен</w:t>
      </w:r>
      <w:r w:rsidRPr="007E2251">
        <w:rPr>
          <w:color w:val="000000"/>
        </w:rPr>
        <w:t>и</w:t>
      </w:r>
      <w:r w:rsidRPr="007E2251">
        <w:rPr>
          <w:color w:val="000000"/>
        </w:rPr>
        <w:t>тельно к проблеме утверждения и сохранения Трезвости этот закон звучит так: «Первое поколение начинает отравления, второе продолжает, а третье «спивается» окончательно или «садится на иглу».</w:t>
      </w:r>
    </w:p>
    <w:p w:rsidR="00901E3E" w:rsidRPr="007E2251" w:rsidRDefault="00901E3E" w:rsidP="00901E3E">
      <w:pPr>
        <w:shd w:val="clear" w:color="auto" w:fill="FFFFFF"/>
        <w:rPr>
          <w:bCs/>
          <w:iCs/>
          <w:color w:val="000000"/>
        </w:rPr>
      </w:pPr>
      <w:r w:rsidRPr="007E2251">
        <w:rPr>
          <w:bCs/>
          <w:iCs/>
          <w:color w:val="000000"/>
        </w:rPr>
        <w:t>Иногда этот закон комментируют и так: «Первые умеренно, вторые уверенно, а третьи окончательно».</w:t>
      </w:r>
    </w:p>
    <w:p w:rsidR="00901E3E" w:rsidRPr="007E2251" w:rsidRDefault="00901E3E" w:rsidP="00901E3E">
      <w:pPr>
        <w:shd w:val="clear" w:color="auto" w:fill="FFFFFF"/>
        <w:rPr>
          <w:bCs/>
          <w:iCs/>
          <w:color w:val="000000"/>
        </w:rPr>
      </w:pPr>
      <w:r w:rsidRPr="007E2251">
        <w:rPr>
          <w:bCs/>
          <w:iCs/>
          <w:color w:val="000000"/>
        </w:rPr>
        <w:t>Другими словами, при отравлениях количество и «сила яда» нараст</w:t>
      </w:r>
      <w:r w:rsidRPr="007E2251">
        <w:rPr>
          <w:bCs/>
          <w:iCs/>
          <w:color w:val="000000"/>
        </w:rPr>
        <w:t>а</w:t>
      </w:r>
      <w:r w:rsidRPr="007E2251">
        <w:rPr>
          <w:bCs/>
          <w:iCs/>
          <w:color w:val="000000"/>
        </w:rPr>
        <w:t>ет и в поколениях, а не только в отдельном человеке.</w:t>
      </w:r>
    </w:p>
    <w:p w:rsidR="00901E3E" w:rsidRPr="002C4147" w:rsidRDefault="00901E3E" w:rsidP="00901E3E">
      <w:pPr>
        <w:pStyle w:val="a0"/>
        <w:rPr>
          <w:color w:val="000000"/>
          <w:spacing w:val="-6"/>
        </w:rPr>
      </w:pPr>
      <w:r w:rsidRPr="002C4147">
        <w:rPr>
          <w:color w:val="000000"/>
          <w:spacing w:val="-6"/>
          <w:u w:val="single"/>
        </w:rPr>
        <w:t>Трезвенники просветители</w:t>
      </w:r>
      <w:r w:rsidRPr="002C4147">
        <w:rPr>
          <w:color w:val="000000"/>
          <w:spacing w:val="-6"/>
        </w:rPr>
        <w:t xml:space="preserve"> – люди, способствующие уничтожению у других людей запрограммированности на самоотравление любым ядом.</w:t>
      </w:r>
    </w:p>
    <w:p w:rsidR="00901E3E" w:rsidRPr="007E2251" w:rsidRDefault="00901E3E" w:rsidP="00901E3E">
      <w:pPr>
        <w:pStyle w:val="a0"/>
        <w:rPr>
          <w:color w:val="000000"/>
        </w:rPr>
      </w:pPr>
      <w:r w:rsidRPr="007E2251">
        <w:rPr>
          <w:color w:val="000000"/>
          <w:u w:val="single"/>
        </w:rPr>
        <w:t>Трезвенник естественный</w:t>
      </w:r>
      <w:r w:rsidRPr="007E2251">
        <w:rPr>
          <w:color w:val="000000"/>
        </w:rPr>
        <w:t xml:space="preserve"> – человек, живущий в Трезвости с рождения, т. е. физически свободный от отравления любыми ядами и и</w:t>
      </w:r>
      <w:r w:rsidRPr="007E2251">
        <w:rPr>
          <w:color w:val="000000"/>
        </w:rPr>
        <w:t>з</w:t>
      </w:r>
      <w:r w:rsidRPr="007E2251">
        <w:rPr>
          <w:color w:val="000000"/>
        </w:rPr>
        <w:t>бежавший запрограммированности. Однако в отсутствии необходимых знаний и морали Трезвости в обществе человека можно с помощью и</w:t>
      </w:r>
      <w:r w:rsidRPr="007E2251">
        <w:rPr>
          <w:color w:val="000000"/>
        </w:rPr>
        <w:t>н</w:t>
      </w:r>
      <w:r w:rsidRPr="007E2251">
        <w:rPr>
          <w:color w:val="000000"/>
        </w:rPr>
        <w:t>формационного террора вывести на режим самоотравления.</w:t>
      </w:r>
    </w:p>
    <w:p w:rsidR="00901E3E" w:rsidRPr="002C4147" w:rsidRDefault="00901E3E" w:rsidP="00901E3E">
      <w:pPr>
        <w:pStyle w:val="a0"/>
        <w:rPr>
          <w:color w:val="000000"/>
          <w:spacing w:val="-4"/>
        </w:rPr>
      </w:pPr>
      <w:r w:rsidRPr="002C4147">
        <w:rPr>
          <w:color w:val="000000"/>
          <w:spacing w:val="-4"/>
          <w:u w:val="single"/>
        </w:rPr>
        <w:t>Воздержанник</w:t>
      </w:r>
      <w:r w:rsidRPr="002C4147">
        <w:rPr>
          <w:color w:val="000000"/>
          <w:spacing w:val="-4"/>
        </w:rPr>
        <w:t xml:space="preserve"> – человек, запрограммированный на самоотравл</w:t>
      </w:r>
      <w:r w:rsidRPr="002C4147">
        <w:rPr>
          <w:color w:val="000000"/>
          <w:spacing w:val="-4"/>
        </w:rPr>
        <w:t>е</w:t>
      </w:r>
      <w:r w:rsidRPr="002C4147">
        <w:rPr>
          <w:color w:val="000000"/>
          <w:spacing w:val="-4"/>
        </w:rPr>
        <w:t>ние, но в настоящий момент иногда и до конца жизни избегающий отравл</w:t>
      </w:r>
      <w:r w:rsidRPr="002C4147">
        <w:rPr>
          <w:color w:val="000000"/>
          <w:spacing w:val="-4"/>
        </w:rPr>
        <w:t>е</w:t>
      </w:r>
      <w:r w:rsidRPr="002C4147">
        <w:rPr>
          <w:color w:val="000000"/>
          <w:spacing w:val="-4"/>
        </w:rPr>
        <w:t>ния ядами («закодировался», сам себя «зажал», «вшил ампулу», болен и т. д.).</w:t>
      </w:r>
    </w:p>
    <w:p w:rsidR="00901E3E" w:rsidRPr="007E2251" w:rsidRDefault="00901E3E" w:rsidP="00901E3E">
      <w:pPr>
        <w:pStyle w:val="a0"/>
        <w:rPr>
          <w:color w:val="000000"/>
        </w:rPr>
      </w:pPr>
      <w:r w:rsidRPr="007E2251">
        <w:rPr>
          <w:color w:val="000000"/>
          <w:u w:val="single"/>
        </w:rPr>
        <w:t>Освободиться от зависимости на самоотравление</w:t>
      </w:r>
      <w:r w:rsidRPr="007E2251">
        <w:rPr>
          <w:color w:val="000000"/>
        </w:rPr>
        <w:t xml:space="preserve"> – словосочет</w:t>
      </w:r>
      <w:r w:rsidRPr="007E2251">
        <w:rPr>
          <w:color w:val="000000"/>
        </w:rPr>
        <w:t>а</w:t>
      </w:r>
      <w:r w:rsidRPr="007E2251">
        <w:rPr>
          <w:color w:val="000000"/>
        </w:rPr>
        <w:t>ние, применяемое в теории Трезвости вместо слов «бросил», «отказался».</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В теории Трезвости вместо слов «бросил», «отказался» применяются слова «отверг», «отвёл», «отклонил» и т. д.</w:t>
      </w:r>
    </w:p>
    <w:p w:rsidR="00901E3E" w:rsidRPr="002C4147" w:rsidRDefault="00901E3E" w:rsidP="00901E3E">
      <w:pPr>
        <w:pStyle w:val="a0"/>
        <w:rPr>
          <w:color w:val="000000"/>
          <w:spacing w:val="-4"/>
        </w:rPr>
      </w:pPr>
      <w:r w:rsidRPr="002C4147">
        <w:rPr>
          <w:color w:val="000000"/>
          <w:spacing w:val="-4"/>
          <w:u w:val="single"/>
        </w:rPr>
        <w:t>Сознательный воздержанник</w:t>
      </w:r>
      <w:r w:rsidRPr="002C4147">
        <w:rPr>
          <w:color w:val="000000"/>
          <w:spacing w:val="-4"/>
        </w:rPr>
        <w:t xml:space="preserve"> – человек, запрограммированный на самоотравление, но в настоящий момент, находящийся на режиме сознател</w:t>
      </w:r>
      <w:r w:rsidRPr="002C4147">
        <w:rPr>
          <w:color w:val="000000"/>
          <w:spacing w:val="-4"/>
        </w:rPr>
        <w:t>ь</w:t>
      </w:r>
      <w:r w:rsidRPr="002C4147">
        <w:rPr>
          <w:color w:val="000000"/>
          <w:spacing w:val="-4"/>
        </w:rPr>
        <w:t>ного воздержания от отравления любыми ядами и сознательно работающий над очищением своего сознания и подсознания от программы самоотравл</w:t>
      </w:r>
      <w:r w:rsidRPr="002C4147">
        <w:rPr>
          <w:color w:val="000000"/>
          <w:spacing w:val="-4"/>
        </w:rPr>
        <w:t>е</w:t>
      </w:r>
      <w:r w:rsidRPr="002C4147">
        <w:rPr>
          <w:color w:val="000000"/>
          <w:spacing w:val="-4"/>
        </w:rPr>
        <w:t>ния до полного освобождения. Это режим временный, переходный.</w:t>
      </w:r>
    </w:p>
    <w:p w:rsidR="00901E3E" w:rsidRPr="007E2251" w:rsidRDefault="00901E3E" w:rsidP="00901E3E">
      <w:pPr>
        <w:pStyle w:val="a0"/>
        <w:rPr>
          <w:color w:val="000000"/>
        </w:rPr>
      </w:pPr>
      <w:r w:rsidRPr="007E2251">
        <w:rPr>
          <w:color w:val="000000"/>
          <w:u w:val="single"/>
        </w:rPr>
        <w:t>Сознательный трезвенник</w:t>
      </w:r>
      <w:r w:rsidRPr="007E2251">
        <w:rPr>
          <w:color w:val="000000"/>
        </w:rPr>
        <w:t xml:space="preserve"> – человек, физически свободный от самоотравления любыми ядами в любых количествах, свободный от запр</w:t>
      </w:r>
      <w:r w:rsidRPr="007E2251">
        <w:rPr>
          <w:color w:val="000000"/>
        </w:rPr>
        <w:t>о</w:t>
      </w:r>
      <w:r w:rsidRPr="007E2251">
        <w:rPr>
          <w:color w:val="000000"/>
        </w:rPr>
        <w:t>граммированности на самоотравление ими, а также владеющий основами теории Трезвости, которые позволяют ему предотвращать отнимание Трезвости у себя, семьи и общества.</w:t>
      </w:r>
    </w:p>
    <w:p w:rsidR="00901E3E" w:rsidRPr="007E2251" w:rsidRDefault="00901E3E" w:rsidP="00901E3E">
      <w:pPr>
        <w:pStyle w:val="a0"/>
        <w:rPr>
          <w:color w:val="000000"/>
        </w:rPr>
      </w:pPr>
      <w:r w:rsidRPr="007E2251">
        <w:rPr>
          <w:color w:val="000000"/>
          <w:u w:val="single"/>
        </w:rPr>
        <w:t>Трезвое движение</w:t>
      </w:r>
      <w:r w:rsidRPr="007E2251">
        <w:rPr>
          <w:color w:val="000000"/>
        </w:rPr>
        <w:t xml:space="preserve"> – народное движение к Трезвости.</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Трезвость – естественное состояние, поэтому общ</w:t>
      </w:r>
      <w:r w:rsidRPr="007E2251">
        <w:rPr>
          <w:bCs/>
          <w:iCs/>
          <w:color w:val="000000"/>
        </w:rPr>
        <w:t>е</w:t>
      </w:r>
      <w:r w:rsidRPr="007E2251">
        <w:rPr>
          <w:bCs/>
          <w:iCs/>
          <w:color w:val="000000"/>
        </w:rPr>
        <w:t>ство всегда стремится к нему. Различают:</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стихийное движение народа к Трезвости и</w:t>
      </w:r>
    </w:p>
    <w:p w:rsidR="00901E3E" w:rsidRPr="007E2251" w:rsidRDefault="00901E3E" w:rsidP="005367A8">
      <w:pPr>
        <w:widowControl w:val="0"/>
        <w:numPr>
          <w:ilvl w:val="0"/>
          <w:numId w:val="25"/>
        </w:numPr>
        <w:shd w:val="clear" w:color="auto" w:fill="FFFFFF"/>
        <w:tabs>
          <w:tab w:val="clear" w:pos="2307"/>
          <w:tab w:val="left" w:pos="993"/>
        </w:tabs>
        <w:autoSpaceDE w:val="0"/>
        <w:autoSpaceDN w:val="0"/>
        <w:adjustRightInd w:val="0"/>
        <w:ind w:left="0" w:firstLine="709"/>
        <w:rPr>
          <w:bCs/>
          <w:iCs/>
          <w:color w:val="000000"/>
        </w:rPr>
      </w:pPr>
      <w:r w:rsidRPr="007E2251">
        <w:rPr>
          <w:bCs/>
          <w:iCs/>
          <w:color w:val="000000"/>
        </w:rPr>
        <w:t>организованное движение народа к Трезвости.</w:t>
      </w:r>
    </w:p>
    <w:p w:rsidR="00901E3E" w:rsidRPr="007E2251" w:rsidRDefault="00901E3E" w:rsidP="00901E3E">
      <w:pPr>
        <w:pStyle w:val="a0"/>
        <w:rPr>
          <w:color w:val="000000"/>
        </w:rPr>
      </w:pPr>
      <w:r w:rsidRPr="007E2251">
        <w:rPr>
          <w:color w:val="000000"/>
          <w:u w:val="single"/>
        </w:rPr>
        <w:t>Стихийное движение народа к Трезвости</w:t>
      </w:r>
      <w:r w:rsidRPr="007E2251">
        <w:rPr>
          <w:color w:val="000000"/>
        </w:rPr>
        <w:t xml:space="preserve"> – утверждение и с</w:t>
      </w:r>
      <w:r w:rsidRPr="007E2251">
        <w:rPr>
          <w:color w:val="000000"/>
        </w:rPr>
        <w:t>о</w:t>
      </w:r>
      <w:r w:rsidRPr="007E2251">
        <w:rPr>
          <w:color w:val="000000"/>
        </w:rPr>
        <w:t>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901E3E" w:rsidRPr="007E2251" w:rsidRDefault="00901E3E" w:rsidP="00901E3E">
      <w:pPr>
        <w:pStyle w:val="a0"/>
        <w:rPr>
          <w:color w:val="000000"/>
        </w:rPr>
      </w:pPr>
      <w:r w:rsidRPr="007E2251">
        <w:rPr>
          <w:color w:val="000000"/>
          <w:u w:val="single"/>
        </w:rPr>
        <w:t>Организованное движение народа к Трезвости</w:t>
      </w:r>
      <w:r w:rsidRPr="007E2251">
        <w:rPr>
          <w:color w:val="000000"/>
        </w:rPr>
        <w:t xml:space="preserve"> – народное дв</w:t>
      </w:r>
      <w:r w:rsidRPr="007E2251">
        <w:rPr>
          <w:color w:val="000000"/>
        </w:rPr>
        <w:t>и</w:t>
      </w:r>
      <w:r w:rsidRPr="007E2251">
        <w:rPr>
          <w:color w:val="000000"/>
        </w:rPr>
        <w:t>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Волны Трезвости идут по всему обществу, достигая семьи, отдельного человека, охватывая и государственные структуры, в</w:t>
      </w:r>
      <w:r w:rsidRPr="007E2251">
        <w:rPr>
          <w:bCs/>
          <w:iCs/>
          <w:color w:val="000000"/>
        </w:rPr>
        <w:t>ы</w:t>
      </w:r>
      <w:r w:rsidRPr="007E2251">
        <w:rPr>
          <w:bCs/>
          <w:iCs/>
          <w:color w:val="000000"/>
        </w:rPr>
        <w:t>нуждая их на действия по утверждению и сохранению Трезвости, в первую очередь через соответствующее законодательство.</w:t>
      </w:r>
    </w:p>
    <w:p w:rsidR="00901E3E" w:rsidRPr="007E2251" w:rsidRDefault="00901E3E" w:rsidP="00901E3E">
      <w:pPr>
        <w:shd w:val="clear" w:color="auto" w:fill="FFFFFF"/>
        <w:rPr>
          <w:bCs/>
          <w:iCs/>
          <w:color w:val="000000"/>
        </w:rPr>
      </w:pPr>
      <w:r w:rsidRPr="007E2251">
        <w:rPr>
          <w:bCs/>
          <w:iCs/>
          <w:color w:val="000000"/>
        </w:rPr>
        <w:t>По мере развития организованного движения народа к Трезвости растёт уровень создаваемых народным движением структур и их опыт. С опытом они видоизменяются и реорганизуются. Соответственно растёт и эффективность их действий.</w:t>
      </w:r>
    </w:p>
    <w:p w:rsidR="00901E3E" w:rsidRPr="007E2251" w:rsidRDefault="00901E3E" w:rsidP="00901E3E">
      <w:pPr>
        <w:pStyle w:val="a0"/>
        <w:rPr>
          <w:color w:val="000000"/>
        </w:rPr>
      </w:pPr>
      <w:r w:rsidRPr="007E2251">
        <w:rPr>
          <w:color w:val="000000"/>
          <w:u w:val="single"/>
        </w:rPr>
        <w:t>Утверждение и сохранение Трезвости</w:t>
      </w:r>
      <w:r w:rsidRPr="007E2251">
        <w:rPr>
          <w:color w:val="000000"/>
        </w:rPr>
        <w:t xml:space="preserve"> – цель и идеологическая основа трезвого движения. При государстве, стоящем за народные интер</w:t>
      </w:r>
      <w:r w:rsidRPr="007E2251">
        <w:rPr>
          <w:color w:val="000000"/>
        </w:rPr>
        <w:t>е</w:t>
      </w:r>
      <w:r w:rsidRPr="007E2251">
        <w:rPr>
          <w:color w:val="000000"/>
        </w:rPr>
        <w:t>сы, одна из главных функций государства и его органов.</w:t>
      </w:r>
    </w:p>
    <w:p w:rsidR="00901E3E" w:rsidRPr="007E2251" w:rsidRDefault="00901E3E" w:rsidP="00901E3E">
      <w:pPr>
        <w:shd w:val="clear" w:color="auto" w:fill="FFFFFF"/>
        <w:rPr>
          <w:bCs/>
          <w:iCs/>
          <w:color w:val="000000"/>
        </w:rPr>
      </w:pPr>
      <w:r w:rsidRPr="007E2251">
        <w:rPr>
          <w:bCs/>
          <w:iCs/>
          <w:color w:val="000000"/>
        </w:rPr>
        <w:t>Утверждение Трезвости – комплекс активных действий, способств</w:t>
      </w:r>
      <w:r w:rsidRPr="007E2251">
        <w:rPr>
          <w:bCs/>
          <w:iCs/>
          <w:color w:val="000000"/>
        </w:rPr>
        <w:t>у</w:t>
      </w:r>
      <w:r w:rsidRPr="007E2251">
        <w:rPr>
          <w:bCs/>
          <w:iCs/>
          <w:color w:val="000000"/>
        </w:rPr>
        <w:t>ющий полному освобождению человека, семьи, общества от зависимости на самоотравление интоксикантами.</w:t>
      </w:r>
    </w:p>
    <w:p w:rsidR="00901E3E" w:rsidRPr="007E2251" w:rsidRDefault="00901E3E" w:rsidP="00901E3E">
      <w:pPr>
        <w:shd w:val="clear" w:color="auto" w:fill="FFFFFF"/>
        <w:rPr>
          <w:bCs/>
          <w:iCs/>
          <w:color w:val="000000"/>
        </w:rPr>
      </w:pPr>
      <w:r w:rsidRPr="007E2251">
        <w:rPr>
          <w:bCs/>
          <w:iCs/>
          <w:color w:val="000000"/>
        </w:rPr>
        <w:t>Сохранение Трезвости – комплекс действий со стороны человека, семьи, общества и его структур (в том числе государственных), напра</w:t>
      </w:r>
      <w:r w:rsidRPr="007E2251">
        <w:rPr>
          <w:bCs/>
          <w:iCs/>
          <w:color w:val="000000"/>
        </w:rPr>
        <w:t>в</w:t>
      </w:r>
      <w:r w:rsidRPr="007E2251">
        <w:rPr>
          <w:bCs/>
          <w:iCs/>
          <w:color w:val="000000"/>
        </w:rPr>
        <w:t>ленный на сохранение и защиту Трезвости.</w:t>
      </w:r>
    </w:p>
    <w:p w:rsidR="00901E3E" w:rsidRPr="007E2251" w:rsidRDefault="00901E3E" w:rsidP="00901E3E">
      <w:pPr>
        <w:pStyle w:val="a0"/>
        <w:rPr>
          <w:color w:val="000000"/>
        </w:rPr>
      </w:pPr>
      <w:r w:rsidRPr="007E2251">
        <w:rPr>
          <w:color w:val="000000"/>
          <w:u w:val="single"/>
        </w:rPr>
        <w:t>Программа утверждения и сохранения Трезвости в России «Трезвость – воля народа!»</w:t>
      </w:r>
      <w:r w:rsidRPr="007E2251">
        <w:rPr>
          <w:color w:val="000000"/>
        </w:rPr>
        <w:t xml:space="preserve"> – программа, определяющая концептуальный порядок утверждения и сохранения в обществе Трезвости.</w:t>
      </w:r>
    </w:p>
    <w:p w:rsidR="00901E3E" w:rsidRPr="007E2251" w:rsidRDefault="00901E3E" w:rsidP="00901E3E">
      <w:pPr>
        <w:pStyle w:val="a0"/>
        <w:rPr>
          <w:color w:val="000000"/>
        </w:rPr>
      </w:pPr>
      <w:r w:rsidRPr="007E2251">
        <w:rPr>
          <w:color w:val="000000"/>
          <w:u w:val="single"/>
        </w:rPr>
        <w:t>Закон утверждения и сохранения Трезвости</w:t>
      </w:r>
      <w:r w:rsidRPr="007E2251">
        <w:rPr>
          <w:color w:val="000000"/>
        </w:rPr>
        <w:t xml:space="preserve"> – закон, защища</w:t>
      </w:r>
      <w:r w:rsidRPr="007E2251">
        <w:rPr>
          <w:color w:val="000000"/>
        </w:rPr>
        <w:t>ю</w:t>
      </w:r>
      <w:r w:rsidRPr="007E2251">
        <w:rPr>
          <w:color w:val="000000"/>
        </w:rPr>
        <w:t>щий порядок сохранения и утверждения в обществе Трезвости. Рассматр</w:t>
      </w:r>
      <w:r w:rsidRPr="007E2251">
        <w:rPr>
          <w:color w:val="000000"/>
        </w:rPr>
        <w:t>и</w:t>
      </w:r>
      <w:r w:rsidRPr="007E2251">
        <w:rPr>
          <w:color w:val="000000"/>
        </w:rPr>
        <w:t>вается как часть действий по выполнению Программы «Трезвость – воля народа!»</w:t>
      </w:r>
    </w:p>
    <w:p w:rsidR="00901E3E" w:rsidRPr="002C4147" w:rsidRDefault="00901E3E" w:rsidP="00901E3E">
      <w:pPr>
        <w:pStyle w:val="a0"/>
        <w:rPr>
          <w:color w:val="000000"/>
          <w:spacing w:val="-2"/>
        </w:rPr>
      </w:pPr>
      <w:r w:rsidRPr="002C4147">
        <w:rPr>
          <w:color w:val="000000"/>
          <w:spacing w:val="-2"/>
          <w:u w:val="single"/>
        </w:rPr>
        <w:t>Абстрактно-логическое мышление</w:t>
      </w:r>
      <w:r w:rsidRPr="002C4147">
        <w:rPr>
          <w:color w:val="000000"/>
          <w:spacing w:val="-2"/>
        </w:rPr>
        <w:t xml:space="preserve"> – естественная способность здорового («исправного») человеческого мозга к самостоятельной разрабо</w:t>
      </w:r>
      <w:r w:rsidRPr="002C4147">
        <w:rPr>
          <w:color w:val="000000"/>
          <w:spacing w:val="-2"/>
        </w:rPr>
        <w:t>т</w:t>
      </w:r>
      <w:r w:rsidRPr="002C4147">
        <w:rPr>
          <w:color w:val="000000"/>
          <w:spacing w:val="-2"/>
        </w:rPr>
        <w:t>ке методов «добывания» из окружающей действительности новых знаний.</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Высокая способность оперировать с «отвлечёнными», «воображаемыми» понятиями (которые в принципе невозможно увидеть или «потрогать руками») и способность к отслеживанию влияния «отвл</w:t>
      </w:r>
      <w:r w:rsidRPr="007E2251">
        <w:rPr>
          <w:bCs/>
          <w:iCs/>
          <w:color w:val="000000"/>
        </w:rPr>
        <w:t>е</w:t>
      </w:r>
      <w:r w:rsidRPr="007E2251">
        <w:rPr>
          <w:bCs/>
          <w:iCs/>
          <w:color w:val="000000"/>
        </w:rPr>
        <w:t>чённых» понятий на явления конкретной жизни. Высокая способность к творчеству и жизни «своим умом».</w:t>
      </w:r>
    </w:p>
    <w:p w:rsidR="00901E3E" w:rsidRPr="007E2251" w:rsidRDefault="00901E3E" w:rsidP="00901E3E">
      <w:pPr>
        <w:shd w:val="clear" w:color="auto" w:fill="FFFFFF"/>
        <w:rPr>
          <w:b/>
          <w:bCs/>
          <w:iCs/>
          <w:color w:val="000000"/>
        </w:rPr>
      </w:pPr>
      <w:r w:rsidRPr="007E2251">
        <w:rPr>
          <w:bCs/>
          <w:iCs/>
          <w:color w:val="000000"/>
        </w:rPr>
        <w:t>Абстрактно-логическое мышление практически полностью утрач</w:t>
      </w:r>
      <w:r w:rsidRPr="007E2251">
        <w:rPr>
          <w:bCs/>
          <w:iCs/>
          <w:color w:val="000000"/>
        </w:rPr>
        <w:t>и</w:t>
      </w:r>
      <w:r w:rsidRPr="007E2251">
        <w:rPr>
          <w:bCs/>
          <w:iCs/>
          <w:color w:val="000000"/>
        </w:rPr>
        <w:t>вается при отравлении даже в самых «малых и культурных дозах». Извес</w:t>
      </w:r>
      <w:r w:rsidRPr="007E2251">
        <w:rPr>
          <w:bCs/>
          <w:iCs/>
          <w:color w:val="000000"/>
        </w:rPr>
        <w:t>т</w:t>
      </w:r>
      <w:r w:rsidRPr="007E2251">
        <w:rPr>
          <w:bCs/>
          <w:iCs/>
          <w:color w:val="000000"/>
        </w:rPr>
        <w:t xml:space="preserve">но, что отравление даже в количестве </w:t>
      </w:r>
      <w:r w:rsidRPr="007E2251">
        <w:rPr>
          <w:b/>
          <w:bCs/>
          <w:iCs/>
          <w:color w:val="000000"/>
        </w:rPr>
        <w:t>одного литра абсолютного алког</w:t>
      </w:r>
      <w:r w:rsidRPr="007E2251">
        <w:rPr>
          <w:b/>
          <w:bCs/>
          <w:iCs/>
          <w:color w:val="000000"/>
        </w:rPr>
        <w:t>о</w:t>
      </w:r>
      <w:r w:rsidRPr="007E2251">
        <w:rPr>
          <w:b/>
          <w:bCs/>
          <w:iCs/>
          <w:color w:val="000000"/>
        </w:rPr>
        <w:t>ля на человека в год, то есть это примерно две бутылки пива в месяц, полностью лишают человека способности к абстрактно-логическому мышлению.</w:t>
      </w:r>
    </w:p>
    <w:p w:rsidR="00901E3E" w:rsidRPr="007E2251" w:rsidRDefault="00901E3E" w:rsidP="00901E3E">
      <w:pPr>
        <w:shd w:val="clear" w:color="auto" w:fill="FFFFFF"/>
        <w:rPr>
          <w:bCs/>
          <w:iCs/>
          <w:color w:val="000000"/>
        </w:rPr>
      </w:pPr>
      <w:r w:rsidRPr="007E2251">
        <w:rPr>
          <w:bCs/>
          <w:iCs/>
          <w:color w:val="000000"/>
        </w:rPr>
        <w:t>В этом случае человеку становится в принципе недоступным пон</w:t>
      </w:r>
      <w:r w:rsidRPr="007E2251">
        <w:rPr>
          <w:bCs/>
          <w:iCs/>
          <w:color w:val="000000"/>
        </w:rPr>
        <w:t>и</w:t>
      </w:r>
      <w:r w:rsidRPr="007E2251">
        <w:rPr>
          <w:bCs/>
          <w:iCs/>
          <w:color w:val="000000"/>
        </w:rPr>
        <w:t>мание явлений в сфере политики, финансов и прочих областях, требующих высокой способности к абстрактно-логическому мышлению.</w:t>
      </w:r>
    </w:p>
    <w:p w:rsidR="00901E3E" w:rsidRPr="007E2251" w:rsidRDefault="00901E3E" w:rsidP="00901E3E">
      <w:pPr>
        <w:shd w:val="clear" w:color="auto" w:fill="FFFFFF"/>
        <w:rPr>
          <w:bCs/>
          <w:iCs/>
          <w:color w:val="000000"/>
        </w:rPr>
      </w:pPr>
      <w:r w:rsidRPr="007E2251">
        <w:rPr>
          <w:bCs/>
          <w:iCs/>
          <w:color w:val="000000"/>
        </w:rPr>
        <w:t>Индивид, утративший способность к абстрактно-логическому мы</w:t>
      </w:r>
      <w:r w:rsidRPr="007E2251">
        <w:rPr>
          <w:bCs/>
          <w:iCs/>
          <w:color w:val="000000"/>
        </w:rPr>
        <w:t>ш</w:t>
      </w:r>
      <w:r w:rsidRPr="007E2251">
        <w:rPr>
          <w:bCs/>
          <w:iCs/>
          <w:color w:val="000000"/>
        </w:rPr>
        <w:t>лению, установить и понять эту свою потерю не в состоянии. При осв</w:t>
      </w:r>
      <w:r w:rsidRPr="007E2251">
        <w:rPr>
          <w:bCs/>
          <w:iCs/>
          <w:color w:val="000000"/>
        </w:rPr>
        <w:t>о</w:t>
      </w:r>
      <w:r w:rsidRPr="007E2251">
        <w:rPr>
          <w:bCs/>
          <w:iCs/>
          <w:color w:val="000000"/>
        </w:rPr>
        <w:t>бождении от зависимости на самоотравление интоксикантами возникают предпосылки к восстановлению абстрактно-логического мышления.</w:t>
      </w:r>
    </w:p>
    <w:p w:rsidR="00901E3E" w:rsidRPr="007E2251" w:rsidRDefault="00901E3E" w:rsidP="00901E3E">
      <w:pPr>
        <w:pStyle w:val="a0"/>
        <w:rPr>
          <w:color w:val="000000"/>
        </w:rPr>
      </w:pPr>
      <w:r w:rsidRPr="007E2251">
        <w:rPr>
          <w:color w:val="000000"/>
          <w:u w:val="single"/>
        </w:rPr>
        <w:t xml:space="preserve">Конкретно-предметное мышление </w:t>
      </w:r>
      <w:r w:rsidRPr="007E2251">
        <w:rPr>
          <w:color w:val="000000"/>
        </w:rPr>
        <w:t>– мышление, связанное с о</w:t>
      </w:r>
      <w:r w:rsidRPr="007E2251">
        <w:rPr>
          <w:color w:val="000000"/>
        </w:rPr>
        <w:t>б</w:t>
      </w:r>
      <w:r w:rsidRPr="007E2251">
        <w:rPr>
          <w:color w:val="000000"/>
        </w:rPr>
        <w:t>разами и понятиями, которые в принципе можно увидеть или «потрогать руками».</w:t>
      </w:r>
    </w:p>
    <w:p w:rsidR="00901E3E" w:rsidRPr="007E2251" w:rsidRDefault="00901E3E" w:rsidP="00901E3E">
      <w:pPr>
        <w:shd w:val="clear" w:color="auto" w:fill="FFFFFF"/>
        <w:rPr>
          <w:bCs/>
          <w:iCs/>
          <w:color w:val="000000"/>
        </w:rPr>
      </w:pPr>
      <w:r w:rsidRPr="007E2251">
        <w:rPr>
          <w:b/>
          <w:bCs/>
          <w:iCs/>
          <w:color w:val="000000"/>
        </w:rPr>
        <w:t>Примечание.</w:t>
      </w:r>
      <w:r w:rsidRPr="007E2251">
        <w:rPr>
          <w:bCs/>
          <w:iCs/>
          <w:color w:val="000000"/>
        </w:rPr>
        <w:t xml:space="preserve"> Это размышления, обслуживающие, например, ручной труд, конструкторскую деятельность, низкие ступени изобретательской и рационализаторской деятельности, работу с конкретными художественн</w:t>
      </w:r>
      <w:r w:rsidRPr="007E2251">
        <w:rPr>
          <w:bCs/>
          <w:iCs/>
          <w:color w:val="000000"/>
        </w:rPr>
        <w:t>ы</w:t>
      </w:r>
      <w:r w:rsidRPr="007E2251">
        <w:rPr>
          <w:bCs/>
          <w:iCs/>
          <w:color w:val="000000"/>
        </w:rPr>
        <w:t>ми образами и т. д.</w:t>
      </w:r>
    </w:p>
    <w:p w:rsidR="00901E3E" w:rsidRPr="007E2251" w:rsidRDefault="00901E3E" w:rsidP="00901E3E">
      <w:pPr>
        <w:shd w:val="clear" w:color="auto" w:fill="FFFFFF"/>
        <w:rPr>
          <w:bCs/>
          <w:iCs/>
          <w:color w:val="000000"/>
        </w:rPr>
      </w:pPr>
      <w:r w:rsidRPr="007E2251">
        <w:rPr>
          <w:bCs/>
          <w:iCs/>
          <w:color w:val="000000"/>
        </w:rPr>
        <w:t>При этом нужно учитывать, что в наше время, когда человек, семья, общество со всех сторон подвергаются изощрённому информационному террору для получения действительной свободы от зависимости на сам</w:t>
      </w:r>
      <w:r w:rsidRPr="007E2251">
        <w:rPr>
          <w:bCs/>
          <w:iCs/>
          <w:color w:val="000000"/>
        </w:rPr>
        <w:t>о</w:t>
      </w:r>
      <w:r w:rsidRPr="007E2251">
        <w:rPr>
          <w:bCs/>
          <w:iCs/>
          <w:color w:val="000000"/>
        </w:rPr>
        <w:t>отравление интоксикантами нужно иметь системно организованные тре</w:t>
      </w:r>
      <w:r w:rsidRPr="007E2251">
        <w:rPr>
          <w:bCs/>
          <w:iCs/>
          <w:color w:val="000000"/>
        </w:rPr>
        <w:t>з</w:t>
      </w:r>
      <w:r w:rsidRPr="007E2251">
        <w:rPr>
          <w:bCs/>
          <w:iCs/>
          <w:color w:val="000000"/>
        </w:rPr>
        <w:t>вые убеждения, которые наиболее полно и точно формируются на курсах, проводимых по методу Г.А. Шичко.</w:t>
      </w:r>
    </w:p>
    <w:p w:rsidR="00901E3E" w:rsidRPr="002C4147" w:rsidRDefault="00901E3E" w:rsidP="00901E3E">
      <w:pPr>
        <w:pStyle w:val="a0"/>
        <w:rPr>
          <w:color w:val="000000"/>
          <w:spacing w:val="-2"/>
        </w:rPr>
      </w:pPr>
      <w:r w:rsidRPr="002C4147">
        <w:rPr>
          <w:color w:val="000000"/>
          <w:spacing w:val="-2"/>
          <w:u w:val="single"/>
        </w:rPr>
        <w:t>Формирование трезвых убеждений</w:t>
      </w:r>
      <w:r w:rsidRPr="002C4147">
        <w:rPr>
          <w:color w:val="000000"/>
          <w:spacing w:val="-2"/>
        </w:rPr>
        <w:t xml:space="preserve"> – название обучающего курса по освобождению от зависимости на самоотравление любыми интоксика</w:t>
      </w:r>
      <w:r w:rsidRPr="002C4147">
        <w:rPr>
          <w:color w:val="000000"/>
          <w:spacing w:val="-2"/>
        </w:rPr>
        <w:t>н</w:t>
      </w:r>
      <w:r w:rsidRPr="002C4147">
        <w:rPr>
          <w:color w:val="000000"/>
          <w:spacing w:val="-2"/>
        </w:rPr>
        <w:t>тами (ранний вариант: освобождение от табачно-алкогольной зависимости).</w:t>
      </w:r>
    </w:p>
    <w:p w:rsidR="00901E3E" w:rsidRPr="007E2251" w:rsidRDefault="00901E3E" w:rsidP="00901E3E">
      <w:pPr>
        <w:pStyle w:val="a0"/>
        <w:rPr>
          <w:color w:val="000000"/>
        </w:rPr>
      </w:pPr>
      <w:r w:rsidRPr="007E2251">
        <w:rPr>
          <w:color w:val="000000"/>
          <w:u w:val="single"/>
        </w:rPr>
        <w:t>Мораль Трезвости</w:t>
      </w:r>
      <w:r w:rsidRPr="007E2251">
        <w:rPr>
          <w:color w:val="000000"/>
        </w:rPr>
        <w:t xml:space="preserve"> – одна из базовых компетентностей человека. Это знания, умения, навыки и действия, позволяющие человеку, семье, обществу, народу сохранить своё естественное состояние Трезвости с ро</w:t>
      </w:r>
      <w:r w:rsidRPr="007E2251">
        <w:rPr>
          <w:color w:val="000000"/>
        </w:rPr>
        <w:t>ж</w:t>
      </w:r>
      <w:r w:rsidRPr="007E2251">
        <w:rPr>
          <w:color w:val="000000"/>
        </w:rPr>
        <w:t>дения на протяжении всей жизни, а также утвердить в себе (вернуть) Тре</w:t>
      </w:r>
      <w:r w:rsidRPr="007E2251">
        <w:rPr>
          <w:color w:val="000000"/>
        </w:rPr>
        <w:t>з</w:t>
      </w:r>
      <w:r w:rsidRPr="007E2251">
        <w:rPr>
          <w:color w:val="000000"/>
        </w:rPr>
        <w:t xml:space="preserve">вость, если она утрачена. </w:t>
      </w:r>
    </w:p>
    <w:p w:rsidR="00901E3E" w:rsidRPr="007E2251" w:rsidRDefault="00901E3E" w:rsidP="00901E3E">
      <w:pPr>
        <w:pStyle w:val="a0"/>
        <w:rPr>
          <w:color w:val="000000"/>
        </w:rPr>
      </w:pPr>
      <w:r w:rsidRPr="007E2251">
        <w:rPr>
          <w:color w:val="000000"/>
          <w:u w:val="single"/>
        </w:rPr>
        <w:t>Различение</w:t>
      </w:r>
      <w:r w:rsidRPr="007E2251">
        <w:rPr>
          <w:color w:val="000000"/>
        </w:rPr>
        <w:t xml:space="preserve"> – основная (базовая) способность любого проявл</w:t>
      </w:r>
      <w:r w:rsidRPr="007E2251">
        <w:rPr>
          <w:color w:val="000000"/>
        </w:rPr>
        <w:t>е</w:t>
      </w:r>
      <w:r w:rsidRPr="007E2251">
        <w:rPr>
          <w:color w:val="000000"/>
        </w:rPr>
        <w:t>ния жизни, основа любого информационного процесса. Без различения н</w:t>
      </w:r>
      <w:r w:rsidRPr="007E2251">
        <w:rPr>
          <w:color w:val="000000"/>
        </w:rPr>
        <w:t>е</w:t>
      </w:r>
      <w:r w:rsidRPr="007E2251">
        <w:rPr>
          <w:color w:val="000000"/>
        </w:rPr>
        <w:t>возможна жизнь, невозможна обработка информации в принципе.</w:t>
      </w:r>
    </w:p>
    <w:p w:rsidR="00901E3E" w:rsidRPr="007E2251" w:rsidRDefault="00901E3E" w:rsidP="00901E3E">
      <w:pPr>
        <w:shd w:val="clear" w:color="auto" w:fill="FFFFFF"/>
        <w:rPr>
          <w:bCs/>
          <w:iCs/>
          <w:color w:val="000000"/>
        </w:rPr>
      </w:pPr>
      <w:r w:rsidRPr="007E2251">
        <w:rPr>
          <w:b/>
          <w:bCs/>
          <w:iCs/>
          <w:color w:val="000000"/>
        </w:rPr>
        <w:t>Пояснение.</w:t>
      </w:r>
      <w:r w:rsidRPr="007E2251">
        <w:rPr>
          <w:bCs/>
          <w:iCs/>
          <w:color w:val="000000"/>
        </w:rPr>
        <w:t xml:space="preserve"> Машинная обработка информации началась с изобрет</w:t>
      </w:r>
      <w:r w:rsidRPr="007E2251">
        <w:rPr>
          <w:bCs/>
          <w:iCs/>
          <w:color w:val="000000"/>
        </w:rPr>
        <w:t>е</w:t>
      </w:r>
      <w:r w:rsidRPr="007E2251">
        <w:rPr>
          <w:bCs/>
          <w:iCs/>
          <w:color w:val="000000"/>
        </w:rPr>
        <w:t>ния реле и его электронного аналога – «триггера» – устройств, способных различать «0» и «1». В Исламе есть положение о том, что каждый человек рождается со способностью к различению, в которой обязан соверше</w:t>
      </w:r>
      <w:r w:rsidRPr="007E2251">
        <w:rPr>
          <w:bCs/>
          <w:iCs/>
          <w:color w:val="000000"/>
        </w:rPr>
        <w:t>н</w:t>
      </w:r>
      <w:r w:rsidRPr="007E2251">
        <w:rPr>
          <w:bCs/>
          <w:iCs/>
          <w:color w:val="000000"/>
        </w:rPr>
        <w:t>ствоваться всю жизнь. Отравление любым интоксикантом в любых кол</w:t>
      </w:r>
      <w:r w:rsidRPr="007E2251">
        <w:rPr>
          <w:bCs/>
          <w:iCs/>
          <w:color w:val="000000"/>
        </w:rPr>
        <w:t>и</w:t>
      </w:r>
      <w:r w:rsidRPr="007E2251">
        <w:rPr>
          <w:bCs/>
          <w:iCs/>
          <w:color w:val="000000"/>
        </w:rPr>
        <w:t>чествах способность к различению сокращает.</w:t>
      </w:r>
    </w:p>
    <w:p w:rsidR="00901E3E" w:rsidRPr="007E2251" w:rsidRDefault="00901E3E" w:rsidP="00901E3E">
      <w:pPr>
        <w:pStyle w:val="a0"/>
        <w:rPr>
          <w:color w:val="000000"/>
        </w:rPr>
      </w:pPr>
      <w:r w:rsidRPr="007E2251">
        <w:rPr>
          <w:color w:val="000000"/>
          <w:u w:val="single"/>
        </w:rPr>
        <w:t>Трезвый Урал</w:t>
      </w:r>
      <w:r w:rsidRPr="007E2251">
        <w:rPr>
          <w:color w:val="000000"/>
        </w:rPr>
        <w:t xml:space="preserve"> – общественное движение «Союз утверждения и сохранения Трезвости «Трезвый Урал».</w:t>
      </w:r>
    </w:p>
    <w:p w:rsidR="00901E3E" w:rsidRPr="007E2251" w:rsidRDefault="00901E3E" w:rsidP="00901E3E">
      <w:pPr>
        <w:pStyle w:val="a0"/>
        <w:rPr>
          <w:color w:val="000000"/>
        </w:rPr>
      </w:pPr>
      <w:r w:rsidRPr="007E2251">
        <w:rPr>
          <w:color w:val="000000"/>
          <w:u w:val="single"/>
        </w:rPr>
        <w:t>Трезвый Юг</w:t>
      </w:r>
      <w:r w:rsidRPr="007E2251">
        <w:rPr>
          <w:color w:val="000000"/>
        </w:rPr>
        <w:t xml:space="preserve"> – общественное движение «Союз утверждения и сохранения Трезвости «Трезвый Юг».</w:t>
      </w:r>
    </w:p>
    <w:p w:rsidR="00901E3E" w:rsidRPr="007E2251" w:rsidRDefault="00901E3E" w:rsidP="00901E3E">
      <w:pPr>
        <w:pStyle w:val="a0"/>
        <w:rPr>
          <w:color w:val="000000"/>
        </w:rPr>
      </w:pPr>
      <w:r w:rsidRPr="007E2251">
        <w:rPr>
          <w:color w:val="000000"/>
          <w:u w:val="single"/>
        </w:rPr>
        <w:t>Трезвая Россия</w:t>
      </w:r>
      <w:r w:rsidRPr="007E2251">
        <w:rPr>
          <w:color w:val="000000"/>
        </w:rPr>
        <w:t xml:space="preserve"> – общественное движение «Межрегиональный союз утверждения и сохранения Трезвости «Трезвая Россия».</w:t>
      </w:r>
    </w:p>
    <w:p w:rsidR="00901E3E" w:rsidRDefault="00901E3E" w:rsidP="00901E3E">
      <w:pPr>
        <w:pStyle w:val="a0"/>
        <w:rPr>
          <w:color w:val="000000"/>
        </w:rPr>
      </w:pPr>
      <w:r w:rsidRPr="007E2251">
        <w:rPr>
          <w:color w:val="000000"/>
          <w:u w:val="single"/>
        </w:rPr>
        <w:t>Трезвая Россия</w:t>
      </w:r>
      <w:r w:rsidRPr="007E2251">
        <w:rPr>
          <w:color w:val="000000"/>
        </w:rPr>
        <w:t xml:space="preserve"> – газета ОД «Союз УСТ «Трезвый Урал».</w:t>
      </w:r>
    </w:p>
    <w:p w:rsidR="00B42E21" w:rsidRDefault="00B42E21" w:rsidP="00B42E21">
      <w:pPr>
        <w:pStyle w:val="a0"/>
        <w:numPr>
          <w:ilvl w:val="0"/>
          <w:numId w:val="0"/>
        </w:numPr>
        <w:rPr>
          <w:color w:val="000000"/>
          <w:u w:val="single"/>
        </w:rPr>
      </w:pPr>
    </w:p>
    <w:p w:rsidR="00B42E21" w:rsidRPr="007E2251" w:rsidRDefault="00B42E21" w:rsidP="00B42E21">
      <w:pPr>
        <w:pStyle w:val="a0"/>
        <w:numPr>
          <w:ilvl w:val="0"/>
          <w:numId w:val="0"/>
        </w:numPr>
        <w:rPr>
          <w:color w:val="000000"/>
        </w:rPr>
      </w:pPr>
      <w:r>
        <w:rPr>
          <w:color w:val="000000"/>
          <w:u w:val="single"/>
        </w:rPr>
        <w:br w:type="page"/>
      </w:r>
    </w:p>
    <w:p w:rsidR="00901E3E" w:rsidRDefault="00901E3E"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bookmarkStart w:id="154" w:name="_GoBack"/>
      <w:bookmarkEnd w:id="154"/>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Default="00B42E21" w:rsidP="00901E3E">
      <w:pPr>
        <w:rPr>
          <w:color w:val="000000"/>
        </w:rPr>
      </w:pPr>
    </w:p>
    <w:p w:rsidR="00B42E21" w:rsidRPr="007E2251" w:rsidRDefault="00B42E21" w:rsidP="00901E3E">
      <w:pPr>
        <w:rPr>
          <w:color w:val="000000"/>
        </w:rPr>
      </w:pPr>
    </w:p>
    <w:p w:rsidR="00B42E21" w:rsidRPr="00EF488A" w:rsidRDefault="00B42E21" w:rsidP="00B42E21">
      <w:pPr>
        <w:autoSpaceDE w:val="0"/>
        <w:autoSpaceDN w:val="0"/>
        <w:adjustRightInd w:val="0"/>
        <w:ind w:firstLine="0"/>
        <w:jc w:val="center"/>
        <w:rPr>
          <w:i/>
          <w:iCs/>
          <w:spacing w:val="1"/>
          <w:sz w:val="24"/>
          <w:szCs w:val="24"/>
          <w:lang w:eastAsia="en-US"/>
        </w:rPr>
      </w:pPr>
      <w:r w:rsidRPr="00EF488A">
        <w:rPr>
          <w:i/>
          <w:iCs/>
          <w:spacing w:val="1"/>
          <w:sz w:val="24"/>
          <w:szCs w:val="24"/>
          <w:lang w:eastAsia="en-US"/>
        </w:rPr>
        <w:t>Научное</w:t>
      </w:r>
      <w:r w:rsidRPr="00EF488A">
        <w:rPr>
          <w:i/>
          <w:iCs/>
          <w:spacing w:val="-3"/>
          <w:sz w:val="24"/>
          <w:szCs w:val="24"/>
          <w:lang w:eastAsia="en-US"/>
        </w:rPr>
        <w:t xml:space="preserve"> </w:t>
      </w:r>
      <w:r w:rsidRPr="00EF488A">
        <w:rPr>
          <w:i/>
          <w:iCs/>
          <w:spacing w:val="1"/>
          <w:sz w:val="24"/>
          <w:szCs w:val="24"/>
          <w:lang w:eastAsia="en-US"/>
        </w:rPr>
        <w:t>из</w:t>
      </w:r>
      <w:r w:rsidRPr="00EF488A">
        <w:rPr>
          <w:i/>
          <w:iCs/>
          <w:spacing w:val="-3"/>
          <w:sz w:val="24"/>
          <w:szCs w:val="24"/>
          <w:lang w:eastAsia="en-US"/>
        </w:rPr>
        <w:t>д</w:t>
      </w:r>
      <w:r w:rsidRPr="00EF488A">
        <w:rPr>
          <w:i/>
          <w:iCs/>
          <w:spacing w:val="1"/>
          <w:sz w:val="24"/>
          <w:szCs w:val="24"/>
          <w:lang w:eastAsia="en-US"/>
        </w:rPr>
        <w:t>а</w:t>
      </w:r>
      <w:r w:rsidRPr="00EF488A">
        <w:rPr>
          <w:i/>
          <w:iCs/>
          <w:spacing w:val="-3"/>
          <w:sz w:val="24"/>
          <w:szCs w:val="24"/>
          <w:lang w:eastAsia="en-US"/>
        </w:rPr>
        <w:t>н</w:t>
      </w:r>
      <w:r w:rsidRPr="00EF488A">
        <w:rPr>
          <w:i/>
          <w:iCs/>
          <w:spacing w:val="1"/>
          <w:sz w:val="24"/>
          <w:szCs w:val="24"/>
          <w:lang w:eastAsia="en-US"/>
        </w:rPr>
        <w:t>ие</w:t>
      </w:r>
    </w:p>
    <w:p w:rsidR="00B42E21" w:rsidRDefault="00B42E21" w:rsidP="00B42E21">
      <w:pPr>
        <w:autoSpaceDE w:val="0"/>
        <w:autoSpaceDN w:val="0"/>
        <w:adjustRightInd w:val="0"/>
        <w:ind w:firstLine="0"/>
        <w:jc w:val="center"/>
        <w:rPr>
          <w:i/>
          <w:iCs/>
          <w:spacing w:val="1"/>
          <w:lang w:eastAsia="en-US"/>
        </w:rPr>
      </w:pPr>
    </w:p>
    <w:p w:rsidR="00B42E21" w:rsidRDefault="00B42E21" w:rsidP="00B42E21">
      <w:pPr>
        <w:autoSpaceDE w:val="0"/>
        <w:autoSpaceDN w:val="0"/>
        <w:adjustRightInd w:val="0"/>
        <w:ind w:firstLine="0"/>
        <w:jc w:val="center"/>
        <w:rPr>
          <w:lang w:eastAsia="en-US"/>
        </w:rPr>
      </w:pPr>
    </w:p>
    <w:p w:rsidR="00B42E21" w:rsidRDefault="00B42E21" w:rsidP="00B42E21">
      <w:pPr>
        <w:autoSpaceDE w:val="0"/>
        <w:autoSpaceDN w:val="0"/>
        <w:adjustRightInd w:val="0"/>
        <w:ind w:firstLine="0"/>
        <w:jc w:val="center"/>
        <w:rPr>
          <w:sz w:val="19"/>
          <w:szCs w:val="19"/>
          <w:lang w:eastAsia="en-US"/>
        </w:rPr>
      </w:pPr>
    </w:p>
    <w:p w:rsidR="00B42E21" w:rsidRPr="00EF488A" w:rsidRDefault="00B42E21" w:rsidP="00B42E21">
      <w:pPr>
        <w:widowControl w:val="0"/>
        <w:autoSpaceDE w:val="0"/>
        <w:autoSpaceDN w:val="0"/>
        <w:adjustRightInd w:val="0"/>
        <w:ind w:firstLine="0"/>
        <w:jc w:val="center"/>
        <w:rPr>
          <w:b/>
          <w:bCs/>
          <w:color w:val="000000"/>
        </w:rPr>
      </w:pPr>
      <w:r w:rsidRPr="00EF488A">
        <w:rPr>
          <w:b/>
          <w:bCs/>
          <w:color w:val="000000"/>
        </w:rPr>
        <w:t>ЗДОРОВЫЙ ОБРАЗ ЖИЗНИ</w:t>
      </w:r>
    </w:p>
    <w:p w:rsidR="00B42E21" w:rsidRPr="00EF488A" w:rsidRDefault="00B42E21" w:rsidP="00B42E21">
      <w:pPr>
        <w:widowControl w:val="0"/>
        <w:autoSpaceDE w:val="0"/>
        <w:autoSpaceDN w:val="0"/>
        <w:adjustRightInd w:val="0"/>
        <w:ind w:firstLine="0"/>
        <w:jc w:val="center"/>
        <w:rPr>
          <w:b/>
          <w:color w:val="000000"/>
        </w:rPr>
      </w:pPr>
      <w:r w:rsidRPr="00EF488A">
        <w:rPr>
          <w:b/>
          <w:bCs/>
          <w:color w:val="000000"/>
        </w:rPr>
        <w:t>РОССИЙСКОЙ МОЛОДЁЖИ</w:t>
      </w:r>
    </w:p>
    <w:p w:rsidR="00B42E21" w:rsidRPr="009F42E5" w:rsidRDefault="00B42E21" w:rsidP="00B42E21">
      <w:pPr>
        <w:autoSpaceDE w:val="0"/>
        <w:autoSpaceDN w:val="0"/>
        <w:adjustRightInd w:val="0"/>
        <w:ind w:firstLine="0"/>
        <w:jc w:val="center"/>
        <w:rPr>
          <w:lang w:eastAsia="en-US"/>
        </w:rPr>
      </w:pPr>
    </w:p>
    <w:p w:rsidR="00B42E21" w:rsidRPr="009F42E5" w:rsidRDefault="00B42E21" w:rsidP="00B42E21">
      <w:pPr>
        <w:autoSpaceDE w:val="0"/>
        <w:autoSpaceDN w:val="0"/>
        <w:adjustRightInd w:val="0"/>
        <w:ind w:firstLine="0"/>
        <w:jc w:val="center"/>
        <w:rPr>
          <w:lang w:eastAsia="en-US"/>
        </w:rPr>
      </w:pPr>
    </w:p>
    <w:p w:rsidR="00B42E21" w:rsidRPr="00EF488A" w:rsidRDefault="00B42E21" w:rsidP="00B42E21">
      <w:pPr>
        <w:autoSpaceDE w:val="0"/>
        <w:autoSpaceDN w:val="0"/>
        <w:adjustRightInd w:val="0"/>
        <w:ind w:firstLine="0"/>
        <w:jc w:val="center"/>
        <w:rPr>
          <w:i/>
          <w:iCs/>
          <w:spacing w:val="1"/>
          <w:sz w:val="26"/>
          <w:szCs w:val="26"/>
          <w:lang w:eastAsia="en-US"/>
        </w:rPr>
      </w:pPr>
      <w:r w:rsidRPr="00EF488A">
        <w:rPr>
          <w:i/>
          <w:iCs/>
          <w:sz w:val="26"/>
          <w:szCs w:val="26"/>
          <w:lang w:eastAsia="en-US"/>
        </w:rPr>
        <w:t>В</w:t>
      </w:r>
      <w:r w:rsidRPr="00EF488A">
        <w:rPr>
          <w:i/>
          <w:iCs/>
          <w:spacing w:val="-1"/>
          <w:sz w:val="26"/>
          <w:szCs w:val="26"/>
          <w:lang w:eastAsia="en-US"/>
        </w:rPr>
        <w:t xml:space="preserve"> </w:t>
      </w:r>
      <w:r w:rsidRPr="00EF488A">
        <w:rPr>
          <w:i/>
          <w:iCs/>
          <w:spacing w:val="1"/>
          <w:sz w:val="26"/>
          <w:szCs w:val="26"/>
          <w:lang w:eastAsia="en-US"/>
        </w:rPr>
        <w:t>ав</w:t>
      </w:r>
      <w:r w:rsidRPr="00EF488A">
        <w:rPr>
          <w:i/>
          <w:iCs/>
          <w:spacing w:val="-1"/>
          <w:sz w:val="26"/>
          <w:szCs w:val="26"/>
          <w:lang w:eastAsia="en-US"/>
        </w:rPr>
        <w:t>то</w:t>
      </w:r>
      <w:r w:rsidRPr="00EF488A">
        <w:rPr>
          <w:i/>
          <w:iCs/>
          <w:spacing w:val="1"/>
          <w:sz w:val="26"/>
          <w:szCs w:val="26"/>
          <w:lang w:eastAsia="en-US"/>
        </w:rPr>
        <w:t>р</w:t>
      </w:r>
      <w:r w:rsidRPr="00EF488A">
        <w:rPr>
          <w:i/>
          <w:iCs/>
          <w:sz w:val="26"/>
          <w:szCs w:val="26"/>
          <w:lang w:eastAsia="en-US"/>
        </w:rPr>
        <w:t>с</w:t>
      </w:r>
      <w:r w:rsidRPr="00EF488A">
        <w:rPr>
          <w:i/>
          <w:iCs/>
          <w:spacing w:val="-2"/>
          <w:sz w:val="26"/>
          <w:szCs w:val="26"/>
          <w:lang w:eastAsia="en-US"/>
        </w:rPr>
        <w:t>к</w:t>
      </w:r>
      <w:r w:rsidRPr="00EF488A">
        <w:rPr>
          <w:i/>
          <w:iCs/>
          <w:spacing w:val="-1"/>
          <w:sz w:val="26"/>
          <w:szCs w:val="26"/>
          <w:lang w:eastAsia="en-US"/>
        </w:rPr>
        <w:t>о</w:t>
      </w:r>
      <w:r w:rsidRPr="00EF488A">
        <w:rPr>
          <w:i/>
          <w:iCs/>
          <w:sz w:val="26"/>
          <w:szCs w:val="26"/>
          <w:lang w:eastAsia="en-US"/>
        </w:rPr>
        <w:t>й</w:t>
      </w:r>
      <w:r w:rsidRPr="00EF488A">
        <w:rPr>
          <w:i/>
          <w:iCs/>
          <w:spacing w:val="1"/>
          <w:sz w:val="26"/>
          <w:szCs w:val="26"/>
          <w:lang w:eastAsia="en-US"/>
        </w:rPr>
        <w:t xml:space="preserve"> р</w:t>
      </w:r>
      <w:r w:rsidRPr="00EF488A">
        <w:rPr>
          <w:i/>
          <w:iCs/>
          <w:sz w:val="26"/>
          <w:szCs w:val="26"/>
          <w:lang w:eastAsia="en-US"/>
        </w:rPr>
        <w:t>е</w:t>
      </w:r>
      <w:r w:rsidRPr="00EF488A">
        <w:rPr>
          <w:i/>
          <w:iCs/>
          <w:spacing w:val="-3"/>
          <w:sz w:val="26"/>
          <w:szCs w:val="26"/>
          <w:lang w:eastAsia="en-US"/>
        </w:rPr>
        <w:t>д</w:t>
      </w:r>
      <w:r w:rsidRPr="00EF488A">
        <w:rPr>
          <w:i/>
          <w:iCs/>
          <w:spacing w:val="1"/>
          <w:sz w:val="26"/>
          <w:szCs w:val="26"/>
          <w:lang w:eastAsia="en-US"/>
        </w:rPr>
        <w:t>а</w:t>
      </w:r>
      <w:r w:rsidRPr="00EF488A">
        <w:rPr>
          <w:i/>
          <w:iCs/>
          <w:spacing w:val="-2"/>
          <w:sz w:val="26"/>
          <w:szCs w:val="26"/>
          <w:lang w:eastAsia="en-US"/>
        </w:rPr>
        <w:t>к</w:t>
      </w:r>
      <w:r w:rsidRPr="00EF488A">
        <w:rPr>
          <w:i/>
          <w:iCs/>
          <w:spacing w:val="-1"/>
          <w:sz w:val="26"/>
          <w:szCs w:val="26"/>
          <w:lang w:eastAsia="en-US"/>
        </w:rPr>
        <w:t>ц</w:t>
      </w:r>
      <w:r w:rsidRPr="00EF488A">
        <w:rPr>
          <w:i/>
          <w:iCs/>
          <w:spacing w:val="1"/>
          <w:sz w:val="26"/>
          <w:szCs w:val="26"/>
          <w:lang w:eastAsia="en-US"/>
        </w:rPr>
        <w:t>ии</w:t>
      </w:r>
    </w:p>
    <w:p w:rsidR="00B42E21" w:rsidRPr="00EF488A" w:rsidRDefault="00B42E21" w:rsidP="00B42E21">
      <w:pPr>
        <w:autoSpaceDE w:val="0"/>
        <w:autoSpaceDN w:val="0"/>
        <w:adjustRightInd w:val="0"/>
        <w:ind w:firstLine="0"/>
        <w:jc w:val="center"/>
        <w:rPr>
          <w:i/>
          <w:iCs/>
          <w:spacing w:val="1"/>
          <w:sz w:val="26"/>
          <w:szCs w:val="26"/>
          <w:lang w:eastAsia="en-US"/>
        </w:rPr>
      </w:pPr>
    </w:p>
    <w:p w:rsidR="00B42E21" w:rsidRPr="00EF488A" w:rsidRDefault="00B42E21" w:rsidP="00B42E21">
      <w:pPr>
        <w:autoSpaceDE w:val="0"/>
        <w:autoSpaceDN w:val="0"/>
        <w:adjustRightInd w:val="0"/>
        <w:ind w:firstLine="0"/>
        <w:jc w:val="center"/>
        <w:rPr>
          <w:i/>
          <w:iCs/>
          <w:spacing w:val="1"/>
          <w:sz w:val="26"/>
          <w:szCs w:val="26"/>
          <w:lang w:eastAsia="en-US"/>
        </w:rPr>
      </w:pPr>
      <w:r w:rsidRPr="00EF488A">
        <w:rPr>
          <w:iCs/>
          <w:spacing w:val="1"/>
          <w:sz w:val="26"/>
          <w:szCs w:val="26"/>
          <w:lang w:eastAsia="en-US"/>
        </w:rPr>
        <w:t xml:space="preserve">Дизайн обложки </w:t>
      </w:r>
      <w:r w:rsidRPr="00EF488A">
        <w:rPr>
          <w:i/>
          <w:iCs/>
          <w:spacing w:val="1"/>
          <w:sz w:val="26"/>
          <w:szCs w:val="26"/>
          <w:lang w:eastAsia="en-US"/>
        </w:rPr>
        <w:t>А. В. Клеменко</w:t>
      </w:r>
    </w:p>
    <w:p w:rsidR="00B42E21" w:rsidRDefault="00B42E21" w:rsidP="00B42E21">
      <w:pPr>
        <w:autoSpaceDE w:val="0"/>
        <w:autoSpaceDN w:val="0"/>
        <w:adjustRightInd w:val="0"/>
        <w:ind w:firstLine="0"/>
        <w:jc w:val="center"/>
        <w:rPr>
          <w:i/>
          <w:iCs/>
          <w:spacing w:val="1"/>
          <w:lang w:eastAsia="en-US"/>
        </w:rPr>
      </w:pPr>
    </w:p>
    <w:p w:rsidR="00B42E21" w:rsidRDefault="00B42E21" w:rsidP="00B42E21">
      <w:pPr>
        <w:autoSpaceDE w:val="0"/>
        <w:autoSpaceDN w:val="0"/>
        <w:adjustRightInd w:val="0"/>
        <w:ind w:firstLine="0"/>
        <w:jc w:val="center"/>
        <w:rPr>
          <w:lang w:eastAsia="en-US"/>
        </w:rPr>
      </w:pPr>
    </w:p>
    <w:p w:rsidR="00B42E21" w:rsidRDefault="00B42E21" w:rsidP="00B42E21">
      <w:pPr>
        <w:autoSpaceDE w:val="0"/>
        <w:autoSpaceDN w:val="0"/>
        <w:adjustRightInd w:val="0"/>
        <w:ind w:firstLine="0"/>
        <w:jc w:val="center"/>
        <w:rPr>
          <w:sz w:val="19"/>
          <w:szCs w:val="19"/>
          <w:lang w:eastAsia="en-US"/>
        </w:rPr>
      </w:pPr>
    </w:p>
    <w:p w:rsidR="00B42E21" w:rsidRPr="00740ACD" w:rsidRDefault="00B42E21" w:rsidP="00B42E21">
      <w:pPr>
        <w:autoSpaceDE w:val="0"/>
        <w:autoSpaceDN w:val="0"/>
        <w:adjustRightInd w:val="0"/>
        <w:ind w:firstLine="0"/>
        <w:jc w:val="center"/>
        <w:rPr>
          <w:color w:val="000000"/>
          <w:spacing w:val="-1"/>
          <w:sz w:val="26"/>
          <w:szCs w:val="26"/>
          <w:lang w:eastAsia="en-US"/>
        </w:rPr>
      </w:pPr>
      <w:r w:rsidRPr="00740ACD">
        <w:rPr>
          <w:color w:val="000000"/>
          <w:spacing w:val="-1"/>
          <w:sz w:val="26"/>
          <w:szCs w:val="26"/>
          <w:lang w:eastAsia="en-US"/>
        </w:rPr>
        <w:t>П</w:t>
      </w:r>
      <w:r w:rsidRPr="00740ACD">
        <w:rPr>
          <w:color w:val="000000"/>
          <w:spacing w:val="1"/>
          <w:sz w:val="26"/>
          <w:szCs w:val="26"/>
          <w:lang w:eastAsia="en-US"/>
        </w:rPr>
        <w:t>о</w:t>
      </w:r>
      <w:r w:rsidRPr="00740ACD">
        <w:rPr>
          <w:color w:val="000000"/>
          <w:spacing w:val="-1"/>
          <w:sz w:val="26"/>
          <w:szCs w:val="26"/>
          <w:lang w:eastAsia="en-US"/>
        </w:rPr>
        <w:t>д</w:t>
      </w:r>
      <w:r w:rsidRPr="00740ACD">
        <w:rPr>
          <w:color w:val="000000"/>
          <w:spacing w:val="1"/>
          <w:sz w:val="26"/>
          <w:szCs w:val="26"/>
          <w:lang w:eastAsia="en-US"/>
        </w:rPr>
        <w:t>пи</w:t>
      </w:r>
      <w:r w:rsidRPr="00740ACD">
        <w:rPr>
          <w:color w:val="000000"/>
          <w:spacing w:val="-2"/>
          <w:sz w:val="26"/>
          <w:szCs w:val="26"/>
          <w:lang w:eastAsia="en-US"/>
        </w:rPr>
        <w:t>с</w:t>
      </w:r>
      <w:r w:rsidRPr="00740ACD">
        <w:rPr>
          <w:color w:val="000000"/>
          <w:sz w:val="26"/>
          <w:szCs w:val="26"/>
          <w:lang w:eastAsia="en-US"/>
        </w:rPr>
        <w:t>а</w:t>
      </w:r>
      <w:r w:rsidRPr="00740ACD">
        <w:rPr>
          <w:color w:val="000000"/>
          <w:spacing w:val="-1"/>
          <w:sz w:val="26"/>
          <w:szCs w:val="26"/>
          <w:lang w:eastAsia="en-US"/>
        </w:rPr>
        <w:t>н</w:t>
      </w:r>
      <w:r w:rsidRPr="00740ACD">
        <w:rPr>
          <w:color w:val="000000"/>
          <w:sz w:val="26"/>
          <w:szCs w:val="26"/>
          <w:lang w:eastAsia="en-US"/>
        </w:rPr>
        <w:t>о</w:t>
      </w:r>
      <w:r w:rsidRPr="00740ACD">
        <w:rPr>
          <w:color w:val="000000"/>
          <w:spacing w:val="1"/>
          <w:sz w:val="26"/>
          <w:szCs w:val="26"/>
          <w:lang w:eastAsia="en-US"/>
        </w:rPr>
        <w:t xml:space="preserve"> </w:t>
      </w:r>
      <w:r w:rsidRPr="00740ACD">
        <w:rPr>
          <w:color w:val="000000"/>
          <w:sz w:val="26"/>
          <w:szCs w:val="26"/>
          <w:lang w:eastAsia="en-US"/>
        </w:rPr>
        <w:t>в</w:t>
      </w:r>
      <w:r w:rsidRPr="00740ACD">
        <w:rPr>
          <w:color w:val="000000"/>
          <w:spacing w:val="-1"/>
          <w:sz w:val="26"/>
          <w:szCs w:val="26"/>
          <w:lang w:eastAsia="en-US"/>
        </w:rPr>
        <w:t xml:space="preserve"> </w:t>
      </w:r>
      <w:r w:rsidRPr="00740ACD">
        <w:rPr>
          <w:color w:val="000000"/>
          <w:spacing w:val="1"/>
          <w:sz w:val="26"/>
          <w:szCs w:val="26"/>
          <w:lang w:eastAsia="en-US"/>
        </w:rPr>
        <w:t>п</w:t>
      </w:r>
      <w:r w:rsidRPr="00740ACD">
        <w:rPr>
          <w:color w:val="000000"/>
          <w:sz w:val="26"/>
          <w:szCs w:val="26"/>
          <w:lang w:eastAsia="en-US"/>
        </w:rPr>
        <w:t>е</w:t>
      </w:r>
      <w:r w:rsidRPr="00740ACD">
        <w:rPr>
          <w:color w:val="000000"/>
          <w:spacing w:val="-2"/>
          <w:sz w:val="26"/>
          <w:szCs w:val="26"/>
          <w:lang w:eastAsia="en-US"/>
        </w:rPr>
        <w:t>ч</w:t>
      </w:r>
      <w:r w:rsidRPr="00740ACD">
        <w:rPr>
          <w:color w:val="000000"/>
          <w:sz w:val="26"/>
          <w:szCs w:val="26"/>
          <w:lang w:eastAsia="en-US"/>
        </w:rPr>
        <w:t>ать</w:t>
      </w:r>
      <w:r w:rsidRPr="00740ACD">
        <w:rPr>
          <w:color w:val="000000"/>
          <w:spacing w:val="-1"/>
          <w:sz w:val="26"/>
          <w:szCs w:val="26"/>
          <w:lang w:eastAsia="en-US"/>
        </w:rPr>
        <w:t xml:space="preserve"> 01.10.20</w:t>
      </w:r>
      <w:r w:rsidRPr="00740ACD">
        <w:rPr>
          <w:color w:val="000000"/>
          <w:spacing w:val="1"/>
          <w:sz w:val="26"/>
          <w:szCs w:val="26"/>
          <w:lang w:eastAsia="en-US"/>
        </w:rPr>
        <w:t>14</w:t>
      </w:r>
      <w:r w:rsidRPr="00740ACD">
        <w:rPr>
          <w:color w:val="000000"/>
          <w:sz w:val="26"/>
          <w:szCs w:val="26"/>
          <w:lang w:eastAsia="en-US"/>
        </w:rPr>
        <w:t>.</w:t>
      </w:r>
      <w:r w:rsidRPr="00740ACD">
        <w:rPr>
          <w:color w:val="000000"/>
          <w:spacing w:val="-1"/>
          <w:sz w:val="26"/>
          <w:szCs w:val="26"/>
          <w:lang w:eastAsia="en-US"/>
        </w:rPr>
        <w:t xml:space="preserve"> Фо</w:t>
      </w:r>
      <w:r w:rsidRPr="00740ACD">
        <w:rPr>
          <w:color w:val="000000"/>
          <w:spacing w:val="1"/>
          <w:sz w:val="26"/>
          <w:szCs w:val="26"/>
          <w:lang w:eastAsia="en-US"/>
        </w:rPr>
        <w:t>р</w:t>
      </w:r>
      <w:r w:rsidRPr="00740ACD">
        <w:rPr>
          <w:color w:val="000000"/>
          <w:sz w:val="26"/>
          <w:szCs w:val="26"/>
          <w:lang w:eastAsia="en-US"/>
        </w:rPr>
        <w:t>мат</w:t>
      </w:r>
      <w:r w:rsidRPr="00740ACD">
        <w:rPr>
          <w:color w:val="000000"/>
          <w:spacing w:val="-3"/>
          <w:sz w:val="26"/>
          <w:szCs w:val="26"/>
          <w:lang w:eastAsia="en-US"/>
        </w:rPr>
        <w:t xml:space="preserve"> </w:t>
      </w:r>
      <w:r w:rsidRPr="00740ACD">
        <w:rPr>
          <w:color w:val="000000"/>
          <w:spacing w:val="-1"/>
          <w:sz w:val="26"/>
          <w:szCs w:val="26"/>
          <w:lang w:eastAsia="en-US"/>
        </w:rPr>
        <w:t>6</w:t>
      </w:r>
      <w:r w:rsidRPr="00740ACD">
        <w:rPr>
          <w:color w:val="000000"/>
          <w:spacing w:val="1"/>
          <w:sz w:val="26"/>
          <w:szCs w:val="26"/>
          <w:lang w:eastAsia="en-US"/>
        </w:rPr>
        <w:t>0</w:t>
      </w:r>
      <w:r w:rsidRPr="00740ACD">
        <w:rPr>
          <w:color w:val="000000"/>
          <w:spacing w:val="-1"/>
          <w:sz w:val="26"/>
          <w:szCs w:val="26"/>
          <w:lang w:eastAsia="en-US"/>
        </w:rPr>
        <w:t>х9</w:t>
      </w:r>
      <w:r w:rsidRPr="00740ACD">
        <w:rPr>
          <w:color w:val="000000"/>
          <w:sz w:val="26"/>
          <w:szCs w:val="26"/>
          <w:lang w:eastAsia="en-US"/>
        </w:rPr>
        <w:t>0</w:t>
      </w:r>
      <w:r w:rsidRPr="00740ACD">
        <w:rPr>
          <w:color w:val="000000"/>
          <w:spacing w:val="1"/>
          <w:sz w:val="26"/>
          <w:szCs w:val="26"/>
          <w:lang w:eastAsia="en-US"/>
        </w:rPr>
        <w:t xml:space="preserve"> </w:t>
      </w:r>
      <w:r w:rsidRPr="00740ACD">
        <w:rPr>
          <w:color w:val="000000"/>
          <w:spacing w:val="-1"/>
          <w:sz w:val="26"/>
          <w:szCs w:val="26"/>
          <w:lang w:eastAsia="en-US"/>
        </w:rPr>
        <w:t>1</w:t>
      </w:r>
      <w:r w:rsidRPr="00740ACD">
        <w:rPr>
          <w:color w:val="000000"/>
          <w:spacing w:val="1"/>
          <w:sz w:val="26"/>
          <w:szCs w:val="26"/>
          <w:lang w:eastAsia="en-US"/>
        </w:rPr>
        <w:t>/</w:t>
      </w:r>
      <w:r w:rsidRPr="00740ACD">
        <w:rPr>
          <w:color w:val="000000"/>
          <w:spacing w:val="-1"/>
          <w:sz w:val="26"/>
          <w:szCs w:val="26"/>
          <w:lang w:eastAsia="en-US"/>
        </w:rPr>
        <w:t>1</w:t>
      </w:r>
      <w:r w:rsidRPr="00740ACD">
        <w:rPr>
          <w:color w:val="000000"/>
          <w:spacing w:val="1"/>
          <w:sz w:val="26"/>
          <w:szCs w:val="26"/>
          <w:lang w:eastAsia="en-US"/>
        </w:rPr>
        <w:t>6</w:t>
      </w:r>
      <w:r w:rsidRPr="00740ACD">
        <w:rPr>
          <w:color w:val="000000"/>
          <w:sz w:val="26"/>
          <w:szCs w:val="26"/>
          <w:lang w:eastAsia="en-US"/>
        </w:rPr>
        <w:t>. Ус</w:t>
      </w:r>
      <w:r w:rsidRPr="00740ACD">
        <w:rPr>
          <w:color w:val="000000"/>
          <w:spacing w:val="-1"/>
          <w:sz w:val="26"/>
          <w:szCs w:val="26"/>
          <w:lang w:eastAsia="en-US"/>
        </w:rPr>
        <w:t>л</w:t>
      </w:r>
      <w:r w:rsidRPr="00740ACD">
        <w:rPr>
          <w:color w:val="000000"/>
          <w:sz w:val="26"/>
          <w:szCs w:val="26"/>
          <w:lang w:eastAsia="en-US"/>
        </w:rPr>
        <w:t>.</w:t>
      </w:r>
      <w:r w:rsidRPr="00740ACD">
        <w:rPr>
          <w:color w:val="000000"/>
          <w:spacing w:val="-1"/>
          <w:sz w:val="26"/>
          <w:szCs w:val="26"/>
          <w:lang w:eastAsia="en-US"/>
        </w:rPr>
        <w:t xml:space="preserve"> </w:t>
      </w:r>
      <w:r w:rsidRPr="00740ACD">
        <w:rPr>
          <w:color w:val="000000"/>
          <w:spacing w:val="1"/>
          <w:sz w:val="26"/>
          <w:szCs w:val="26"/>
          <w:lang w:eastAsia="en-US"/>
        </w:rPr>
        <w:t>п</w:t>
      </w:r>
      <w:r w:rsidRPr="00740ACD">
        <w:rPr>
          <w:color w:val="000000"/>
          <w:sz w:val="26"/>
          <w:szCs w:val="26"/>
          <w:lang w:eastAsia="en-US"/>
        </w:rPr>
        <w:t>еч.</w:t>
      </w:r>
      <w:r w:rsidRPr="00740ACD">
        <w:rPr>
          <w:color w:val="000000"/>
          <w:spacing w:val="-1"/>
          <w:sz w:val="26"/>
          <w:szCs w:val="26"/>
          <w:lang w:eastAsia="en-US"/>
        </w:rPr>
        <w:t xml:space="preserve"> л</w:t>
      </w:r>
      <w:r w:rsidRPr="00740ACD">
        <w:rPr>
          <w:color w:val="000000"/>
          <w:sz w:val="26"/>
          <w:szCs w:val="26"/>
          <w:lang w:eastAsia="en-US"/>
        </w:rPr>
        <w:t>.</w:t>
      </w:r>
      <w:r w:rsidRPr="00740ACD">
        <w:rPr>
          <w:color w:val="000000"/>
          <w:spacing w:val="-1"/>
          <w:sz w:val="26"/>
          <w:szCs w:val="26"/>
          <w:lang w:eastAsia="en-US"/>
        </w:rPr>
        <w:t xml:space="preserve"> 20,</w:t>
      </w:r>
      <w:r w:rsidR="009203D8">
        <w:rPr>
          <w:color w:val="000000"/>
          <w:spacing w:val="-1"/>
          <w:sz w:val="26"/>
          <w:szCs w:val="26"/>
          <w:lang w:eastAsia="en-US"/>
        </w:rPr>
        <w:t>25</w:t>
      </w:r>
      <w:r w:rsidRPr="00740ACD">
        <w:rPr>
          <w:color w:val="000000"/>
          <w:sz w:val="26"/>
          <w:szCs w:val="26"/>
          <w:lang w:eastAsia="en-US"/>
        </w:rPr>
        <w:t>.</w:t>
      </w:r>
    </w:p>
    <w:p w:rsidR="00B42E21" w:rsidRPr="00740ACD" w:rsidRDefault="00B42E21" w:rsidP="00B42E21">
      <w:pPr>
        <w:autoSpaceDE w:val="0"/>
        <w:autoSpaceDN w:val="0"/>
        <w:adjustRightInd w:val="0"/>
        <w:ind w:firstLine="0"/>
        <w:jc w:val="center"/>
        <w:rPr>
          <w:color w:val="000000"/>
          <w:sz w:val="26"/>
          <w:szCs w:val="26"/>
          <w:lang w:eastAsia="en-US"/>
        </w:rPr>
      </w:pPr>
      <w:r w:rsidRPr="00740ACD">
        <w:rPr>
          <w:color w:val="000000"/>
          <w:spacing w:val="-1"/>
          <w:sz w:val="26"/>
          <w:szCs w:val="26"/>
          <w:lang w:eastAsia="en-US"/>
        </w:rPr>
        <w:t>Ти</w:t>
      </w:r>
      <w:r w:rsidRPr="00740ACD">
        <w:rPr>
          <w:color w:val="000000"/>
          <w:spacing w:val="1"/>
          <w:sz w:val="26"/>
          <w:szCs w:val="26"/>
          <w:lang w:eastAsia="en-US"/>
        </w:rPr>
        <w:t>р</w:t>
      </w:r>
      <w:r w:rsidRPr="00740ACD">
        <w:rPr>
          <w:color w:val="000000"/>
          <w:sz w:val="26"/>
          <w:szCs w:val="26"/>
          <w:lang w:eastAsia="en-US"/>
        </w:rPr>
        <w:t>аж</w:t>
      </w:r>
      <w:r w:rsidRPr="00740ACD">
        <w:rPr>
          <w:color w:val="000000"/>
          <w:spacing w:val="-3"/>
          <w:sz w:val="26"/>
          <w:szCs w:val="26"/>
          <w:lang w:eastAsia="en-US"/>
        </w:rPr>
        <w:t xml:space="preserve"> </w:t>
      </w:r>
      <w:r w:rsidR="001B2AE4">
        <w:rPr>
          <w:color w:val="000000"/>
          <w:spacing w:val="-1"/>
          <w:sz w:val="26"/>
          <w:szCs w:val="26"/>
          <w:lang w:eastAsia="en-US"/>
        </w:rPr>
        <w:t>3</w:t>
      </w:r>
      <w:r w:rsidRPr="00740ACD">
        <w:rPr>
          <w:color w:val="000000"/>
          <w:spacing w:val="-1"/>
          <w:sz w:val="26"/>
          <w:szCs w:val="26"/>
          <w:lang w:eastAsia="en-US"/>
        </w:rPr>
        <w:t>00</w:t>
      </w:r>
      <w:r w:rsidRPr="00740ACD">
        <w:rPr>
          <w:color w:val="000000"/>
          <w:spacing w:val="1"/>
          <w:sz w:val="26"/>
          <w:szCs w:val="26"/>
          <w:lang w:eastAsia="en-US"/>
        </w:rPr>
        <w:t xml:space="preserve"> </w:t>
      </w:r>
      <w:r w:rsidRPr="00740ACD">
        <w:rPr>
          <w:color w:val="000000"/>
          <w:spacing w:val="-1"/>
          <w:sz w:val="26"/>
          <w:szCs w:val="26"/>
          <w:lang w:eastAsia="en-US"/>
        </w:rPr>
        <w:t>э</w:t>
      </w:r>
      <w:r w:rsidRPr="00740ACD">
        <w:rPr>
          <w:color w:val="000000"/>
          <w:sz w:val="26"/>
          <w:szCs w:val="26"/>
          <w:lang w:eastAsia="en-US"/>
        </w:rPr>
        <w:t>к</w:t>
      </w:r>
      <w:r w:rsidRPr="00740ACD">
        <w:rPr>
          <w:color w:val="000000"/>
          <w:spacing w:val="-1"/>
          <w:sz w:val="26"/>
          <w:szCs w:val="26"/>
          <w:lang w:eastAsia="en-US"/>
        </w:rPr>
        <w:t>з</w:t>
      </w:r>
      <w:r w:rsidRPr="00740ACD">
        <w:rPr>
          <w:color w:val="000000"/>
          <w:sz w:val="26"/>
          <w:szCs w:val="26"/>
          <w:lang w:eastAsia="en-US"/>
        </w:rPr>
        <w:t>.</w:t>
      </w:r>
      <w:r w:rsidRPr="00740ACD">
        <w:rPr>
          <w:color w:val="000000"/>
          <w:spacing w:val="-1"/>
          <w:sz w:val="26"/>
          <w:szCs w:val="26"/>
          <w:lang w:eastAsia="en-US"/>
        </w:rPr>
        <w:t xml:space="preserve"> </w:t>
      </w:r>
      <w:r w:rsidRPr="00740ACD">
        <w:rPr>
          <w:color w:val="000000"/>
          <w:spacing w:val="1"/>
          <w:sz w:val="26"/>
          <w:szCs w:val="26"/>
          <w:lang w:eastAsia="en-US"/>
        </w:rPr>
        <w:t>З</w:t>
      </w:r>
      <w:r w:rsidRPr="00740ACD">
        <w:rPr>
          <w:color w:val="000000"/>
          <w:spacing w:val="-2"/>
          <w:sz w:val="26"/>
          <w:szCs w:val="26"/>
          <w:lang w:eastAsia="en-US"/>
        </w:rPr>
        <w:t>а</w:t>
      </w:r>
      <w:r w:rsidRPr="00740ACD">
        <w:rPr>
          <w:color w:val="000000"/>
          <w:sz w:val="26"/>
          <w:szCs w:val="26"/>
          <w:lang w:eastAsia="en-US"/>
        </w:rPr>
        <w:t>каз</w:t>
      </w:r>
      <w:r w:rsidRPr="00740ACD">
        <w:rPr>
          <w:color w:val="000000"/>
          <w:spacing w:val="-3"/>
          <w:sz w:val="26"/>
          <w:szCs w:val="26"/>
          <w:lang w:eastAsia="en-US"/>
        </w:rPr>
        <w:t xml:space="preserve"> </w:t>
      </w:r>
      <w:r w:rsidRPr="00740ACD">
        <w:rPr>
          <w:color w:val="000000"/>
          <w:sz w:val="26"/>
          <w:szCs w:val="26"/>
          <w:lang w:eastAsia="en-US"/>
        </w:rPr>
        <w:t>№ 1105.</w:t>
      </w:r>
    </w:p>
    <w:p w:rsidR="00B42E21" w:rsidRPr="00A90954" w:rsidRDefault="00B42E21" w:rsidP="00B42E21">
      <w:pPr>
        <w:autoSpaceDE w:val="0"/>
        <w:autoSpaceDN w:val="0"/>
        <w:adjustRightInd w:val="0"/>
        <w:ind w:firstLine="0"/>
        <w:jc w:val="center"/>
        <w:rPr>
          <w:sz w:val="26"/>
          <w:szCs w:val="26"/>
          <w:lang w:eastAsia="en-US"/>
        </w:rPr>
      </w:pPr>
    </w:p>
    <w:p w:rsidR="00B42E21" w:rsidRPr="00F7775C" w:rsidRDefault="00B42E21" w:rsidP="00B42E21">
      <w:pPr>
        <w:autoSpaceDE w:val="0"/>
        <w:autoSpaceDN w:val="0"/>
        <w:adjustRightInd w:val="0"/>
        <w:ind w:firstLine="0"/>
        <w:jc w:val="center"/>
        <w:rPr>
          <w:sz w:val="26"/>
          <w:szCs w:val="26"/>
          <w:lang w:eastAsia="en-US"/>
        </w:rPr>
      </w:pPr>
    </w:p>
    <w:p w:rsidR="00B42E21" w:rsidRDefault="00B42E21" w:rsidP="00B42E21">
      <w:pPr>
        <w:autoSpaceDE w:val="0"/>
        <w:autoSpaceDN w:val="0"/>
        <w:adjustRightInd w:val="0"/>
        <w:ind w:firstLine="0"/>
        <w:jc w:val="center"/>
        <w:rPr>
          <w:sz w:val="26"/>
          <w:szCs w:val="26"/>
          <w:lang w:eastAsia="en-US"/>
        </w:rPr>
      </w:pPr>
      <w:r w:rsidRPr="00F7775C">
        <w:rPr>
          <w:sz w:val="26"/>
          <w:szCs w:val="26"/>
          <w:lang w:eastAsia="en-US"/>
        </w:rPr>
        <w:t>Б</w:t>
      </w:r>
      <w:r w:rsidRPr="00F7775C">
        <w:rPr>
          <w:spacing w:val="1"/>
          <w:sz w:val="26"/>
          <w:szCs w:val="26"/>
          <w:lang w:eastAsia="en-US"/>
        </w:rPr>
        <w:t>иб</w:t>
      </w:r>
      <w:r w:rsidRPr="00F7775C">
        <w:rPr>
          <w:spacing w:val="-3"/>
          <w:sz w:val="26"/>
          <w:szCs w:val="26"/>
          <w:lang w:eastAsia="en-US"/>
        </w:rPr>
        <w:t>л</w:t>
      </w:r>
      <w:r w:rsidRPr="00F7775C">
        <w:rPr>
          <w:spacing w:val="1"/>
          <w:sz w:val="26"/>
          <w:szCs w:val="26"/>
          <w:lang w:eastAsia="en-US"/>
        </w:rPr>
        <w:t>ио</w:t>
      </w:r>
      <w:r w:rsidRPr="00F7775C">
        <w:rPr>
          <w:sz w:val="26"/>
          <w:szCs w:val="26"/>
          <w:lang w:eastAsia="en-US"/>
        </w:rPr>
        <w:t>т</w:t>
      </w:r>
      <w:r w:rsidRPr="00F7775C">
        <w:rPr>
          <w:spacing w:val="-2"/>
          <w:sz w:val="26"/>
          <w:szCs w:val="26"/>
          <w:lang w:eastAsia="en-US"/>
        </w:rPr>
        <w:t>е</w:t>
      </w:r>
      <w:r w:rsidRPr="00F7775C">
        <w:rPr>
          <w:sz w:val="26"/>
          <w:szCs w:val="26"/>
          <w:lang w:eastAsia="en-US"/>
        </w:rPr>
        <w:t>ч</w:t>
      </w:r>
      <w:r w:rsidRPr="00F7775C">
        <w:rPr>
          <w:spacing w:val="-1"/>
          <w:sz w:val="26"/>
          <w:szCs w:val="26"/>
          <w:lang w:eastAsia="en-US"/>
        </w:rPr>
        <w:t>н</w:t>
      </w:r>
      <w:r w:rsidRPr="00F7775C">
        <w:rPr>
          <w:spacing w:val="1"/>
          <w:sz w:val="26"/>
          <w:szCs w:val="26"/>
          <w:lang w:eastAsia="en-US"/>
        </w:rPr>
        <w:t>о</w:t>
      </w:r>
      <w:r w:rsidRPr="00F7775C">
        <w:rPr>
          <w:spacing w:val="-2"/>
          <w:sz w:val="26"/>
          <w:szCs w:val="26"/>
          <w:lang w:eastAsia="en-US"/>
        </w:rPr>
        <w:t>-</w:t>
      </w:r>
      <w:r w:rsidRPr="00F7775C">
        <w:rPr>
          <w:spacing w:val="1"/>
          <w:sz w:val="26"/>
          <w:szCs w:val="26"/>
          <w:lang w:eastAsia="en-US"/>
        </w:rPr>
        <w:t>и</w:t>
      </w:r>
      <w:r w:rsidRPr="00F7775C">
        <w:rPr>
          <w:spacing w:val="-1"/>
          <w:sz w:val="26"/>
          <w:szCs w:val="26"/>
          <w:lang w:eastAsia="en-US"/>
        </w:rPr>
        <w:t>з</w:t>
      </w:r>
      <w:r w:rsidRPr="00F7775C">
        <w:rPr>
          <w:spacing w:val="1"/>
          <w:sz w:val="26"/>
          <w:szCs w:val="26"/>
          <w:lang w:eastAsia="en-US"/>
        </w:rPr>
        <w:t>д</w:t>
      </w:r>
      <w:r w:rsidRPr="00F7775C">
        <w:rPr>
          <w:sz w:val="26"/>
          <w:szCs w:val="26"/>
          <w:lang w:eastAsia="en-US"/>
        </w:rPr>
        <w:t>а</w:t>
      </w:r>
      <w:r w:rsidRPr="00F7775C">
        <w:rPr>
          <w:spacing w:val="-3"/>
          <w:sz w:val="26"/>
          <w:szCs w:val="26"/>
          <w:lang w:eastAsia="en-US"/>
        </w:rPr>
        <w:t>т</w:t>
      </w:r>
      <w:r w:rsidRPr="00F7775C">
        <w:rPr>
          <w:spacing w:val="-2"/>
          <w:sz w:val="26"/>
          <w:szCs w:val="26"/>
          <w:lang w:eastAsia="en-US"/>
        </w:rPr>
        <w:t>е</w:t>
      </w:r>
      <w:r w:rsidRPr="00F7775C">
        <w:rPr>
          <w:spacing w:val="-1"/>
          <w:sz w:val="26"/>
          <w:szCs w:val="26"/>
          <w:lang w:eastAsia="en-US"/>
        </w:rPr>
        <w:t>ль</w:t>
      </w:r>
      <w:r w:rsidRPr="00F7775C">
        <w:rPr>
          <w:sz w:val="26"/>
          <w:szCs w:val="26"/>
          <w:lang w:eastAsia="en-US"/>
        </w:rPr>
        <w:t>ск</w:t>
      </w:r>
      <w:r w:rsidRPr="00F7775C">
        <w:rPr>
          <w:spacing w:val="1"/>
          <w:sz w:val="26"/>
          <w:szCs w:val="26"/>
          <w:lang w:eastAsia="en-US"/>
        </w:rPr>
        <w:t>и</w:t>
      </w:r>
      <w:r w:rsidRPr="00F7775C">
        <w:rPr>
          <w:sz w:val="26"/>
          <w:szCs w:val="26"/>
          <w:lang w:eastAsia="en-US"/>
        </w:rPr>
        <w:t xml:space="preserve">й </w:t>
      </w:r>
      <w:r w:rsidRPr="00F7775C">
        <w:rPr>
          <w:spacing w:val="-2"/>
          <w:sz w:val="26"/>
          <w:szCs w:val="26"/>
          <w:lang w:eastAsia="en-US"/>
        </w:rPr>
        <w:t>к</w:t>
      </w:r>
      <w:r w:rsidRPr="00F7775C">
        <w:rPr>
          <w:spacing w:val="1"/>
          <w:sz w:val="26"/>
          <w:szCs w:val="26"/>
          <w:lang w:eastAsia="en-US"/>
        </w:rPr>
        <w:t>о</w:t>
      </w:r>
      <w:r w:rsidRPr="00F7775C">
        <w:rPr>
          <w:spacing w:val="-3"/>
          <w:sz w:val="26"/>
          <w:szCs w:val="26"/>
          <w:lang w:eastAsia="en-US"/>
        </w:rPr>
        <w:t>м</w:t>
      </w:r>
      <w:r w:rsidRPr="00F7775C">
        <w:rPr>
          <w:spacing w:val="1"/>
          <w:sz w:val="26"/>
          <w:szCs w:val="26"/>
          <w:lang w:eastAsia="en-US"/>
        </w:rPr>
        <w:t>п</w:t>
      </w:r>
      <w:r w:rsidRPr="00F7775C">
        <w:rPr>
          <w:spacing w:val="-1"/>
          <w:sz w:val="26"/>
          <w:szCs w:val="26"/>
          <w:lang w:eastAsia="en-US"/>
        </w:rPr>
        <w:t>л</w:t>
      </w:r>
      <w:r w:rsidRPr="00F7775C">
        <w:rPr>
          <w:sz w:val="26"/>
          <w:szCs w:val="26"/>
          <w:lang w:eastAsia="en-US"/>
        </w:rPr>
        <w:t>екс</w:t>
      </w:r>
    </w:p>
    <w:p w:rsidR="00B42E21" w:rsidRDefault="00B42E21" w:rsidP="00B42E21">
      <w:pPr>
        <w:autoSpaceDE w:val="0"/>
        <w:autoSpaceDN w:val="0"/>
        <w:adjustRightInd w:val="0"/>
        <w:ind w:firstLine="0"/>
        <w:jc w:val="center"/>
        <w:rPr>
          <w:sz w:val="26"/>
          <w:szCs w:val="26"/>
          <w:lang w:eastAsia="en-US"/>
        </w:rPr>
      </w:pPr>
      <w:r w:rsidRPr="00F7775C">
        <w:rPr>
          <w:spacing w:val="1"/>
          <w:sz w:val="26"/>
          <w:szCs w:val="26"/>
          <w:lang w:eastAsia="en-US"/>
        </w:rPr>
        <w:t>ф</w:t>
      </w:r>
      <w:r w:rsidRPr="00F7775C">
        <w:rPr>
          <w:sz w:val="26"/>
          <w:szCs w:val="26"/>
          <w:lang w:eastAsia="en-US"/>
        </w:rPr>
        <w:t>е</w:t>
      </w:r>
      <w:r w:rsidRPr="00F7775C">
        <w:rPr>
          <w:spacing w:val="1"/>
          <w:sz w:val="26"/>
          <w:szCs w:val="26"/>
          <w:lang w:eastAsia="en-US"/>
        </w:rPr>
        <w:t>д</w:t>
      </w:r>
      <w:r w:rsidRPr="00F7775C">
        <w:rPr>
          <w:spacing w:val="-2"/>
          <w:sz w:val="26"/>
          <w:szCs w:val="26"/>
          <w:lang w:eastAsia="en-US"/>
        </w:rPr>
        <w:t>е</w:t>
      </w:r>
      <w:r w:rsidRPr="00F7775C">
        <w:rPr>
          <w:spacing w:val="1"/>
          <w:sz w:val="26"/>
          <w:szCs w:val="26"/>
          <w:lang w:eastAsia="en-US"/>
        </w:rPr>
        <w:t>р</w:t>
      </w:r>
      <w:r w:rsidRPr="00F7775C">
        <w:rPr>
          <w:sz w:val="26"/>
          <w:szCs w:val="26"/>
          <w:lang w:eastAsia="en-US"/>
        </w:rPr>
        <w:t>а</w:t>
      </w:r>
      <w:r w:rsidRPr="00F7775C">
        <w:rPr>
          <w:spacing w:val="-1"/>
          <w:sz w:val="26"/>
          <w:szCs w:val="26"/>
          <w:lang w:eastAsia="en-US"/>
        </w:rPr>
        <w:t>льн</w:t>
      </w:r>
      <w:r w:rsidRPr="00F7775C">
        <w:rPr>
          <w:spacing w:val="1"/>
          <w:sz w:val="26"/>
          <w:szCs w:val="26"/>
          <w:lang w:eastAsia="en-US"/>
        </w:rPr>
        <w:t>о</w:t>
      </w:r>
      <w:r w:rsidRPr="00F7775C">
        <w:rPr>
          <w:spacing w:val="-2"/>
          <w:sz w:val="26"/>
          <w:szCs w:val="26"/>
          <w:lang w:eastAsia="en-US"/>
        </w:rPr>
        <w:t>г</w:t>
      </w:r>
      <w:r w:rsidRPr="00F7775C">
        <w:rPr>
          <w:sz w:val="26"/>
          <w:szCs w:val="26"/>
          <w:lang w:eastAsia="en-US"/>
        </w:rPr>
        <w:t>о</w:t>
      </w:r>
      <w:r w:rsidRPr="00F7775C">
        <w:rPr>
          <w:spacing w:val="1"/>
          <w:sz w:val="26"/>
          <w:szCs w:val="26"/>
          <w:lang w:eastAsia="en-US"/>
        </w:rPr>
        <w:t xml:space="preserve"> </w:t>
      </w:r>
      <w:r w:rsidRPr="00F7775C">
        <w:rPr>
          <w:spacing w:val="-2"/>
          <w:sz w:val="26"/>
          <w:szCs w:val="26"/>
          <w:lang w:eastAsia="en-US"/>
        </w:rPr>
        <w:t>г</w:t>
      </w:r>
      <w:r w:rsidRPr="00F7775C">
        <w:rPr>
          <w:spacing w:val="1"/>
          <w:sz w:val="26"/>
          <w:szCs w:val="26"/>
          <w:lang w:eastAsia="en-US"/>
        </w:rPr>
        <w:t>о</w:t>
      </w:r>
      <w:r w:rsidRPr="00F7775C">
        <w:rPr>
          <w:sz w:val="26"/>
          <w:szCs w:val="26"/>
          <w:lang w:eastAsia="en-US"/>
        </w:rPr>
        <w:t>с</w:t>
      </w:r>
      <w:r w:rsidRPr="00F7775C">
        <w:rPr>
          <w:spacing w:val="-4"/>
          <w:sz w:val="26"/>
          <w:szCs w:val="26"/>
          <w:lang w:eastAsia="en-US"/>
        </w:rPr>
        <w:t>у</w:t>
      </w:r>
      <w:r w:rsidRPr="00F7775C">
        <w:rPr>
          <w:spacing w:val="1"/>
          <w:sz w:val="26"/>
          <w:szCs w:val="26"/>
          <w:lang w:eastAsia="en-US"/>
        </w:rPr>
        <w:t>д</w:t>
      </w:r>
      <w:r w:rsidRPr="00F7775C">
        <w:rPr>
          <w:sz w:val="26"/>
          <w:szCs w:val="26"/>
          <w:lang w:eastAsia="en-US"/>
        </w:rPr>
        <w:t>а</w:t>
      </w:r>
      <w:r w:rsidRPr="00F7775C">
        <w:rPr>
          <w:spacing w:val="1"/>
          <w:sz w:val="26"/>
          <w:szCs w:val="26"/>
          <w:lang w:eastAsia="en-US"/>
        </w:rPr>
        <w:t>р</w:t>
      </w:r>
      <w:r w:rsidRPr="00F7775C">
        <w:rPr>
          <w:sz w:val="26"/>
          <w:szCs w:val="26"/>
          <w:lang w:eastAsia="en-US"/>
        </w:rPr>
        <w:t>ст</w:t>
      </w:r>
      <w:r w:rsidRPr="00F7775C">
        <w:rPr>
          <w:spacing w:val="-1"/>
          <w:sz w:val="26"/>
          <w:szCs w:val="26"/>
          <w:lang w:eastAsia="en-US"/>
        </w:rPr>
        <w:t>в</w:t>
      </w:r>
      <w:r w:rsidRPr="00F7775C">
        <w:rPr>
          <w:spacing w:val="-2"/>
          <w:sz w:val="26"/>
          <w:szCs w:val="26"/>
          <w:lang w:eastAsia="en-US"/>
        </w:rPr>
        <w:t>е</w:t>
      </w:r>
      <w:r w:rsidRPr="00F7775C">
        <w:rPr>
          <w:spacing w:val="1"/>
          <w:sz w:val="26"/>
          <w:szCs w:val="26"/>
          <w:lang w:eastAsia="en-US"/>
        </w:rPr>
        <w:t>н</w:t>
      </w:r>
      <w:r w:rsidRPr="00F7775C">
        <w:rPr>
          <w:spacing w:val="-1"/>
          <w:sz w:val="26"/>
          <w:szCs w:val="26"/>
          <w:lang w:eastAsia="en-US"/>
        </w:rPr>
        <w:t>н</w:t>
      </w:r>
      <w:r w:rsidRPr="00F7775C">
        <w:rPr>
          <w:spacing w:val="1"/>
          <w:sz w:val="26"/>
          <w:szCs w:val="26"/>
          <w:lang w:eastAsia="en-US"/>
        </w:rPr>
        <w:t>о</w:t>
      </w:r>
      <w:r w:rsidRPr="00F7775C">
        <w:rPr>
          <w:spacing w:val="-2"/>
          <w:sz w:val="26"/>
          <w:szCs w:val="26"/>
          <w:lang w:eastAsia="en-US"/>
        </w:rPr>
        <w:t>г</w:t>
      </w:r>
      <w:r w:rsidRPr="00F7775C">
        <w:rPr>
          <w:sz w:val="26"/>
          <w:szCs w:val="26"/>
          <w:lang w:eastAsia="en-US"/>
        </w:rPr>
        <w:t>о</w:t>
      </w:r>
      <w:r w:rsidRPr="00F7775C">
        <w:rPr>
          <w:spacing w:val="1"/>
          <w:sz w:val="26"/>
          <w:szCs w:val="26"/>
          <w:lang w:eastAsia="en-US"/>
        </w:rPr>
        <w:t xml:space="preserve"> б</w:t>
      </w:r>
      <w:r w:rsidRPr="00F7775C">
        <w:rPr>
          <w:spacing w:val="-3"/>
          <w:sz w:val="26"/>
          <w:szCs w:val="26"/>
          <w:lang w:eastAsia="en-US"/>
        </w:rPr>
        <w:t>ю</w:t>
      </w:r>
      <w:r w:rsidRPr="00F7775C">
        <w:rPr>
          <w:spacing w:val="1"/>
          <w:sz w:val="26"/>
          <w:szCs w:val="26"/>
          <w:lang w:eastAsia="en-US"/>
        </w:rPr>
        <w:t>д</w:t>
      </w:r>
      <w:r w:rsidRPr="00F7775C">
        <w:rPr>
          <w:sz w:val="26"/>
          <w:szCs w:val="26"/>
          <w:lang w:eastAsia="en-US"/>
        </w:rPr>
        <w:t>ж</w:t>
      </w:r>
      <w:r w:rsidRPr="00F7775C">
        <w:rPr>
          <w:spacing w:val="-2"/>
          <w:sz w:val="26"/>
          <w:szCs w:val="26"/>
          <w:lang w:eastAsia="en-US"/>
        </w:rPr>
        <w:t>е</w:t>
      </w:r>
      <w:r w:rsidRPr="00F7775C">
        <w:rPr>
          <w:sz w:val="26"/>
          <w:szCs w:val="26"/>
          <w:lang w:eastAsia="en-US"/>
        </w:rPr>
        <w:t>т</w:t>
      </w:r>
      <w:r w:rsidRPr="00F7775C">
        <w:rPr>
          <w:spacing w:val="1"/>
          <w:sz w:val="26"/>
          <w:szCs w:val="26"/>
          <w:lang w:eastAsia="en-US"/>
        </w:rPr>
        <w:t>но</w:t>
      </w:r>
      <w:r w:rsidRPr="00F7775C">
        <w:rPr>
          <w:spacing w:val="-2"/>
          <w:sz w:val="26"/>
          <w:szCs w:val="26"/>
          <w:lang w:eastAsia="en-US"/>
        </w:rPr>
        <w:t>г</w:t>
      </w:r>
      <w:r w:rsidRPr="00F7775C">
        <w:rPr>
          <w:sz w:val="26"/>
          <w:szCs w:val="26"/>
          <w:lang w:eastAsia="en-US"/>
        </w:rPr>
        <w:t>о</w:t>
      </w:r>
      <w:r w:rsidRPr="00F7775C">
        <w:rPr>
          <w:spacing w:val="-1"/>
          <w:sz w:val="26"/>
          <w:szCs w:val="26"/>
          <w:lang w:eastAsia="en-US"/>
        </w:rPr>
        <w:t xml:space="preserve"> </w:t>
      </w:r>
      <w:r w:rsidRPr="00F7775C">
        <w:rPr>
          <w:spacing w:val="1"/>
          <w:sz w:val="26"/>
          <w:szCs w:val="26"/>
          <w:lang w:eastAsia="en-US"/>
        </w:rPr>
        <w:t>о</w:t>
      </w:r>
      <w:r w:rsidRPr="00F7775C">
        <w:rPr>
          <w:spacing w:val="-1"/>
          <w:sz w:val="26"/>
          <w:szCs w:val="26"/>
          <w:lang w:eastAsia="en-US"/>
        </w:rPr>
        <w:t>б</w:t>
      </w:r>
      <w:r w:rsidRPr="00F7775C">
        <w:rPr>
          <w:spacing w:val="1"/>
          <w:sz w:val="26"/>
          <w:szCs w:val="26"/>
          <w:lang w:eastAsia="en-US"/>
        </w:rPr>
        <w:t>р</w:t>
      </w:r>
      <w:r w:rsidRPr="00F7775C">
        <w:rPr>
          <w:sz w:val="26"/>
          <w:szCs w:val="26"/>
          <w:lang w:eastAsia="en-US"/>
        </w:rPr>
        <w:t>а</w:t>
      </w:r>
      <w:r w:rsidRPr="00F7775C">
        <w:rPr>
          <w:spacing w:val="-3"/>
          <w:sz w:val="26"/>
          <w:szCs w:val="26"/>
          <w:lang w:eastAsia="en-US"/>
        </w:rPr>
        <w:t>з</w:t>
      </w:r>
      <w:r w:rsidRPr="00F7775C">
        <w:rPr>
          <w:spacing w:val="1"/>
          <w:sz w:val="26"/>
          <w:szCs w:val="26"/>
          <w:lang w:eastAsia="en-US"/>
        </w:rPr>
        <w:t>о</w:t>
      </w:r>
      <w:r w:rsidRPr="00F7775C">
        <w:rPr>
          <w:spacing w:val="-1"/>
          <w:sz w:val="26"/>
          <w:szCs w:val="26"/>
          <w:lang w:eastAsia="en-US"/>
        </w:rPr>
        <w:t>в</w:t>
      </w:r>
      <w:r w:rsidRPr="00F7775C">
        <w:rPr>
          <w:sz w:val="26"/>
          <w:szCs w:val="26"/>
          <w:lang w:eastAsia="en-US"/>
        </w:rPr>
        <w:t>ате</w:t>
      </w:r>
      <w:r w:rsidRPr="00F7775C">
        <w:rPr>
          <w:spacing w:val="-1"/>
          <w:sz w:val="26"/>
          <w:szCs w:val="26"/>
          <w:lang w:eastAsia="en-US"/>
        </w:rPr>
        <w:t>льн</w:t>
      </w:r>
      <w:r w:rsidRPr="00F7775C">
        <w:rPr>
          <w:spacing w:val="1"/>
          <w:sz w:val="26"/>
          <w:szCs w:val="26"/>
          <w:lang w:eastAsia="en-US"/>
        </w:rPr>
        <w:t>о</w:t>
      </w:r>
      <w:r w:rsidRPr="00F7775C">
        <w:rPr>
          <w:sz w:val="26"/>
          <w:szCs w:val="26"/>
          <w:lang w:eastAsia="en-US"/>
        </w:rPr>
        <w:t>го</w:t>
      </w:r>
    </w:p>
    <w:p w:rsidR="00B42E21" w:rsidRPr="00F7775C" w:rsidRDefault="00B42E21" w:rsidP="00B42E21">
      <w:pPr>
        <w:autoSpaceDE w:val="0"/>
        <w:autoSpaceDN w:val="0"/>
        <w:adjustRightInd w:val="0"/>
        <w:ind w:firstLine="0"/>
        <w:jc w:val="center"/>
        <w:rPr>
          <w:spacing w:val="1"/>
          <w:sz w:val="26"/>
          <w:szCs w:val="26"/>
          <w:lang w:eastAsia="en-US"/>
        </w:rPr>
      </w:pPr>
      <w:r w:rsidRPr="00F7775C">
        <w:rPr>
          <w:spacing w:val="-4"/>
          <w:sz w:val="26"/>
          <w:szCs w:val="26"/>
          <w:lang w:eastAsia="en-US"/>
        </w:rPr>
        <w:t>у</w:t>
      </w:r>
      <w:r w:rsidRPr="00F7775C">
        <w:rPr>
          <w:sz w:val="26"/>
          <w:szCs w:val="26"/>
          <w:lang w:eastAsia="en-US"/>
        </w:rPr>
        <w:t>ч</w:t>
      </w:r>
      <w:r w:rsidRPr="00F7775C">
        <w:rPr>
          <w:spacing w:val="1"/>
          <w:sz w:val="26"/>
          <w:szCs w:val="26"/>
          <w:lang w:eastAsia="en-US"/>
        </w:rPr>
        <w:t>р</w:t>
      </w:r>
      <w:r w:rsidRPr="00F7775C">
        <w:rPr>
          <w:sz w:val="26"/>
          <w:szCs w:val="26"/>
          <w:lang w:eastAsia="en-US"/>
        </w:rPr>
        <w:t>еж</w:t>
      </w:r>
      <w:r w:rsidRPr="00F7775C">
        <w:rPr>
          <w:spacing w:val="1"/>
          <w:sz w:val="26"/>
          <w:szCs w:val="26"/>
          <w:lang w:eastAsia="en-US"/>
        </w:rPr>
        <w:t>д</w:t>
      </w:r>
      <w:r w:rsidRPr="00F7775C">
        <w:rPr>
          <w:spacing w:val="-2"/>
          <w:sz w:val="26"/>
          <w:szCs w:val="26"/>
          <w:lang w:eastAsia="en-US"/>
        </w:rPr>
        <w:t>е</w:t>
      </w:r>
      <w:r w:rsidRPr="00F7775C">
        <w:rPr>
          <w:spacing w:val="1"/>
          <w:sz w:val="26"/>
          <w:szCs w:val="26"/>
          <w:lang w:eastAsia="en-US"/>
        </w:rPr>
        <w:t>н</w:t>
      </w:r>
      <w:r w:rsidRPr="00F7775C">
        <w:rPr>
          <w:spacing w:val="-1"/>
          <w:sz w:val="26"/>
          <w:szCs w:val="26"/>
          <w:lang w:eastAsia="en-US"/>
        </w:rPr>
        <w:t>и</w:t>
      </w:r>
      <w:r w:rsidRPr="00F7775C">
        <w:rPr>
          <w:sz w:val="26"/>
          <w:szCs w:val="26"/>
          <w:lang w:eastAsia="en-US"/>
        </w:rPr>
        <w:t xml:space="preserve">я </w:t>
      </w:r>
      <w:r w:rsidRPr="00F7775C">
        <w:rPr>
          <w:spacing w:val="-1"/>
          <w:sz w:val="26"/>
          <w:szCs w:val="26"/>
          <w:lang w:eastAsia="en-US"/>
        </w:rPr>
        <w:t>в</w:t>
      </w:r>
      <w:r w:rsidRPr="00F7775C">
        <w:rPr>
          <w:spacing w:val="1"/>
          <w:sz w:val="26"/>
          <w:szCs w:val="26"/>
          <w:lang w:eastAsia="en-US"/>
        </w:rPr>
        <w:t>ы</w:t>
      </w:r>
      <w:r w:rsidRPr="00F7775C">
        <w:rPr>
          <w:sz w:val="26"/>
          <w:szCs w:val="26"/>
          <w:lang w:eastAsia="en-US"/>
        </w:rPr>
        <w:t>сш</w:t>
      </w:r>
      <w:r w:rsidRPr="00F7775C">
        <w:rPr>
          <w:spacing w:val="-2"/>
          <w:sz w:val="26"/>
          <w:szCs w:val="26"/>
          <w:lang w:eastAsia="en-US"/>
        </w:rPr>
        <w:t>ег</w:t>
      </w:r>
      <w:r w:rsidRPr="00F7775C">
        <w:rPr>
          <w:sz w:val="26"/>
          <w:szCs w:val="26"/>
          <w:lang w:eastAsia="en-US"/>
        </w:rPr>
        <w:t>о</w:t>
      </w:r>
      <w:r w:rsidRPr="00F7775C">
        <w:rPr>
          <w:spacing w:val="1"/>
          <w:sz w:val="26"/>
          <w:szCs w:val="26"/>
          <w:lang w:eastAsia="en-US"/>
        </w:rPr>
        <w:t xml:space="preserve"> </w:t>
      </w:r>
      <w:r w:rsidRPr="00F7775C">
        <w:rPr>
          <w:spacing w:val="-1"/>
          <w:sz w:val="26"/>
          <w:szCs w:val="26"/>
          <w:lang w:eastAsia="en-US"/>
        </w:rPr>
        <w:t>п</w:t>
      </w:r>
      <w:r w:rsidRPr="00F7775C">
        <w:rPr>
          <w:spacing w:val="1"/>
          <w:sz w:val="26"/>
          <w:szCs w:val="26"/>
          <w:lang w:eastAsia="en-US"/>
        </w:rPr>
        <w:t>р</w:t>
      </w:r>
      <w:r w:rsidRPr="00F7775C">
        <w:rPr>
          <w:spacing w:val="-1"/>
          <w:sz w:val="26"/>
          <w:szCs w:val="26"/>
          <w:lang w:eastAsia="en-US"/>
        </w:rPr>
        <w:t>о</w:t>
      </w:r>
      <w:r w:rsidRPr="00F7775C">
        <w:rPr>
          <w:sz w:val="26"/>
          <w:szCs w:val="26"/>
          <w:lang w:eastAsia="en-US"/>
        </w:rPr>
        <w:t>фес</w:t>
      </w:r>
      <w:r w:rsidRPr="00F7775C">
        <w:rPr>
          <w:spacing w:val="-2"/>
          <w:sz w:val="26"/>
          <w:szCs w:val="26"/>
          <w:lang w:eastAsia="en-US"/>
        </w:rPr>
        <w:t>с</w:t>
      </w:r>
      <w:r w:rsidRPr="00F7775C">
        <w:rPr>
          <w:spacing w:val="-1"/>
          <w:sz w:val="26"/>
          <w:szCs w:val="26"/>
          <w:lang w:eastAsia="en-US"/>
        </w:rPr>
        <w:t>и</w:t>
      </w:r>
      <w:r w:rsidRPr="00F7775C">
        <w:rPr>
          <w:spacing w:val="1"/>
          <w:sz w:val="26"/>
          <w:szCs w:val="26"/>
          <w:lang w:eastAsia="en-US"/>
        </w:rPr>
        <w:t>он</w:t>
      </w:r>
      <w:r w:rsidRPr="00F7775C">
        <w:rPr>
          <w:sz w:val="26"/>
          <w:szCs w:val="26"/>
          <w:lang w:eastAsia="en-US"/>
        </w:rPr>
        <w:t>а</w:t>
      </w:r>
      <w:r w:rsidRPr="00F7775C">
        <w:rPr>
          <w:spacing w:val="-1"/>
          <w:sz w:val="26"/>
          <w:szCs w:val="26"/>
          <w:lang w:eastAsia="en-US"/>
        </w:rPr>
        <w:t>л</w:t>
      </w:r>
      <w:r w:rsidRPr="00F7775C">
        <w:rPr>
          <w:spacing w:val="-3"/>
          <w:sz w:val="26"/>
          <w:szCs w:val="26"/>
          <w:lang w:eastAsia="en-US"/>
        </w:rPr>
        <w:t>ь</w:t>
      </w:r>
      <w:r w:rsidRPr="00F7775C">
        <w:rPr>
          <w:spacing w:val="1"/>
          <w:sz w:val="26"/>
          <w:szCs w:val="26"/>
          <w:lang w:eastAsia="en-US"/>
        </w:rPr>
        <w:t>но</w:t>
      </w:r>
      <w:r w:rsidRPr="00F7775C">
        <w:rPr>
          <w:spacing w:val="-2"/>
          <w:sz w:val="26"/>
          <w:szCs w:val="26"/>
          <w:lang w:eastAsia="en-US"/>
        </w:rPr>
        <w:t>г</w:t>
      </w:r>
      <w:r w:rsidRPr="00F7775C">
        <w:rPr>
          <w:sz w:val="26"/>
          <w:szCs w:val="26"/>
          <w:lang w:eastAsia="en-US"/>
        </w:rPr>
        <w:t>о</w:t>
      </w:r>
      <w:r w:rsidRPr="00F7775C">
        <w:rPr>
          <w:spacing w:val="1"/>
          <w:sz w:val="26"/>
          <w:szCs w:val="26"/>
          <w:lang w:eastAsia="en-US"/>
        </w:rPr>
        <w:t xml:space="preserve"> </w:t>
      </w:r>
      <w:r w:rsidRPr="00F7775C">
        <w:rPr>
          <w:spacing w:val="-1"/>
          <w:sz w:val="26"/>
          <w:szCs w:val="26"/>
          <w:lang w:eastAsia="en-US"/>
        </w:rPr>
        <w:t>о</w:t>
      </w:r>
      <w:r w:rsidRPr="00F7775C">
        <w:rPr>
          <w:spacing w:val="1"/>
          <w:sz w:val="26"/>
          <w:szCs w:val="26"/>
          <w:lang w:eastAsia="en-US"/>
        </w:rPr>
        <w:t>б</w:t>
      </w:r>
      <w:r w:rsidRPr="00F7775C">
        <w:rPr>
          <w:spacing w:val="-1"/>
          <w:sz w:val="26"/>
          <w:szCs w:val="26"/>
          <w:lang w:eastAsia="en-US"/>
        </w:rPr>
        <w:t>р</w:t>
      </w:r>
      <w:r w:rsidRPr="00F7775C">
        <w:rPr>
          <w:sz w:val="26"/>
          <w:szCs w:val="26"/>
          <w:lang w:eastAsia="en-US"/>
        </w:rPr>
        <w:t>а</w:t>
      </w:r>
      <w:r w:rsidRPr="00F7775C">
        <w:rPr>
          <w:spacing w:val="-1"/>
          <w:sz w:val="26"/>
          <w:szCs w:val="26"/>
          <w:lang w:eastAsia="en-US"/>
        </w:rPr>
        <w:t>з</w:t>
      </w:r>
      <w:r w:rsidRPr="00F7775C">
        <w:rPr>
          <w:spacing w:val="1"/>
          <w:sz w:val="26"/>
          <w:szCs w:val="26"/>
          <w:lang w:eastAsia="en-US"/>
        </w:rPr>
        <w:t>о</w:t>
      </w:r>
      <w:r w:rsidRPr="00F7775C">
        <w:rPr>
          <w:spacing w:val="-1"/>
          <w:sz w:val="26"/>
          <w:szCs w:val="26"/>
          <w:lang w:eastAsia="en-US"/>
        </w:rPr>
        <w:t>в</w:t>
      </w:r>
      <w:r w:rsidRPr="00F7775C">
        <w:rPr>
          <w:spacing w:val="-2"/>
          <w:sz w:val="26"/>
          <w:szCs w:val="26"/>
          <w:lang w:eastAsia="en-US"/>
        </w:rPr>
        <w:t>а</w:t>
      </w:r>
      <w:r w:rsidRPr="00F7775C">
        <w:rPr>
          <w:spacing w:val="1"/>
          <w:sz w:val="26"/>
          <w:szCs w:val="26"/>
          <w:lang w:eastAsia="en-US"/>
        </w:rPr>
        <w:t>н</w:t>
      </w:r>
      <w:r w:rsidRPr="00F7775C">
        <w:rPr>
          <w:spacing w:val="-1"/>
          <w:sz w:val="26"/>
          <w:szCs w:val="26"/>
          <w:lang w:eastAsia="en-US"/>
        </w:rPr>
        <w:t>и</w:t>
      </w:r>
      <w:r w:rsidRPr="00F7775C">
        <w:rPr>
          <w:sz w:val="26"/>
          <w:szCs w:val="26"/>
          <w:lang w:eastAsia="en-US"/>
        </w:rPr>
        <w:t>я</w:t>
      </w:r>
    </w:p>
    <w:p w:rsidR="00B42E21" w:rsidRPr="00F7775C" w:rsidRDefault="00B42E21" w:rsidP="00B42E21">
      <w:pPr>
        <w:autoSpaceDE w:val="0"/>
        <w:autoSpaceDN w:val="0"/>
        <w:adjustRightInd w:val="0"/>
        <w:ind w:firstLine="0"/>
        <w:jc w:val="center"/>
        <w:rPr>
          <w:sz w:val="26"/>
          <w:szCs w:val="26"/>
          <w:lang w:eastAsia="en-US"/>
        </w:rPr>
      </w:pPr>
      <w:r w:rsidRPr="00F7775C">
        <w:rPr>
          <w:spacing w:val="-1"/>
          <w:sz w:val="26"/>
          <w:szCs w:val="26"/>
          <w:lang w:eastAsia="en-US"/>
        </w:rPr>
        <w:t>«Тю</w:t>
      </w:r>
      <w:r w:rsidRPr="00F7775C">
        <w:rPr>
          <w:sz w:val="26"/>
          <w:szCs w:val="26"/>
          <w:lang w:eastAsia="en-US"/>
        </w:rPr>
        <w:t>ме</w:t>
      </w:r>
      <w:r w:rsidRPr="00F7775C">
        <w:rPr>
          <w:spacing w:val="1"/>
          <w:sz w:val="26"/>
          <w:szCs w:val="26"/>
          <w:lang w:eastAsia="en-US"/>
        </w:rPr>
        <w:t>н</w:t>
      </w:r>
      <w:r w:rsidRPr="00F7775C">
        <w:rPr>
          <w:sz w:val="26"/>
          <w:szCs w:val="26"/>
          <w:lang w:eastAsia="en-US"/>
        </w:rPr>
        <w:t>ск</w:t>
      </w:r>
      <w:r w:rsidRPr="00F7775C">
        <w:rPr>
          <w:spacing w:val="-1"/>
          <w:sz w:val="26"/>
          <w:szCs w:val="26"/>
          <w:lang w:eastAsia="en-US"/>
        </w:rPr>
        <w:t>и</w:t>
      </w:r>
      <w:r w:rsidRPr="00F7775C">
        <w:rPr>
          <w:sz w:val="26"/>
          <w:szCs w:val="26"/>
          <w:lang w:eastAsia="en-US"/>
        </w:rPr>
        <w:t>й г</w:t>
      </w:r>
      <w:r w:rsidRPr="00F7775C">
        <w:rPr>
          <w:spacing w:val="-1"/>
          <w:sz w:val="26"/>
          <w:szCs w:val="26"/>
          <w:lang w:eastAsia="en-US"/>
        </w:rPr>
        <w:t>о</w:t>
      </w:r>
      <w:r w:rsidRPr="00F7775C">
        <w:rPr>
          <w:sz w:val="26"/>
          <w:szCs w:val="26"/>
          <w:lang w:eastAsia="en-US"/>
        </w:rPr>
        <w:t>с</w:t>
      </w:r>
      <w:r w:rsidRPr="00F7775C">
        <w:rPr>
          <w:spacing w:val="-4"/>
          <w:sz w:val="26"/>
          <w:szCs w:val="26"/>
          <w:lang w:eastAsia="en-US"/>
        </w:rPr>
        <w:t>у</w:t>
      </w:r>
      <w:r w:rsidRPr="00F7775C">
        <w:rPr>
          <w:spacing w:val="1"/>
          <w:sz w:val="26"/>
          <w:szCs w:val="26"/>
          <w:lang w:eastAsia="en-US"/>
        </w:rPr>
        <w:t>д</w:t>
      </w:r>
      <w:r w:rsidRPr="00F7775C">
        <w:rPr>
          <w:sz w:val="26"/>
          <w:szCs w:val="26"/>
          <w:lang w:eastAsia="en-US"/>
        </w:rPr>
        <w:t>а</w:t>
      </w:r>
      <w:r w:rsidRPr="00F7775C">
        <w:rPr>
          <w:spacing w:val="1"/>
          <w:sz w:val="26"/>
          <w:szCs w:val="26"/>
          <w:lang w:eastAsia="en-US"/>
        </w:rPr>
        <w:t>р</w:t>
      </w:r>
      <w:r w:rsidRPr="00F7775C">
        <w:rPr>
          <w:sz w:val="26"/>
          <w:szCs w:val="26"/>
          <w:lang w:eastAsia="en-US"/>
        </w:rPr>
        <w:t>ст</w:t>
      </w:r>
      <w:r w:rsidRPr="00F7775C">
        <w:rPr>
          <w:spacing w:val="-1"/>
          <w:sz w:val="26"/>
          <w:szCs w:val="26"/>
          <w:lang w:eastAsia="en-US"/>
        </w:rPr>
        <w:t>в</w:t>
      </w:r>
      <w:r w:rsidRPr="00F7775C">
        <w:rPr>
          <w:spacing w:val="-2"/>
          <w:sz w:val="26"/>
          <w:szCs w:val="26"/>
          <w:lang w:eastAsia="en-US"/>
        </w:rPr>
        <w:t>е</w:t>
      </w:r>
      <w:r w:rsidRPr="00F7775C">
        <w:rPr>
          <w:spacing w:val="1"/>
          <w:sz w:val="26"/>
          <w:szCs w:val="26"/>
          <w:lang w:eastAsia="en-US"/>
        </w:rPr>
        <w:t>н</w:t>
      </w:r>
      <w:r w:rsidRPr="00F7775C">
        <w:rPr>
          <w:spacing w:val="-1"/>
          <w:sz w:val="26"/>
          <w:szCs w:val="26"/>
          <w:lang w:eastAsia="en-US"/>
        </w:rPr>
        <w:t>н</w:t>
      </w:r>
      <w:r w:rsidRPr="00F7775C">
        <w:rPr>
          <w:spacing w:val="1"/>
          <w:sz w:val="26"/>
          <w:szCs w:val="26"/>
          <w:lang w:eastAsia="en-US"/>
        </w:rPr>
        <w:t>ы</w:t>
      </w:r>
      <w:r w:rsidRPr="00F7775C">
        <w:rPr>
          <w:sz w:val="26"/>
          <w:szCs w:val="26"/>
          <w:lang w:eastAsia="en-US"/>
        </w:rPr>
        <w:t>й</w:t>
      </w:r>
      <w:r w:rsidRPr="00F7775C">
        <w:rPr>
          <w:spacing w:val="-2"/>
          <w:sz w:val="26"/>
          <w:szCs w:val="26"/>
          <w:lang w:eastAsia="en-US"/>
        </w:rPr>
        <w:t xml:space="preserve"> </w:t>
      </w:r>
      <w:r w:rsidRPr="00F7775C">
        <w:rPr>
          <w:spacing w:val="1"/>
          <w:sz w:val="26"/>
          <w:szCs w:val="26"/>
          <w:lang w:eastAsia="en-US"/>
        </w:rPr>
        <w:t>н</w:t>
      </w:r>
      <w:r w:rsidRPr="00F7775C">
        <w:rPr>
          <w:sz w:val="26"/>
          <w:szCs w:val="26"/>
          <w:lang w:eastAsia="en-US"/>
        </w:rPr>
        <w:t>е</w:t>
      </w:r>
      <w:r w:rsidRPr="00F7775C">
        <w:rPr>
          <w:spacing w:val="1"/>
          <w:sz w:val="26"/>
          <w:szCs w:val="26"/>
          <w:lang w:eastAsia="en-US"/>
        </w:rPr>
        <w:t>ф</w:t>
      </w:r>
      <w:r w:rsidRPr="00F7775C">
        <w:rPr>
          <w:spacing w:val="-3"/>
          <w:sz w:val="26"/>
          <w:szCs w:val="26"/>
          <w:lang w:eastAsia="en-US"/>
        </w:rPr>
        <w:t>т</w:t>
      </w:r>
      <w:r w:rsidRPr="00F7775C">
        <w:rPr>
          <w:sz w:val="26"/>
          <w:szCs w:val="26"/>
          <w:lang w:eastAsia="en-US"/>
        </w:rPr>
        <w:t>ега</w:t>
      </w:r>
      <w:r w:rsidRPr="00F7775C">
        <w:rPr>
          <w:spacing w:val="-3"/>
          <w:sz w:val="26"/>
          <w:szCs w:val="26"/>
          <w:lang w:eastAsia="en-US"/>
        </w:rPr>
        <w:t>з</w:t>
      </w:r>
      <w:r w:rsidRPr="00F7775C">
        <w:rPr>
          <w:spacing w:val="1"/>
          <w:sz w:val="26"/>
          <w:szCs w:val="26"/>
          <w:lang w:eastAsia="en-US"/>
        </w:rPr>
        <w:t>о</w:t>
      </w:r>
      <w:r w:rsidRPr="00F7775C">
        <w:rPr>
          <w:spacing w:val="-1"/>
          <w:sz w:val="26"/>
          <w:szCs w:val="26"/>
          <w:lang w:eastAsia="en-US"/>
        </w:rPr>
        <w:t>вы</w:t>
      </w:r>
      <w:r w:rsidRPr="00F7775C">
        <w:rPr>
          <w:sz w:val="26"/>
          <w:szCs w:val="26"/>
          <w:lang w:eastAsia="en-US"/>
        </w:rPr>
        <w:t xml:space="preserve">й </w:t>
      </w:r>
      <w:r w:rsidRPr="00F7775C">
        <w:rPr>
          <w:spacing w:val="-4"/>
          <w:sz w:val="26"/>
          <w:szCs w:val="26"/>
          <w:lang w:eastAsia="en-US"/>
        </w:rPr>
        <w:t>у</w:t>
      </w:r>
      <w:r w:rsidRPr="00F7775C">
        <w:rPr>
          <w:spacing w:val="1"/>
          <w:sz w:val="26"/>
          <w:szCs w:val="26"/>
          <w:lang w:eastAsia="en-US"/>
        </w:rPr>
        <w:t>ни</w:t>
      </w:r>
      <w:r w:rsidRPr="00F7775C">
        <w:rPr>
          <w:spacing w:val="-1"/>
          <w:sz w:val="26"/>
          <w:szCs w:val="26"/>
          <w:lang w:eastAsia="en-US"/>
        </w:rPr>
        <w:t>в</w:t>
      </w:r>
      <w:r w:rsidRPr="00F7775C">
        <w:rPr>
          <w:sz w:val="26"/>
          <w:szCs w:val="26"/>
          <w:lang w:eastAsia="en-US"/>
        </w:rPr>
        <w:t>е</w:t>
      </w:r>
      <w:r w:rsidRPr="00F7775C">
        <w:rPr>
          <w:spacing w:val="1"/>
          <w:sz w:val="26"/>
          <w:szCs w:val="26"/>
          <w:lang w:eastAsia="en-US"/>
        </w:rPr>
        <w:t>р</w:t>
      </w:r>
      <w:r w:rsidRPr="00F7775C">
        <w:rPr>
          <w:spacing w:val="-2"/>
          <w:sz w:val="26"/>
          <w:szCs w:val="26"/>
          <w:lang w:eastAsia="en-US"/>
        </w:rPr>
        <w:t>с</w:t>
      </w:r>
      <w:r w:rsidRPr="00F7775C">
        <w:rPr>
          <w:spacing w:val="1"/>
          <w:sz w:val="26"/>
          <w:szCs w:val="26"/>
          <w:lang w:eastAsia="en-US"/>
        </w:rPr>
        <w:t>и</w:t>
      </w:r>
      <w:r w:rsidRPr="00F7775C">
        <w:rPr>
          <w:sz w:val="26"/>
          <w:szCs w:val="26"/>
          <w:lang w:eastAsia="en-US"/>
        </w:rPr>
        <w:t>тет</w:t>
      </w:r>
      <w:r w:rsidRPr="00F7775C">
        <w:rPr>
          <w:spacing w:val="-1"/>
          <w:sz w:val="26"/>
          <w:szCs w:val="26"/>
          <w:lang w:eastAsia="en-US"/>
        </w:rPr>
        <w:t>»</w:t>
      </w:r>
      <w:r w:rsidRPr="00F7775C">
        <w:rPr>
          <w:sz w:val="26"/>
          <w:szCs w:val="26"/>
          <w:lang w:eastAsia="en-US"/>
        </w:rPr>
        <w:t>.</w:t>
      </w:r>
    </w:p>
    <w:p w:rsidR="00B42E21" w:rsidRPr="00F7775C" w:rsidRDefault="00B42E21" w:rsidP="00B42E21">
      <w:pPr>
        <w:autoSpaceDE w:val="0"/>
        <w:autoSpaceDN w:val="0"/>
        <w:adjustRightInd w:val="0"/>
        <w:ind w:firstLine="0"/>
        <w:jc w:val="center"/>
        <w:rPr>
          <w:sz w:val="26"/>
          <w:szCs w:val="26"/>
          <w:lang w:eastAsia="en-US"/>
        </w:rPr>
      </w:pPr>
      <w:r w:rsidRPr="00F7775C">
        <w:rPr>
          <w:spacing w:val="1"/>
          <w:sz w:val="26"/>
          <w:szCs w:val="26"/>
          <w:lang w:eastAsia="en-US"/>
        </w:rPr>
        <w:t>6</w:t>
      </w:r>
      <w:r w:rsidRPr="00F7775C">
        <w:rPr>
          <w:spacing w:val="-1"/>
          <w:sz w:val="26"/>
          <w:szCs w:val="26"/>
          <w:lang w:eastAsia="en-US"/>
        </w:rPr>
        <w:t>25</w:t>
      </w:r>
      <w:r w:rsidRPr="00F7775C">
        <w:rPr>
          <w:spacing w:val="1"/>
          <w:sz w:val="26"/>
          <w:szCs w:val="26"/>
          <w:lang w:eastAsia="en-US"/>
        </w:rPr>
        <w:t>0</w:t>
      </w:r>
      <w:r w:rsidRPr="00F7775C">
        <w:rPr>
          <w:spacing w:val="-1"/>
          <w:sz w:val="26"/>
          <w:szCs w:val="26"/>
          <w:lang w:eastAsia="en-US"/>
        </w:rPr>
        <w:t>0</w:t>
      </w:r>
      <w:r w:rsidRPr="00F7775C">
        <w:rPr>
          <w:spacing w:val="1"/>
          <w:sz w:val="26"/>
          <w:szCs w:val="26"/>
          <w:lang w:eastAsia="en-US"/>
        </w:rPr>
        <w:t>0</w:t>
      </w:r>
      <w:r w:rsidRPr="00F7775C">
        <w:rPr>
          <w:sz w:val="26"/>
          <w:szCs w:val="26"/>
          <w:lang w:eastAsia="en-US"/>
        </w:rPr>
        <w:t>,</w:t>
      </w:r>
      <w:r w:rsidRPr="00F7775C">
        <w:rPr>
          <w:spacing w:val="-1"/>
          <w:sz w:val="26"/>
          <w:szCs w:val="26"/>
          <w:lang w:eastAsia="en-US"/>
        </w:rPr>
        <w:t xml:space="preserve"> Тю</w:t>
      </w:r>
      <w:r w:rsidRPr="00F7775C">
        <w:rPr>
          <w:sz w:val="26"/>
          <w:szCs w:val="26"/>
          <w:lang w:eastAsia="en-US"/>
        </w:rPr>
        <w:t>ме</w:t>
      </w:r>
      <w:r w:rsidRPr="00F7775C">
        <w:rPr>
          <w:spacing w:val="1"/>
          <w:sz w:val="26"/>
          <w:szCs w:val="26"/>
          <w:lang w:eastAsia="en-US"/>
        </w:rPr>
        <w:t>н</w:t>
      </w:r>
      <w:r w:rsidRPr="00F7775C">
        <w:rPr>
          <w:spacing w:val="-1"/>
          <w:sz w:val="26"/>
          <w:szCs w:val="26"/>
          <w:lang w:eastAsia="en-US"/>
        </w:rPr>
        <w:t>ь</w:t>
      </w:r>
      <w:r w:rsidRPr="00F7775C">
        <w:rPr>
          <w:sz w:val="26"/>
          <w:szCs w:val="26"/>
          <w:lang w:eastAsia="en-US"/>
        </w:rPr>
        <w:t>,</w:t>
      </w:r>
      <w:r w:rsidRPr="00F7775C">
        <w:rPr>
          <w:spacing w:val="-1"/>
          <w:sz w:val="26"/>
          <w:szCs w:val="26"/>
          <w:lang w:eastAsia="en-US"/>
        </w:rPr>
        <w:t xml:space="preserve"> </w:t>
      </w:r>
      <w:r w:rsidRPr="00F7775C">
        <w:rPr>
          <w:spacing w:val="-4"/>
          <w:sz w:val="26"/>
          <w:szCs w:val="26"/>
          <w:lang w:eastAsia="en-US"/>
        </w:rPr>
        <w:t>у</w:t>
      </w:r>
      <w:r w:rsidRPr="00F7775C">
        <w:rPr>
          <w:spacing w:val="-1"/>
          <w:sz w:val="26"/>
          <w:szCs w:val="26"/>
          <w:lang w:eastAsia="en-US"/>
        </w:rPr>
        <w:t>л</w:t>
      </w:r>
      <w:r w:rsidRPr="00F7775C">
        <w:rPr>
          <w:sz w:val="26"/>
          <w:szCs w:val="26"/>
          <w:lang w:eastAsia="en-US"/>
        </w:rPr>
        <w:t>.</w:t>
      </w:r>
      <w:r w:rsidRPr="00F7775C">
        <w:rPr>
          <w:spacing w:val="1"/>
          <w:sz w:val="26"/>
          <w:szCs w:val="26"/>
          <w:lang w:eastAsia="en-US"/>
        </w:rPr>
        <w:t xml:space="preserve"> </w:t>
      </w:r>
      <w:r w:rsidRPr="00F7775C">
        <w:rPr>
          <w:sz w:val="26"/>
          <w:szCs w:val="26"/>
          <w:lang w:eastAsia="en-US"/>
        </w:rPr>
        <w:t>В</w:t>
      </w:r>
      <w:r w:rsidRPr="00F7775C">
        <w:rPr>
          <w:spacing w:val="1"/>
          <w:sz w:val="26"/>
          <w:szCs w:val="26"/>
          <w:lang w:eastAsia="en-US"/>
        </w:rPr>
        <w:t>о</w:t>
      </w:r>
      <w:r w:rsidRPr="00F7775C">
        <w:rPr>
          <w:spacing w:val="-1"/>
          <w:sz w:val="26"/>
          <w:szCs w:val="26"/>
          <w:lang w:eastAsia="en-US"/>
        </w:rPr>
        <w:t>ло</w:t>
      </w:r>
      <w:r w:rsidRPr="00F7775C">
        <w:rPr>
          <w:spacing w:val="1"/>
          <w:sz w:val="26"/>
          <w:szCs w:val="26"/>
          <w:lang w:eastAsia="en-US"/>
        </w:rPr>
        <w:t>д</w:t>
      </w:r>
      <w:r w:rsidRPr="00F7775C">
        <w:rPr>
          <w:spacing w:val="-2"/>
          <w:sz w:val="26"/>
          <w:szCs w:val="26"/>
          <w:lang w:eastAsia="en-US"/>
        </w:rPr>
        <w:t>а</w:t>
      </w:r>
      <w:r w:rsidRPr="00F7775C">
        <w:rPr>
          <w:spacing w:val="1"/>
          <w:sz w:val="26"/>
          <w:szCs w:val="26"/>
          <w:lang w:eastAsia="en-US"/>
        </w:rPr>
        <w:t>р</w:t>
      </w:r>
      <w:r w:rsidRPr="00F7775C">
        <w:rPr>
          <w:sz w:val="26"/>
          <w:szCs w:val="26"/>
          <w:lang w:eastAsia="en-US"/>
        </w:rPr>
        <w:t>с</w:t>
      </w:r>
      <w:r w:rsidRPr="00F7775C">
        <w:rPr>
          <w:spacing w:val="-2"/>
          <w:sz w:val="26"/>
          <w:szCs w:val="26"/>
          <w:lang w:eastAsia="en-US"/>
        </w:rPr>
        <w:t>к</w:t>
      </w:r>
      <w:r w:rsidRPr="00F7775C">
        <w:rPr>
          <w:spacing w:val="1"/>
          <w:sz w:val="26"/>
          <w:szCs w:val="26"/>
          <w:lang w:eastAsia="en-US"/>
        </w:rPr>
        <w:t>о</w:t>
      </w:r>
      <w:r w:rsidRPr="00F7775C">
        <w:rPr>
          <w:spacing w:val="-2"/>
          <w:sz w:val="26"/>
          <w:szCs w:val="26"/>
          <w:lang w:eastAsia="en-US"/>
        </w:rPr>
        <w:t>г</w:t>
      </w:r>
      <w:r w:rsidRPr="00F7775C">
        <w:rPr>
          <w:spacing w:val="1"/>
          <w:sz w:val="26"/>
          <w:szCs w:val="26"/>
          <w:lang w:eastAsia="en-US"/>
        </w:rPr>
        <w:t>о</w:t>
      </w:r>
      <w:r w:rsidRPr="00F7775C">
        <w:rPr>
          <w:sz w:val="26"/>
          <w:szCs w:val="26"/>
          <w:lang w:eastAsia="en-US"/>
        </w:rPr>
        <w:t>,</w:t>
      </w:r>
      <w:r w:rsidRPr="00F7775C">
        <w:rPr>
          <w:spacing w:val="-1"/>
          <w:sz w:val="26"/>
          <w:szCs w:val="26"/>
          <w:lang w:eastAsia="en-US"/>
        </w:rPr>
        <w:t xml:space="preserve"> 3</w:t>
      </w:r>
      <w:r w:rsidRPr="00F7775C">
        <w:rPr>
          <w:spacing w:val="1"/>
          <w:sz w:val="26"/>
          <w:szCs w:val="26"/>
          <w:lang w:eastAsia="en-US"/>
        </w:rPr>
        <w:t>8.</w:t>
      </w:r>
    </w:p>
    <w:p w:rsidR="00B42E21" w:rsidRPr="00F7775C" w:rsidRDefault="00B42E21" w:rsidP="00B42E21">
      <w:pPr>
        <w:autoSpaceDE w:val="0"/>
        <w:autoSpaceDN w:val="0"/>
        <w:adjustRightInd w:val="0"/>
        <w:ind w:firstLine="0"/>
        <w:jc w:val="center"/>
        <w:rPr>
          <w:sz w:val="26"/>
          <w:szCs w:val="26"/>
          <w:lang w:eastAsia="en-US"/>
        </w:rPr>
      </w:pPr>
    </w:p>
    <w:p w:rsidR="00B42E21" w:rsidRPr="00F7775C" w:rsidRDefault="00B42E21" w:rsidP="00B42E21">
      <w:pPr>
        <w:autoSpaceDE w:val="0"/>
        <w:autoSpaceDN w:val="0"/>
        <w:adjustRightInd w:val="0"/>
        <w:ind w:firstLine="0"/>
        <w:jc w:val="center"/>
        <w:rPr>
          <w:sz w:val="26"/>
          <w:szCs w:val="26"/>
          <w:lang w:eastAsia="en-US"/>
        </w:rPr>
      </w:pPr>
      <w:r w:rsidRPr="00F7775C">
        <w:rPr>
          <w:spacing w:val="-1"/>
          <w:sz w:val="26"/>
          <w:szCs w:val="26"/>
          <w:lang w:eastAsia="en-US"/>
        </w:rPr>
        <w:t>Т</w:t>
      </w:r>
      <w:r w:rsidRPr="00F7775C">
        <w:rPr>
          <w:spacing w:val="1"/>
          <w:sz w:val="26"/>
          <w:szCs w:val="26"/>
          <w:lang w:eastAsia="en-US"/>
        </w:rPr>
        <w:t>и</w:t>
      </w:r>
      <w:r w:rsidRPr="00F7775C">
        <w:rPr>
          <w:spacing w:val="-1"/>
          <w:sz w:val="26"/>
          <w:szCs w:val="26"/>
          <w:lang w:eastAsia="en-US"/>
        </w:rPr>
        <w:t>п</w:t>
      </w:r>
      <w:r w:rsidRPr="00F7775C">
        <w:rPr>
          <w:spacing w:val="1"/>
          <w:sz w:val="26"/>
          <w:szCs w:val="26"/>
          <w:lang w:eastAsia="en-US"/>
        </w:rPr>
        <w:t>о</w:t>
      </w:r>
      <w:r w:rsidRPr="00F7775C">
        <w:rPr>
          <w:sz w:val="26"/>
          <w:szCs w:val="26"/>
          <w:lang w:eastAsia="en-US"/>
        </w:rPr>
        <w:t>г</w:t>
      </w:r>
      <w:r w:rsidRPr="00F7775C">
        <w:rPr>
          <w:spacing w:val="-1"/>
          <w:sz w:val="26"/>
          <w:szCs w:val="26"/>
          <w:lang w:eastAsia="en-US"/>
        </w:rPr>
        <w:t>р</w:t>
      </w:r>
      <w:r w:rsidRPr="00F7775C">
        <w:rPr>
          <w:sz w:val="26"/>
          <w:szCs w:val="26"/>
          <w:lang w:eastAsia="en-US"/>
        </w:rPr>
        <w:t>а</w:t>
      </w:r>
      <w:r w:rsidRPr="00F7775C">
        <w:rPr>
          <w:spacing w:val="1"/>
          <w:sz w:val="26"/>
          <w:szCs w:val="26"/>
          <w:lang w:eastAsia="en-US"/>
        </w:rPr>
        <w:t>ф</w:t>
      </w:r>
      <w:r w:rsidRPr="00F7775C">
        <w:rPr>
          <w:spacing w:val="-1"/>
          <w:sz w:val="26"/>
          <w:szCs w:val="26"/>
          <w:lang w:eastAsia="en-US"/>
        </w:rPr>
        <w:t>и</w:t>
      </w:r>
      <w:r w:rsidRPr="00F7775C">
        <w:rPr>
          <w:sz w:val="26"/>
          <w:szCs w:val="26"/>
          <w:lang w:eastAsia="en-US"/>
        </w:rPr>
        <w:t xml:space="preserve">я </w:t>
      </w:r>
      <w:r w:rsidRPr="00F7775C">
        <w:rPr>
          <w:spacing w:val="-1"/>
          <w:sz w:val="26"/>
          <w:szCs w:val="26"/>
          <w:lang w:eastAsia="en-US"/>
        </w:rPr>
        <w:t>б</w:t>
      </w:r>
      <w:r w:rsidRPr="00F7775C">
        <w:rPr>
          <w:spacing w:val="1"/>
          <w:sz w:val="26"/>
          <w:szCs w:val="26"/>
          <w:lang w:eastAsia="en-US"/>
        </w:rPr>
        <w:t>иб</w:t>
      </w:r>
      <w:r w:rsidRPr="00F7775C">
        <w:rPr>
          <w:spacing w:val="-3"/>
          <w:sz w:val="26"/>
          <w:szCs w:val="26"/>
          <w:lang w:eastAsia="en-US"/>
        </w:rPr>
        <w:t>л</w:t>
      </w:r>
      <w:r w:rsidRPr="00F7775C">
        <w:rPr>
          <w:spacing w:val="1"/>
          <w:sz w:val="26"/>
          <w:szCs w:val="26"/>
          <w:lang w:eastAsia="en-US"/>
        </w:rPr>
        <w:t>и</w:t>
      </w:r>
      <w:r w:rsidRPr="00F7775C">
        <w:rPr>
          <w:spacing w:val="-1"/>
          <w:sz w:val="26"/>
          <w:szCs w:val="26"/>
          <w:lang w:eastAsia="en-US"/>
        </w:rPr>
        <w:t>о</w:t>
      </w:r>
      <w:r w:rsidRPr="00F7775C">
        <w:rPr>
          <w:sz w:val="26"/>
          <w:szCs w:val="26"/>
          <w:lang w:eastAsia="en-US"/>
        </w:rPr>
        <w:t>теч</w:t>
      </w:r>
      <w:r w:rsidRPr="00F7775C">
        <w:rPr>
          <w:spacing w:val="-1"/>
          <w:sz w:val="26"/>
          <w:szCs w:val="26"/>
          <w:lang w:eastAsia="en-US"/>
        </w:rPr>
        <w:t>н</w:t>
      </w:r>
      <w:r w:rsidRPr="00F7775C">
        <w:rPr>
          <w:spacing w:val="2"/>
          <w:sz w:val="26"/>
          <w:szCs w:val="26"/>
          <w:lang w:eastAsia="en-US"/>
        </w:rPr>
        <w:t>о</w:t>
      </w:r>
      <w:r w:rsidRPr="00F7775C">
        <w:rPr>
          <w:sz w:val="26"/>
          <w:szCs w:val="26"/>
          <w:lang w:eastAsia="en-US"/>
        </w:rPr>
        <w:t>-</w:t>
      </w:r>
      <w:r w:rsidRPr="00F7775C">
        <w:rPr>
          <w:spacing w:val="1"/>
          <w:sz w:val="26"/>
          <w:szCs w:val="26"/>
          <w:lang w:eastAsia="en-US"/>
        </w:rPr>
        <w:t>и</w:t>
      </w:r>
      <w:r w:rsidRPr="00F7775C">
        <w:rPr>
          <w:spacing w:val="-3"/>
          <w:sz w:val="26"/>
          <w:szCs w:val="26"/>
          <w:lang w:eastAsia="en-US"/>
        </w:rPr>
        <w:t>з</w:t>
      </w:r>
      <w:r w:rsidRPr="00F7775C">
        <w:rPr>
          <w:spacing w:val="1"/>
          <w:sz w:val="26"/>
          <w:szCs w:val="26"/>
          <w:lang w:eastAsia="en-US"/>
        </w:rPr>
        <w:t>д</w:t>
      </w:r>
      <w:r w:rsidRPr="00F7775C">
        <w:rPr>
          <w:sz w:val="26"/>
          <w:szCs w:val="26"/>
          <w:lang w:eastAsia="en-US"/>
        </w:rPr>
        <w:t>ате</w:t>
      </w:r>
      <w:r w:rsidRPr="00F7775C">
        <w:rPr>
          <w:spacing w:val="-1"/>
          <w:sz w:val="26"/>
          <w:szCs w:val="26"/>
          <w:lang w:eastAsia="en-US"/>
        </w:rPr>
        <w:t>ль</w:t>
      </w:r>
      <w:r w:rsidRPr="00F7775C">
        <w:rPr>
          <w:spacing w:val="-2"/>
          <w:sz w:val="26"/>
          <w:szCs w:val="26"/>
          <w:lang w:eastAsia="en-US"/>
        </w:rPr>
        <w:t>с</w:t>
      </w:r>
      <w:r w:rsidRPr="00F7775C">
        <w:rPr>
          <w:sz w:val="26"/>
          <w:szCs w:val="26"/>
          <w:lang w:eastAsia="en-US"/>
        </w:rPr>
        <w:t>к</w:t>
      </w:r>
      <w:r w:rsidRPr="00F7775C">
        <w:rPr>
          <w:spacing w:val="1"/>
          <w:sz w:val="26"/>
          <w:szCs w:val="26"/>
          <w:lang w:eastAsia="en-US"/>
        </w:rPr>
        <w:t>о</w:t>
      </w:r>
      <w:r w:rsidRPr="00F7775C">
        <w:rPr>
          <w:spacing w:val="-2"/>
          <w:sz w:val="26"/>
          <w:szCs w:val="26"/>
          <w:lang w:eastAsia="en-US"/>
        </w:rPr>
        <w:t>г</w:t>
      </w:r>
      <w:r w:rsidRPr="00F7775C">
        <w:rPr>
          <w:sz w:val="26"/>
          <w:szCs w:val="26"/>
          <w:lang w:eastAsia="en-US"/>
        </w:rPr>
        <w:t>о</w:t>
      </w:r>
      <w:r w:rsidRPr="00F7775C">
        <w:rPr>
          <w:spacing w:val="1"/>
          <w:sz w:val="26"/>
          <w:szCs w:val="26"/>
          <w:lang w:eastAsia="en-US"/>
        </w:rPr>
        <w:t xml:space="preserve"> </w:t>
      </w:r>
      <w:r w:rsidRPr="00F7775C">
        <w:rPr>
          <w:sz w:val="26"/>
          <w:szCs w:val="26"/>
          <w:lang w:eastAsia="en-US"/>
        </w:rPr>
        <w:t>к</w:t>
      </w:r>
      <w:r w:rsidRPr="00F7775C">
        <w:rPr>
          <w:spacing w:val="-1"/>
          <w:sz w:val="26"/>
          <w:szCs w:val="26"/>
          <w:lang w:eastAsia="en-US"/>
        </w:rPr>
        <w:t>о</w:t>
      </w:r>
      <w:r w:rsidRPr="00F7775C">
        <w:rPr>
          <w:sz w:val="26"/>
          <w:szCs w:val="26"/>
          <w:lang w:eastAsia="en-US"/>
        </w:rPr>
        <w:t>м</w:t>
      </w:r>
      <w:r w:rsidRPr="00F7775C">
        <w:rPr>
          <w:spacing w:val="1"/>
          <w:sz w:val="26"/>
          <w:szCs w:val="26"/>
          <w:lang w:eastAsia="en-US"/>
        </w:rPr>
        <w:t>п</w:t>
      </w:r>
      <w:r w:rsidRPr="00F7775C">
        <w:rPr>
          <w:spacing w:val="-1"/>
          <w:sz w:val="26"/>
          <w:szCs w:val="26"/>
          <w:lang w:eastAsia="en-US"/>
        </w:rPr>
        <w:t>л</w:t>
      </w:r>
      <w:r w:rsidRPr="00F7775C">
        <w:rPr>
          <w:sz w:val="26"/>
          <w:szCs w:val="26"/>
          <w:lang w:eastAsia="en-US"/>
        </w:rPr>
        <w:t>е</w:t>
      </w:r>
      <w:r w:rsidRPr="00F7775C">
        <w:rPr>
          <w:spacing w:val="-2"/>
          <w:sz w:val="26"/>
          <w:szCs w:val="26"/>
          <w:lang w:eastAsia="en-US"/>
        </w:rPr>
        <w:t>к</w:t>
      </w:r>
      <w:r w:rsidRPr="00F7775C">
        <w:rPr>
          <w:sz w:val="26"/>
          <w:szCs w:val="26"/>
          <w:lang w:eastAsia="en-US"/>
        </w:rPr>
        <w:t>са</w:t>
      </w:r>
    </w:p>
    <w:p w:rsidR="00886325" w:rsidRPr="00B1376A" w:rsidRDefault="00685DC5" w:rsidP="00B1376A">
      <w:pPr>
        <w:autoSpaceDE w:val="0"/>
        <w:autoSpaceDN w:val="0"/>
        <w:adjustRightInd w:val="0"/>
        <w:ind w:firstLine="0"/>
        <w:jc w:val="center"/>
        <w:rPr>
          <w:sz w:val="26"/>
          <w:szCs w:val="26"/>
          <w:lang w:eastAsia="en-US"/>
        </w:rPr>
      </w:pPr>
      <w:r>
        <w:rPr>
          <w:noProof/>
          <w:spacing w:val="1"/>
          <w:sz w:val="26"/>
          <w:szCs w:val="26"/>
        </w:rPr>
        <mc:AlternateContent>
          <mc:Choice Requires="wps">
            <w:drawing>
              <wp:anchor distT="0" distB="0" distL="114300" distR="114300" simplePos="0" relativeHeight="251658240" behindDoc="0" locked="0" layoutInCell="1" allowOverlap="1">
                <wp:simplePos x="0" y="0"/>
                <wp:positionH relativeFrom="column">
                  <wp:posOffset>2668325</wp:posOffset>
                </wp:positionH>
                <wp:positionV relativeFrom="paragraph">
                  <wp:posOffset>682625</wp:posOffset>
                </wp:positionV>
                <wp:extent cx="457200" cy="342900"/>
                <wp:effectExtent l="0" t="0" r="0" b="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0.1pt;margin-top:53.7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" stroked="f"/>
            </w:pict>
          </mc:Fallback>
        </mc:AlternateContent>
      </w:r>
      <w:r w:rsidR="00B42E21" w:rsidRPr="00F7775C">
        <w:rPr>
          <w:spacing w:val="1"/>
          <w:sz w:val="26"/>
          <w:szCs w:val="26"/>
          <w:lang w:eastAsia="en-US"/>
        </w:rPr>
        <w:t>6</w:t>
      </w:r>
      <w:r w:rsidR="00B42E21" w:rsidRPr="00F7775C">
        <w:rPr>
          <w:spacing w:val="-1"/>
          <w:sz w:val="26"/>
          <w:szCs w:val="26"/>
          <w:lang w:eastAsia="en-US"/>
        </w:rPr>
        <w:t>25</w:t>
      </w:r>
      <w:r w:rsidR="00B42E21" w:rsidRPr="00F7775C">
        <w:rPr>
          <w:spacing w:val="1"/>
          <w:sz w:val="26"/>
          <w:szCs w:val="26"/>
          <w:lang w:eastAsia="en-US"/>
        </w:rPr>
        <w:t>0</w:t>
      </w:r>
      <w:r w:rsidR="00B42E21" w:rsidRPr="00F7775C">
        <w:rPr>
          <w:spacing w:val="-1"/>
          <w:sz w:val="26"/>
          <w:szCs w:val="26"/>
          <w:lang w:eastAsia="en-US"/>
        </w:rPr>
        <w:t>3</w:t>
      </w:r>
      <w:r w:rsidR="00B42E21" w:rsidRPr="00F7775C">
        <w:rPr>
          <w:spacing w:val="1"/>
          <w:sz w:val="26"/>
          <w:szCs w:val="26"/>
          <w:lang w:eastAsia="en-US"/>
        </w:rPr>
        <w:t>9</w:t>
      </w:r>
      <w:r w:rsidR="00B42E21" w:rsidRPr="00F7775C">
        <w:rPr>
          <w:sz w:val="26"/>
          <w:szCs w:val="26"/>
          <w:lang w:eastAsia="en-US"/>
        </w:rPr>
        <w:t>,</w:t>
      </w:r>
      <w:r w:rsidR="00B42E21" w:rsidRPr="00F7775C">
        <w:rPr>
          <w:spacing w:val="-1"/>
          <w:sz w:val="26"/>
          <w:szCs w:val="26"/>
          <w:lang w:eastAsia="en-US"/>
        </w:rPr>
        <w:t xml:space="preserve"> Тю</w:t>
      </w:r>
      <w:r w:rsidR="00B42E21" w:rsidRPr="00F7775C">
        <w:rPr>
          <w:sz w:val="26"/>
          <w:szCs w:val="26"/>
          <w:lang w:eastAsia="en-US"/>
        </w:rPr>
        <w:t>ме</w:t>
      </w:r>
      <w:r w:rsidR="00B42E21" w:rsidRPr="00F7775C">
        <w:rPr>
          <w:spacing w:val="1"/>
          <w:sz w:val="26"/>
          <w:szCs w:val="26"/>
          <w:lang w:eastAsia="en-US"/>
        </w:rPr>
        <w:t>н</w:t>
      </w:r>
      <w:r w:rsidR="00B42E21" w:rsidRPr="00F7775C">
        <w:rPr>
          <w:spacing w:val="-1"/>
          <w:sz w:val="26"/>
          <w:szCs w:val="26"/>
          <w:lang w:eastAsia="en-US"/>
        </w:rPr>
        <w:t>ь</w:t>
      </w:r>
      <w:r w:rsidR="00B42E21" w:rsidRPr="00F7775C">
        <w:rPr>
          <w:sz w:val="26"/>
          <w:szCs w:val="26"/>
          <w:lang w:eastAsia="en-US"/>
        </w:rPr>
        <w:t>,</w:t>
      </w:r>
      <w:r w:rsidR="00B42E21" w:rsidRPr="00F7775C">
        <w:rPr>
          <w:spacing w:val="-1"/>
          <w:sz w:val="26"/>
          <w:szCs w:val="26"/>
          <w:lang w:eastAsia="en-US"/>
        </w:rPr>
        <w:t xml:space="preserve"> </w:t>
      </w:r>
      <w:r w:rsidR="00B42E21" w:rsidRPr="00F7775C">
        <w:rPr>
          <w:spacing w:val="-4"/>
          <w:sz w:val="26"/>
          <w:szCs w:val="26"/>
          <w:lang w:eastAsia="en-US"/>
        </w:rPr>
        <w:t>у</w:t>
      </w:r>
      <w:r w:rsidR="00B42E21" w:rsidRPr="00F7775C">
        <w:rPr>
          <w:spacing w:val="-1"/>
          <w:sz w:val="26"/>
          <w:szCs w:val="26"/>
          <w:lang w:eastAsia="en-US"/>
        </w:rPr>
        <w:t>л</w:t>
      </w:r>
      <w:r w:rsidR="00B42E21" w:rsidRPr="00F7775C">
        <w:rPr>
          <w:sz w:val="26"/>
          <w:szCs w:val="26"/>
          <w:lang w:eastAsia="en-US"/>
        </w:rPr>
        <w:t>.</w:t>
      </w:r>
      <w:r w:rsidR="00B42E21" w:rsidRPr="00F7775C">
        <w:rPr>
          <w:spacing w:val="1"/>
          <w:sz w:val="26"/>
          <w:szCs w:val="26"/>
          <w:lang w:eastAsia="en-US"/>
        </w:rPr>
        <w:t xml:space="preserve"> </w:t>
      </w:r>
      <w:r w:rsidR="00B42E21" w:rsidRPr="00F7775C">
        <w:rPr>
          <w:sz w:val="26"/>
          <w:szCs w:val="26"/>
          <w:lang w:eastAsia="en-US"/>
        </w:rPr>
        <w:t>К</w:t>
      </w:r>
      <w:r w:rsidR="00B42E21" w:rsidRPr="00F7775C">
        <w:rPr>
          <w:spacing w:val="1"/>
          <w:sz w:val="26"/>
          <w:szCs w:val="26"/>
          <w:lang w:eastAsia="en-US"/>
        </w:rPr>
        <w:t>и</w:t>
      </w:r>
      <w:r w:rsidR="00B42E21" w:rsidRPr="00F7775C">
        <w:rPr>
          <w:sz w:val="26"/>
          <w:szCs w:val="26"/>
          <w:lang w:eastAsia="en-US"/>
        </w:rPr>
        <w:t>е</w:t>
      </w:r>
      <w:r w:rsidR="00B42E21" w:rsidRPr="00F7775C">
        <w:rPr>
          <w:spacing w:val="-1"/>
          <w:sz w:val="26"/>
          <w:szCs w:val="26"/>
          <w:lang w:eastAsia="en-US"/>
        </w:rPr>
        <w:t>в</w:t>
      </w:r>
      <w:r w:rsidR="00B42E21" w:rsidRPr="00F7775C">
        <w:rPr>
          <w:sz w:val="26"/>
          <w:szCs w:val="26"/>
          <w:lang w:eastAsia="en-US"/>
        </w:rPr>
        <w:t>ск</w:t>
      </w:r>
      <w:r w:rsidR="00B42E21" w:rsidRPr="00F7775C">
        <w:rPr>
          <w:spacing w:val="-2"/>
          <w:sz w:val="26"/>
          <w:szCs w:val="26"/>
          <w:lang w:eastAsia="en-US"/>
        </w:rPr>
        <w:t>а</w:t>
      </w:r>
      <w:r w:rsidR="00B42E21" w:rsidRPr="00F7775C">
        <w:rPr>
          <w:sz w:val="26"/>
          <w:szCs w:val="26"/>
          <w:lang w:eastAsia="en-US"/>
        </w:rPr>
        <w:t>я,</w:t>
      </w:r>
      <w:r w:rsidR="00B42E21" w:rsidRPr="00F7775C">
        <w:rPr>
          <w:spacing w:val="-1"/>
          <w:sz w:val="26"/>
          <w:szCs w:val="26"/>
          <w:lang w:eastAsia="en-US"/>
        </w:rPr>
        <w:t xml:space="preserve"> 5</w:t>
      </w:r>
      <w:r w:rsidR="00B42E21" w:rsidRPr="00F7775C">
        <w:rPr>
          <w:spacing w:val="1"/>
          <w:sz w:val="26"/>
          <w:szCs w:val="26"/>
          <w:lang w:eastAsia="en-US"/>
        </w:rPr>
        <w:t>2</w:t>
      </w:r>
      <w:r w:rsidR="00B42E21" w:rsidRPr="00F7775C">
        <w:rPr>
          <w:sz w:val="26"/>
          <w:szCs w:val="26"/>
          <w:lang w:eastAsia="en-US"/>
        </w:rPr>
        <w:t>.</w:t>
      </w:r>
    </w:p>
    <w:sectPr w:rsidR="00886325" w:rsidRPr="00B1376A" w:rsidSect="00980338">
      <w:footerReference w:type="default" r:id="rId63"/>
      <w:pgSz w:w="11906" w:h="16838" w:code="9"/>
      <w:pgMar w:top="1134" w:right="1418" w:bottom="1701" w:left="1418" w:header="709" w:footer="510"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615" w:rsidRDefault="00213615" w:rsidP="00F7186D">
      <w:r>
        <w:separator/>
      </w:r>
    </w:p>
  </w:endnote>
  <w:endnote w:type="continuationSeparator" w:id="0">
    <w:p w:rsidR="00213615" w:rsidRDefault="00213615" w:rsidP="00F71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Nimbus Roman No9 L">
    <w:altName w:val="Times New Roman"/>
    <w:charset w:val="01"/>
    <w:family w:val="roman"/>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Готика">
    <w:altName w:val="Arial Unicode MS"/>
    <w:panose1 w:val="00000000000000000000"/>
    <w:charset w:val="80"/>
    <w:family w:val="decorative"/>
    <w:notTrueType/>
    <w:pitch w:val="variable"/>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Times New Roman Полужирный">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FE" w:rsidRDefault="00057DFE" w:rsidP="003702FE">
    <w:pPr>
      <w:pStyle w:val="ae"/>
      <w:ind w:firstLine="0"/>
      <w:jc w:val="center"/>
    </w:pPr>
    <w:r>
      <w:fldChar w:fldCharType="begin"/>
    </w:r>
    <w:r>
      <w:instrText>PAGE   \* MERGEFORMAT</w:instrText>
    </w:r>
    <w:r>
      <w:fldChar w:fldCharType="separate"/>
    </w:r>
    <w:r w:rsidR="00213615">
      <w:rPr>
        <w:noProof/>
      </w:rPr>
      <w:t>1</w:t>
    </w:r>
    <w:r>
      <w:rPr>
        <w:noProof/>
      </w:rPr>
      <w:fldChar w:fldCharType="end"/>
    </w:r>
  </w:p>
  <w:p w:rsidR="00057DFE" w:rsidRPr="00D41332" w:rsidRDefault="00057DFE">
    <w:pPr>
      <w:pStyle w:val="ae"/>
      <w:rPr>
        <w:sz w:val="18"/>
      </w:rPr>
    </w:pPr>
  </w:p>
  <w:p w:rsidR="00057DFE" w:rsidRDefault="00057DFE" w:rsidP="0098033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615" w:rsidRDefault="00213615" w:rsidP="00F7186D">
      <w:r>
        <w:separator/>
      </w:r>
    </w:p>
  </w:footnote>
  <w:footnote w:type="continuationSeparator" w:id="0">
    <w:p w:rsidR="00213615" w:rsidRDefault="00213615" w:rsidP="00F7186D">
      <w:r>
        <w:continuationSeparator/>
      </w:r>
    </w:p>
  </w:footnote>
  <w:footnote w:id="1">
    <w:p w:rsidR="00057DFE" w:rsidRPr="000870EB" w:rsidRDefault="00057DFE" w:rsidP="00DC5AD8">
      <w:pPr>
        <w:pStyle w:val="af6"/>
        <w:jc w:val="both"/>
        <w:rPr>
          <w:i/>
          <w:sz w:val="18"/>
          <w:szCs w:val="18"/>
        </w:rPr>
      </w:pPr>
      <w:r w:rsidRPr="000870EB">
        <w:rPr>
          <w:sz w:val="18"/>
          <w:szCs w:val="18"/>
        </w:rPr>
        <w:footnoteRef/>
      </w:r>
      <w:r w:rsidRPr="000870EB">
        <w:rPr>
          <w:i/>
          <w:sz w:val="18"/>
          <w:szCs w:val="18"/>
        </w:rPr>
        <w:t xml:space="preserve"> Статья подготовлена при поддержке Российского гуманитарного научного фонда (РГНФ). Грант №13</w:t>
      </w:r>
      <w:r w:rsidRPr="000870EB">
        <w:rPr>
          <w:i/>
          <w:sz w:val="18"/>
          <w:szCs w:val="18"/>
        </w:rPr>
        <w:noBreakHyphen/>
        <w:t>33</w:t>
      </w:r>
      <w:r w:rsidRPr="000870EB">
        <w:rPr>
          <w:i/>
          <w:sz w:val="18"/>
          <w:szCs w:val="18"/>
        </w:rPr>
        <w:noBreakHyphen/>
        <w:t>01263.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5B0F89E"/>
    <w:lvl w:ilvl="0">
      <w:start w:val="1"/>
      <w:numFmt w:val="decimal"/>
      <w:pStyle w:val="a"/>
      <w:lvlText w:val="%1."/>
      <w:lvlJc w:val="left"/>
      <w:pPr>
        <w:tabs>
          <w:tab w:val="num" w:pos="360"/>
        </w:tabs>
        <w:ind w:left="360" w:hanging="360"/>
      </w:pPr>
    </w:lvl>
  </w:abstractNum>
  <w:abstractNum w:abstractNumId="1">
    <w:nsid w:val="00000001"/>
    <w:multiLevelType w:val="multilevel"/>
    <w:tmpl w:val="ABF8F520"/>
    <w:name w:val="WWNum3"/>
    <w:lvl w:ilvl="0">
      <w:start w:val="1"/>
      <w:numFmt w:val="decimal"/>
      <w:lvlText w:val="%1."/>
      <w:lvlJc w:val="left"/>
      <w:pPr>
        <w:tabs>
          <w:tab w:val="num" w:pos="2062"/>
        </w:tabs>
        <w:ind w:left="2062"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97C85192"/>
    <w:name w:val="WW8Num3"/>
    <w:lvl w:ilvl="0">
      <w:start w:val="1"/>
      <w:numFmt w:val="bullet"/>
      <w:lvlText w:val=""/>
      <w:lvlJc w:val="left"/>
      <w:pPr>
        <w:tabs>
          <w:tab w:val="num" w:pos="1778"/>
        </w:tabs>
        <w:ind w:left="1778" w:hanging="360"/>
      </w:pPr>
      <w:rPr>
        <w:rFonts w:ascii="Symbol" w:eastAsia="Times New Roman" w:hAnsi="Symbol" w:hint="default"/>
        <w:b w:val="0"/>
        <w:bCs w:val="0"/>
        <w:iCs/>
        <w:sz w:val="28"/>
        <w:szCs w:val="28"/>
      </w:rPr>
    </w:lvl>
    <w:lvl w:ilvl="1">
      <w:start w:val="1"/>
      <w:numFmt w:val="decimal"/>
      <w:lvlText w:val="%2."/>
      <w:lvlJc w:val="left"/>
      <w:pPr>
        <w:tabs>
          <w:tab w:val="num" w:pos="2138"/>
        </w:tabs>
        <w:ind w:left="2138" w:hanging="360"/>
      </w:pPr>
      <w:rPr>
        <w:rFonts w:ascii="Nimbus Roman No9 L" w:eastAsia="Times New Roman" w:hAnsi="Nimbus Roman No9 L" w:cs="Nimbus Roman No9 L"/>
        <w:b w:val="0"/>
        <w:bCs w:val="0"/>
        <w:iCs/>
        <w:sz w:val="28"/>
        <w:szCs w:val="28"/>
      </w:rPr>
    </w:lvl>
    <w:lvl w:ilvl="2">
      <w:start w:val="1"/>
      <w:numFmt w:val="decimal"/>
      <w:lvlText w:val="%3."/>
      <w:lvlJc w:val="left"/>
      <w:pPr>
        <w:tabs>
          <w:tab w:val="num" w:pos="2498"/>
        </w:tabs>
        <w:ind w:left="2498" w:hanging="360"/>
      </w:pPr>
      <w:rPr>
        <w:rFonts w:ascii="Nimbus Roman No9 L" w:eastAsia="Times New Roman" w:hAnsi="Nimbus Roman No9 L" w:cs="Nimbus Roman No9 L"/>
        <w:b w:val="0"/>
        <w:bCs w:val="0"/>
        <w:iCs/>
        <w:sz w:val="28"/>
        <w:szCs w:val="28"/>
      </w:rPr>
    </w:lvl>
    <w:lvl w:ilvl="3">
      <w:start w:val="1"/>
      <w:numFmt w:val="decimal"/>
      <w:lvlText w:val="%4."/>
      <w:lvlJc w:val="left"/>
      <w:pPr>
        <w:tabs>
          <w:tab w:val="num" w:pos="2858"/>
        </w:tabs>
        <w:ind w:left="2858" w:hanging="360"/>
      </w:pPr>
      <w:rPr>
        <w:rFonts w:ascii="Nimbus Roman No9 L" w:eastAsia="Times New Roman" w:hAnsi="Nimbus Roman No9 L" w:cs="Nimbus Roman No9 L"/>
        <w:b w:val="0"/>
        <w:bCs w:val="0"/>
        <w:iCs/>
        <w:sz w:val="28"/>
        <w:szCs w:val="28"/>
      </w:rPr>
    </w:lvl>
    <w:lvl w:ilvl="4">
      <w:start w:val="1"/>
      <w:numFmt w:val="decimal"/>
      <w:lvlText w:val="%5."/>
      <w:lvlJc w:val="left"/>
      <w:pPr>
        <w:tabs>
          <w:tab w:val="num" w:pos="3218"/>
        </w:tabs>
        <w:ind w:left="3218" w:hanging="360"/>
      </w:pPr>
      <w:rPr>
        <w:rFonts w:ascii="Nimbus Roman No9 L" w:eastAsia="Times New Roman" w:hAnsi="Nimbus Roman No9 L" w:cs="Nimbus Roman No9 L"/>
        <w:b w:val="0"/>
        <w:bCs w:val="0"/>
        <w:iCs/>
        <w:sz w:val="28"/>
        <w:szCs w:val="28"/>
      </w:rPr>
    </w:lvl>
    <w:lvl w:ilvl="5">
      <w:start w:val="1"/>
      <w:numFmt w:val="decimal"/>
      <w:lvlText w:val="%6."/>
      <w:lvlJc w:val="left"/>
      <w:pPr>
        <w:tabs>
          <w:tab w:val="num" w:pos="3578"/>
        </w:tabs>
        <w:ind w:left="3578" w:hanging="360"/>
      </w:pPr>
      <w:rPr>
        <w:rFonts w:ascii="Nimbus Roman No9 L" w:eastAsia="Times New Roman" w:hAnsi="Nimbus Roman No9 L" w:cs="Nimbus Roman No9 L"/>
        <w:b w:val="0"/>
        <w:bCs w:val="0"/>
        <w:iCs/>
        <w:sz w:val="28"/>
        <w:szCs w:val="28"/>
      </w:rPr>
    </w:lvl>
    <w:lvl w:ilvl="6">
      <w:start w:val="1"/>
      <w:numFmt w:val="decimal"/>
      <w:lvlText w:val="%7."/>
      <w:lvlJc w:val="left"/>
      <w:pPr>
        <w:tabs>
          <w:tab w:val="num" w:pos="3938"/>
        </w:tabs>
        <w:ind w:left="3938" w:hanging="360"/>
      </w:pPr>
      <w:rPr>
        <w:rFonts w:ascii="Nimbus Roman No9 L" w:eastAsia="Times New Roman" w:hAnsi="Nimbus Roman No9 L" w:cs="Nimbus Roman No9 L"/>
        <w:b w:val="0"/>
        <w:bCs w:val="0"/>
        <w:iCs/>
        <w:sz w:val="28"/>
        <w:szCs w:val="28"/>
      </w:rPr>
    </w:lvl>
    <w:lvl w:ilvl="7">
      <w:start w:val="1"/>
      <w:numFmt w:val="decimal"/>
      <w:lvlText w:val="%8."/>
      <w:lvlJc w:val="left"/>
      <w:pPr>
        <w:tabs>
          <w:tab w:val="num" w:pos="4298"/>
        </w:tabs>
        <w:ind w:left="4298" w:hanging="360"/>
      </w:pPr>
      <w:rPr>
        <w:rFonts w:ascii="Nimbus Roman No9 L" w:eastAsia="Times New Roman" w:hAnsi="Nimbus Roman No9 L" w:cs="Nimbus Roman No9 L"/>
        <w:b w:val="0"/>
        <w:bCs w:val="0"/>
        <w:iCs/>
        <w:sz w:val="28"/>
        <w:szCs w:val="28"/>
      </w:rPr>
    </w:lvl>
    <w:lvl w:ilvl="8">
      <w:start w:val="1"/>
      <w:numFmt w:val="decimal"/>
      <w:lvlText w:val="%9."/>
      <w:lvlJc w:val="left"/>
      <w:pPr>
        <w:tabs>
          <w:tab w:val="num" w:pos="4658"/>
        </w:tabs>
        <w:ind w:left="4658" w:hanging="360"/>
      </w:pPr>
      <w:rPr>
        <w:rFonts w:ascii="Nimbus Roman No9 L" w:eastAsia="Times New Roman" w:hAnsi="Nimbus Roman No9 L" w:cs="Nimbus Roman No9 L"/>
        <w:b w:val="0"/>
        <w:bCs w:val="0"/>
        <w:iCs/>
        <w:sz w:val="28"/>
        <w:szCs w:val="28"/>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cs="Times New Roman"/>
        <w:b/>
        <w:bCs/>
        <w:sz w:val="28"/>
        <w:szCs w:val="28"/>
      </w:rPr>
    </w:lvl>
  </w:abstractNum>
  <w:abstractNum w:abstractNumId="4">
    <w:nsid w:val="00F736C4"/>
    <w:multiLevelType w:val="hybridMultilevel"/>
    <w:tmpl w:val="67F0D22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BB7333"/>
    <w:multiLevelType w:val="hybridMultilevel"/>
    <w:tmpl w:val="6EF4F3CE"/>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6869A2"/>
    <w:multiLevelType w:val="hybridMultilevel"/>
    <w:tmpl w:val="648005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8DA4CE3"/>
    <w:multiLevelType w:val="hybridMultilevel"/>
    <w:tmpl w:val="E1A2C0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9441845"/>
    <w:multiLevelType w:val="hybridMultilevel"/>
    <w:tmpl w:val="7EC6F2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D4C3BD3"/>
    <w:multiLevelType w:val="hybridMultilevel"/>
    <w:tmpl w:val="86E8F4F6"/>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FB127C"/>
    <w:multiLevelType w:val="hybridMultilevel"/>
    <w:tmpl w:val="41F0EAE0"/>
    <w:lvl w:ilvl="0" w:tplc="E41E1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E370454"/>
    <w:multiLevelType w:val="hybridMultilevel"/>
    <w:tmpl w:val="815AC1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F4342BD"/>
    <w:multiLevelType w:val="hybridMultilevel"/>
    <w:tmpl w:val="27C415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0400F56"/>
    <w:multiLevelType w:val="hybridMultilevel"/>
    <w:tmpl w:val="35C8A8E4"/>
    <w:lvl w:ilvl="0" w:tplc="405C6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27D6D4B"/>
    <w:multiLevelType w:val="hybridMultilevel"/>
    <w:tmpl w:val="79645F8E"/>
    <w:lvl w:ilvl="0" w:tplc="5DC8420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4565414"/>
    <w:multiLevelType w:val="hybridMultilevel"/>
    <w:tmpl w:val="90546B2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8C4098"/>
    <w:multiLevelType w:val="hybridMultilevel"/>
    <w:tmpl w:val="AAC49644"/>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7E6DB8"/>
    <w:multiLevelType w:val="hybridMultilevel"/>
    <w:tmpl w:val="06D8ED98"/>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0F3AF9"/>
    <w:multiLevelType w:val="hybridMultilevel"/>
    <w:tmpl w:val="4A7876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8146EB7"/>
    <w:multiLevelType w:val="hybridMultilevel"/>
    <w:tmpl w:val="6C7E7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9383DC2"/>
    <w:multiLevelType w:val="hybridMultilevel"/>
    <w:tmpl w:val="F1D2A4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B6A5A9A"/>
    <w:multiLevelType w:val="hybridMultilevel"/>
    <w:tmpl w:val="286C2560"/>
    <w:lvl w:ilvl="0" w:tplc="63901BC8">
      <w:start w:val="1"/>
      <w:numFmt w:val="decimal"/>
      <w:lvlRestart w:val="0"/>
      <w:lvlText w:val="%1."/>
      <w:lvlJc w:val="left"/>
      <w:pPr>
        <w:ind w:left="1429" w:hanging="363"/>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D8F300C"/>
    <w:multiLevelType w:val="hybridMultilevel"/>
    <w:tmpl w:val="2CE266DA"/>
    <w:lvl w:ilvl="0" w:tplc="4AFC34B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DAF0B6F"/>
    <w:multiLevelType w:val="hybridMultilevel"/>
    <w:tmpl w:val="AF361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3C44DB"/>
    <w:multiLevelType w:val="hybridMultilevel"/>
    <w:tmpl w:val="AEC8BFE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072616F"/>
    <w:multiLevelType w:val="hybridMultilevel"/>
    <w:tmpl w:val="7262A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135391F"/>
    <w:multiLevelType w:val="hybridMultilevel"/>
    <w:tmpl w:val="27E28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21796A"/>
    <w:multiLevelType w:val="hybridMultilevel"/>
    <w:tmpl w:val="61603E5A"/>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3321C9"/>
    <w:multiLevelType w:val="hybridMultilevel"/>
    <w:tmpl w:val="A39C0B36"/>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9136B"/>
    <w:multiLevelType w:val="hybridMultilevel"/>
    <w:tmpl w:val="39E8D1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B3F491F"/>
    <w:multiLevelType w:val="hybridMultilevel"/>
    <w:tmpl w:val="F7EE060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5B0E42"/>
    <w:multiLevelType w:val="hybridMultilevel"/>
    <w:tmpl w:val="7F0C60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F6626B2"/>
    <w:multiLevelType w:val="hybridMultilevel"/>
    <w:tmpl w:val="5E5ECBB2"/>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02537FB"/>
    <w:multiLevelType w:val="hybridMultilevel"/>
    <w:tmpl w:val="8B106D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24F392A"/>
    <w:multiLevelType w:val="hybridMultilevel"/>
    <w:tmpl w:val="92B4A68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34766F1"/>
    <w:multiLevelType w:val="hybridMultilevel"/>
    <w:tmpl w:val="AB38F2DE"/>
    <w:lvl w:ilvl="0" w:tplc="04190001">
      <w:start w:val="1"/>
      <w:numFmt w:val="bullet"/>
      <w:lvlText w:val=""/>
      <w:lvlJc w:val="left"/>
      <w:pPr>
        <w:ind w:left="1429" w:hanging="360"/>
      </w:pPr>
      <w:rPr>
        <w:rFonts w:ascii="Symbol" w:hAnsi="Symbol" w:hint="default"/>
      </w:rPr>
    </w:lvl>
    <w:lvl w:ilvl="1" w:tplc="65C6F0C8">
      <w:numFmt w:val="bullet"/>
      <w:lvlText w:val="•"/>
      <w:lvlJc w:val="left"/>
      <w:pPr>
        <w:ind w:left="3229" w:hanging="1440"/>
      </w:pPr>
      <w:rPr>
        <w:rFonts w:ascii="Times New Roman" w:eastAsia="Batang"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D53341"/>
    <w:multiLevelType w:val="hybridMultilevel"/>
    <w:tmpl w:val="921CBB98"/>
    <w:lvl w:ilvl="0" w:tplc="84727AC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9C85CE2"/>
    <w:multiLevelType w:val="hybridMultilevel"/>
    <w:tmpl w:val="35542F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B8A61B4"/>
    <w:multiLevelType w:val="hybridMultilevel"/>
    <w:tmpl w:val="DF8A6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0855D8E"/>
    <w:multiLevelType w:val="hybridMultilevel"/>
    <w:tmpl w:val="A1828E26"/>
    <w:lvl w:ilvl="0" w:tplc="CB8649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30429FF"/>
    <w:multiLevelType w:val="hybridMultilevel"/>
    <w:tmpl w:val="B052B2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44A0C82"/>
    <w:multiLevelType w:val="hybridMultilevel"/>
    <w:tmpl w:val="0428AE3E"/>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4720C4F"/>
    <w:multiLevelType w:val="hybridMultilevel"/>
    <w:tmpl w:val="C75A5BB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9C5744"/>
    <w:multiLevelType w:val="hybridMultilevel"/>
    <w:tmpl w:val="413CE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5271FFA"/>
    <w:multiLevelType w:val="hybridMultilevel"/>
    <w:tmpl w:val="8C0E8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452854"/>
    <w:multiLevelType w:val="hybridMultilevel"/>
    <w:tmpl w:val="B94644D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54C3E22"/>
    <w:multiLevelType w:val="hybridMultilevel"/>
    <w:tmpl w:val="CC14C4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5D95077"/>
    <w:multiLevelType w:val="hybridMultilevel"/>
    <w:tmpl w:val="4C6AE35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82F7143"/>
    <w:multiLevelType w:val="hybridMultilevel"/>
    <w:tmpl w:val="BFA6F3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84A13A5"/>
    <w:multiLevelType w:val="hybridMultilevel"/>
    <w:tmpl w:val="8F94C83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489E293B"/>
    <w:multiLevelType w:val="hybridMultilevel"/>
    <w:tmpl w:val="DEB4332A"/>
    <w:lvl w:ilvl="0" w:tplc="C48A7520">
      <w:start w:val="1"/>
      <w:numFmt w:val="bullet"/>
      <w:lvlText w:val=""/>
      <w:lvlJc w:val="left"/>
      <w:pPr>
        <w:tabs>
          <w:tab w:val="num" w:pos="2307"/>
        </w:tabs>
        <w:ind w:left="2307" w:hanging="227"/>
      </w:pPr>
      <w:rPr>
        <w:rFonts w:ascii="Symbol" w:hAnsi="Symbol" w:hint="default"/>
        <w:color w:val="auto"/>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52">
    <w:nsid w:val="492E3E0E"/>
    <w:multiLevelType w:val="hybridMultilevel"/>
    <w:tmpl w:val="E562A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959252F"/>
    <w:multiLevelType w:val="hybridMultilevel"/>
    <w:tmpl w:val="A922F710"/>
    <w:lvl w:ilvl="0" w:tplc="E1B2F454">
      <w:start w:val="1"/>
      <w:numFmt w:val="decimal"/>
      <w:lvlText w:val="%1."/>
      <w:lvlJc w:val="left"/>
      <w:pPr>
        <w:ind w:left="-66" w:hanging="360"/>
      </w:pPr>
      <w:rPr>
        <w:rFonts w:hint="default"/>
        <w:b w:val="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4">
    <w:nsid w:val="4B7047C6"/>
    <w:multiLevelType w:val="hybridMultilevel"/>
    <w:tmpl w:val="8192482C"/>
    <w:lvl w:ilvl="0" w:tplc="F626A2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E014957"/>
    <w:multiLevelType w:val="hybridMultilevel"/>
    <w:tmpl w:val="9D96F2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E472EDE"/>
    <w:multiLevelType w:val="hybridMultilevel"/>
    <w:tmpl w:val="6054D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E6A793E"/>
    <w:multiLevelType w:val="hybridMultilevel"/>
    <w:tmpl w:val="BD60B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FC16A14"/>
    <w:multiLevelType w:val="hybridMultilevel"/>
    <w:tmpl w:val="92BEF4BE"/>
    <w:lvl w:ilvl="0" w:tplc="280CDC3C">
      <w:start w:val="1"/>
      <w:numFmt w:val="decimal"/>
      <w:pStyle w:v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520A1274"/>
    <w:multiLevelType w:val="hybridMultilevel"/>
    <w:tmpl w:val="64C2BDC4"/>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2EA2598"/>
    <w:multiLevelType w:val="hybridMultilevel"/>
    <w:tmpl w:val="E586CD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3A80FE2"/>
    <w:multiLevelType w:val="hybridMultilevel"/>
    <w:tmpl w:val="0EE8330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48371EA"/>
    <w:multiLevelType w:val="hybridMultilevel"/>
    <w:tmpl w:val="FDECDD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8E45CB3"/>
    <w:multiLevelType w:val="hybridMultilevel"/>
    <w:tmpl w:val="FCEEB91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5BF801D9"/>
    <w:multiLevelType w:val="hybridMultilevel"/>
    <w:tmpl w:val="1B866C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5C3539BA"/>
    <w:multiLevelType w:val="hybridMultilevel"/>
    <w:tmpl w:val="9B883FA6"/>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EAB1CB7"/>
    <w:multiLevelType w:val="hybridMultilevel"/>
    <w:tmpl w:val="BFA6F3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0F90A42"/>
    <w:multiLevelType w:val="hybridMultilevel"/>
    <w:tmpl w:val="54023C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29958AA"/>
    <w:multiLevelType w:val="hybridMultilevel"/>
    <w:tmpl w:val="92B0038C"/>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64067798"/>
    <w:multiLevelType w:val="hybridMultilevel"/>
    <w:tmpl w:val="A59831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AE6596A"/>
    <w:multiLevelType w:val="hybridMultilevel"/>
    <w:tmpl w:val="25F0D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BBA7A59"/>
    <w:multiLevelType w:val="hybridMultilevel"/>
    <w:tmpl w:val="17183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6ECD0184"/>
    <w:multiLevelType w:val="hybridMultilevel"/>
    <w:tmpl w:val="8C62F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F0608EB"/>
    <w:multiLevelType w:val="hybridMultilevel"/>
    <w:tmpl w:val="AA6C7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FB00793"/>
    <w:multiLevelType w:val="hybridMultilevel"/>
    <w:tmpl w:val="8DF436B6"/>
    <w:lvl w:ilvl="0" w:tplc="CCF2F6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2142CE7"/>
    <w:multiLevelType w:val="hybridMultilevel"/>
    <w:tmpl w:val="C20E3B3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39F5D32"/>
    <w:multiLevelType w:val="hybridMultilevel"/>
    <w:tmpl w:val="02A248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64A457D"/>
    <w:multiLevelType w:val="hybridMultilevel"/>
    <w:tmpl w:val="0C0C65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7887FBC"/>
    <w:multiLevelType w:val="hybridMultilevel"/>
    <w:tmpl w:val="5D7CD750"/>
    <w:lvl w:ilvl="0" w:tplc="63901BC8">
      <w:start w:val="1"/>
      <w:numFmt w:val="decimal"/>
      <w:lvlRestart w:val="0"/>
      <w:lvlText w:val="%1."/>
      <w:lvlJc w:val="left"/>
      <w:pPr>
        <w:ind w:left="1429" w:hanging="363"/>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783B3430"/>
    <w:multiLevelType w:val="hybridMultilevel"/>
    <w:tmpl w:val="A85EBF4A"/>
    <w:lvl w:ilvl="0" w:tplc="7D92DC94">
      <w:start w:val="1"/>
      <w:numFmt w:val="decimal"/>
      <w:pStyle w:val="a0"/>
      <w:lvlText w:val="%1."/>
      <w:lvlJc w:val="left"/>
      <w:pPr>
        <w:ind w:left="1069"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81">
    <w:nsid w:val="7BCC0741"/>
    <w:multiLevelType w:val="hybridMultilevel"/>
    <w:tmpl w:val="D1B0CB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7D602FD2"/>
    <w:multiLevelType w:val="hybridMultilevel"/>
    <w:tmpl w:val="7F20627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F6640F5"/>
    <w:multiLevelType w:val="hybridMultilevel"/>
    <w:tmpl w:val="8458905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72"/>
  </w:num>
  <w:num w:numId="3">
    <w:abstractNumId w:val="38"/>
  </w:num>
  <w:num w:numId="4">
    <w:abstractNumId w:val="8"/>
  </w:num>
  <w:num w:numId="5">
    <w:abstractNumId w:val="36"/>
  </w:num>
  <w:num w:numId="6">
    <w:abstractNumId w:val="24"/>
  </w:num>
  <w:num w:numId="7">
    <w:abstractNumId w:val="30"/>
  </w:num>
  <w:num w:numId="8">
    <w:abstractNumId w:val="4"/>
  </w:num>
  <w:num w:numId="9">
    <w:abstractNumId w:val="61"/>
  </w:num>
  <w:num w:numId="10">
    <w:abstractNumId w:val="16"/>
  </w:num>
  <w:num w:numId="11">
    <w:abstractNumId w:val="15"/>
  </w:num>
  <w:num w:numId="12">
    <w:abstractNumId w:val="53"/>
  </w:num>
  <w:num w:numId="13">
    <w:abstractNumId w:val="27"/>
  </w:num>
  <w:num w:numId="14">
    <w:abstractNumId w:val="73"/>
  </w:num>
  <w:num w:numId="15">
    <w:abstractNumId w:val="45"/>
  </w:num>
  <w:num w:numId="16">
    <w:abstractNumId w:val="2"/>
  </w:num>
  <w:num w:numId="17">
    <w:abstractNumId w:val="3"/>
  </w:num>
  <w:num w:numId="18">
    <w:abstractNumId w:val="57"/>
  </w:num>
  <w:num w:numId="19">
    <w:abstractNumId w:val="44"/>
  </w:num>
  <w:num w:numId="20">
    <w:abstractNumId w:val="40"/>
  </w:num>
  <w:num w:numId="21">
    <w:abstractNumId w:val="67"/>
  </w:num>
  <w:num w:numId="22">
    <w:abstractNumId w:val="82"/>
  </w:num>
  <w:num w:numId="23">
    <w:abstractNumId w:val="65"/>
  </w:num>
  <w:num w:numId="24">
    <w:abstractNumId w:val="74"/>
  </w:num>
  <w:num w:numId="25">
    <w:abstractNumId w:val="51"/>
  </w:num>
  <w:num w:numId="26">
    <w:abstractNumId w:val="80"/>
  </w:num>
  <w:num w:numId="27">
    <w:abstractNumId w:val="81"/>
  </w:num>
  <w:num w:numId="28">
    <w:abstractNumId w:val="78"/>
  </w:num>
  <w:num w:numId="29">
    <w:abstractNumId w:val="50"/>
  </w:num>
  <w:num w:numId="30">
    <w:abstractNumId w:val="77"/>
  </w:num>
  <w:num w:numId="31">
    <w:abstractNumId w:val="7"/>
  </w:num>
  <w:num w:numId="32">
    <w:abstractNumId w:val="19"/>
  </w:num>
  <w:num w:numId="33">
    <w:abstractNumId w:val="49"/>
  </w:num>
  <w:num w:numId="34">
    <w:abstractNumId w:val="66"/>
  </w:num>
  <w:num w:numId="35">
    <w:abstractNumId w:val="41"/>
  </w:num>
  <w:num w:numId="36">
    <w:abstractNumId w:val="62"/>
  </w:num>
  <w:num w:numId="37">
    <w:abstractNumId w:val="21"/>
  </w:num>
  <w:num w:numId="38">
    <w:abstractNumId w:val="70"/>
  </w:num>
  <w:num w:numId="39">
    <w:abstractNumId w:val="0"/>
  </w:num>
  <w:num w:numId="40">
    <w:abstractNumId w:val="71"/>
  </w:num>
  <w:num w:numId="41">
    <w:abstractNumId w:val="26"/>
  </w:num>
  <w:num w:numId="42">
    <w:abstractNumId w:val="58"/>
  </w:num>
  <w:num w:numId="43">
    <w:abstractNumId w:val="58"/>
    <w:lvlOverride w:ilvl="0">
      <w:startOverride w:val="1"/>
    </w:lvlOverride>
  </w:num>
  <w:num w:numId="44">
    <w:abstractNumId w:val="58"/>
    <w:lvlOverride w:ilvl="0">
      <w:startOverride w:val="1"/>
    </w:lvlOverride>
  </w:num>
  <w:num w:numId="45">
    <w:abstractNumId w:val="58"/>
    <w:lvlOverride w:ilvl="0">
      <w:startOverride w:val="1"/>
    </w:lvlOverride>
  </w:num>
  <w:num w:numId="46">
    <w:abstractNumId w:val="58"/>
    <w:lvlOverride w:ilvl="0">
      <w:startOverride w:val="1"/>
    </w:lvlOverride>
  </w:num>
  <w:num w:numId="47">
    <w:abstractNumId w:val="58"/>
    <w:lvlOverride w:ilvl="0">
      <w:startOverride w:val="1"/>
    </w:lvlOverride>
  </w:num>
  <w:num w:numId="48">
    <w:abstractNumId w:val="58"/>
    <w:lvlOverride w:ilvl="0">
      <w:startOverride w:val="1"/>
    </w:lvlOverride>
  </w:num>
  <w:num w:numId="49">
    <w:abstractNumId w:val="58"/>
    <w:lvlOverride w:ilvl="0">
      <w:startOverride w:val="1"/>
    </w:lvlOverride>
  </w:num>
  <w:num w:numId="50">
    <w:abstractNumId w:val="58"/>
    <w:lvlOverride w:ilvl="0">
      <w:startOverride w:val="1"/>
    </w:lvlOverride>
  </w:num>
  <w:num w:numId="51">
    <w:abstractNumId w:val="20"/>
  </w:num>
  <w:num w:numId="52">
    <w:abstractNumId w:val="43"/>
  </w:num>
  <w:num w:numId="53">
    <w:abstractNumId w:val="68"/>
  </w:num>
  <w:num w:numId="54">
    <w:abstractNumId w:val="47"/>
  </w:num>
  <w:num w:numId="55">
    <w:abstractNumId w:val="31"/>
  </w:num>
  <w:num w:numId="56">
    <w:abstractNumId w:val="76"/>
  </w:num>
  <w:num w:numId="57">
    <w:abstractNumId w:val="83"/>
  </w:num>
  <w:num w:numId="58">
    <w:abstractNumId w:val="23"/>
  </w:num>
  <w:num w:numId="59">
    <w:abstractNumId w:val="64"/>
  </w:num>
  <w:num w:numId="60">
    <w:abstractNumId w:val="35"/>
  </w:num>
  <w:num w:numId="61">
    <w:abstractNumId w:val="34"/>
  </w:num>
  <w:num w:numId="62">
    <w:abstractNumId w:val="11"/>
  </w:num>
  <w:num w:numId="63">
    <w:abstractNumId w:val="25"/>
  </w:num>
  <w:num w:numId="64">
    <w:abstractNumId w:val="55"/>
  </w:num>
  <w:num w:numId="65">
    <w:abstractNumId w:val="69"/>
  </w:num>
  <w:num w:numId="66">
    <w:abstractNumId w:val="63"/>
  </w:num>
  <w:num w:numId="67">
    <w:abstractNumId w:val="60"/>
  </w:num>
  <w:num w:numId="68">
    <w:abstractNumId w:val="46"/>
  </w:num>
  <w:num w:numId="69">
    <w:abstractNumId w:val="6"/>
  </w:num>
  <w:num w:numId="70">
    <w:abstractNumId w:val="32"/>
  </w:num>
  <w:num w:numId="71">
    <w:abstractNumId w:val="12"/>
  </w:num>
  <w:num w:numId="72">
    <w:abstractNumId w:val="39"/>
  </w:num>
  <w:num w:numId="73">
    <w:abstractNumId w:val="22"/>
  </w:num>
  <w:num w:numId="74">
    <w:abstractNumId w:val="79"/>
  </w:num>
  <w:num w:numId="75">
    <w:abstractNumId w:val="52"/>
  </w:num>
  <w:num w:numId="76">
    <w:abstractNumId w:val="14"/>
  </w:num>
  <w:num w:numId="77">
    <w:abstractNumId w:val="10"/>
  </w:num>
  <w:num w:numId="78">
    <w:abstractNumId w:val="48"/>
  </w:num>
  <w:num w:numId="79">
    <w:abstractNumId w:val="37"/>
  </w:num>
  <w:num w:numId="80">
    <w:abstractNumId w:val="56"/>
  </w:num>
  <w:num w:numId="81">
    <w:abstractNumId w:val="29"/>
  </w:num>
  <w:num w:numId="82">
    <w:abstractNumId w:val="42"/>
  </w:num>
  <w:num w:numId="83">
    <w:abstractNumId w:val="5"/>
  </w:num>
  <w:num w:numId="84">
    <w:abstractNumId w:val="18"/>
  </w:num>
  <w:num w:numId="85">
    <w:abstractNumId w:val="9"/>
  </w:num>
  <w:num w:numId="86">
    <w:abstractNumId w:val="75"/>
  </w:num>
  <w:num w:numId="87">
    <w:abstractNumId w:val="33"/>
  </w:num>
  <w:num w:numId="88">
    <w:abstractNumId w:val="59"/>
  </w:num>
  <w:num w:numId="89">
    <w:abstractNumId w:val="28"/>
  </w:num>
  <w:num w:numId="90">
    <w:abstractNumId w:val="54"/>
  </w:num>
  <w:num w:numId="91">
    <w:abstractNumId w:val="1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defaultTabStop w:val="708"/>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AA2"/>
    <w:rsid w:val="00001663"/>
    <w:rsid w:val="0000249B"/>
    <w:rsid w:val="00003071"/>
    <w:rsid w:val="0000392E"/>
    <w:rsid w:val="00004E7A"/>
    <w:rsid w:val="00007BBD"/>
    <w:rsid w:val="00015225"/>
    <w:rsid w:val="00016543"/>
    <w:rsid w:val="00030244"/>
    <w:rsid w:val="00031F17"/>
    <w:rsid w:val="00044243"/>
    <w:rsid w:val="0005729D"/>
    <w:rsid w:val="00057DFE"/>
    <w:rsid w:val="0006233E"/>
    <w:rsid w:val="00062F59"/>
    <w:rsid w:val="00065CD6"/>
    <w:rsid w:val="00080E55"/>
    <w:rsid w:val="000870EB"/>
    <w:rsid w:val="00091827"/>
    <w:rsid w:val="00092CBB"/>
    <w:rsid w:val="000A3CD7"/>
    <w:rsid w:val="000B3A00"/>
    <w:rsid w:val="000C1C2D"/>
    <w:rsid w:val="000C7763"/>
    <w:rsid w:val="000D17E9"/>
    <w:rsid w:val="000E0AA7"/>
    <w:rsid w:val="000E1E88"/>
    <w:rsid w:val="000F055F"/>
    <w:rsid w:val="000F383E"/>
    <w:rsid w:val="001036A3"/>
    <w:rsid w:val="00114EBD"/>
    <w:rsid w:val="001243BF"/>
    <w:rsid w:val="00130EB8"/>
    <w:rsid w:val="0013623D"/>
    <w:rsid w:val="001632FA"/>
    <w:rsid w:val="00166577"/>
    <w:rsid w:val="001709B0"/>
    <w:rsid w:val="00172F42"/>
    <w:rsid w:val="0018122C"/>
    <w:rsid w:val="00196587"/>
    <w:rsid w:val="001978B8"/>
    <w:rsid w:val="001A55DC"/>
    <w:rsid w:val="001B059D"/>
    <w:rsid w:val="001B0F82"/>
    <w:rsid w:val="001B2AE4"/>
    <w:rsid w:val="001C1EC4"/>
    <w:rsid w:val="001C2C66"/>
    <w:rsid w:val="001C4328"/>
    <w:rsid w:val="001D1B38"/>
    <w:rsid w:val="001D3360"/>
    <w:rsid w:val="001E456F"/>
    <w:rsid w:val="001E4A16"/>
    <w:rsid w:val="0020057B"/>
    <w:rsid w:val="002005E5"/>
    <w:rsid w:val="00211261"/>
    <w:rsid w:val="002122D0"/>
    <w:rsid w:val="00213615"/>
    <w:rsid w:val="00221A55"/>
    <w:rsid w:val="0022749F"/>
    <w:rsid w:val="00232615"/>
    <w:rsid w:val="002459BA"/>
    <w:rsid w:val="00246DD9"/>
    <w:rsid w:val="00250FC8"/>
    <w:rsid w:val="00253D29"/>
    <w:rsid w:val="00256EA5"/>
    <w:rsid w:val="00257332"/>
    <w:rsid w:val="002644E0"/>
    <w:rsid w:val="002735EC"/>
    <w:rsid w:val="00281742"/>
    <w:rsid w:val="0029235A"/>
    <w:rsid w:val="002C113F"/>
    <w:rsid w:val="002C1545"/>
    <w:rsid w:val="002C2897"/>
    <w:rsid w:val="002C4147"/>
    <w:rsid w:val="002C5165"/>
    <w:rsid w:val="002C7B76"/>
    <w:rsid w:val="002D5952"/>
    <w:rsid w:val="002E1E68"/>
    <w:rsid w:val="002E365B"/>
    <w:rsid w:val="002E5E4A"/>
    <w:rsid w:val="002F2C87"/>
    <w:rsid w:val="00302F01"/>
    <w:rsid w:val="00306CF7"/>
    <w:rsid w:val="0031264E"/>
    <w:rsid w:val="0031448D"/>
    <w:rsid w:val="00320AC9"/>
    <w:rsid w:val="003228F2"/>
    <w:rsid w:val="00332325"/>
    <w:rsid w:val="00340580"/>
    <w:rsid w:val="00350F2B"/>
    <w:rsid w:val="003605A6"/>
    <w:rsid w:val="00361E56"/>
    <w:rsid w:val="003665D3"/>
    <w:rsid w:val="00366AD1"/>
    <w:rsid w:val="003702FE"/>
    <w:rsid w:val="003726FC"/>
    <w:rsid w:val="003756AC"/>
    <w:rsid w:val="00380240"/>
    <w:rsid w:val="00381C86"/>
    <w:rsid w:val="00384F0B"/>
    <w:rsid w:val="0039668A"/>
    <w:rsid w:val="00396E3D"/>
    <w:rsid w:val="003A0A78"/>
    <w:rsid w:val="003B19B0"/>
    <w:rsid w:val="003B2FA1"/>
    <w:rsid w:val="003B47F3"/>
    <w:rsid w:val="003B4DEE"/>
    <w:rsid w:val="003C2919"/>
    <w:rsid w:val="003D79BD"/>
    <w:rsid w:val="003E02EF"/>
    <w:rsid w:val="0040177D"/>
    <w:rsid w:val="0042024B"/>
    <w:rsid w:val="0042225E"/>
    <w:rsid w:val="0042609A"/>
    <w:rsid w:val="00426269"/>
    <w:rsid w:val="0043037F"/>
    <w:rsid w:val="00441DE2"/>
    <w:rsid w:val="00447226"/>
    <w:rsid w:val="004508DC"/>
    <w:rsid w:val="00456E7C"/>
    <w:rsid w:val="00460777"/>
    <w:rsid w:val="004664FB"/>
    <w:rsid w:val="00472788"/>
    <w:rsid w:val="00476DF2"/>
    <w:rsid w:val="00484E8F"/>
    <w:rsid w:val="004873CC"/>
    <w:rsid w:val="004910F3"/>
    <w:rsid w:val="004953DF"/>
    <w:rsid w:val="004A7EF0"/>
    <w:rsid w:val="004B69F4"/>
    <w:rsid w:val="004D4410"/>
    <w:rsid w:val="004D59F3"/>
    <w:rsid w:val="004D6C17"/>
    <w:rsid w:val="004D6F55"/>
    <w:rsid w:val="004F6A06"/>
    <w:rsid w:val="00501CFB"/>
    <w:rsid w:val="00505998"/>
    <w:rsid w:val="00507CA0"/>
    <w:rsid w:val="005124B9"/>
    <w:rsid w:val="00515706"/>
    <w:rsid w:val="0053105B"/>
    <w:rsid w:val="0053627B"/>
    <w:rsid w:val="005367A8"/>
    <w:rsid w:val="00540F9E"/>
    <w:rsid w:val="00545BD9"/>
    <w:rsid w:val="005511D8"/>
    <w:rsid w:val="005516DD"/>
    <w:rsid w:val="005537D5"/>
    <w:rsid w:val="0056101B"/>
    <w:rsid w:val="00561167"/>
    <w:rsid w:val="00570353"/>
    <w:rsid w:val="005849EF"/>
    <w:rsid w:val="00592407"/>
    <w:rsid w:val="00595377"/>
    <w:rsid w:val="00596773"/>
    <w:rsid w:val="00596A8D"/>
    <w:rsid w:val="005B0977"/>
    <w:rsid w:val="005C0D31"/>
    <w:rsid w:val="005C35BF"/>
    <w:rsid w:val="005D040B"/>
    <w:rsid w:val="005D3E6B"/>
    <w:rsid w:val="005D79F1"/>
    <w:rsid w:val="005E033C"/>
    <w:rsid w:val="005E495B"/>
    <w:rsid w:val="005E6702"/>
    <w:rsid w:val="005F17D3"/>
    <w:rsid w:val="005F7FD4"/>
    <w:rsid w:val="0060011C"/>
    <w:rsid w:val="00600327"/>
    <w:rsid w:val="00606FFB"/>
    <w:rsid w:val="00614054"/>
    <w:rsid w:val="00617B77"/>
    <w:rsid w:val="00651600"/>
    <w:rsid w:val="0066352D"/>
    <w:rsid w:val="00675855"/>
    <w:rsid w:val="00681239"/>
    <w:rsid w:val="00683888"/>
    <w:rsid w:val="00685DC5"/>
    <w:rsid w:val="00690014"/>
    <w:rsid w:val="00695040"/>
    <w:rsid w:val="00697A0A"/>
    <w:rsid w:val="006A26F2"/>
    <w:rsid w:val="006A627D"/>
    <w:rsid w:val="006B0B1C"/>
    <w:rsid w:val="006B24BB"/>
    <w:rsid w:val="006B734C"/>
    <w:rsid w:val="006C1F68"/>
    <w:rsid w:val="006C4220"/>
    <w:rsid w:val="006C5DD1"/>
    <w:rsid w:val="006C6064"/>
    <w:rsid w:val="006D0977"/>
    <w:rsid w:val="006D1C89"/>
    <w:rsid w:val="006D395F"/>
    <w:rsid w:val="006F5183"/>
    <w:rsid w:val="00702961"/>
    <w:rsid w:val="0070455F"/>
    <w:rsid w:val="00705EB4"/>
    <w:rsid w:val="00713C99"/>
    <w:rsid w:val="00713DCD"/>
    <w:rsid w:val="00714EE0"/>
    <w:rsid w:val="00715F15"/>
    <w:rsid w:val="0071755C"/>
    <w:rsid w:val="00727D35"/>
    <w:rsid w:val="007340EF"/>
    <w:rsid w:val="00746129"/>
    <w:rsid w:val="00747DB1"/>
    <w:rsid w:val="007518C7"/>
    <w:rsid w:val="007543DC"/>
    <w:rsid w:val="00761C57"/>
    <w:rsid w:val="00772831"/>
    <w:rsid w:val="0077431E"/>
    <w:rsid w:val="00775360"/>
    <w:rsid w:val="007758BF"/>
    <w:rsid w:val="007871E7"/>
    <w:rsid w:val="00797079"/>
    <w:rsid w:val="007A2896"/>
    <w:rsid w:val="007A40AD"/>
    <w:rsid w:val="007C325B"/>
    <w:rsid w:val="007D3C07"/>
    <w:rsid w:val="007D676B"/>
    <w:rsid w:val="007E2251"/>
    <w:rsid w:val="007F02A4"/>
    <w:rsid w:val="008010BC"/>
    <w:rsid w:val="0080717E"/>
    <w:rsid w:val="008142A7"/>
    <w:rsid w:val="00817D88"/>
    <w:rsid w:val="00824CAC"/>
    <w:rsid w:val="00831F98"/>
    <w:rsid w:val="008332C2"/>
    <w:rsid w:val="00840CB1"/>
    <w:rsid w:val="008447AD"/>
    <w:rsid w:val="00844C4B"/>
    <w:rsid w:val="008604C0"/>
    <w:rsid w:val="00860E3A"/>
    <w:rsid w:val="00860EA8"/>
    <w:rsid w:val="0086729A"/>
    <w:rsid w:val="00871885"/>
    <w:rsid w:val="00884B14"/>
    <w:rsid w:val="00886325"/>
    <w:rsid w:val="00890785"/>
    <w:rsid w:val="00895C69"/>
    <w:rsid w:val="008968FF"/>
    <w:rsid w:val="008A4693"/>
    <w:rsid w:val="008A761E"/>
    <w:rsid w:val="008B778F"/>
    <w:rsid w:val="008C1CBD"/>
    <w:rsid w:val="008D3E79"/>
    <w:rsid w:val="008E016E"/>
    <w:rsid w:val="008E2006"/>
    <w:rsid w:val="008E596E"/>
    <w:rsid w:val="008E71B7"/>
    <w:rsid w:val="008F00CB"/>
    <w:rsid w:val="008F64F9"/>
    <w:rsid w:val="00901E3E"/>
    <w:rsid w:val="00904EF6"/>
    <w:rsid w:val="0091562A"/>
    <w:rsid w:val="009203D8"/>
    <w:rsid w:val="009277C6"/>
    <w:rsid w:val="00931C73"/>
    <w:rsid w:val="00941FB0"/>
    <w:rsid w:val="00952D71"/>
    <w:rsid w:val="009708BC"/>
    <w:rsid w:val="009719A5"/>
    <w:rsid w:val="00972375"/>
    <w:rsid w:val="00974999"/>
    <w:rsid w:val="00980338"/>
    <w:rsid w:val="00984259"/>
    <w:rsid w:val="009937E8"/>
    <w:rsid w:val="009B2171"/>
    <w:rsid w:val="009B2327"/>
    <w:rsid w:val="009B44F3"/>
    <w:rsid w:val="009C09DD"/>
    <w:rsid w:val="009C5899"/>
    <w:rsid w:val="009D0390"/>
    <w:rsid w:val="009D508C"/>
    <w:rsid w:val="009E7CFC"/>
    <w:rsid w:val="009F5B38"/>
    <w:rsid w:val="00A06674"/>
    <w:rsid w:val="00A1125E"/>
    <w:rsid w:val="00A1266A"/>
    <w:rsid w:val="00A12898"/>
    <w:rsid w:val="00A12907"/>
    <w:rsid w:val="00A15272"/>
    <w:rsid w:val="00A158C1"/>
    <w:rsid w:val="00A21261"/>
    <w:rsid w:val="00A24AF9"/>
    <w:rsid w:val="00A25103"/>
    <w:rsid w:val="00A33E98"/>
    <w:rsid w:val="00A3532D"/>
    <w:rsid w:val="00A44E3B"/>
    <w:rsid w:val="00A44FA2"/>
    <w:rsid w:val="00A60C51"/>
    <w:rsid w:val="00A627FD"/>
    <w:rsid w:val="00A660B6"/>
    <w:rsid w:val="00A70F3B"/>
    <w:rsid w:val="00A71429"/>
    <w:rsid w:val="00A73A1A"/>
    <w:rsid w:val="00A804BB"/>
    <w:rsid w:val="00A860A4"/>
    <w:rsid w:val="00AA337C"/>
    <w:rsid w:val="00AB2B30"/>
    <w:rsid w:val="00AC3519"/>
    <w:rsid w:val="00AC3F28"/>
    <w:rsid w:val="00AC5673"/>
    <w:rsid w:val="00AC6F8F"/>
    <w:rsid w:val="00AD1475"/>
    <w:rsid w:val="00AD1C90"/>
    <w:rsid w:val="00AE160C"/>
    <w:rsid w:val="00AE4177"/>
    <w:rsid w:val="00AF577E"/>
    <w:rsid w:val="00AF6DCE"/>
    <w:rsid w:val="00B04A4B"/>
    <w:rsid w:val="00B05E87"/>
    <w:rsid w:val="00B066AC"/>
    <w:rsid w:val="00B10E78"/>
    <w:rsid w:val="00B1376A"/>
    <w:rsid w:val="00B14D54"/>
    <w:rsid w:val="00B255C6"/>
    <w:rsid w:val="00B2576D"/>
    <w:rsid w:val="00B27EBB"/>
    <w:rsid w:val="00B42E21"/>
    <w:rsid w:val="00B47A5C"/>
    <w:rsid w:val="00B545A6"/>
    <w:rsid w:val="00B54A91"/>
    <w:rsid w:val="00B60AD2"/>
    <w:rsid w:val="00B61531"/>
    <w:rsid w:val="00B70DA0"/>
    <w:rsid w:val="00B7139B"/>
    <w:rsid w:val="00B7411C"/>
    <w:rsid w:val="00B90424"/>
    <w:rsid w:val="00B96812"/>
    <w:rsid w:val="00B974C5"/>
    <w:rsid w:val="00BA0A19"/>
    <w:rsid w:val="00BB1728"/>
    <w:rsid w:val="00BB4894"/>
    <w:rsid w:val="00BC4A9D"/>
    <w:rsid w:val="00BC71DD"/>
    <w:rsid w:val="00BD52E1"/>
    <w:rsid w:val="00BF6C4A"/>
    <w:rsid w:val="00C05818"/>
    <w:rsid w:val="00C105FB"/>
    <w:rsid w:val="00C22CC0"/>
    <w:rsid w:val="00C2746C"/>
    <w:rsid w:val="00C274FF"/>
    <w:rsid w:val="00C3423E"/>
    <w:rsid w:val="00C34276"/>
    <w:rsid w:val="00C3660B"/>
    <w:rsid w:val="00C37EEA"/>
    <w:rsid w:val="00C4338C"/>
    <w:rsid w:val="00C4502C"/>
    <w:rsid w:val="00C47CF1"/>
    <w:rsid w:val="00C556AA"/>
    <w:rsid w:val="00C60A73"/>
    <w:rsid w:val="00C62480"/>
    <w:rsid w:val="00C62B71"/>
    <w:rsid w:val="00C67A02"/>
    <w:rsid w:val="00C772E4"/>
    <w:rsid w:val="00C839C3"/>
    <w:rsid w:val="00C87658"/>
    <w:rsid w:val="00CC7872"/>
    <w:rsid w:val="00CD1C85"/>
    <w:rsid w:val="00CD1EEC"/>
    <w:rsid w:val="00CD3A81"/>
    <w:rsid w:val="00CD4FB2"/>
    <w:rsid w:val="00CE4124"/>
    <w:rsid w:val="00CF02D0"/>
    <w:rsid w:val="00CF2DA5"/>
    <w:rsid w:val="00CF3A91"/>
    <w:rsid w:val="00D072AC"/>
    <w:rsid w:val="00D11B0A"/>
    <w:rsid w:val="00D2112A"/>
    <w:rsid w:val="00D24AAE"/>
    <w:rsid w:val="00D2597C"/>
    <w:rsid w:val="00D328F4"/>
    <w:rsid w:val="00D41332"/>
    <w:rsid w:val="00D41D97"/>
    <w:rsid w:val="00D4345C"/>
    <w:rsid w:val="00D458F4"/>
    <w:rsid w:val="00D5115B"/>
    <w:rsid w:val="00D51AFB"/>
    <w:rsid w:val="00D5586C"/>
    <w:rsid w:val="00D66A2C"/>
    <w:rsid w:val="00D71D73"/>
    <w:rsid w:val="00D81496"/>
    <w:rsid w:val="00D90CCD"/>
    <w:rsid w:val="00DA144C"/>
    <w:rsid w:val="00DB54CD"/>
    <w:rsid w:val="00DC5AD8"/>
    <w:rsid w:val="00DD06E4"/>
    <w:rsid w:val="00DD42E5"/>
    <w:rsid w:val="00DE70DE"/>
    <w:rsid w:val="00DF3725"/>
    <w:rsid w:val="00DF48EF"/>
    <w:rsid w:val="00E20073"/>
    <w:rsid w:val="00E2080C"/>
    <w:rsid w:val="00E30877"/>
    <w:rsid w:val="00E30883"/>
    <w:rsid w:val="00E378EB"/>
    <w:rsid w:val="00E92285"/>
    <w:rsid w:val="00E92FD5"/>
    <w:rsid w:val="00EA102B"/>
    <w:rsid w:val="00EA169A"/>
    <w:rsid w:val="00EA1F40"/>
    <w:rsid w:val="00EA2CED"/>
    <w:rsid w:val="00EA6507"/>
    <w:rsid w:val="00EB3FA2"/>
    <w:rsid w:val="00EB7BBE"/>
    <w:rsid w:val="00EB7E8D"/>
    <w:rsid w:val="00EC12D1"/>
    <w:rsid w:val="00ED61B8"/>
    <w:rsid w:val="00EE65FB"/>
    <w:rsid w:val="00EF18A9"/>
    <w:rsid w:val="00F03AA2"/>
    <w:rsid w:val="00F05F83"/>
    <w:rsid w:val="00F07371"/>
    <w:rsid w:val="00F141EA"/>
    <w:rsid w:val="00F165F2"/>
    <w:rsid w:val="00F26407"/>
    <w:rsid w:val="00F5259A"/>
    <w:rsid w:val="00F61BFC"/>
    <w:rsid w:val="00F6559C"/>
    <w:rsid w:val="00F7186D"/>
    <w:rsid w:val="00F71F90"/>
    <w:rsid w:val="00F72C2B"/>
    <w:rsid w:val="00F804B2"/>
    <w:rsid w:val="00F81312"/>
    <w:rsid w:val="00F814D3"/>
    <w:rsid w:val="00F8357C"/>
    <w:rsid w:val="00F87F5E"/>
    <w:rsid w:val="00F95433"/>
    <w:rsid w:val="00F95E81"/>
    <w:rsid w:val="00FA1493"/>
    <w:rsid w:val="00FA27BA"/>
    <w:rsid w:val="00FB0E32"/>
    <w:rsid w:val="00FB34CA"/>
    <w:rsid w:val="00FB4321"/>
    <w:rsid w:val="00FC0D0A"/>
    <w:rsid w:val="00FC1EEC"/>
    <w:rsid w:val="00FE2DCC"/>
    <w:rsid w:val="00FE49C2"/>
    <w:rsid w:val="00FF2E19"/>
    <w:rsid w:val="00FF46AF"/>
    <w:rsid w:val="00FF709B"/>
    <w:rsid w:val="00FF7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1">
    <w:name w:val="Normal"/>
    <w:qFormat/>
    <w:rsid w:val="007D3C07"/>
    <w:pPr>
      <w:ind w:firstLine="709"/>
      <w:jc w:val="both"/>
    </w:pPr>
    <w:rPr>
      <w:sz w:val="28"/>
      <w:szCs w:val="28"/>
    </w:rPr>
  </w:style>
  <w:style w:type="paragraph" w:styleId="1">
    <w:name w:val="heading 1"/>
    <w:basedOn w:val="a1"/>
    <w:next w:val="a1"/>
    <w:link w:val="10"/>
    <w:qFormat/>
    <w:rsid w:val="0077431E"/>
    <w:pPr>
      <w:keepNext/>
      <w:keepLines/>
      <w:suppressAutoHyphens/>
      <w:ind w:firstLine="0"/>
      <w:jc w:val="center"/>
      <w:outlineLvl w:val="0"/>
    </w:pPr>
    <w:rPr>
      <w:rFonts w:eastAsia="Times New Roman"/>
      <w:b/>
      <w:bCs/>
      <w:caps/>
      <w:kern w:val="32"/>
      <w:sz w:val="20"/>
      <w:szCs w:val="32"/>
    </w:rPr>
  </w:style>
  <w:style w:type="paragraph" w:styleId="2">
    <w:name w:val="heading 2"/>
    <w:basedOn w:val="a1"/>
    <w:next w:val="a1"/>
    <w:link w:val="20"/>
    <w:unhideWhenUsed/>
    <w:qFormat/>
    <w:rsid w:val="00B60AD2"/>
    <w:pPr>
      <w:keepNext/>
      <w:pageBreakBefore/>
      <w:suppressAutoHyphens/>
      <w:ind w:firstLine="0"/>
      <w:jc w:val="center"/>
      <w:outlineLvl w:val="1"/>
    </w:pPr>
    <w:rPr>
      <w:rFonts w:eastAsia="Times New Roman"/>
      <w:b/>
      <w:bCs/>
      <w:iCs/>
      <w:caps/>
      <w:sz w:val="20"/>
      <w:szCs w:val="20"/>
    </w:rPr>
  </w:style>
  <w:style w:type="paragraph" w:styleId="3">
    <w:name w:val="heading 3"/>
    <w:basedOn w:val="a1"/>
    <w:next w:val="a1"/>
    <w:link w:val="30"/>
    <w:uiPriority w:val="9"/>
    <w:unhideWhenUsed/>
    <w:qFormat/>
    <w:rsid w:val="005849EF"/>
    <w:pPr>
      <w:keepNext/>
      <w:spacing w:before="240" w:after="60"/>
      <w:outlineLvl w:val="2"/>
    </w:pPr>
    <w:rPr>
      <w:rFonts w:ascii="Cambria" w:eastAsia="Times New Roman" w:hAnsi="Cambria"/>
      <w:b/>
      <w:bCs/>
      <w:sz w:val="26"/>
      <w:szCs w:val="26"/>
      <w:lang w:eastAsia="en-US"/>
    </w:rPr>
  </w:style>
  <w:style w:type="paragraph" w:styleId="4">
    <w:name w:val="heading 4"/>
    <w:basedOn w:val="a1"/>
    <w:next w:val="a1"/>
    <w:link w:val="40"/>
    <w:uiPriority w:val="9"/>
    <w:unhideWhenUsed/>
    <w:qFormat/>
    <w:rsid w:val="00CF3A91"/>
    <w:pPr>
      <w:keepNext/>
      <w:spacing w:before="240" w:after="60"/>
      <w:outlineLvl w:val="3"/>
    </w:pPr>
    <w:rPr>
      <w:rFonts w:ascii="Calibri" w:eastAsia="Times New Roman" w:hAnsi="Calibri"/>
      <w:b/>
      <w:bCs/>
      <w:lang w:eastAsia="en-US"/>
    </w:rPr>
  </w:style>
  <w:style w:type="paragraph" w:styleId="5">
    <w:name w:val="heading 5"/>
    <w:basedOn w:val="a1"/>
    <w:next w:val="a1"/>
    <w:link w:val="50"/>
    <w:uiPriority w:val="99"/>
    <w:qFormat/>
    <w:rsid w:val="00DC5AD8"/>
    <w:pPr>
      <w:keepNext/>
      <w:keepLines/>
      <w:spacing w:before="200" w:line="276" w:lineRule="auto"/>
      <w:ind w:firstLine="567"/>
      <w:jc w:val="center"/>
      <w:outlineLvl w:val="4"/>
    </w:pPr>
    <w:rPr>
      <w:rFonts w:ascii="Cambria" w:hAnsi="Cambria"/>
      <w:color w:val="243F60"/>
      <w:sz w:val="22"/>
      <w:szCs w:val="22"/>
      <w:lang w:eastAsia="en-US"/>
    </w:rPr>
  </w:style>
  <w:style w:type="paragraph" w:styleId="6">
    <w:name w:val="heading 6"/>
    <w:basedOn w:val="a1"/>
    <w:next w:val="a1"/>
    <w:link w:val="60"/>
    <w:uiPriority w:val="9"/>
    <w:qFormat/>
    <w:rsid w:val="00DC5AD8"/>
    <w:pPr>
      <w:keepNext/>
      <w:keepLines/>
      <w:spacing w:before="200" w:line="276" w:lineRule="auto"/>
      <w:ind w:firstLine="567"/>
      <w:jc w:val="center"/>
      <w:outlineLvl w:val="5"/>
    </w:pPr>
    <w:rPr>
      <w:rFonts w:ascii="Cambria" w:hAnsi="Cambria"/>
      <w:i/>
      <w:iCs/>
      <w:color w:val="243F60"/>
      <w:sz w:val="22"/>
      <w:szCs w:val="22"/>
      <w:lang w:eastAsia="en-US"/>
    </w:rPr>
  </w:style>
  <w:style w:type="paragraph" w:styleId="7">
    <w:name w:val="heading 7"/>
    <w:basedOn w:val="a1"/>
    <w:next w:val="a1"/>
    <w:link w:val="70"/>
    <w:uiPriority w:val="9"/>
    <w:qFormat/>
    <w:rsid w:val="00DC5AD8"/>
    <w:pPr>
      <w:keepNext/>
      <w:keepLines/>
      <w:spacing w:before="200" w:line="276" w:lineRule="auto"/>
      <w:ind w:firstLine="567"/>
      <w:jc w:val="center"/>
      <w:outlineLvl w:val="6"/>
    </w:pPr>
    <w:rPr>
      <w:rFonts w:ascii="Cambria" w:hAnsi="Cambria"/>
      <w:i/>
      <w:iCs/>
      <w:color w:val="404040"/>
      <w:sz w:val="22"/>
      <w:szCs w:val="20"/>
    </w:rPr>
  </w:style>
  <w:style w:type="paragraph" w:styleId="9">
    <w:name w:val="heading 9"/>
    <w:basedOn w:val="a1"/>
    <w:next w:val="a1"/>
    <w:link w:val="90"/>
    <w:uiPriority w:val="9"/>
    <w:semiHidden/>
    <w:unhideWhenUsed/>
    <w:qFormat/>
    <w:rsid w:val="00DC5AD8"/>
    <w:pPr>
      <w:keepNext/>
      <w:keepLines/>
      <w:spacing w:before="200" w:line="276" w:lineRule="auto"/>
      <w:ind w:firstLine="0"/>
      <w:jc w:val="left"/>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11">
    <w:name w:val="Мой Стиль Таблицы 1"/>
    <w:basedOn w:val="-1"/>
    <w:rsid w:val="00D81496"/>
    <w:rPr>
      <w:rFonts w:eastAsia="Times New Roman"/>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3"/>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5">
    <w:name w:val="caption"/>
    <w:basedOn w:val="a1"/>
    <w:next w:val="a1"/>
    <w:uiPriority w:val="35"/>
    <w:unhideWhenUsed/>
    <w:qFormat/>
    <w:rsid w:val="003E02EF"/>
    <w:pPr>
      <w:ind w:firstLine="0"/>
      <w:jc w:val="center"/>
    </w:pPr>
    <w:rPr>
      <w:bCs/>
      <w:szCs w:val="20"/>
    </w:rPr>
  </w:style>
  <w:style w:type="paragraph" w:styleId="a6">
    <w:name w:val="Bibliography"/>
    <w:basedOn w:val="a1"/>
    <w:next w:val="a1"/>
    <w:unhideWhenUsed/>
    <w:qFormat/>
    <w:rsid w:val="00D072AC"/>
    <w:pPr>
      <w:tabs>
        <w:tab w:val="left" w:pos="1134"/>
      </w:tabs>
    </w:pPr>
    <w:rPr>
      <w:sz w:val="24"/>
    </w:rPr>
  </w:style>
  <w:style w:type="paragraph" w:customStyle="1" w:styleId="a7">
    <w:name w:val="УДК"/>
    <w:basedOn w:val="a1"/>
    <w:next w:val="a1"/>
    <w:link w:val="a8"/>
    <w:qFormat/>
    <w:rsid w:val="00AF6DCE"/>
    <w:pPr>
      <w:keepNext/>
      <w:shd w:val="clear" w:color="auto" w:fill="FFFFFF"/>
      <w:suppressAutoHyphens/>
      <w:ind w:firstLine="0"/>
    </w:pPr>
    <w:rPr>
      <w:rFonts w:eastAsia="Times New Roman"/>
      <w:sz w:val="20"/>
      <w:szCs w:val="20"/>
      <w:lang w:eastAsia="zh-CN"/>
    </w:rPr>
  </w:style>
  <w:style w:type="character" w:styleId="a9">
    <w:name w:val="Hyperlink"/>
    <w:uiPriority w:val="99"/>
    <w:unhideWhenUsed/>
    <w:rsid w:val="00A1266A"/>
    <w:rPr>
      <w:color w:val="0000FF"/>
      <w:u w:val="single"/>
    </w:rPr>
  </w:style>
  <w:style w:type="character" w:customStyle="1" w:styleId="10">
    <w:name w:val="Заголовок 1 Знак"/>
    <w:link w:val="1"/>
    <w:rsid w:val="00AF6DCE"/>
    <w:rPr>
      <w:rFonts w:eastAsia="Times New Roman"/>
      <w:b/>
      <w:bCs/>
      <w:caps/>
      <w:kern w:val="32"/>
      <w:szCs w:val="32"/>
    </w:rPr>
  </w:style>
  <w:style w:type="character" w:customStyle="1" w:styleId="20">
    <w:name w:val="Заголовок 2 Знак"/>
    <w:link w:val="2"/>
    <w:rsid w:val="00AF6DCE"/>
    <w:rPr>
      <w:rFonts w:eastAsia="Times New Roman"/>
      <w:b/>
      <w:bCs/>
      <w:iCs/>
      <w:caps/>
    </w:rPr>
  </w:style>
  <w:style w:type="paragraph" w:styleId="12">
    <w:name w:val="toc 1"/>
    <w:basedOn w:val="a1"/>
    <w:next w:val="a1"/>
    <w:autoRedefine/>
    <w:uiPriority w:val="39"/>
    <w:unhideWhenUsed/>
    <w:rsid w:val="00B60AD2"/>
    <w:pPr>
      <w:tabs>
        <w:tab w:val="right" w:leader="dot" w:pos="9072"/>
      </w:tabs>
      <w:spacing w:after="120"/>
      <w:ind w:right="567" w:firstLine="0"/>
    </w:pPr>
    <w:rPr>
      <w:noProof/>
    </w:rPr>
  </w:style>
  <w:style w:type="character" w:customStyle="1" w:styleId="30">
    <w:name w:val="Заголовок 3 Знак"/>
    <w:link w:val="3"/>
    <w:uiPriority w:val="9"/>
    <w:rsid w:val="005849EF"/>
    <w:rPr>
      <w:rFonts w:ascii="Cambria" w:eastAsia="Times New Roman" w:hAnsi="Cambria" w:cs="Times New Roman"/>
      <w:b/>
      <w:bCs/>
      <w:sz w:val="26"/>
      <w:szCs w:val="26"/>
      <w:lang w:eastAsia="en-US"/>
    </w:rPr>
  </w:style>
  <w:style w:type="paragraph" w:styleId="21">
    <w:name w:val="toc 2"/>
    <w:basedOn w:val="a1"/>
    <w:next w:val="a1"/>
    <w:autoRedefine/>
    <w:uiPriority w:val="39"/>
    <w:unhideWhenUsed/>
    <w:rsid w:val="00B60AD2"/>
    <w:pPr>
      <w:tabs>
        <w:tab w:val="right" w:leader="dot" w:pos="9072"/>
      </w:tabs>
      <w:spacing w:after="120"/>
      <w:ind w:right="567" w:firstLine="0"/>
    </w:pPr>
    <w:rPr>
      <w:b/>
    </w:rPr>
  </w:style>
  <w:style w:type="paragraph" w:customStyle="1" w:styleId="aa">
    <w:name w:val="Авторы"/>
    <w:basedOn w:val="a1"/>
    <w:next w:val="a1"/>
    <w:link w:val="ab"/>
    <w:qFormat/>
    <w:rsid w:val="005849EF"/>
    <w:pPr>
      <w:keepNext/>
      <w:jc w:val="right"/>
    </w:pPr>
    <w:rPr>
      <w:b/>
      <w:szCs w:val="22"/>
      <w:lang w:eastAsia="en-US"/>
    </w:rPr>
  </w:style>
  <w:style w:type="character" w:customStyle="1" w:styleId="40">
    <w:name w:val="Заголовок 4 Знак"/>
    <w:link w:val="4"/>
    <w:uiPriority w:val="9"/>
    <w:rsid w:val="00CF3A91"/>
    <w:rPr>
      <w:rFonts w:ascii="Calibri" w:eastAsia="Times New Roman" w:hAnsi="Calibri" w:cs="Times New Roman"/>
      <w:b/>
      <w:bCs/>
      <w:sz w:val="28"/>
      <w:szCs w:val="28"/>
      <w:lang w:eastAsia="en-US"/>
    </w:rPr>
  </w:style>
  <w:style w:type="character" w:customStyle="1" w:styleId="ab">
    <w:name w:val="Авторы Знак"/>
    <w:link w:val="aa"/>
    <w:rsid w:val="005849EF"/>
    <w:rPr>
      <w:rFonts w:ascii="Times New Roman" w:hAnsi="Times New Roman"/>
      <w:b/>
      <w:sz w:val="28"/>
      <w:szCs w:val="22"/>
      <w:lang w:eastAsia="en-US"/>
    </w:rPr>
  </w:style>
  <w:style w:type="paragraph" w:customStyle="1" w:styleId="13">
    <w:name w:val="Текст1"/>
    <w:basedOn w:val="a1"/>
    <w:rsid w:val="00CF3A91"/>
    <w:pPr>
      <w:suppressAutoHyphens/>
      <w:ind w:firstLine="0"/>
      <w:jc w:val="left"/>
    </w:pPr>
    <w:rPr>
      <w:rFonts w:ascii="Courier New" w:eastAsia="Times New Roman" w:hAnsi="Courier New" w:cs="Courier New"/>
      <w:sz w:val="20"/>
      <w:szCs w:val="20"/>
      <w:lang w:eastAsia="ar-SA"/>
    </w:rPr>
  </w:style>
  <w:style w:type="paragraph" w:customStyle="1" w:styleId="ac">
    <w:name w:val="Авторы англ"/>
    <w:basedOn w:val="aa"/>
    <w:next w:val="a1"/>
    <w:qFormat/>
    <w:rsid w:val="00AF6DCE"/>
    <w:rPr>
      <w:b w:val="0"/>
      <w:lang w:eastAsia="zh-CN"/>
    </w:rPr>
  </w:style>
  <w:style w:type="character" w:customStyle="1" w:styleId="a8">
    <w:name w:val="УДК Знак"/>
    <w:link w:val="a7"/>
    <w:rsid w:val="00AF6DCE"/>
    <w:rPr>
      <w:rFonts w:eastAsia="Times New Roman"/>
      <w:shd w:val="clear" w:color="auto" w:fill="FFFFFF"/>
      <w:lang w:eastAsia="zh-CN"/>
    </w:rPr>
  </w:style>
  <w:style w:type="paragraph" w:customStyle="1" w:styleId="--">
    <w:name w:val="Список лит-ры нумер-й"/>
    <w:basedOn w:val="a6"/>
    <w:next w:val="a1"/>
    <w:qFormat/>
    <w:rsid w:val="005511D8"/>
    <w:pPr>
      <w:numPr>
        <w:numId w:val="42"/>
      </w:numPr>
      <w:ind w:left="0" w:firstLine="709"/>
    </w:pPr>
  </w:style>
  <w:style w:type="paragraph" w:styleId="ad">
    <w:name w:val="Normal (Web)"/>
    <w:basedOn w:val="a1"/>
    <w:uiPriority w:val="99"/>
    <w:unhideWhenUsed/>
    <w:rsid w:val="00DD42E5"/>
    <w:pPr>
      <w:spacing w:before="100" w:beforeAutospacing="1" w:after="100" w:afterAutospacing="1"/>
      <w:ind w:firstLine="0"/>
      <w:jc w:val="left"/>
    </w:pPr>
    <w:rPr>
      <w:rFonts w:eastAsia="Times New Roman"/>
      <w:sz w:val="24"/>
      <w:szCs w:val="24"/>
    </w:rPr>
  </w:style>
  <w:style w:type="paragraph" w:styleId="ae">
    <w:name w:val="footer"/>
    <w:basedOn w:val="a1"/>
    <w:link w:val="af"/>
    <w:uiPriority w:val="99"/>
    <w:unhideWhenUsed/>
    <w:rsid w:val="00F7186D"/>
    <w:pPr>
      <w:tabs>
        <w:tab w:val="center" w:pos="4677"/>
        <w:tab w:val="right" w:pos="9355"/>
      </w:tabs>
    </w:pPr>
    <w:rPr>
      <w:szCs w:val="22"/>
      <w:lang w:eastAsia="en-US"/>
    </w:rPr>
  </w:style>
  <w:style w:type="character" w:customStyle="1" w:styleId="af">
    <w:name w:val="Нижний колонтитул Знак"/>
    <w:link w:val="ae"/>
    <w:uiPriority w:val="99"/>
    <w:rsid w:val="00F7186D"/>
    <w:rPr>
      <w:rFonts w:ascii="Times New Roman" w:hAnsi="Times New Roman"/>
      <w:sz w:val="28"/>
      <w:szCs w:val="22"/>
      <w:lang w:eastAsia="en-US"/>
    </w:rPr>
  </w:style>
  <w:style w:type="paragraph" w:customStyle="1" w:styleId="af0">
    <w:name w:val="Название статьи англ"/>
    <w:basedOn w:val="a1"/>
    <w:next w:val="a1"/>
    <w:link w:val="af1"/>
    <w:qFormat/>
    <w:rsid w:val="00972375"/>
    <w:pPr>
      <w:keepLines/>
      <w:suppressAutoHyphens/>
      <w:ind w:firstLine="0"/>
      <w:jc w:val="center"/>
    </w:pPr>
    <w:rPr>
      <w:caps/>
      <w:szCs w:val="22"/>
      <w:lang w:val="en-US" w:eastAsia="en-US"/>
    </w:rPr>
  </w:style>
  <w:style w:type="paragraph" w:customStyle="1" w:styleId="a0">
    <w:name w:val="Пункт языка УСТ"/>
    <w:basedOn w:val="a1"/>
    <w:qFormat/>
    <w:rsid w:val="00901E3E"/>
    <w:pPr>
      <w:numPr>
        <w:numId w:val="26"/>
      </w:numPr>
      <w:shd w:val="clear" w:color="auto" w:fill="FFFFFF"/>
      <w:tabs>
        <w:tab w:val="left" w:pos="1276"/>
      </w:tabs>
      <w:ind w:left="0" w:firstLine="709"/>
    </w:pPr>
    <w:rPr>
      <w:bCs/>
      <w:iCs/>
    </w:rPr>
  </w:style>
  <w:style w:type="character" w:customStyle="1" w:styleId="af1">
    <w:name w:val="Название статьи англ Знак"/>
    <w:link w:val="af0"/>
    <w:rsid w:val="00972375"/>
    <w:rPr>
      <w:rFonts w:ascii="Times New Roman" w:hAnsi="Times New Roman"/>
      <w:caps/>
      <w:sz w:val="28"/>
      <w:szCs w:val="22"/>
      <w:lang w:val="en-US" w:eastAsia="en-US"/>
    </w:rPr>
  </w:style>
  <w:style w:type="table" w:styleId="af2">
    <w:name w:val="Table Grid"/>
    <w:basedOn w:val="a3"/>
    <w:uiPriority w:val="59"/>
    <w:rsid w:val="00824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1"/>
    <w:uiPriority w:val="34"/>
    <w:qFormat/>
    <w:rsid w:val="00871885"/>
    <w:pPr>
      <w:spacing w:after="200" w:line="276" w:lineRule="auto"/>
      <w:ind w:left="720" w:firstLine="0"/>
      <w:contextualSpacing/>
      <w:jc w:val="left"/>
    </w:pPr>
    <w:rPr>
      <w:rFonts w:ascii="Calibri" w:hAnsi="Calibri"/>
      <w:sz w:val="22"/>
      <w:szCs w:val="22"/>
      <w:lang w:eastAsia="en-US"/>
    </w:rPr>
  </w:style>
  <w:style w:type="paragraph" w:styleId="af4">
    <w:name w:val="header"/>
    <w:basedOn w:val="a1"/>
    <w:link w:val="af5"/>
    <w:uiPriority w:val="99"/>
    <w:unhideWhenUsed/>
    <w:rsid w:val="00B42E21"/>
    <w:pPr>
      <w:tabs>
        <w:tab w:val="center" w:pos="4677"/>
        <w:tab w:val="right" w:pos="9355"/>
      </w:tabs>
    </w:pPr>
  </w:style>
  <w:style w:type="paragraph" w:styleId="af6">
    <w:name w:val="footnote text"/>
    <w:aliases w:val="Текст сноски Знак1 Знак,Текст сноски Знак Знак Знак,Текст сноски Знак1 Знак Знак1 Знак,Текст сноски Знак Знак Знак Знак1 Знак,Текст сноски Знак1 Знак Знак1 Знак Знак Знак,Текст сноски Знак Знак Знак Знак1 Знак Знак Знак,Текст сноски Знак1"/>
    <w:basedOn w:val="a1"/>
    <w:link w:val="af7"/>
    <w:uiPriority w:val="99"/>
    <w:rsid w:val="00675855"/>
    <w:pPr>
      <w:ind w:firstLine="0"/>
      <w:jc w:val="left"/>
    </w:pPr>
    <w:rPr>
      <w:rFonts w:eastAsia="Times New Roman"/>
      <w:sz w:val="20"/>
      <w:szCs w:val="20"/>
    </w:rPr>
  </w:style>
  <w:style w:type="character" w:customStyle="1" w:styleId="af7">
    <w:name w:val="Текст сноски Знак"/>
    <w:aliases w:val="Текст сноски Знак1 Знак Знак,Текст сноски Знак Знак Знак Знак,Текст сноски Знак1 Знак Знак1 Знак Знак,Текст сноски Знак Знак Знак Знак1 Знак Знак,Текст сноски Знак1 Знак Знак1 Знак Знак Знак Знак,Текст сноски Знак1 Знак1"/>
    <w:link w:val="af6"/>
    <w:uiPriority w:val="99"/>
    <w:rsid w:val="00675855"/>
    <w:rPr>
      <w:rFonts w:ascii="Times New Roman" w:eastAsia="Times New Roman" w:hAnsi="Times New Roman"/>
    </w:rPr>
  </w:style>
  <w:style w:type="character" w:customStyle="1" w:styleId="af5">
    <w:name w:val="Верхний колонтитул Знак"/>
    <w:basedOn w:val="a2"/>
    <w:link w:val="af4"/>
    <w:uiPriority w:val="99"/>
    <w:rsid w:val="00B42E21"/>
    <w:rPr>
      <w:sz w:val="28"/>
      <w:szCs w:val="28"/>
    </w:rPr>
  </w:style>
  <w:style w:type="character" w:styleId="af8">
    <w:name w:val="Strong"/>
    <w:uiPriority w:val="1"/>
    <w:qFormat/>
    <w:rsid w:val="00675855"/>
    <w:rPr>
      <w:b/>
      <w:bCs/>
    </w:rPr>
  </w:style>
  <w:style w:type="character" w:styleId="af9">
    <w:name w:val="FollowedHyperlink"/>
    <w:uiPriority w:val="99"/>
    <w:semiHidden/>
    <w:unhideWhenUsed/>
    <w:rsid w:val="001E4A16"/>
    <w:rPr>
      <w:color w:val="800080"/>
      <w:u w:val="single"/>
    </w:rPr>
  </w:style>
  <w:style w:type="paragraph" w:styleId="afa">
    <w:name w:val="endnote text"/>
    <w:basedOn w:val="a1"/>
    <w:link w:val="afb"/>
    <w:uiPriority w:val="99"/>
    <w:rsid w:val="00C60A73"/>
    <w:pPr>
      <w:widowControl w:val="0"/>
      <w:autoSpaceDE w:val="0"/>
      <w:autoSpaceDN w:val="0"/>
      <w:adjustRightInd w:val="0"/>
      <w:ind w:firstLine="567"/>
      <w:jc w:val="center"/>
    </w:pPr>
    <w:rPr>
      <w:rFonts w:eastAsia="Times New Roman"/>
      <w:sz w:val="20"/>
      <w:szCs w:val="20"/>
    </w:rPr>
  </w:style>
  <w:style w:type="character" w:customStyle="1" w:styleId="afb">
    <w:name w:val="Текст концевой сноски Знак"/>
    <w:link w:val="afa"/>
    <w:uiPriority w:val="99"/>
    <w:rsid w:val="00C60A73"/>
    <w:rPr>
      <w:rFonts w:eastAsia="Times New Roman" w:cs="Calibri"/>
    </w:rPr>
  </w:style>
  <w:style w:type="character" w:customStyle="1" w:styleId="50">
    <w:name w:val="Заголовок 5 Знак"/>
    <w:link w:val="5"/>
    <w:uiPriority w:val="99"/>
    <w:rsid w:val="00DC5AD8"/>
    <w:rPr>
      <w:rFonts w:ascii="Cambria" w:hAnsi="Cambria" w:cs="Cambria"/>
      <w:color w:val="243F60"/>
      <w:sz w:val="22"/>
      <w:szCs w:val="22"/>
      <w:lang w:eastAsia="en-US"/>
    </w:rPr>
  </w:style>
  <w:style w:type="character" w:customStyle="1" w:styleId="60">
    <w:name w:val="Заголовок 6 Знак"/>
    <w:link w:val="6"/>
    <w:uiPriority w:val="9"/>
    <w:rsid w:val="00DC5AD8"/>
    <w:rPr>
      <w:rFonts w:ascii="Cambria" w:hAnsi="Cambria" w:cs="Cambria"/>
      <w:i/>
      <w:iCs/>
      <w:color w:val="243F60"/>
      <w:sz w:val="22"/>
      <w:szCs w:val="22"/>
      <w:lang w:eastAsia="en-US"/>
    </w:rPr>
  </w:style>
  <w:style w:type="character" w:customStyle="1" w:styleId="70">
    <w:name w:val="Заголовок 7 Знак"/>
    <w:link w:val="7"/>
    <w:uiPriority w:val="9"/>
    <w:rsid w:val="00AF6DCE"/>
    <w:rPr>
      <w:rFonts w:ascii="Cambria" w:hAnsi="Cambria" w:cs="Cambria"/>
      <w:i/>
      <w:iCs/>
      <w:color w:val="404040"/>
      <w:sz w:val="22"/>
    </w:rPr>
  </w:style>
  <w:style w:type="character" w:customStyle="1" w:styleId="90">
    <w:name w:val="Заголовок 9 Знак"/>
    <w:link w:val="9"/>
    <w:uiPriority w:val="9"/>
    <w:semiHidden/>
    <w:rsid w:val="00DC5AD8"/>
    <w:rPr>
      <w:rFonts w:ascii="Cambria" w:eastAsia="Times New Roman" w:hAnsi="Cambria"/>
      <w:i/>
      <w:iCs/>
      <w:color w:val="404040"/>
    </w:rPr>
  </w:style>
  <w:style w:type="paragraph" w:styleId="22">
    <w:name w:val="Body Text 2"/>
    <w:basedOn w:val="a1"/>
    <w:link w:val="23"/>
    <w:rsid w:val="00DC5AD8"/>
    <w:pPr>
      <w:spacing w:line="360" w:lineRule="auto"/>
    </w:pPr>
    <w:rPr>
      <w:rFonts w:eastAsia="Times New Roman"/>
      <w:szCs w:val="20"/>
    </w:rPr>
  </w:style>
  <w:style w:type="character" w:customStyle="1" w:styleId="23">
    <w:name w:val="Основной текст 2 Знак"/>
    <w:link w:val="22"/>
    <w:rsid w:val="00DC5AD8"/>
    <w:rPr>
      <w:rFonts w:ascii="Times New Roman" w:eastAsia="Times New Roman" w:hAnsi="Times New Roman"/>
      <w:sz w:val="28"/>
    </w:rPr>
  </w:style>
  <w:style w:type="paragraph" w:styleId="afc">
    <w:name w:val="Plain Text"/>
    <w:basedOn w:val="a1"/>
    <w:link w:val="afd"/>
    <w:rsid w:val="00DC5AD8"/>
    <w:pPr>
      <w:ind w:firstLine="0"/>
      <w:jc w:val="left"/>
    </w:pPr>
    <w:rPr>
      <w:rFonts w:ascii="Courier New" w:hAnsi="Courier New"/>
      <w:sz w:val="20"/>
      <w:szCs w:val="20"/>
    </w:rPr>
  </w:style>
  <w:style w:type="character" w:customStyle="1" w:styleId="afd">
    <w:name w:val="Текст Знак"/>
    <w:link w:val="afc"/>
    <w:rsid w:val="00DC5AD8"/>
    <w:rPr>
      <w:rFonts w:ascii="Courier New" w:hAnsi="Courier New"/>
    </w:rPr>
  </w:style>
  <w:style w:type="paragraph" w:styleId="afe">
    <w:name w:val="Body Text Indent"/>
    <w:basedOn w:val="a1"/>
    <w:link w:val="aff"/>
    <w:unhideWhenUsed/>
    <w:rsid w:val="00DC5AD8"/>
    <w:pPr>
      <w:spacing w:after="120"/>
      <w:ind w:left="283" w:firstLine="0"/>
      <w:jc w:val="left"/>
    </w:pPr>
    <w:rPr>
      <w:rFonts w:eastAsia="Times New Roman"/>
      <w:sz w:val="20"/>
      <w:szCs w:val="20"/>
    </w:rPr>
  </w:style>
  <w:style w:type="character" w:customStyle="1" w:styleId="aff">
    <w:name w:val="Основной текст с отступом Знак"/>
    <w:link w:val="afe"/>
    <w:rsid w:val="00DC5AD8"/>
    <w:rPr>
      <w:rFonts w:ascii="Times New Roman" w:eastAsia="Times New Roman" w:hAnsi="Times New Roman"/>
    </w:rPr>
  </w:style>
  <w:style w:type="paragraph" w:styleId="aff0">
    <w:name w:val="Balloon Text"/>
    <w:basedOn w:val="a1"/>
    <w:link w:val="aff1"/>
    <w:uiPriority w:val="99"/>
    <w:semiHidden/>
    <w:unhideWhenUsed/>
    <w:rsid w:val="00DC5AD8"/>
    <w:pPr>
      <w:ind w:firstLine="0"/>
      <w:jc w:val="left"/>
    </w:pPr>
    <w:rPr>
      <w:rFonts w:ascii="Tahoma" w:eastAsia="Times New Roman" w:hAnsi="Tahoma"/>
      <w:sz w:val="16"/>
      <w:szCs w:val="16"/>
    </w:rPr>
  </w:style>
  <w:style w:type="character" w:customStyle="1" w:styleId="aff1">
    <w:name w:val="Текст выноски Знак"/>
    <w:link w:val="aff0"/>
    <w:uiPriority w:val="99"/>
    <w:semiHidden/>
    <w:rsid w:val="00DC5AD8"/>
    <w:rPr>
      <w:rFonts w:ascii="Tahoma" w:eastAsia="Times New Roman" w:hAnsi="Tahoma" w:cs="Tahoma"/>
      <w:sz w:val="16"/>
      <w:szCs w:val="16"/>
    </w:rPr>
  </w:style>
  <w:style w:type="paragraph" w:styleId="24">
    <w:name w:val="Body Text Indent 2"/>
    <w:basedOn w:val="a1"/>
    <w:link w:val="25"/>
    <w:uiPriority w:val="99"/>
    <w:unhideWhenUsed/>
    <w:rsid w:val="00DC5AD8"/>
    <w:pPr>
      <w:spacing w:after="120" w:line="480" w:lineRule="auto"/>
      <w:ind w:left="283" w:firstLine="0"/>
      <w:jc w:val="left"/>
    </w:pPr>
    <w:rPr>
      <w:rFonts w:eastAsia="Times New Roman"/>
    </w:rPr>
  </w:style>
  <w:style w:type="character" w:customStyle="1" w:styleId="25">
    <w:name w:val="Основной текст с отступом 2 Знак"/>
    <w:link w:val="24"/>
    <w:uiPriority w:val="99"/>
    <w:rsid w:val="00DC5AD8"/>
    <w:rPr>
      <w:rFonts w:ascii="Times New Roman" w:eastAsia="Times New Roman" w:hAnsi="Times New Roman"/>
      <w:sz w:val="28"/>
      <w:szCs w:val="28"/>
    </w:rPr>
  </w:style>
  <w:style w:type="paragraph" w:customStyle="1" w:styleId="aff2">
    <w:name w:val="Заголовок таблицы"/>
    <w:basedOn w:val="a1"/>
    <w:next w:val="a1"/>
    <w:uiPriority w:val="99"/>
    <w:rsid w:val="00DC5AD8"/>
    <w:pPr>
      <w:spacing w:line="360" w:lineRule="auto"/>
      <w:ind w:firstLine="0"/>
      <w:jc w:val="center"/>
    </w:pPr>
    <w:rPr>
      <w:rFonts w:ascii="Arial" w:eastAsia="Times New Roman" w:hAnsi="Arial"/>
      <w:b/>
      <w:sz w:val="20"/>
      <w:szCs w:val="20"/>
    </w:rPr>
  </w:style>
  <w:style w:type="paragraph" w:customStyle="1" w:styleId="91">
    <w:name w:val="Стиль9"/>
    <w:basedOn w:val="a1"/>
    <w:rsid w:val="00DC5AD8"/>
    <w:pPr>
      <w:widowControl w:val="0"/>
      <w:spacing w:line="360" w:lineRule="exact"/>
      <w:ind w:firstLine="720"/>
    </w:pPr>
    <w:rPr>
      <w:rFonts w:eastAsia="Times New Roman"/>
    </w:rPr>
  </w:style>
  <w:style w:type="paragraph" w:styleId="HTML">
    <w:name w:val="HTML Preformatted"/>
    <w:basedOn w:val="a1"/>
    <w:link w:val="HTML0"/>
    <w:unhideWhenUsed/>
    <w:rsid w:val="00DC5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olor w:val="000000"/>
      <w:sz w:val="18"/>
      <w:szCs w:val="18"/>
    </w:rPr>
  </w:style>
  <w:style w:type="character" w:customStyle="1" w:styleId="HTML0">
    <w:name w:val="Стандартный HTML Знак"/>
    <w:link w:val="HTML"/>
    <w:rsid w:val="00DC5AD8"/>
    <w:rPr>
      <w:rFonts w:ascii="Courier New" w:eastAsia="Times New Roman" w:hAnsi="Courier New" w:cs="Courier New"/>
      <w:color w:val="000000"/>
      <w:sz w:val="18"/>
      <w:szCs w:val="18"/>
    </w:rPr>
  </w:style>
  <w:style w:type="paragraph" w:styleId="31">
    <w:name w:val="Body Text 3"/>
    <w:basedOn w:val="a1"/>
    <w:link w:val="32"/>
    <w:uiPriority w:val="99"/>
    <w:unhideWhenUsed/>
    <w:rsid w:val="00DC5AD8"/>
    <w:pPr>
      <w:spacing w:after="120"/>
      <w:ind w:firstLine="0"/>
      <w:jc w:val="left"/>
    </w:pPr>
    <w:rPr>
      <w:rFonts w:eastAsia="Times New Roman"/>
      <w:sz w:val="16"/>
      <w:szCs w:val="16"/>
    </w:rPr>
  </w:style>
  <w:style w:type="character" w:customStyle="1" w:styleId="32">
    <w:name w:val="Основной текст 3 Знак"/>
    <w:link w:val="31"/>
    <w:uiPriority w:val="99"/>
    <w:rsid w:val="00DC5AD8"/>
    <w:rPr>
      <w:rFonts w:ascii="Times New Roman" w:eastAsia="Times New Roman" w:hAnsi="Times New Roman"/>
      <w:sz w:val="16"/>
      <w:szCs w:val="16"/>
    </w:rPr>
  </w:style>
  <w:style w:type="paragraph" w:styleId="33">
    <w:name w:val="Body Text Indent 3"/>
    <w:basedOn w:val="a1"/>
    <w:link w:val="34"/>
    <w:uiPriority w:val="99"/>
    <w:unhideWhenUsed/>
    <w:rsid w:val="00DC5AD8"/>
    <w:pPr>
      <w:spacing w:after="120"/>
      <w:ind w:left="283" w:firstLine="0"/>
      <w:jc w:val="left"/>
    </w:pPr>
    <w:rPr>
      <w:rFonts w:eastAsia="Times New Roman"/>
      <w:sz w:val="16"/>
      <w:szCs w:val="16"/>
    </w:rPr>
  </w:style>
  <w:style w:type="character" w:customStyle="1" w:styleId="34">
    <w:name w:val="Основной текст с отступом 3 Знак"/>
    <w:link w:val="33"/>
    <w:uiPriority w:val="99"/>
    <w:rsid w:val="00DC5AD8"/>
    <w:rPr>
      <w:rFonts w:ascii="Times New Roman" w:eastAsia="Times New Roman" w:hAnsi="Times New Roman"/>
      <w:sz w:val="16"/>
      <w:szCs w:val="16"/>
    </w:rPr>
  </w:style>
  <w:style w:type="paragraph" w:styleId="aff3">
    <w:name w:val="Title"/>
    <w:basedOn w:val="a1"/>
    <w:link w:val="aff4"/>
    <w:uiPriority w:val="1"/>
    <w:qFormat/>
    <w:rsid w:val="00DC5AD8"/>
    <w:pPr>
      <w:ind w:firstLine="567"/>
      <w:jc w:val="center"/>
    </w:pPr>
    <w:rPr>
      <w:rFonts w:eastAsia="Times New Roman"/>
      <w:b/>
      <w:bCs/>
      <w:sz w:val="20"/>
      <w:szCs w:val="20"/>
    </w:rPr>
  </w:style>
  <w:style w:type="character" w:customStyle="1" w:styleId="aff4">
    <w:name w:val="Название Знак"/>
    <w:link w:val="aff3"/>
    <w:uiPriority w:val="1"/>
    <w:rsid w:val="00AF6DCE"/>
    <w:rPr>
      <w:rFonts w:eastAsia="Times New Roman"/>
      <w:b/>
      <w:bCs/>
    </w:rPr>
  </w:style>
  <w:style w:type="character" w:styleId="aff5">
    <w:name w:val="page number"/>
    <w:rsid w:val="00DC5AD8"/>
  </w:style>
  <w:style w:type="paragraph" w:customStyle="1" w:styleId="26">
    <w:name w:val="Стиль2"/>
    <w:basedOn w:val="a1"/>
    <w:link w:val="27"/>
    <w:rsid w:val="00DC5AD8"/>
    <w:pPr>
      <w:suppressAutoHyphens/>
      <w:ind w:firstLine="567"/>
      <w:jc w:val="center"/>
    </w:pPr>
    <w:rPr>
      <w:rFonts w:eastAsia="Times New Roman"/>
    </w:rPr>
  </w:style>
  <w:style w:type="character" w:customStyle="1" w:styleId="27">
    <w:name w:val="Стиль2 Знак"/>
    <w:link w:val="26"/>
    <w:locked/>
    <w:rsid w:val="00DC5AD8"/>
    <w:rPr>
      <w:rFonts w:eastAsia="Times New Roman" w:cs="Calibri"/>
      <w:sz w:val="28"/>
      <w:szCs w:val="28"/>
    </w:rPr>
  </w:style>
  <w:style w:type="character" w:customStyle="1" w:styleId="aff6">
    <w:name w:val="Цитата Знак"/>
    <w:link w:val="aff7"/>
    <w:locked/>
    <w:rsid w:val="00DC5AD8"/>
    <w:rPr>
      <w:color w:val="000000"/>
      <w:sz w:val="28"/>
      <w:szCs w:val="28"/>
      <w:shd w:val="clear" w:color="auto" w:fill="FFFFFF"/>
      <w:lang w:eastAsia="ar-SA"/>
    </w:rPr>
  </w:style>
  <w:style w:type="paragraph" w:styleId="aff7">
    <w:name w:val="Block Text"/>
    <w:basedOn w:val="a1"/>
    <w:link w:val="aff6"/>
    <w:rsid w:val="00DC5AD8"/>
    <w:pPr>
      <w:widowControl w:val="0"/>
      <w:shd w:val="clear" w:color="auto" w:fill="FFFFFF"/>
      <w:autoSpaceDE w:val="0"/>
      <w:autoSpaceDN w:val="0"/>
      <w:adjustRightInd w:val="0"/>
      <w:spacing w:before="1051" w:line="269" w:lineRule="exact"/>
      <w:ind w:left="1469" w:right="422" w:hanging="312"/>
      <w:jc w:val="center"/>
    </w:pPr>
    <w:rPr>
      <w:color w:val="000000"/>
      <w:shd w:val="clear" w:color="auto" w:fill="FFFFFF"/>
      <w:lang w:eastAsia="ar-SA"/>
    </w:rPr>
  </w:style>
  <w:style w:type="paragraph" w:customStyle="1" w:styleId="210">
    <w:name w:val="Основной текст 21"/>
    <w:basedOn w:val="a1"/>
    <w:link w:val="211"/>
    <w:rsid w:val="00DC5AD8"/>
    <w:pPr>
      <w:spacing w:line="340" w:lineRule="atLeast"/>
      <w:ind w:firstLine="284"/>
    </w:pPr>
    <w:rPr>
      <w:rFonts w:ascii="Arial" w:eastAsia="Times New Roman" w:hAnsi="Arial"/>
      <w:spacing w:val="10"/>
      <w:sz w:val="20"/>
      <w:szCs w:val="20"/>
    </w:rPr>
  </w:style>
  <w:style w:type="character" w:customStyle="1" w:styleId="211">
    <w:name w:val="Основной текст 21 Знак"/>
    <w:link w:val="210"/>
    <w:rsid w:val="00DC5AD8"/>
    <w:rPr>
      <w:rFonts w:ascii="Arial" w:eastAsia="Times New Roman" w:hAnsi="Arial"/>
      <w:spacing w:val="10"/>
    </w:rPr>
  </w:style>
  <w:style w:type="paragraph" w:styleId="aff8">
    <w:name w:val="Subtitle"/>
    <w:basedOn w:val="a1"/>
    <w:link w:val="aff9"/>
    <w:uiPriority w:val="1"/>
    <w:qFormat/>
    <w:rsid w:val="00DC5AD8"/>
    <w:pPr>
      <w:ind w:firstLine="567"/>
      <w:jc w:val="center"/>
    </w:pPr>
    <w:rPr>
      <w:rFonts w:ascii="Calibri" w:eastAsia="Times New Roman" w:hAnsi="Calibri"/>
      <w:sz w:val="20"/>
      <w:szCs w:val="20"/>
    </w:rPr>
  </w:style>
  <w:style w:type="character" w:customStyle="1" w:styleId="aff9">
    <w:name w:val="Подзаголовок Знак"/>
    <w:link w:val="aff8"/>
    <w:uiPriority w:val="1"/>
    <w:rsid w:val="00AF6DCE"/>
    <w:rPr>
      <w:rFonts w:ascii="Calibri" w:eastAsia="Times New Roman" w:hAnsi="Calibri" w:cs="Calibri"/>
    </w:rPr>
  </w:style>
  <w:style w:type="character" w:customStyle="1" w:styleId="14">
    <w:name w:val="Цитата Знак1"/>
    <w:rsid w:val="00DC5AD8"/>
    <w:rPr>
      <w:color w:val="000000"/>
      <w:sz w:val="28"/>
      <w:szCs w:val="28"/>
      <w:shd w:val="clear" w:color="auto" w:fill="FFFFFF"/>
      <w:lang w:eastAsia="ar-SA" w:bidi="ar-SA"/>
    </w:rPr>
  </w:style>
  <w:style w:type="paragraph" w:customStyle="1" w:styleId="affa">
    <w:name w:val="Содержимое таблицы"/>
    <w:basedOn w:val="a1"/>
    <w:rsid w:val="00DC5AD8"/>
    <w:pPr>
      <w:widowControl w:val="0"/>
      <w:suppressLineNumbers/>
      <w:suppressAutoHyphens/>
      <w:ind w:firstLine="567"/>
      <w:jc w:val="center"/>
    </w:pPr>
    <w:rPr>
      <w:rFonts w:eastAsia="Arial Unicode MS"/>
      <w:color w:val="000000"/>
      <w:sz w:val="24"/>
      <w:szCs w:val="24"/>
      <w:lang w:val="en-US"/>
    </w:rPr>
  </w:style>
  <w:style w:type="paragraph" w:customStyle="1" w:styleId="affb">
    <w:name w:val="Знак"/>
    <w:basedOn w:val="a1"/>
    <w:rsid w:val="00DC5AD8"/>
    <w:pPr>
      <w:spacing w:after="160" w:line="240" w:lineRule="exact"/>
      <w:ind w:firstLine="567"/>
      <w:jc w:val="center"/>
    </w:pPr>
    <w:rPr>
      <w:rFonts w:ascii="Verdana" w:eastAsia="Times New Roman" w:hAnsi="Verdana"/>
      <w:sz w:val="20"/>
      <w:szCs w:val="20"/>
      <w:lang w:val="en-US"/>
    </w:rPr>
  </w:style>
  <w:style w:type="paragraph" w:customStyle="1" w:styleId="affc">
    <w:name w:val="Обычный без отступа"/>
    <w:basedOn w:val="a1"/>
    <w:rsid w:val="00DC5AD8"/>
    <w:pPr>
      <w:spacing w:line="360" w:lineRule="auto"/>
      <w:ind w:firstLine="567"/>
    </w:pPr>
    <w:rPr>
      <w:rFonts w:ascii="Calibri" w:hAnsi="Calibri" w:cs="Calibri"/>
    </w:rPr>
  </w:style>
  <w:style w:type="paragraph" w:customStyle="1" w:styleId="affd">
    <w:name w:val="Нормальный"/>
    <w:rsid w:val="00DC5AD8"/>
    <w:pPr>
      <w:autoSpaceDE w:val="0"/>
      <w:autoSpaceDN w:val="0"/>
      <w:adjustRightInd w:val="0"/>
      <w:ind w:firstLine="567"/>
      <w:jc w:val="center"/>
    </w:pPr>
    <w:rPr>
      <w:rFonts w:cs="Calibri"/>
      <w:sz w:val="28"/>
      <w:szCs w:val="28"/>
    </w:rPr>
  </w:style>
  <w:style w:type="character" w:styleId="affe">
    <w:name w:val="endnote reference"/>
    <w:uiPriority w:val="99"/>
    <w:semiHidden/>
    <w:rsid w:val="00DC5AD8"/>
    <w:rPr>
      <w:vertAlign w:val="superscript"/>
    </w:rPr>
  </w:style>
  <w:style w:type="paragraph" w:customStyle="1" w:styleId="212">
    <w:name w:val="Основной текст с отступом 21"/>
    <w:basedOn w:val="a1"/>
    <w:uiPriority w:val="99"/>
    <w:rsid w:val="00DC5AD8"/>
    <w:pPr>
      <w:suppressAutoHyphens/>
      <w:ind w:firstLine="708"/>
    </w:pPr>
    <w:rPr>
      <w:rFonts w:eastAsia="Times New Roman"/>
      <w:szCs w:val="24"/>
      <w:lang w:val="ru-MO" w:eastAsia="ar-SA"/>
    </w:rPr>
  </w:style>
  <w:style w:type="paragraph" w:customStyle="1" w:styleId="afff">
    <w:name w:val="Коды"/>
    <w:basedOn w:val="a1"/>
    <w:autoRedefine/>
    <w:rsid w:val="00DC5AD8"/>
    <w:pPr>
      <w:ind w:firstLine="567"/>
      <w:jc w:val="center"/>
    </w:pPr>
    <w:rPr>
      <w:rFonts w:eastAsia="Times New Roman"/>
      <w:i/>
      <w:sz w:val="18"/>
      <w:szCs w:val="20"/>
    </w:rPr>
  </w:style>
  <w:style w:type="paragraph" w:styleId="afff0">
    <w:name w:val="Body Text First Indent"/>
    <w:basedOn w:val="a1"/>
    <w:link w:val="afff1"/>
    <w:uiPriority w:val="99"/>
    <w:rsid w:val="00AF6DCE"/>
    <w:pPr>
      <w:spacing w:after="120"/>
      <w:ind w:firstLine="210"/>
      <w:jc w:val="center"/>
    </w:pPr>
    <w:rPr>
      <w:rFonts w:eastAsia="Times New Roman"/>
      <w:kern w:val="1"/>
      <w:sz w:val="24"/>
      <w:szCs w:val="24"/>
      <w:lang w:eastAsia="ar-SA"/>
    </w:rPr>
  </w:style>
  <w:style w:type="character" w:customStyle="1" w:styleId="afff1">
    <w:name w:val="Красная строка Знак"/>
    <w:link w:val="afff0"/>
    <w:uiPriority w:val="99"/>
    <w:rsid w:val="00AF6DCE"/>
    <w:rPr>
      <w:rFonts w:ascii="Times New Roman" w:eastAsia="Times New Roman" w:hAnsi="Times New Roman"/>
      <w:kern w:val="1"/>
      <w:sz w:val="24"/>
      <w:szCs w:val="24"/>
      <w:lang w:eastAsia="ar-SA"/>
    </w:rPr>
  </w:style>
  <w:style w:type="paragraph" w:customStyle="1" w:styleId="afff2">
    <w:name w:val="Основной"/>
    <w:basedOn w:val="a1"/>
    <w:link w:val="afff3"/>
    <w:rsid w:val="00DC5AD8"/>
    <w:pPr>
      <w:spacing w:line="360" w:lineRule="auto"/>
      <w:ind w:firstLine="720"/>
    </w:pPr>
    <w:rPr>
      <w:rFonts w:eastAsia="Times New Roman"/>
      <w:sz w:val="26"/>
      <w:szCs w:val="20"/>
    </w:rPr>
  </w:style>
  <w:style w:type="character" w:customStyle="1" w:styleId="afff3">
    <w:name w:val="Основной Знак"/>
    <w:link w:val="afff2"/>
    <w:rsid w:val="00DC5AD8"/>
    <w:rPr>
      <w:rFonts w:ascii="Times New Roman" w:eastAsia="Times New Roman" w:hAnsi="Times New Roman"/>
      <w:sz w:val="26"/>
    </w:rPr>
  </w:style>
  <w:style w:type="paragraph" w:customStyle="1" w:styleId="afff4">
    <w:name w:val="Стиль таблиц Знак Знак"/>
    <w:basedOn w:val="a1"/>
    <w:link w:val="afff5"/>
    <w:autoRedefine/>
    <w:rsid w:val="00DC5AD8"/>
    <w:pPr>
      <w:suppressAutoHyphens/>
      <w:autoSpaceDE w:val="0"/>
      <w:ind w:firstLine="567"/>
      <w:jc w:val="center"/>
    </w:pPr>
    <w:rPr>
      <w:rFonts w:eastAsia="Готика"/>
      <w:iCs/>
      <w:sz w:val="19"/>
      <w:szCs w:val="19"/>
    </w:rPr>
  </w:style>
  <w:style w:type="character" w:customStyle="1" w:styleId="afff5">
    <w:name w:val="Стиль таблиц Знак Знак Знак"/>
    <w:link w:val="afff4"/>
    <w:rsid w:val="00DC5AD8"/>
    <w:rPr>
      <w:rFonts w:ascii="Times New Roman" w:eastAsia="Готика" w:hAnsi="Times New Roman"/>
      <w:iCs/>
      <w:sz w:val="19"/>
      <w:szCs w:val="19"/>
    </w:rPr>
  </w:style>
  <w:style w:type="table" w:styleId="15">
    <w:name w:val="Table Grid 1"/>
    <w:basedOn w:val="a3"/>
    <w:rsid w:val="00DC5AD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6">
    <w:name w:val="Заголовок Таблицы"/>
    <w:basedOn w:val="a1"/>
    <w:next w:val="a1"/>
    <w:rsid w:val="00DC5AD8"/>
    <w:pPr>
      <w:spacing w:line="360" w:lineRule="auto"/>
      <w:ind w:firstLine="567"/>
      <w:jc w:val="center"/>
    </w:pPr>
    <w:rPr>
      <w:rFonts w:eastAsia="Times New Roman"/>
    </w:rPr>
  </w:style>
  <w:style w:type="paragraph" w:customStyle="1" w:styleId="afff7">
    <w:name w:val="Номер таблицы"/>
    <w:basedOn w:val="a1"/>
    <w:next w:val="a1"/>
    <w:link w:val="afff8"/>
    <w:rsid w:val="00DC5AD8"/>
    <w:pPr>
      <w:spacing w:line="360" w:lineRule="auto"/>
      <w:ind w:firstLine="567"/>
      <w:jc w:val="right"/>
    </w:pPr>
    <w:rPr>
      <w:rFonts w:eastAsia="Times New Roman"/>
      <w:szCs w:val="20"/>
    </w:rPr>
  </w:style>
  <w:style w:type="character" w:customStyle="1" w:styleId="afff8">
    <w:name w:val="Номер таблицы Знак"/>
    <w:link w:val="afff7"/>
    <w:rsid w:val="00DC5AD8"/>
    <w:rPr>
      <w:rFonts w:ascii="Times New Roman" w:eastAsia="Times New Roman" w:hAnsi="Times New Roman"/>
      <w:sz w:val="28"/>
    </w:rPr>
  </w:style>
  <w:style w:type="paragraph" w:customStyle="1" w:styleId="afff9">
    <w:name w:val="Таблица"/>
    <w:basedOn w:val="a1"/>
    <w:link w:val="afffa"/>
    <w:rsid w:val="00DC5AD8"/>
    <w:pPr>
      <w:spacing w:line="360" w:lineRule="auto"/>
      <w:ind w:firstLine="567"/>
      <w:jc w:val="center"/>
    </w:pPr>
    <w:rPr>
      <w:rFonts w:eastAsia="Times New Roman"/>
      <w:szCs w:val="24"/>
      <w:lang w:eastAsia="en-US"/>
    </w:rPr>
  </w:style>
  <w:style w:type="character" w:customStyle="1" w:styleId="afffa">
    <w:name w:val="Таблица Знак"/>
    <w:link w:val="afff9"/>
    <w:rsid w:val="00DC5AD8"/>
    <w:rPr>
      <w:rFonts w:ascii="Times New Roman" w:eastAsia="Times New Roman" w:hAnsi="Times New Roman"/>
      <w:sz w:val="28"/>
      <w:szCs w:val="24"/>
      <w:lang w:eastAsia="en-US"/>
    </w:rPr>
  </w:style>
  <w:style w:type="paragraph" w:customStyle="1" w:styleId="220">
    <w:name w:val="Основной текст с отступом 22"/>
    <w:basedOn w:val="a1"/>
    <w:rsid w:val="00DC5AD8"/>
    <w:pPr>
      <w:suppressAutoHyphens/>
      <w:ind w:firstLine="708"/>
    </w:pPr>
    <w:rPr>
      <w:rFonts w:eastAsia="Times New Roman"/>
      <w:szCs w:val="24"/>
      <w:lang w:val="ru-MO" w:eastAsia="ar-SA"/>
    </w:rPr>
  </w:style>
  <w:style w:type="paragraph" w:customStyle="1" w:styleId="140">
    <w:name w:val="Обычный 14"/>
    <w:basedOn w:val="a1"/>
    <w:rsid w:val="00DC5AD8"/>
    <w:rPr>
      <w:rFonts w:eastAsia="Times New Roman"/>
      <w:szCs w:val="24"/>
    </w:rPr>
  </w:style>
  <w:style w:type="character" w:customStyle="1" w:styleId="92">
    <w:name w:val="Основной текст (9)_"/>
    <w:link w:val="93"/>
    <w:rsid w:val="00DC5AD8"/>
    <w:rPr>
      <w:sz w:val="23"/>
      <w:szCs w:val="23"/>
      <w:shd w:val="clear" w:color="auto" w:fill="FFFFFF"/>
    </w:rPr>
  </w:style>
  <w:style w:type="paragraph" w:customStyle="1" w:styleId="93">
    <w:name w:val="Основной текст (9)"/>
    <w:basedOn w:val="a1"/>
    <w:link w:val="92"/>
    <w:rsid w:val="00DC5AD8"/>
    <w:pPr>
      <w:shd w:val="clear" w:color="auto" w:fill="FFFFFF"/>
      <w:spacing w:line="0" w:lineRule="atLeast"/>
      <w:ind w:firstLine="567"/>
      <w:jc w:val="center"/>
    </w:pPr>
    <w:rPr>
      <w:sz w:val="23"/>
      <w:szCs w:val="23"/>
    </w:rPr>
  </w:style>
  <w:style w:type="character" w:customStyle="1" w:styleId="8">
    <w:name w:val="Основной текст (8)_"/>
    <w:link w:val="80"/>
    <w:rsid w:val="00DC5AD8"/>
    <w:rPr>
      <w:sz w:val="21"/>
      <w:szCs w:val="21"/>
      <w:shd w:val="clear" w:color="auto" w:fill="FFFFFF"/>
    </w:rPr>
  </w:style>
  <w:style w:type="paragraph" w:customStyle="1" w:styleId="80">
    <w:name w:val="Основной текст (8)"/>
    <w:basedOn w:val="a1"/>
    <w:link w:val="8"/>
    <w:rsid w:val="00DC5AD8"/>
    <w:pPr>
      <w:shd w:val="clear" w:color="auto" w:fill="FFFFFF"/>
      <w:spacing w:line="0" w:lineRule="atLeast"/>
      <w:ind w:firstLine="567"/>
      <w:jc w:val="center"/>
    </w:pPr>
    <w:rPr>
      <w:sz w:val="21"/>
      <w:szCs w:val="21"/>
    </w:rPr>
  </w:style>
  <w:style w:type="character" w:customStyle="1" w:styleId="110">
    <w:name w:val="Основной текст (11)_"/>
    <w:link w:val="111"/>
    <w:rsid w:val="00DC5AD8"/>
    <w:rPr>
      <w:sz w:val="23"/>
      <w:szCs w:val="23"/>
      <w:shd w:val="clear" w:color="auto" w:fill="FFFFFF"/>
    </w:rPr>
  </w:style>
  <w:style w:type="paragraph" w:customStyle="1" w:styleId="111">
    <w:name w:val="Основной текст (11)"/>
    <w:basedOn w:val="a1"/>
    <w:link w:val="110"/>
    <w:rsid w:val="00DC5AD8"/>
    <w:pPr>
      <w:shd w:val="clear" w:color="auto" w:fill="FFFFFF"/>
      <w:spacing w:line="0" w:lineRule="atLeast"/>
      <w:ind w:firstLine="567"/>
      <w:jc w:val="right"/>
    </w:pPr>
    <w:rPr>
      <w:sz w:val="23"/>
      <w:szCs w:val="23"/>
    </w:rPr>
  </w:style>
  <w:style w:type="character" w:customStyle="1" w:styleId="100">
    <w:name w:val="Основной текст (10)_"/>
    <w:link w:val="101"/>
    <w:rsid w:val="00DC5AD8"/>
    <w:rPr>
      <w:sz w:val="23"/>
      <w:szCs w:val="23"/>
      <w:shd w:val="clear" w:color="auto" w:fill="FFFFFF"/>
    </w:rPr>
  </w:style>
  <w:style w:type="paragraph" w:customStyle="1" w:styleId="101">
    <w:name w:val="Основной текст (10)"/>
    <w:basedOn w:val="a1"/>
    <w:link w:val="100"/>
    <w:rsid w:val="00DC5AD8"/>
    <w:pPr>
      <w:shd w:val="clear" w:color="auto" w:fill="FFFFFF"/>
      <w:spacing w:line="0" w:lineRule="atLeast"/>
      <w:ind w:firstLine="567"/>
      <w:jc w:val="center"/>
    </w:pPr>
    <w:rPr>
      <w:sz w:val="23"/>
      <w:szCs w:val="23"/>
    </w:rPr>
  </w:style>
  <w:style w:type="character" w:customStyle="1" w:styleId="120">
    <w:name w:val="Основной текст (12)_"/>
    <w:link w:val="121"/>
    <w:rsid w:val="00DC5AD8"/>
    <w:rPr>
      <w:sz w:val="15"/>
      <w:szCs w:val="15"/>
      <w:shd w:val="clear" w:color="auto" w:fill="FFFFFF"/>
      <w:lang w:val="en-US"/>
    </w:rPr>
  </w:style>
  <w:style w:type="paragraph" w:customStyle="1" w:styleId="121">
    <w:name w:val="Основной текст (12)"/>
    <w:basedOn w:val="a1"/>
    <w:link w:val="120"/>
    <w:rsid w:val="00DC5AD8"/>
    <w:pPr>
      <w:shd w:val="clear" w:color="auto" w:fill="FFFFFF"/>
      <w:spacing w:line="0" w:lineRule="atLeast"/>
      <w:ind w:firstLine="567"/>
      <w:jc w:val="center"/>
    </w:pPr>
    <w:rPr>
      <w:sz w:val="15"/>
      <w:szCs w:val="15"/>
      <w:lang w:val="en-US"/>
    </w:rPr>
  </w:style>
  <w:style w:type="character" w:customStyle="1" w:styleId="28">
    <w:name w:val="Подпись к таблице (2)"/>
    <w:rsid w:val="00DC5AD8"/>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71">
    <w:name w:val="Основной текст (7)_"/>
    <w:link w:val="72"/>
    <w:rsid w:val="00DC5AD8"/>
    <w:rPr>
      <w:sz w:val="27"/>
      <w:szCs w:val="27"/>
      <w:shd w:val="clear" w:color="auto" w:fill="FFFFFF"/>
    </w:rPr>
  </w:style>
  <w:style w:type="paragraph" w:customStyle="1" w:styleId="72">
    <w:name w:val="Основной текст (7)"/>
    <w:basedOn w:val="a1"/>
    <w:link w:val="71"/>
    <w:rsid w:val="00DC5AD8"/>
    <w:pPr>
      <w:shd w:val="clear" w:color="auto" w:fill="FFFFFF"/>
      <w:spacing w:before="180" w:after="420" w:line="0" w:lineRule="atLeast"/>
      <w:ind w:firstLine="567"/>
      <w:jc w:val="center"/>
    </w:pPr>
    <w:rPr>
      <w:sz w:val="27"/>
      <w:szCs w:val="27"/>
    </w:rPr>
  </w:style>
  <w:style w:type="character" w:customStyle="1" w:styleId="afffb">
    <w:name w:val="Основной текст_"/>
    <w:link w:val="16"/>
    <w:rsid w:val="00DC5AD8"/>
    <w:rPr>
      <w:sz w:val="27"/>
      <w:szCs w:val="27"/>
      <w:shd w:val="clear" w:color="auto" w:fill="FFFFFF"/>
    </w:rPr>
  </w:style>
  <w:style w:type="paragraph" w:customStyle="1" w:styleId="16">
    <w:name w:val="Основной текст1"/>
    <w:basedOn w:val="a1"/>
    <w:link w:val="afffb"/>
    <w:rsid w:val="00DC5AD8"/>
    <w:pPr>
      <w:shd w:val="clear" w:color="auto" w:fill="FFFFFF"/>
      <w:spacing w:before="300" w:line="0" w:lineRule="atLeast"/>
      <w:ind w:hanging="500"/>
    </w:pPr>
    <w:rPr>
      <w:sz w:val="27"/>
      <w:szCs w:val="27"/>
    </w:rPr>
  </w:style>
  <w:style w:type="character" w:customStyle="1" w:styleId="61">
    <w:name w:val="Заголовок №6_"/>
    <w:link w:val="62"/>
    <w:rsid w:val="00DC5AD8"/>
    <w:rPr>
      <w:sz w:val="27"/>
      <w:szCs w:val="27"/>
      <w:shd w:val="clear" w:color="auto" w:fill="FFFFFF"/>
    </w:rPr>
  </w:style>
  <w:style w:type="paragraph" w:customStyle="1" w:styleId="62">
    <w:name w:val="Заголовок №6"/>
    <w:basedOn w:val="a1"/>
    <w:link w:val="61"/>
    <w:rsid w:val="00DC5AD8"/>
    <w:pPr>
      <w:shd w:val="clear" w:color="auto" w:fill="FFFFFF"/>
      <w:spacing w:before="240" w:line="322" w:lineRule="exact"/>
      <w:ind w:firstLine="567"/>
      <w:jc w:val="center"/>
      <w:outlineLvl w:val="5"/>
    </w:pPr>
    <w:rPr>
      <w:sz w:val="27"/>
      <w:szCs w:val="27"/>
    </w:rPr>
  </w:style>
  <w:style w:type="character" w:customStyle="1" w:styleId="29">
    <w:name w:val="Подпись к картинке (2)_"/>
    <w:link w:val="2a"/>
    <w:rsid w:val="00DC5AD8"/>
    <w:rPr>
      <w:sz w:val="27"/>
      <w:szCs w:val="27"/>
      <w:shd w:val="clear" w:color="auto" w:fill="FFFFFF"/>
    </w:rPr>
  </w:style>
  <w:style w:type="paragraph" w:customStyle="1" w:styleId="2a">
    <w:name w:val="Подпись к картинке (2)"/>
    <w:basedOn w:val="a1"/>
    <w:link w:val="29"/>
    <w:rsid w:val="00DC5AD8"/>
    <w:pPr>
      <w:shd w:val="clear" w:color="auto" w:fill="FFFFFF"/>
      <w:spacing w:line="319" w:lineRule="exact"/>
      <w:ind w:firstLine="567"/>
      <w:jc w:val="center"/>
    </w:pPr>
    <w:rPr>
      <w:sz w:val="27"/>
      <w:szCs w:val="27"/>
    </w:rPr>
  </w:style>
  <w:style w:type="character" w:customStyle="1" w:styleId="35">
    <w:name w:val="Подпись к картинке (3)"/>
    <w:rsid w:val="00DC5AD8"/>
    <w:rPr>
      <w:rFonts w:ascii="Arial" w:eastAsia="Arial" w:hAnsi="Arial" w:cs="Arial"/>
      <w:b w:val="0"/>
      <w:bCs w:val="0"/>
      <w:i w:val="0"/>
      <w:iCs w:val="0"/>
      <w:smallCaps w:val="0"/>
      <w:strike w:val="0"/>
      <w:spacing w:val="0"/>
      <w:sz w:val="19"/>
      <w:szCs w:val="19"/>
    </w:rPr>
  </w:style>
  <w:style w:type="character" w:customStyle="1" w:styleId="41">
    <w:name w:val="Подпись к картинке (4)_"/>
    <w:link w:val="42"/>
    <w:rsid w:val="00DC5AD8"/>
    <w:rPr>
      <w:sz w:val="24"/>
      <w:szCs w:val="24"/>
      <w:shd w:val="clear" w:color="auto" w:fill="FFFFFF"/>
    </w:rPr>
  </w:style>
  <w:style w:type="paragraph" w:customStyle="1" w:styleId="42">
    <w:name w:val="Подпись к картинке (4)"/>
    <w:basedOn w:val="a1"/>
    <w:link w:val="41"/>
    <w:rsid w:val="00DC5AD8"/>
    <w:pPr>
      <w:shd w:val="clear" w:color="auto" w:fill="FFFFFF"/>
      <w:spacing w:line="0" w:lineRule="atLeast"/>
      <w:ind w:firstLine="567"/>
      <w:jc w:val="center"/>
    </w:pPr>
    <w:rPr>
      <w:sz w:val="24"/>
      <w:szCs w:val="24"/>
    </w:rPr>
  </w:style>
  <w:style w:type="character" w:customStyle="1" w:styleId="36">
    <w:name w:val="Основной текст (3)_"/>
    <w:link w:val="37"/>
    <w:rsid w:val="00DC5AD8"/>
    <w:rPr>
      <w:sz w:val="24"/>
      <w:szCs w:val="24"/>
      <w:shd w:val="clear" w:color="auto" w:fill="FFFFFF"/>
    </w:rPr>
  </w:style>
  <w:style w:type="paragraph" w:customStyle="1" w:styleId="37">
    <w:name w:val="Основной текст (3)"/>
    <w:basedOn w:val="a1"/>
    <w:link w:val="36"/>
    <w:rsid w:val="00DC5AD8"/>
    <w:pPr>
      <w:shd w:val="clear" w:color="auto" w:fill="FFFFFF"/>
      <w:spacing w:before="60" w:after="1200" w:line="0" w:lineRule="atLeast"/>
      <w:ind w:firstLine="567"/>
      <w:jc w:val="center"/>
    </w:pPr>
    <w:rPr>
      <w:sz w:val="24"/>
      <w:szCs w:val="24"/>
    </w:rPr>
  </w:style>
  <w:style w:type="character" w:customStyle="1" w:styleId="afffc">
    <w:name w:val="Подпись к картинке_"/>
    <w:link w:val="afffd"/>
    <w:rsid w:val="00DC5AD8"/>
    <w:rPr>
      <w:rFonts w:ascii="Arial" w:eastAsia="Arial" w:hAnsi="Arial" w:cs="Arial"/>
      <w:sz w:val="15"/>
      <w:szCs w:val="15"/>
      <w:shd w:val="clear" w:color="auto" w:fill="FFFFFF"/>
    </w:rPr>
  </w:style>
  <w:style w:type="paragraph" w:customStyle="1" w:styleId="afffd">
    <w:name w:val="Подпись к картинке"/>
    <w:basedOn w:val="a1"/>
    <w:link w:val="afffc"/>
    <w:rsid w:val="00DC5AD8"/>
    <w:pPr>
      <w:shd w:val="clear" w:color="auto" w:fill="FFFFFF"/>
      <w:spacing w:line="0" w:lineRule="atLeast"/>
      <w:ind w:firstLine="567"/>
      <w:jc w:val="center"/>
    </w:pPr>
    <w:rPr>
      <w:rFonts w:ascii="Arial" w:eastAsia="Arial" w:hAnsi="Arial"/>
      <w:sz w:val="15"/>
      <w:szCs w:val="15"/>
    </w:rPr>
  </w:style>
  <w:style w:type="character" w:customStyle="1" w:styleId="2b">
    <w:name w:val="Основной текст2"/>
    <w:rsid w:val="00DC5AD8"/>
    <w:rPr>
      <w:rFonts w:ascii="Arial" w:eastAsia="Arial" w:hAnsi="Arial" w:cs="Arial"/>
      <w:sz w:val="19"/>
      <w:szCs w:val="19"/>
      <w:shd w:val="clear" w:color="auto" w:fill="FFFFFF"/>
    </w:rPr>
  </w:style>
  <w:style w:type="paragraph" w:customStyle="1" w:styleId="141">
    <w:name w:val="Основной текст14"/>
    <w:basedOn w:val="a1"/>
    <w:rsid w:val="00DC5AD8"/>
    <w:pPr>
      <w:shd w:val="clear" w:color="auto" w:fill="FFFFFF"/>
      <w:spacing w:line="0" w:lineRule="atLeast"/>
      <w:ind w:firstLine="567"/>
      <w:jc w:val="center"/>
    </w:pPr>
    <w:rPr>
      <w:rFonts w:ascii="Arial" w:eastAsia="Arial" w:hAnsi="Arial" w:cs="Arial"/>
      <w:sz w:val="19"/>
      <w:szCs w:val="19"/>
    </w:rPr>
  </w:style>
  <w:style w:type="character" w:customStyle="1" w:styleId="122">
    <w:name w:val="Основной текст12"/>
    <w:rsid w:val="00DC5AD8"/>
    <w:rPr>
      <w:rFonts w:ascii="Arial Narrow" w:eastAsia="Arial Narrow" w:hAnsi="Arial Narrow" w:cs="Arial Narrow"/>
      <w:b w:val="0"/>
      <w:bCs w:val="0"/>
      <w:i w:val="0"/>
      <w:iCs w:val="0"/>
      <w:smallCaps w:val="0"/>
      <w:strike w:val="0"/>
      <w:spacing w:val="0"/>
      <w:w w:val="100"/>
      <w:sz w:val="16"/>
      <w:szCs w:val="16"/>
      <w:shd w:val="clear" w:color="auto" w:fill="FFFFFF"/>
    </w:rPr>
  </w:style>
  <w:style w:type="paragraph" w:customStyle="1" w:styleId="44">
    <w:name w:val="Основной текст44"/>
    <w:basedOn w:val="a1"/>
    <w:rsid w:val="00DC5AD8"/>
    <w:pPr>
      <w:shd w:val="clear" w:color="auto" w:fill="FFFFFF"/>
      <w:spacing w:after="780" w:line="0" w:lineRule="atLeast"/>
      <w:ind w:hanging="320"/>
      <w:jc w:val="center"/>
    </w:pPr>
    <w:rPr>
      <w:rFonts w:ascii="Arial Narrow" w:eastAsia="Arial Narrow" w:hAnsi="Arial Narrow" w:cs="Arial Narrow"/>
      <w:color w:val="000000"/>
      <w:sz w:val="16"/>
      <w:szCs w:val="16"/>
    </w:rPr>
  </w:style>
  <w:style w:type="character" w:customStyle="1" w:styleId="2c">
    <w:name w:val="Основной текст (2)"/>
    <w:rsid w:val="00DC5AD8"/>
    <w:rPr>
      <w:rFonts w:ascii="Arial" w:eastAsia="Arial" w:hAnsi="Arial" w:cs="Arial" w:hint="default"/>
      <w:b w:val="0"/>
      <w:bCs w:val="0"/>
      <w:i w:val="0"/>
      <w:iCs w:val="0"/>
      <w:smallCaps w:val="0"/>
      <w:strike w:val="0"/>
      <w:dstrike w:val="0"/>
      <w:spacing w:val="0"/>
      <w:sz w:val="19"/>
      <w:szCs w:val="19"/>
      <w:u w:val="none"/>
      <w:effect w:val="none"/>
    </w:rPr>
  </w:style>
  <w:style w:type="character" w:customStyle="1" w:styleId="afffe">
    <w:name w:val="Символ сноски"/>
    <w:rsid w:val="00DC5AD8"/>
    <w:rPr>
      <w:vertAlign w:val="superscript"/>
    </w:rPr>
  </w:style>
  <w:style w:type="paragraph" w:styleId="affff">
    <w:name w:val="List"/>
    <w:basedOn w:val="a1"/>
    <w:rsid w:val="00DC5AD8"/>
    <w:pPr>
      <w:ind w:left="283" w:hanging="283"/>
      <w:textAlignment w:val="top"/>
    </w:pPr>
    <w:rPr>
      <w:rFonts w:eastAsia="Times New Roman"/>
      <w:color w:val="333333"/>
      <w:sz w:val="24"/>
      <w:szCs w:val="24"/>
      <w:lang w:val="en-US"/>
    </w:rPr>
  </w:style>
  <w:style w:type="character" w:customStyle="1" w:styleId="17">
    <w:name w:val="Основной шрифт1"/>
    <w:rsid w:val="00DC5AD8"/>
  </w:style>
  <w:style w:type="character" w:styleId="affff0">
    <w:name w:val="annotation reference"/>
    <w:uiPriority w:val="99"/>
    <w:rsid w:val="00DC5AD8"/>
    <w:rPr>
      <w:sz w:val="16"/>
      <w:szCs w:val="16"/>
    </w:rPr>
  </w:style>
  <w:style w:type="paragraph" w:styleId="affff1">
    <w:name w:val="annotation text"/>
    <w:basedOn w:val="a1"/>
    <w:link w:val="affff2"/>
    <w:uiPriority w:val="99"/>
    <w:rsid w:val="00DC5AD8"/>
    <w:pPr>
      <w:ind w:firstLine="567"/>
      <w:jc w:val="center"/>
    </w:pPr>
    <w:rPr>
      <w:rFonts w:eastAsia="Times New Roman"/>
      <w:sz w:val="20"/>
      <w:szCs w:val="20"/>
    </w:rPr>
  </w:style>
  <w:style w:type="character" w:customStyle="1" w:styleId="affff2">
    <w:name w:val="Текст примечания Знак"/>
    <w:link w:val="affff1"/>
    <w:uiPriority w:val="99"/>
    <w:rsid w:val="00DC5AD8"/>
    <w:rPr>
      <w:rFonts w:ascii="Times New Roman" w:eastAsia="Times New Roman" w:hAnsi="Times New Roman"/>
    </w:rPr>
  </w:style>
  <w:style w:type="paragraph" w:styleId="affff3">
    <w:name w:val="annotation subject"/>
    <w:basedOn w:val="affff1"/>
    <w:next w:val="affff1"/>
    <w:link w:val="affff4"/>
    <w:uiPriority w:val="99"/>
    <w:rsid w:val="00DC5AD8"/>
    <w:rPr>
      <w:b/>
      <w:bCs/>
    </w:rPr>
  </w:style>
  <w:style w:type="character" w:customStyle="1" w:styleId="affff4">
    <w:name w:val="Тема примечания Знак"/>
    <w:link w:val="affff3"/>
    <w:uiPriority w:val="99"/>
    <w:rsid w:val="00DC5AD8"/>
    <w:rPr>
      <w:rFonts w:ascii="Times New Roman" w:eastAsia="Times New Roman" w:hAnsi="Times New Roman"/>
      <w:b/>
      <w:bCs/>
    </w:rPr>
  </w:style>
  <w:style w:type="paragraph" w:styleId="affff5">
    <w:name w:val="Revision"/>
    <w:hidden/>
    <w:uiPriority w:val="99"/>
    <w:semiHidden/>
    <w:rsid w:val="00DC5AD8"/>
    <w:pPr>
      <w:ind w:firstLine="567"/>
      <w:jc w:val="center"/>
    </w:pPr>
    <w:rPr>
      <w:rFonts w:eastAsia="Times New Roman"/>
      <w:sz w:val="24"/>
      <w:szCs w:val="24"/>
    </w:rPr>
  </w:style>
  <w:style w:type="character" w:customStyle="1" w:styleId="2d">
    <w:name w:val="Основной текст (2) + Курсив"/>
    <w:rsid w:val="00DC5AD8"/>
    <w:rPr>
      <w:rFonts w:ascii="Times New Roman" w:hAnsi="Times New Roman" w:cs="Times New Roman"/>
      <w:i/>
      <w:iCs/>
      <w:color w:val="000000"/>
      <w:spacing w:val="0"/>
      <w:w w:val="100"/>
      <w:position w:val="0"/>
      <w:sz w:val="14"/>
      <w:szCs w:val="14"/>
      <w:shd w:val="clear" w:color="auto" w:fill="FFFFFF"/>
      <w:lang w:val="ru-RU"/>
    </w:rPr>
  </w:style>
  <w:style w:type="character" w:customStyle="1" w:styleId="280">
    <w:name w:val="Основной текст (2) + 8"/>
    <w:aliases w:val="5 pt"/>
    <w:rsid w:val="00DC5AD8"/>
    <w:rPr>
      <w:rFonts w:ascii="Times New Roman" w:hAnsi="Times New Roman" w:cs="Times New Roman"/>
      <w:color w:val="000000"/>
      <w:spacing w:val="0"/>
      <w:w w:val="100"/>
      <w:position w:val="0"/>
      <w:sz w:val="17"/>
      <w:szCs w:val="17"/>
      <w:shd w:val="clear" w:color="auto" w:fill="FFFFFF"/>
      <w:lang w:val="ru-RU"/>
    </w:rPr>
  </w:style>
  <w:style w:type="paragraph" w:styleId="affff6">
    <w:name w:val="Document Map"/>
    <w:basedOn w:val="a1"/>
    <w:link w:val="affff7"/>
    <w:rsid w:val="00DC5AD8"/>
    <w:pPr>
      <w:ind w:firstLine="567"/>
      <w:jc w:val="center"/>
    </w:pPr>
    <w:rPr>
      <w:rFonts w:ascii="Tahoma" w:eastAsia="Times New Roman" w:hAnsi="Tahoma"/>
      <w:sz w:val="16"/>
      <w:szCs w:val="16"/>
    </w:rPr>
  </w:style>
  <w:style w:type="character" w:customStyle="1" w:styleId="affff7">
    <w:name w:val="Схема документа Знак"/>
    <w:link w:val="affff6"/>
    <w:rsid w:val="00DC5AD8"/>
    <w:rPr>
      <w:rFonts w:ascii="Tahoma" w:eastAsia="Times New Roman" w:hAnsi="Tahoma"/>
      <w:sz w:val="16"/>
      <w:szCs w:val="16"/>
    </w:rPr>
  </w:style>
  <w:style w:type="paragraph" w:customStyle="1" w:styleId="affff8">
    <w:name w:val="Работа"/>
    <w:basedOn w:val="a1"/>
    <w:uiPriority w:val="1"/>
    <w:qFormat/>
    <w:rsid w:val="00DC5AD8"/>
    <w:pPr>
      <w:spacing w:line="360" w:lineRule="auto"/>
    </w:pPr>
  </w:style>
  <w:style w:type="paragraph" w:customStyle="1" w:styleId="affff9">
    <w:name w:val="Стиль Знак"/>
    <w:basedOn w:val="a1"/>
    <w:rsid w:val="00DC5AD8"/>
    <w:pPr>
      <w:spacing w:before="100" w:beforeAutospacing="1" w:after="100" w:afterAutospacing="1"/>
      <w:ind w:firstLine="567"/>
    </w:pPr>
    <w:rPr>
      <w:rFonts w:ascii="Tahoma" w:eastAsia="Times New Roman" w:hAnsi="Tahoma" w:cs="Tahoma"/>
      <w:sz w:val="20"/>
      <w:szCs w:val="20"/>
      <w:lang w:val="en-US"/>
    </w:rPr>
  </w:style>
  <w:style w:type="character" w:customStyle="1" w:styleId="affffa">
    <w:name w:val="Сноска_"/>
    <w:link w:val="18"/>
    <w:rsid w:val="00DC5AD8"/>
    <w:rPr>
      <w:rFonts w:ascii="Arial" w:hAnsi="Arial"/>
      <w:sz w:val="18"/>
      <w:szCs w:val="18"/>
      <w:shd w:val="clear" w:color="auto" w:fill="FFFFFF"/>
    </w:rPr>
  </w:style>
  <w:style w:type="paragraph" w:customStyle="1" w:styleId="18">
    <w:name w:val="Сноска1"/>
    <w:basedOn w:val="a1"/>
    <w:link w:val="affffa"/>
    <w:rsid w:val="00DC5AD8"/>
    <w:pPr>
      <w:shd w:val="clear" w:color="auto" w:fill="FFFFFF"/>
      <w:spacing w:line="216" w:lineRule="exact"/>
      <w:ind w:firstLine="567"/>
    </w:pPr>
    <w:rPr>
      <w:rFonts w:ascii="Arial" w:hAnsi="Arial"/>
      <w:sz w:val="18"/>
      <w:szCs w:val="18"/>
    </w:rPr>
  </w:style>
  <w:style w:type="character" w:customStyle="1" w:styleId="2e">
    <w:name w:val="Основной текст (2)_"/>
    <w:link w:val="213"/>
    <w:rsid w:val="00DC5AD8"/>
    <w:rPr>
      <w:rFonts w:ascii="Arial" w:hAnsi="Arial"/>
      <w:sz w:val="26"/>
      <w:szCs w:val="26"/>
      <w:shd w:val="clear" w:color="auto" w:fill="FFFFFF"/>
    </w:rPr>
  </w:style>
  <w:style w:type="paragraph" w:customStyle="1" w:styleId="213">
    <w:name w:val="Основной текст (2)1"/>
    <w:basedOn w:val="a1"/>
    <w:link w:val="2e"/>
    <w:rsid w:val="00DC5AD8"/>
    <w:pPr>
      <w:shd w:val="clear" w:color="auto" w:fill="FFFFFF"/>
      <w:spacing w:line="451" w:lineRule="exact"/>
      <w:ind w:hanging="280"/>
    </w:pPr>
    <w:rPr>
      <w:rFonts w:ascii="Arial" w:hAnsi="Arial"/>
      <w:sz w:val="26"/>
      <w:szCs w:val="26"/>
    </w:rPr>
  </w:style>
  <w:style w:type="paragraph" w:customStyle="1" w:styleId="19">
    <w:name w:val="Стиль1"/>
    <w:basedOn w:val="a1"/>
    <w:link w:val="1a"/>
    <w:uiPriority w:val="99"/>
    <w:qFormat/>
    <w:rsid w:val="00DC5AD8"/>
    <w:pPr>
      <w:ind w:firstLine="567"/>
    </w:pPr>
    <w:rPr>
      <w:rFonts w:eastAsia="Times New Roman"/>
      <w:b/>
      <w:sz w:val="22"/>
      <w:szCs w:val="22"/>
    </w:rPr>
  </w:style>
  <w:style w:type="paragraph" w:customStyle="1" w:styleId="affffb">
    <w:name w:val="Заголовок таб"/>
    <w:basedOn w:val="a1"/>
    <w:rsid w:val="00DC5AD8"/>
    <w:pPr>
      <w:ind w:firstLine="567"/>
      <w:jc w:val="center"/>
    </w:pPr>
    <w:rPr>
      <w:rFonts w:eastAsia="Times New Roman"/>
      <w:sz w:val="22"/>
    </w:rPr>
  </w:style>
  <w:style w:type="paragraph" w:customStyle="1" w:styleId="1b">
    <w:name w:val="Обычный1"/>
    <w:rsid w:val="00DC5AD8"/>
    <w:pPr>
      <w:snapToGrid w:val="0"/>
      <w:spacing w:before="100" w:after="100"/>
      <w:ind w:firstLine="567"/>
      <w:jc w:val="center"/>
    </w:pPr>
    <w:rPr>
      <w:rFonts w:eastAsia="Times New Roman"/>
      <w:sz w:val="24"/>
      <w:szCs w:val="28"/>
    </w:rPr>
  </w:style>
  <w:style w:type="paragraph" w:customStyle="1" w:styleId="112">
    <w:name w:val="Обычный11"/>
    <w:rsid w:val="00DC5AD8"/>
    <w:pPr>
      <w:snapToGrid w:val="0"/>
      <w:spacing w:before="100" w:after="100"/>
      <w:ind w:firstLine="567"/>
      <w:jc w:val="center"/>
    </w:pPr>
    <w:rPr>
      <w:rFonts w:eastAsia="Times New Roman"/>
      <w:sz w:val="24"/>
      <w:szCs w:val="28"/>
    </w:rPr>
  </w:style>
  <w:style w:type="character" w:styleId="affffc">
    <w:name w:val="Placeholder Text"/>
    <w:uiPriority w:val="99"/>
    <w:semiHidden/>
    <w:rsid w:val="00DC5AD8"/>
    <w:rPr>
      <w:color w:val="808080"/>
    </w:rPr>
  </w:style>
  <w:style w:type="table" w:customStyle="1" w:styleId="1c">
    <w:name w:val="Сетка таблицы1"/>
    <w:basedOn w:val="a3"/>
    <w:next w:val="af2"/>
    <w:rsid w:val="00DC5AD8"/>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Стиль курсив"/>
    <w:uiPriority w:val="1"/>
    <w:qFormat/>
    <w:rsid w:val="00DC5AD8"/>
    <w:rPr>
      <w:i/>
      <w:szCs w:val="28"/>
    </w:rPr>
  </w:style>
  <w:style w:type="paragraph" w:customStyle="1" w:styleId="affffe">
    <w:name w:val="Обычный +"/>
    <w:basedOn w:val="a1"/>
    <w:link w:val="afffff"/>
    <w:uiPriority w:val="1"/>
    <w:qFormat/>
    <w:rsid w:val="00DC5AD8"/>
    <w:pPr>
      <w:adjustRightInd w:val="0"/>
      <w:spacing w:line="360" w:lineRule="auto"/>
      <w:textAlignment w:val="baseline"/>
    </w:pPr>
    <w:rPr>
      <w:rFonts w:eastAsia="MS Mincho"/>
      <w:spacing w:val="-1"/>
      <w:sz w:val="24"/>
      <w:szCs w:val="20"/>
    </w:rPr>
  </w:style>
  <w:style w:type="character" w:customStyle="1" w:styleId="afffff0">
    <w:name w:val="Уплотненный"/>
    <w:uiPriority w:val="1"/>
    <w:qFormat/>
    <w:rsid w:val="00DC5AD8"/>
    <w:rPr>
      <w:spacing w:val="-16"/>
    </w:rPr>
  </w:style>
  <w:style w:type="character" w:customStyle="1" w:styleId="afffff">
    <w:name w:val="Обычный + Знак"/>
    <w:link w:val="affffe"/>
    <w:uiPriority w:val="1"/>
    <w:rsid w:val="00AF6DCE"/>
    <w:rPr>
      <w:rFonts w:eastAsia="MS Mincho"/>
      <w:spacing w:val="-1"/>
      <w:sz w:val="24"/>
      <w:szCs w:val="20"/>
    </w:rPr>
  </w:style>
  <w:style w:type="numbering" w:customStyle="1" w:styleId="1d">
    <w:name w:val="Нет списка1"/>
    <w:next w:val="a4"/>
    <w:uiPriority w:val="99"/>
    <w:semiHidden/>
    <w:unhideWhenUsed/>
    <w:rsid w:val="00DC5AD8"/>
  </w:style>
  <w:style w:type="numbering" w:customStyle="1" w:styleId="113">
    <w:name w:val="Нет списка11"/>
    <w:next w:val="a4"/>
    <w:uiPriority w:val="99"/>
    <w:semiHidden/>
    <w:unhideWhenUsed/>
    <w:rsid w:val="00DC5AD8"/>
  </w:style>
  <w:style w:type="table" w:customStyle="1" w:styleId="2f">
    <w:name w:val="Сетка таблицы2"/>
    <w:basedOn w:val="a3"/>
    <w:next w:val="af2"/>
    <w:rsid w:val="00DC5A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Основной текст (4)15"/>
    <w:uiPriority w:val="99"/>
    <w:rsid w:val="00DC5AD8"/>
    <w:rPr>
      <w:rFonts w:ascii="Times New Roman" w:hAnsi="Times New Roman" w:cs="Times New Roman"/>
      <w:shd w:val="clear" w:color="auto" w:fill="FFFFFF"/>
    </w:rPr>
  </w:style>
  <w:style w:type="character" w:customStyle="1" w:styleId="414">
    <w:name w:val="Основной текст (4)14"/>
    <w:uiPriority w:val="99"/>
    <w:rsid w:val="00DC5AD8"/>
    <w:rPr>
      <w:rFonts w:ascii="Times New Roman" w:hAnsi="Times New Roman" w:cs="Times New Roman"/>
      <w:noProof/>
      <w:shd w:val="clear" w:color="auto" w:fill="FFFFFF"/>
    </w:rPr>
  </w:style>
  <w:style w:type="character" w:customStyle="1" w:styleId="413">
    <w:name w:val="Основной текст (4)13"/>
    <w:uiPriority w:val="99"/>
    <w:rsid w:val="00DC5AD8"/>
    <w:rPr>
      <w:rFonts w:ascii="Times New Roman" w:hAnsi="Times New Roman" w:cs="Times New Roman"/>
      <w:noProof/>
      <w:shd w:val="clear" w:color="auto" w:fill="FFFFFF"/>
    </w:rPr>
  </w:style>
  <w:style w:type="paragraph" w:styleId="a">
    <w:name w:val="List Number"/>
    <w:basedOn w:val="a1"/>
    <w:rsid w:val="00DC5AD8"/>
    <w:pPr>
      <w:numPr>
        <w:numId w:val="39"/>
      </w:numPr>
      <w:contextualSpacing/>
      <w:jc w:val="center"/>
    </w:pPr>
    <w:rPr>
      <w:rFonts w:eastAsia="Times New Roman"/>
      <w:sz w:val="24"/>
      <w:szCs w:val="24"/>
    </w:rPr>
  </w:style>
  <w:style w:type="character" w:customStyle="1" w:styleId="1a">
    <w:name w:val="Стиль1 Знак"/>
    <w:link w:val="19"/>
    <w:uiPriority w:val="99"/>
    <w:locked/>
    <w:rsid w:val="00DC5AD8"/>
    <w:rPr>
      <w:rFonts w:ascii="Times New Roman" w:eastAsia="Times New Roman" w:hAnsi="Times New Roman"/>
      <w:b/>
      <w:sz w:val="22"/>
      <w:szCs w:val="22"/>
    </w:rPr>
  </w:style>
  <w:style w:type="numbering" w:customStyle="1" w:styleId="2f0">
    <w:name w:val="Нет списка2"/>
    <w:next w:val="a4"/>
    <w:uiPriority w:val="99"/>
    <w:semiHidden/>
    <w:unhideWhenUsed/>
    <w:rsid w:val="00DC5AD8"/>
  </w:style>
  <w:style w:type="paragraph" w:customStyle="1" w:styleId="afffff1">
    <w:name w:val="Стандарт"/>
    <w:rsid w:val="00DC5AD8"/>
    <w:pPr>
      <w:pBdr>
        <w:top w:val="nil"/>
        <w:left w:val="nil"/>
        <w:bottom w:val="nil"/>
        <w:right w:val="nil"/>
        <w:between w:val="nil"/>
        <w:bar w:val="nil"/>
      </w:pBdr>
      <w:ind w:firstLine="567"/>
      <w:jc w:val="both"/>
    </w:pPr>
    <w:rPr>
      <w:rFonts w:ascii="Helvetica" w:eastAsia="Arial Unicode MS" w:hAnsi="Arial Unicode MS" w:cs="Arial Unicode MS"/>
      <w:color w:val="000000"/>
      <w:sz w:val="22"/>
      <w:szCs w:val="22"/>
      <w:bdr w:val="nil"/>
    </w:rPr>
  </w:style>
  <w:style w:type="table" w:customStyle="1" w:styleId="38">
    <w:name w:val="Сетка таблицы3"/>
    <w:basedOn w:val="a3"/>
    <w:next w:val="af2"/>
    <w:uiPriority w:val="59"/>
    <w:rsid w:val="00DC5AD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ОСн текст1"/>
    <w:basedOn w:val="a1"/>
    <w:link w:val="1f"/>
    <w:uiPriority w:val="1"/>
    <w:qFormat/>
    <w:rsid w:val="00DC5AD8"/>
    <w:pPr>
      <w:suppressAutoHyphens/>
    </w:pPr>
    <w:rPr>
      <w:rFonts w:eastAsia="Times New Roman"/>
      <w:spacing w:val="-8"/>
      <w:sz w:val="22"/>
      <w:szCs w:val="20"/>
    </w:rPr>
  </w:style>
  <w:style w:type="character" w:customStyle="1" w:styleId="1f">
    <w:name w:val="ОСн текст1 Знак"/>
    <w:link w:val="1e"/>
    <w:uiPriority w:val="1"/>
    <w:rsid w:val="00AF6DCE"/>
    <w:rPr>
      <w:rFonts w:eastAsia="Times New Roman"/>
      <w:spacing w:val="-8"/>
      <w:sz w:val="22"/>
    </w:rPr>
  </w:style>
  <w:style w:type="character" w:customStyle="1" w:styleId="43">
    <w:name w:val="Основной текст4"/>
    <w:rsid w:val="00DC5AD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1">
    <w:name w:val="Normal"/>
    <w:qFormat/>
    <w:rsid w:val="007D3C07"/>
    <w:pPr>
      <w:ind w:firstLine="709"/>
      <w:jc w:val="both"/>
    </w:pPr>
    <w:rPr>
      <w:sz w:val="28"/>
      <w:szCs w:val="28"/>
    </w:rPr>
  </w:style>
  <w:style w:type="paragraph" w:styleId="1">
    <w:name w:val="heading 1"/>
    <w:basedOn w:val="a1"/>
    <w:next w:val="a1"/>
    <w:link w:val="10"/>
    <w:qFormat/>
    <w:rsid w:val="0077431E"/>
    <w:pPr>
      <w:keepNext/>
      <w:keepLines/>
      <w:suppressAutoHyphens/>
      <w:ind w:firstLine="0"/>
      <w:jc w:val="center"/>
      <w:outlineLvl w:val="0"/>
    </w:pPr>
    <w:rPr>
      <w:rFonts w:eastAsia="Times New Roman"/>
      <w:b/>
      <w:bCs/>
      <w:caps/>
      <w:kern w:val="32"/>
      <w:sz w:val="20"/>
      <w:szCs w:val="32"/>
    </w:rPr>
  </w:style>
  <w:style w:type="paragraph" w:styleId="2">
    <w:name w:val="heading 2"/>
    <w:basedOn w:val="a1"/>
    <w:next w:val="a1"/>
    <w:link w:val="20"/>
    <w:unhideWhenUsed/>
    <w:qFormat/>
    <w:rsid w:val="00B60AD2"/>
    <w:pPr>
      <w:keepNext/>
      <w:pageBreakBefore/>
      <w:suppressAutoHyphens/>
      <w:ind w:firstLine="0"/>
      <w:jc w:val="center"/>
      <w:outlineLvl w:val="1"/>
    </w:pPr>
    <w:rPr>
      <w:rFonts w:eastAsia="Times New Roman"/>
      <w:b/>
      <w:bCs/>
      <w:iCs/>
      <w:caps/>
      <w:sz w:val="20"/>
      <w:szCs w:val="20"/>
    </w:rPr>
  </w:style>
  <w:style w:type="paragraph" w:styleId="3">
    <w:name w:val="heading 3"/>
    <w:basedOn w:val="a1"/>
    <w:next w:val="a1"/>
    <w:link w:val="30"/>
    <w:uiPriority w:val="9"/>
    <w:unhideWhenUsed/>
    <w:qFormat/>
    <w:rsid w:val="005849EF"/>
    <w:pPr>
      <w:keepNext/>
      <w:spacing w:before="240" w:after="60"/>
      <w:outlineLvl w:val="2"/>
    </w:pPr>
    <w:rPr>
      <w:rFonts w:ascii="Cambria" w:eastAsia="Times New Roman" w:hAnsi="Cambria"/>
      <w:b/>
      <w:bCs/>
      <w:sz w:val="26"/>
      <w:szCs w:val="26"/>
      <w:lang w:eastAsia="en-US"/>
    </w:rPr>
  </w:style>
  <w:style w:type="paragraph" w:styleId="4">
    <w:name w:val="heading 4"/>
    <w:basedOn w:val="a1"/>
    <w:next w:val="a1"/>
    <w:link w:val="40"/>
    <w:uiPriority w:val="9"/>
    <w:unhideWhenUsed/>
    <w:qFormat/>
    <w:rsid w:val="00CF3A91"/>
    <w:pPr>
      <w:keepNext/>
      <w:spacing w:before="240" w:after="60"/>
      <w:outlineLvl w:val="3"/>
    </w:pPr>
    <w:rPr>
      <w:rFonts w:ascii="Calibri" w:eastAsia="Times New Roman" w:hAnsi="Calibri"/>
      <w:b/>
      <w:bCs/>
      <w:lang w:eastAsia="en-US"/>
    </w:rPr>
  </w:style>
  <w:style w:type="paragraph" w:styleId="5">
    <w:name w:val="heading 5"/>
    <w:basedOn w:val="a1"/>
    <w:next w:val="a1"/>
    <w:link w:val="50"/>
    <w:uiPriority w:val="99"/>
    <w:qFormat/>
    <w:rsid w:val="00DC5AD8"/>
    <w:pPr>
      <w:keepNext/>
      <w:keepLines/>
      <w:spacing w:before="200" w:line="276" w:lineRule="auto"/>
      <w:ind w:firstLine="567"/>
      <w:jc w:val="center"/>
      <w:outlineLvl w:val="4"/>
    </w:pPr>
    <w:rPr>
      <w:rFonts w:ascii="Cambria" w:hAnsi="Cambria"/>
      <w:color w:val="243F60"/>
      <w:sz w:val="22"/>
      <w:szCs w:val="22"/>
      <w:lang w:eastAsia="en-US"/>
    </w:rPr>
  </w:style>
  <w:style w:type="paragraph" w:styleId="6">
    <w:name w:val="heading 6"/>
    <w:basedOn w:val="a1"/>
    <w:next w:val="a1"/>
    <w:link w:val="60"/>
    <w:uiPriority w:val="9"/>
    <w:qFormat/>
    <w:rsid w:val="00DC5AD8"/>
    <w:pPr>
      <w:keepNext/>
      <w:keepLines/>
      <w:spacing w:before="200" w:line="276" w:lineRule="auto"/>
      <w:ind w:firstLine="567"/>
      <w:jc w:val="center"/>
      <w:outlineLvl w:val="5"/>
    </w:pPr>
    <w:rPr>
      <w:rFonts w:ascii="Cambria" w:hAnsi="Cambria"/>
      <w:i/>
      <w:iCs/>
      <w:color w:val="243F60"/>
      <w:sz w:val="22"/>
      <w:szCs w:val="22"/>
      <w:lang w:eastAsia="en-US"/>
    </w:rPr>
  </w:style>
  <w:style w:type="paragraph" w:styleId="7">
    <w:name w:val="heading 7"/>
    <w:basedOn w:val="a1"/>
    <w:next w:val="a1"/>
    <w:link w:val="70"/>
    <w:uiPriority w:val="9"/>
    <w:qFormat/>
    <w:rsid w:val="00DC5AD8"/>
    <w:pPr>
      <w:keepNext/>
      <w:keepLines/>
      <w:spacing w:before="200" w:line="276" w:lineRule="auto"/>
      <w:ind w:firstLine="567"/>
      <w:jc w:val="center"/>
      <w:outlineLvl w:val="6"/>
    </w:pPr>
    <w:rPr>
      <w:rFonts w:ascii="Cambria" w:hAnsi="Cambria"/>
      <w:i/>
      <w:iCs/>
      <w:color w:val="404040"/>
      <w:sz w:val="22"/>
      <w:szCs w:val="20"/>
    </w:rPr>
  </w:style>
  <w:style w:type="paragraph" w:styleId="9">
    <w:name w:val="heading 9"/>
    <w:basedOn w:val="a1"/>
    <w:next w:val="a1"/>
    <w:link w:val="90"/>
    <w:uiPriority w:val="9"/>
    <w:semiHidden/>
    <w:unhideWhenUsed/>
    <w:qFormat/>
    <w:rsid w:val="00DC5AD8"/>
    <w:pPr>
      <w:keepNext/>
      <w:keepLines/>
      <w:spacing w:before="200" w:line="276" w:lineRule="auto"/>
      <w:ind w:firstLine="0"/>
      <w:jc w:val="left"/>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11">
    <w:name w:val="Мой Стиль Таблицы 1"/>
    <w:basedOn w:val="-1"/>
    <w:rsid w:val="00D81496"/>
    <w:rPr>
      <w:rFonts w:eastAsia="Times New Roman"/>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3"/>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5">
    <w:name w:val="caption"/>
    <w:basedOn w:val="a1"/>
    <w:next w:val="a1"/>
    <w:uiPriority w:val="35"/>
    <w:unhideWhenUsed/>
    <w:qFormat/>
    <w:rsid w:val="003E02EF"/>
    <w:pPr>
      <w:ind w:firstLine="0"/>
      <w:jc w:val="center"/>
    </w:pPr>
    <w:rPr>
      <w:bCs/>
      <w:szCs w:val="20"/>
    </w:rPr>
  </w:style>
  <w:style w:type="paragraph" w:styleId="a6">
    <w:name w:val="Bibliography"/>
    <w:basedOn w:val="a1"/>
    <w:next w:val="a1"/>
    <w:unhideWhenUsed/>
    <w:qFormat/>
    <w:rsid w:val="00D072AC"/>
    <w:pPr>
      <w:tabs>
        <w:tab w:val="left" w:pos="1134"/>
      </w:tabs>
    </w:pPr>
    <w:rPr>
      <w:sz w:val="24"/>
    </w:rPr>
  </w:style>
  <w:style w:type="paragraph" w:customStyle="1" w:styleId="a7">
    <w:name w:val="УДК"/>
    <w:basedOn w:val="a1"/>
    <w:next w:val="a1"/>
    <w:link w:val="a8"/>
    <w:qFormat/>
    <w:rsid w:val="00AF6DCE"/>
    <w:pPr>
      <w:keepNext/>
      <w:shd w:val="clear" w:color="auto" w:fill="FFFFFF"/>
      <w:suppressAutoHyphens/>
      <w:ind w:firstLine="0"/>
    </w:pPr>
    <w:rPr>
      <w:rFonts w:eastAsia="Times New Roman"/>
      <w:sz w:val="20"/>
      <w:szCs w:val="20"/>
      <w:lang w:eastAsia="zh-CN"/>
    </w:rPr>
  </w:style>
  <w:style w:type="character" w:styleId="a9">
    <w:name w:val="Hyperlink"/>
    <w:uiPriority w:val="99"/>
    <w:unhideWhenUsed/>
    <w:rsid w:val="00A1266A"/>
    <w:rPr>
      <w:color w:val="0000FF"/>
      <w:u w:val="single"/>
    </w:rPr>
  </w:style>
  <w:style w:type="character" w:customStyle="1" w:styleId="10">
    <w:name w:val="Заголовок 1 Знак"/>
    <w:link w:val="1"/>
    <w:rsid w:val="00AF6DCE"/>
    <w:rPr>
      <w:rFonts w:eastAsia="Times New Roman"/>
      <w:b/>
      <w:bCs/>
      <w:caps/>
      <w:kern w:val="32"/>
      <w:szCs w:val="32"/>
    </w:rPr>
  </w:style>
  <w:style w:type="character" w:customStyle="1" w:styleId="20">
    <w:name w:val="Заголовок 2 Знак"/>
    <w:link w:val="2"/>
    <w:rsid w:val="00AF6DCE"/>
    <w:rPr>
      <w:rFonts w:eastAsia="Times New Roman"/>
      <w:b/>
      <w:bCs/>
      <w:iCs/>
      <w:caps/>
    </w:rPr>
  </w:style>
  <w:style w:type="paragraph" w:styleId="12">
    <w:name w:val="toc 1"/>
    <w:basedOn w:val="a1"/>
    <w:next w:val="a1"/>
    <w:autoRedefine/>
    <w:uiPriority w:val="39"/>
    <w:unhideWhenUsed/>
    <w:rsid w:val="00B60AD2"/>
    <w:pPr>
      <w:tabs>
        <w:tab w:val="right" w:leader="dot" w:pos="9072"/>
      </w:tabs>
      <w:spacing w:after="120"/>
      <w:ind w:right="567" w:firstLine="0"/>
    </w:pPr>
    <w:rPr>
      <w:noProof/>
    </w:rPr>
  </w:style>
  <w:style w:type="character" w:customStyle="1" w:styleId="30">
    <w:name w:val="Заголовок 3 Знак"/>
    <w:link w:val="3"/>
    <w:uiPriority w:val="9"/>
    <w:rsid w:val="005849EF"/>
    <w:rPr>
      <w:rFonts w:ascii="Cambria" w:eastAsia="Times New Roman" w:hAnsi="Cambria" w:cs="Times New Roman"/>
      <w:b/>
      <w:bCs/>
      <w:sz w:val="26"/>
      <w:szCs w:val="26"/>
      <w:lang w:eastAsia="en-US"/>
    </w:rPr>
  </w:style>
  <w:style w:type="paragraph" w:styleId="21">
    <w:name w:val="toc 2"/>
    <w:basedOn w:val="a1"/>
    <w:next w:val="a1"/>
    <w:autoRedefine/>
    <w:uiPriority w:val="39"/>
    <w:unhideWhenUsed/>
    <w:rsid w:val="00B60AD2"/>
    <w:pPr>
      <w:tabs>
        <w:tab w:val="right" w:leader="dot" w:pos="9072"/>
      </w:tabs>
      <w:spacing w:after="120"/>
      <w:ind w:right="567" w:firstLine="0"/>
    </w:pPr>
    <w:rPr>
      <w:b/>
    </w:rPr>
  </w:style>
  <w:style w:type="paragraph" w:customStyle="1" w:styleId="aa">
    <w:name w:val="Авторы"/>
    <w:basedOn w:val="a1"/>
    <w:next w:val="a1"/>
    <w:link w:val="ab"/>
    <w:qFormat/>
    <w:rsid w:val="005849EF"/>
    <w:pPr>
      <w:keepNext/>
      <w:jc w:val="right"/>
    </w:pPr>
    <w:rPr>
      <w:b/>
      <w:szCs w:val="22"/>
      <w:lang w:eastAsia="en-US"/>
    </w:rPr>
  </w:style>
  <w:style w:type="character" w:customStyle="1" w:styleId="40">
    <w:name w:val="Заголовок 4 Знак"/>
    <w:link w:val="4"/>
    <w:uiPriority w:val="9"/>
    <w:rsid w:val="00CF3A91"/>
    <w:rPr>
      <w:rFonts w:ascii="Calibri" w:eastAsia="Times New Roman" w:hAnsi="Calibri" w:cs="Times New Roman"/>
      <w:b/>
      <w:bCs/>
      <w:sz w:val="28"/>
      <w:szCs w:val="28"/>
      <w:lang w:eastAsia="en-US"/>
    </w:rPr>
  </w:style>
  <w:style w:type="character" w:customStyle="1" w:styleId="ab">
    <w:name w:val="Авторы Знак"/>
    <w:link w:val="aa"/>
    <w:rsid w:val="005849EF"/>
    <w:rPr>
      <w:rFonts w:ascii="Times New Roman" w:hAnsi="Times New Roman"/>
      <w:b/>
      <w:sz w:val="28"/>
      <w:szCs w:val="22"/>
      <w:lang w:eastAsia="en-US"/>
    </w:rPr>
  </w:style>
  <w:style w:type="paragraph" w:customStyle="1" w:styleId="13">
    <w:name w:val="Текст1"/>
    <w:basedOn w:val="a1"/>
    <w:rsid w:val="00CF3A91"/>
    <w:pPr>
      <w:suppressAutoHyphens/>
      <w:ind w:firstLine="0"/>
      <w:jc w:val="left"/>
    </w:pPr>
    <w:rPr>
      <w:rFonts w:ascii="Courier New" w:eastAsia="Times New Roman" w:hAnsi="Courier New" w:cs="Courier New"/>
      <w:sz w:val="20"/>
      <w:szCs w:val="20"/>
      <w:lang w:eastAsia="ar-SA"/>
    </w:rPr>
  </w:style>
  <w:style w:type="paragraph" w:customStyle="1" w:styleId="ac">
    <w:name w:val="Авторы англ"/>
    <w:basedOn w:val="aa"/>
    <w:next w:val="a1"/>
    <w:qFormat/>
    <w:rsid w:val="00AF6DCE"/>
    <w:rPr>
      <w:b w:val="0"/>
      <w:lang w:eastAsia="zh-CN"/>
    </w:rPr>
  </w:style>
  <w:style w:type="character" w:customStyle="1" w:styleId="a8">
    <w:name w:val="УДК Знак"/>
    <w:link w:val="a7"/>
    <w:rsid w:val="00AF6DCE"/>
    <w:rPr>
      <w:rFonts w:eastAsia="Times New Roman"/>
      <w:shd w:val="clear" w:color="auto" w:fill="FFFFFF"/>
      <w:lang w:eastAsia="zh-CN"/>
    </w:rPr>
  </w:style>
  <w:style w:type="paragraph" w:customStyle="1" w:styleId="--">
    <w:name w:val="Список лит-ры нумер-й"/>
    <w:basedOn w:val="a6"/>
    <w:next w:val="a1"/>
    <w:qFormat/>
    <w:rsid w:val="005511D8"/>
    <w:pPr>
      <w:numPr>
        <w:numId w:val="42"/>
      </w:numPr>
      <w:ind w:left="0" w:firstLine="709"/>
    </w:pPr>
  </w:style>
  <w:style w:type="paragraph" w:styleId="ad">
    <w:name w:val="Normal (Web)"/>
    <w:basedOn w:val="a1"/>
    <w:uiPriority w:val="99"/>
    <w:unhideWhenUsed/>
    <w:rsid w:val="00DD42E5"/>
    <w:pPr>
      <w:spacing w:before="100" w:beforeAutospacing="1" w:after="100" w:afterAutospacing="1"/>
      <w:ind w:firstLine="0"/>
      <w:jc w:val="left"/>
    </w:pPr>
    <w:rPr>
      <w:rFonts w:eastAsia="Times New Roman"/>
      <w:sz w:val="24"/>
      <w:szCs w:val="24"/>
    </w:rPr>
  </w:style>
  <w:style w:type="paragraph" w:styleId="ae">
    <w:name w:val="footer"/>
    <w:basedOn w:val="a1"/>
    <w:link w:val="af"/>
    <w:uiPriority w:val="99"/>
    <w:unhideWhenUsed/>
    <w:rsid w:val="00F7186D"/>
    <w:pPr>
      <w:tabs>
        <w:tab w:val="center" w:pos="4677"/>
        <w:tab w:val="right" w:pos="9355"/>
      </w:tabs>
    </w:pPr>
    <w:rPr>
      <w:szCs w:val="22"/>
      <w:lang w:eastAsia="en-US"/>
    </w:rPr>
  </w:style>
  <w:style w:type="character" w:customStyle="1" w:styleId="af">
    <w:name w:val="Нижний колонтитул Знак"/>
    <w:link w:val="ae"/>
    <w:uiPriority w:val="99"/>
    <w:rsid w:val="00F7186D"/>
    <w:rPr>
      <w:rFonts w:ascii="Times New Roman" w:hAnsi="Times New Roman"/>
      <w:sz w:val="28"/>
      <w:szCs w:val="22"/>
      <w:lang w:eastAsia="en-US"/>
    </w:rPr>
  </w:style>
  <w:style w:type="paragraph" w:customStyle="1" w:styleId="af0">
    <w:name w:val="Название статьи англ"/>
    <w:basedOn w:val="a1"/>
    <w:next w:val="a1"/>
    <w:link w:val="af1"/>
    <w:qFormat/>
    <w:rsid w:val="00972375"/>
    <w:pPr>
      <w:keepLines/>
      <w:suppressAutoHyphens/>
      <w:ind w:firstLine="0"/>
      <w:jc w:val="center"/>
    </w:pPr>
    <w:rPr>
      <w:caps/>
      <w:szCs w:val="22"/>
      <w:lang w:val="en-US" w:eastAsia="en-US"/>
    </w:rPr>
  </w:style>
  <w:style w:type="paragraph" w:customStyle="1" w:styleId="a0">
    <w:name w:val="Пункт языка УСТ"/>
    <w:basedOn w:val="a1"/>
    <w:qFormat/>
    <w:rsid w:val="00901E3E"/>
    <w:pPr>
      <w:numPr>
        <w:numId w:val="26"/>
      </w:numPr>
      <w:shd w:val="clear" w:color="auto" w:fill="FFFFFF"/>
      <w:tabs>
        <w:tab w:val="left" w:pos="1276"/>
      </w:tabs>
      <w:ind w:left="0" w:firstLine="709"/>
    </w:pPr>
    <w:rPr>
      <w:bCs/>
      <w:iCs/>
    </w:rPr>
  </w:style>
  <w:style w:type="character" w:customStyle="1" w:styleId="af1">
    <w:name w:val="Название статьи англ Знак"/>
    <w:link w:val="af0"/>
    <w:rsid w:val="00972375"/>
    <w:rPr>
      <w:rFonts w:ascii="Times New Roman" w:hAnsi="Times New Roman"/>
      <w:caps/>
      <w:sz w:val="28"/>
      <w:szCs w:val="22"/>
      <w:lang w:val="en-US" w:eastAsia="en-US"/>
    </w:rPr>
  </w:style>
  <w:style w:type="table" w:styleId="af2">
    <w:name w:val="Table Grid"/>
    <w:basedOn w:val="a3"/>
    <w:uiPriority w:val="59"/>
    <w:rsid w:val="00824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1"/>
    <w:uiPriority w:val="34"/>
    <w:qFormat/>
    <w:rsid w:val="00871885"/>
    <w:pPr>
      <w:spacing w:after="200" w:line="276" w:lineRule="auto"/>
      <w:ind w:left="720" w:firstLine="0"/>
      <w:contextualSpacing/>
      <w:jc w:val="left"/>
    </w:pPr>
    <w:rPr>
      <w:rFonts w:ascii="Calibri" w:hAnsi="Calibri"/>
      <w:sz w:val="22"/>
      <w:szCs w:val="22"/>
      <w:lang w:eastAsia="en-US"/>
    </w:rPr>
  </w:style>
  <w:style w:type="paragraph" w:styleId="af4">
    <w:name w:val="header"/>
    <w:basedOn w:val="a1"/>
    <w:link w:val="af5"/>
    <w:uiPriority w:val="99"/>
    <w:unhideWhenUsed/>
    <w:rsid w:val="00B42E21"/>
    <w:pPr>
      <w:tabs>
        <w:tab w:val="center" w:pos="4677"/>
        <w:tab w:val="right" w:pos="9355"/>
      </w:tabs>
    </w:pPr>
  </w:style>
  <w:style w:type="paragraph" w:styleId="af6">
    <w:name w:val="footnote text"/>
    <w:aliases w:val="Текст сноски Знак1 Знак,Текст сноски Знак Знак Знак,Текст сноски Знак1 Знак Знак1 Знак,Текст сноски Знак Знак Знак Знак1 Знак,Текст сноски Знак1 Знак Знак1 Знак Знак Знак,Текст сноски Знак Знак Знак Знак1 Знак Знак Знак,Текст сноски Знак1"/>
    <w:basedOn w:val="a1"/>
    <w:link w:val="af7"/>
    <w:uiPriority w:val="99"/>
    <w:rsid w:val="00675855"/>
    <w:pPr>
      <w:ind w:firstLine="0"/>
      <w:jc w:val="left"/>
    </w:pPr>
    <w:rPr>
      <w:rFonts w:eastAsia="Times New Roman"/>
      <w:sz w:val="20"/>
      <w:szCs w:val="20"/>
    </w:rPr>
  </w:style>
  <w:style w:type="character" w:customStyle="1" w:styleId="af7">
    <w:name w:val="Текст сноски Знак"/>
    <w:aliases w:val="Текст сноски Знак1 Знак Знак,Текст сноски Знак Знак Знак Знак,Текст сноски Знак1 Знак Знак1 Знак Знак,Текст сноски Знак Знак Знак Знак1 Знак Знак,Текст сноски Знак1 Знак Знак1 Знак Знак Знак Знак,Текст сноски Знак1 Знак1"/>
    <w:link w:val="af6"/>
    <w:uiPriority w:val="99"/>
    <w:rsid w:val="00675855"/>
    <w:rPr>
      <w:rFonts w:ascii="Times New Roman" w:eastAsia="Times New Roman" w:hAnsi="Times New Roman"/>
    </w:rPr>
  </w:style>
  <w:style w:type="character" w:customStyle="1" w:styleId="af5">
    <w:name w:val="Верхний колонтитул Знак"/>
    <w:basedOn w:val="a2"/>
    <w:link w:val="af4"/>
    <w:uiPriority w:val="99"/>
    <w:rsid w:val="00B42E21"/>
    <w:rPr>
      <w:sz w:val="28"/>
      <w:szCs w:val="28"/>
    </w:rPr>
  </w:style>
  <w:style w:type="character" w:styleId="af8">
    <w:name w:val="Strong"/>
    <w:uiPriority w:val="1"/>
    <w:qFormat/>
    <w:rsid w:val="00675855"/>
    <w:rPr>
      <w:b/>
      <w:bCs/>
    </w:rPr>
  </w:style>
  <w:style w:type="character" w:styleId="af9">
    <w:name w:val="FollowedHyperlink"/>
    <w:uiPriority w:val="99"/>
    <w:semiHidden/>
    <w:unhideWhenUsed/>
    <w:rsid w:val="001E4A16"/>
    <w:rPr>
      <w:color w:val="800080"/>
      <w:u w:val="single"/>
    </w:rPr>
  </w:style>
  <w:style w:type="paragraph" w:styleId="afa">
    <w:name w:val="endnote text"/>
    <w:basedOn w:val="a1"/>
    <w:link w:val="afb"/>
    <w:uiPriority w:val="99"/>
    <w:rsid w:val="00C60A73"/>
    <w:pPr>
      <w:widowControl w:val="0"/>
      <w:autoSpaceDE w:val="0"/>
      <w:autoSpaceDN w:val="0"/>
      <w:adjustRightInd w:val="0"/>
      <w:ind w:firstLine="567"/>
      <w:jc w:val="center"/>
    </w:pPr>
    <w:rPr>
      <w:rFonts w:eastAsia="Times New Roman"/>
      <w:sz w:val="20"/>
      <w:szCs w:val="20"/>
    </w:rPr>
  </w:style>
  <w:style w:type="character" w:customStyle="1" w:styleId="afb">
    <w:name w:val="Текст концевой сноски Знак"/>
    <w:link w:val="afa"/>
    <w:uiPriority w:val="99"/>
    <w:rsid w:val="00C60A73"/>
    <w:rPr>
      <w:rFonts w:eastAsia="Times New Roman" w:cs="Calibri"/>
    </w:rPr>
  </w:style>
  <w:style w:type="character" w:customStyle="1" w:styleId="50">
    <w:name w:val="Заголовок 5 Знак"/>
    <w:link w:val="5"/>
    <w:uiPriority w:val="99"/>
    <w:rsid w:val="00DC5AD8"/>
    <w:rPr>
      <w:rFonts w:ascii="Cambria" w:hAnsi="Cambria" w:cs="Cambria"/>
      <w:color w:val="243F60"/>
      <w:sz w:val="22"/>
      <w:szCs w:val="22"/>
      <w:lang w:eastAsia="en-US"/>
    </w:rPr>
  </w:style>
  <w:style w:type="character" w:customStyle="1" w:styleId="60">
    <w:name w:val="Заголовок 6 Знак"/>
    <w:link w:val="6"/>
    <w:uiPriority w:val="9"/>
    <w:rsid w:val="00DC5AD8"/>
    <w:rPr>
      <w:rFonts w:ascii="Cambria" w:hAnsi="Cambria" w:cs="Cambria"/>
      <w:i/>
      <w:iCs/>
      <w:color w:val="243F60"/>
      <w:sz w:val="22"/>
      <w:szCs w:val="22"/>
      <w:lang w:eastAsia="en-US"/>
    </w:rPr>
  </w:style>
  <w:style w:type="character" w:customStyle="1" w:styleId="70">
    <w:name w:val="Заголовок 7 Знак"/>
    <w:link w:val="7"/>
    <w:uiPriority w:val="9"/>
    <w:rsid w:val="00AF6DCE"/>
    <w:rPr>
      <w:rFonts w:ascii="Cambria" w:hAnsi="Cambria" w:cs="Cambria"/>
      <w:i/>
      <w:iCs/>
      <w:color w:val="404040"/>
      <w:sz w:val="22"/>
    </w:rPr>
  </w:style>
  <w:style w:type="character" w:customStyle="1" w:styleId="90">
    <w:name w:val="Заголовок 9 Знак"/>
    <w:link w:val="9"/>
    <w:uiPriority w:val="9"/>
    <w:semiHidden/>
    <w:rsid w:val="00DC5AD8"/>
    <w:rPr>
      <w:rFonts w:ascii="Cambria" w:eastAsia="Times New Roman" w:hAnsi="Cambria"/>
      <w:i/>
      <w:iCs/>
      <w:color w:val="404040"/>
    </w:rPr>
  </w:style>
  <w:style w:type="paragraph" w:styleId="22">
    <w:name w:val="Body Text 2"/>
    <w:basedOn w:val="a1"/>
    <w:link w:val="23"/>
    <w:rsid w:val="00DC5AD8"/>
    <w:pPr>
      <w:spacing w:line="360" w:lineRule="auto"/>
    </w:pPr>
    <w:rPr>
      <w:rFonts w:eastAsia="Times New Roman"/>
      <w:szCs w:val="20"/>
    </w:rPr>
  </w:style>
  <w:style w:type="character" w:customStyle="1" w:styleId="23">
    <w:name w:val="Основной текст 2 Знак"/>
    <w:link w:val="22"/>
    <w:rsid w:val="00DC5AD8"/>
    <w:rPr>
      <w:rFonts w:ascii="Times New Roman" w:eastAsia="Times New Roman" w:hAnsi="Times New Roman"/>
      <w:sz w:val="28"/>
    </w:rPr>
  </w:style>
  <w:style w:type="paragraph" w:styleId="afc">
    <w:name w:val="Plain Text"/>
    <w:basedOn w:val="a1"/>
    <w:link w:val="afd"/>
    <w:rsid w:val="00DC5AD8"/>
    <w:pPr>
      <w:ind w:firstLine="0"/>
      <w:jc w:val="left"/>
    </w:pPr>
    <w:rPr>
      <w:rFonts w:ascii="Courier New" w:hAnsi="Courier New"/>
      <w:sz w:val="20"/>
      <w:szCs w:val="20"/>
    </w:rPr>
  </w:style>
  <w:style w:type="character" w:customStyle="1" w:styleId="afd">
    <w:name w:val="Текст Знак"/>
    <w:link w:val="afc"/>
    <w:rsid w:val="00DC5AD8"/>
    <w:rPr>
      <w:rFonts w:ascii="Courier New" w:hAnsi="Courier New"/>
    </w:rPr>
  </w:style>
  <w:style w:type="paragraph" w:styleId="afe">
    <w:name w:val="Body Text Indent"/>
    <w:basedOn w:val="a1"/>
    <w:link w:val="aff"/>
    <w:unhideWhenUsed/>
    <w:rsid w:val="00DC5AD8"/>
    <w:pPr>
      <w:spacing w:after="120"/>
      <w:ind w:left="283" w:firstLine="0"/>
      <w:jc w:val="left"/>
    </w:pPr>
    <w:rPr>
      <w:rFonts w:eastAsia="Times New Roman"/>
      <w:sz w:val="20"/>
      <w:szCs w:val="20"/>
    </w:rPr>
  </w:style>
  <w:style w:type="character" w:customStyle="1" w:styleId="aff">
    <w:name w:val="Основной текст с отступом Знак"/>
    <w:link w:val="afe"/>
    <w:rsid w:val="00DC5AD8"/>
    <w:rPr>
      <w:rFonts w:ascii="Times New Roman" w:eastAsia="Times New Roman" w:hAnsi="Times New Roman"/>
    </w:rPr>
  </w:style>
  <w:style w:type="paragraph" w:styleId="aff0">
    <w:name w:val="Balloon Text"/>
    <w:basedOn w:val="a1"/>
    <w:link w:val="aff1"/>
    <w:uiPriority w:val="99"/>
    <w:semiHidden/>
    <w:unhideWhenUsed/>
    <w:rsid w:val="00DC5AD8"/>
    <w:pPr>
      <w:ind w:firstLine="0"/>
      <w:jc w:val="left"/>
    </w:pPr>
    <w:rPr>
      <w:rFonts w:ascii="Tahoma" w:eastAsia="Times New Roman" w:hAnsi="Tahoma"/>
      <w:sz w:val="16"/>
      <w:szCs w:val="16"/>
    </w:rPr>
  </w:style>
  <w:style w:type="character" w:customStyle="1" w:styleId="aff1">
    <w:name w:val="Текст выноски Знак"/>
    <w:link w:val="aff0"/>
    <w:uiPriority w:val="99"/>
    <w:semiHidden/>
    <w:rsid w:val="00DC5AD8"/>
    <w:rPr>
      <w:rFonts w:ascii="Tahoma" w:eastAsia="Times New Roman" w:hAnsi="Tahoma" w:cs="Tahoma"/>
      <w:sz w:val="16"/>
      <w:szCs w:val="16"/>
    </w:rPr>
  </w:style>
  <w:style w:type="paragraph" w:styleId="24">
    <w:name w:val="Body Text Indent 2"/>
    <w:basedOn w:val="a1"/>
    <w:link w:val="25"/>
    <w:uiPriority w:val="99"/>
    <w:unhideWhenUsed/>
    <w:rsid w:val="00DC5AD8"/>
    <w:pPr>
      <w:spacing w:after="120" w:line="480" w:lineRule="auto"/>
      <w:ind w:left="283" w:firstLine="0"/>
      <w:jc w:val="left"/>
    </w:pPr>
    <w:rPr>
      <w:rFonts w:eastAsia="Times New Roman"/>
    </w:rPr>
  </w:style>
  <w:style w:type="character" w:customStyle="1" w:styleId="25">
    <w:name w:val="Основной текст с отступом 2 Знак"/>
    <w:link w:val="24"/>
    <w:uiPriority w:val="99"/>
    <w:rsid w:val="00DC5AD8"/>
    <w:rPr>
      <w:rFonts w:ascii="Times New Roman" w:eastAsia="Times New Roman" w:hAnsi="Times New Roman"/>
      <w:sz w:val="28"/>
      <w:szCs w:val="28"/>
    </w:rPr>
  </w:style>
  <w:style w:type="paragraph" w:customStyle="1" w:styleId="aff2">
    <w:name w:val="Заголовок таблицы"/>
    <w:basedOn w:val="a1"/>
    <w:next w:val="a1"/>
    <w:uiPriority w:val="99"/>
    <w:rsid w:val="00DC5AD8"/>
    <w:pPr>
      <w:spacing w:line="360" w:lineRule="auto"/>
      <w:ind w:firstLine="0"/>
      <w:jc w:val="center"/>
    </w:pPr>
    <w:rPr>
      <w:rFonts w:ascii="Arial" w:eastAsia="Times New Roman" w:hAnsi="Arial"/>
      <w:b/>
      <w:sz w:val="20"/>
      <w:szCs w:val="20"/>
    </w:rPr>
  </w:style>
  <w:style w:type="paragraph" w:customStyle="1" w:styleId="91">
    <w:name w:val="Стиль9"/>
    <w:basedOn w:val="a1"/>
    <w:rsid w:val="00DC5AD8"/>
    <w:pPr>
      <w:widowControl w:val="0"/>
      <w:spacing w:line="360" w:lineRule="exact"/>
      <w:ind w:firstLine="720"/>
    </w:pPr>
    <w:rPr>
      <w:rFonts w:eastAsia="Times New Roman"/>
    </w:rPr>
  </w:style>
  <w:style w:type="paragraph" w:styleId="HTML">
    <w:name w:val="HTML Preformatted"/>
    <w:basedOn w:val="a1"/>
    <w:link w:val="HTML0"/>
    <w:unhideWhenUsed/>
    <w:rsid w:val="00DC5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olor w:val="000000"/>
      <w:sz w:val="18"/>
      <w:szCs w:val="18"/>
    </w:rPr>
  </w:style>
  <w:style w:type="character" w:customStyle="1" w:styleId="HTML0">
    <w:name w:val="Стандартный HTML Знак"/>
    <w:link w:val="HTML"/>
    <w:rsid w:val="00DC5AD8"/>
    <w:rPr>
      <w:rFonts w:ascii="Courier New" w:eastAsia="Times New Roman" w:hAnsi="Courier New" w:cs="Courier New"/>
      <w:color w:val="000000"/>
      <w:sz w:val="18"/>
      <w:szCs w:val="18"/>
    </w:rPr>
  </w:style>
  <w:style w:type="paragraph" w:styleId="31">
    <w:name w:val="Body Text 3"/>
    <w:basedOn w:val="a1"/>
    <w:link w:val="32"/>
    <w:uiPriority w:val="99"/>
    <w:unhideWhenUsed/>
    <w:rsid w:val="00DC5AD8"/>
    <w:pPr>
      <w:spacing w:after="120"/>
      <w:ind w:firstLine="0"/>
      <w:jc w:val="left"/>
    </w:pPr>
    <w:rPr>
      <w:rFonts w:eastAsia="Times New Roman"/>
      <w:sz w:val="16"/>
      <w:szCs w:val="16"/>
    </w:rPr>
  </w:style>
  <w:style w:type="character" w:customStyle="1" w:styleId="32">
    <w:name w:val="Основной текст 3 Знак"/>
    <w:link w:val="31"/>
    <w:uiPriority w:val="99"/>
    <w:rsid w:val="00DC5AD8"/>
    <w:rPr>
      <w:rFonts w:ascii="Times New Roman" w:eastAsia="Times New Roman" w:hAnsi="Times New Roman"/>
      <w:sz w:val="16"/>
      <w:szCs w:val="16"/>
    </w:rPr>
  </w:style>
  <w:style w:type="paragraph" w:styleId="33">
    <w:name w:val="Body Text Indent 3"/>
    <w:basedOn w:val="a1"/>
    <w:link w:val="34"/>
    <w:uiPriority w:val="99"/>
    <w:unhideWhenUsed/>
    <w:rsid w:val="00DC5AD8"/>
    <w:pPr>
      <w:spacing w:after="120"/>
      <w:ind w:left="283" w:firstLine="0"/>
      <w:jc w:val="left"/>
    </w:pPr>
    <w:rPr>
      <w:rFonts w:eastAsia="Times New Roman"/>
      <w:sz w:val="16"/>
      <w:szCs w:val="16"/>
    </w:rPr>
  </w:style>
  <w:style w:type="character" w:customStyle="1" w:styleId="34">
    <w:name w:val="Основной текст с отступом 3 Знак"/>
    <w:link w:val="33"/>
    <w:uiPriority w:val="99"/>
    <w:rsid w:val="00DC5AD8"/>
    <w:rPr>
      <w:rFonts w:ascii="Times New Roman" w:eastAsia="Times New Roman" w:hAnsi="Times New Roman"/>
      <w:sz w:val="16"/>
      <w:szCs w:val="16"/>
    </w:rPr>
  </w:style>
  <w:style w:type="paragraph" w:styleId="aff3">
    <w:name w:val="Title"/>
    <w:basedOn w:val="a1"/>
    <w:link w:val="aff4"/>
    <w:uiPriority w:val="1"/>
    <w:qFormat/>
    <w:rsid w:val="00DC5AD8"/>
    <w:pPr>
      <w:ind w:firstLine="567"/>
      <w:jc w:val="center"/>
    </w:pPr>
    <w:rPr>
      <w:rFonts w:eastAsia="Times New Roman"/>
      <w:b/>
      <w:bCs/>
      <w:sz w:val="20"/>
      <w:szCs w:val="20"/>
    </w:rPr>
  </w:style>
  <w:style w:type="character" w:customStyle="1" w:styleId="aff4">
    <w:name w:val="Название Знак"/>
    <w:link w:val="aff3"/>
    <w:uiPriority w:val="1"/>
    <w:rsid w:val="00AF6DCE"/>
    <w:rPr>
      <w:rFonts w:eastAsia="Times New Roman"/>
      <w:b/>
      <w:bCs/>
    </w:rPr>
  </w:style>
  <w:style w:type="character" w:styleId="aff5">
    <w:name w:val="page number"/>
    <w:rsid w:val="00DC5AD8"/>
  </w:style>
  <w:style w:type="paragraph" w:customStyle="1" w:styleId="26">
    <w:name w:val="Стиль2"/>
    <w:basedOn w:val="a1"/>
    <w:link w:val="27"/>
    <w:rsid w:val="00DC5AD8"/>
    <w:pPr>
      <w:suppressAutoHyphens/>
      <w:ind w:firstLine="567"/>
      <w:jc w:val="center"/>
    </w:pPr>
    <w:rPr>
      <w:rFonts w:eastAsia="Times New Roman"/>
    </w:rPr>
  </w:style>
  <w:style w:type="character" w:customStyle="1" w:styleId="27">
    <w:name w:val="Стиль2 Знак"/>
    <w:link w:val="26"/>
    <w:locked/>
    <w:rsid w:val="00DC5AD8"/>
    <w:rPr>
      <w:rFonts w:eastAsia="Times New Roman" w:cs="Calibri"/>
      <w:sz w:val="28"/>
      <w:szCs w:val="28"/>
    </w:rPr>
  </w:style>
  <w:style w:type="character" w:customStyle="1" w:styleId="aff6">
    <w:name w:val="Цитата Знак"/>
    <w:link w:val="aff7"/>
    <w:locked/>
    <w:rsid w:val="00DC5AD8"/>
    <w:rPr>
      <w:color w:val="000000"/>
      <w:sz w:val="28"/>
      <w:szCs w:val="28"/>
      <w:shd w:val="clear" w:color="auto" w:fill="FFFFFF"/>
      <w:lang w:eastAsia="ar-SA"/>
    </w:rPr>
  </w:style>
  <w:style w:type="paragraph" w:styleId="aff7">
    <w:name w:val="Block Text"/>
    <w:basedOn w:val="a1"/>
    <w:link w:val="aff6"/>
    <w:rsid w:val="00DC5AD8"/>
    <w:pPr>
      <w:widowControl w:val="0"/>
      <w:shd w:val="clear" w:color="auto" w:fill="FFFFFF"/>
      <w:autoSpaceDE w:val="0"/>
      <w:autoSpaceDN w:val="0"/>
      <w:adjustRightInd w:val="0"/>
      <w:spacing w:before="1051" w:line="269" w:lineRule="exact"/>
      <w:ind w:left="1469" w:right="422" w:hanging="312"/>
      <w:jc w:val="center"/>
    </w:pPr>
    <w:rPr>
      <w:color w:val="000000"/>
      <w:shd w:val="clear" w:color="auto" w:fill="FFFFFF"/>
      <w:lang w:eastAsia="ar-SA"/>
    </w:rPr>
  </w:style>
  <w:style w:type="paragraph" w:customStyle="1" w:styleId="210">
    <w:name w:val="Основной текст 21"/>
    <w:basedOn w:val="a1"/>
    <w:link w:val="211"/>
    <w:rsid w:val="00DC5AD8"/>
    <w:pPr>
      <w:spacing w:line="340" w:lineRule="atLeast"/>
      <w:ind w:firstLine="284"/>
    </w:pPr>
    <w:rPr>
      <w:rFonts w:ascii="Arial" w:eastAsia="Times New Roman" w:hAnsi="Arial"/>
      <w:spacing w:val="10"/>
      <w:sz w:val="20"/>
      <w:szCs w:val="20"/>
    </w:rPr>
  </w:style>
  <w:style w:type="character" w:customStyle="1" w:styleId="211">
    <w:name w:val="Основной текст 21 Знак"/>
    <w:link w:val="210"/>
    <w:rsid w:val="00DC5AD8"/>
    <w:rPr>
      <w:rFonts w:ascii="Arial" w:eastAsia="Times New Roman" w:hAnsi="Arial"/>
      <w:spacing w:val="10"/>
    </w:rPr>
  </w:style>
  <w:style w:type="paragraph" w:styleId="aff8">
    <w:name w:val="Subtitle"/>
    <w:basedOn w:val="a1"/>
    <w:link w:val="aff9"/>
    <w:uiPriority w:val="1"/>
    <w:qFormat/>
    <w:rsid w:val="00DC5AD8"/>
    <w:pPr>
      <w:ind w:firstLine="567"/>
      <w:jc w:val="center"/>
    </w:pPr>
    <w:rPr>
      <w:rFonts w:ascii="Calibri" w:eastAsia="Times New Roman" w:hAnsi="Calibri"/>
      <w:sz w:val="20"/>
      <w:szCs w:val="20"/>
    </w:rPr>
  </w:style>
  <w:style w:type="character" w:customStyle="1" w:styleId="aff9">
    <w:name w:val="Подзаголовок Знак"/>
    <w:link w:val="aff8"/>
    <w:uiPriority w:val="1"/>
    <w:rsid w:val="00AF6DCE"/>
    <w:rPr>
      <w:rFonts w:ascii="Calibri" w:eastAsia="Times New Roman" w:hAnsi="Calibri" w:cs="Calibri"/>
    </w:rPr>
  </w:style>
  <w:style w:type="character" w:customStyle="1" w:styleId="14">
    <w:name w:val="Цитата Знак1"/>
    <w:rsid w:val="00DC5AD8"/>
    <w:rPr>
      <w:color w:val="000000"/>
      <w:sz w:val="28"/>
      <w:szCs w:val="28"/>
      <w:shd w:val="clear" w:color="auto" w:fill="FFFFFF"/>
      <w:lang w:eastAsia="ar-SA" w:bidi="ar-SA"/>
    </w:rPr>
  </w:style>
  <w:style w:type="paragraph" w:customStyle="1" w:styleId="affa">
    <w:name w:val="Содержимое таблицы"/>
    <w:basedOn w:val="a1"/>
    <w:rsid w:val="00DC5AD8"/>
    <w:pPr>
      <w:widowControl w:val="0"/>
      <w:suppressLineNumbers/>
      <w:suppressAutoHyphens/>
      <w:ind w:firstLine="567"/>
      <w:jc w:val="center"/>
    </w:pPr>
    <w:rPr>
      <w:rFonts w:eastAsia="Arial Unicode MS"/>
      <w:color w:val="000000"/>
      <w:sz w:val="24"/>
      <w:szCs w:val="24"/>
      <w:lang w:val="en-US"/>
    </w:rPr>
  </w:style>
  <w:style w:type="paragraph" w:customStyle="1" w:styleId="affb">
    <w:name w:val="Знак"/>
    <w:basedOn w:val="a1"/>
    <w:rsid w:val="00DC5AD8"/>
    <w:pPr>
      <w:spacing w:after="160" w:line="240" w:lineRule="exact"/>
      <w:ind w:firstLine="567"/>
      <w:jc w:val="center"/>
    </w:pPr>
    <w:rPr>
      <w:rFonts w:ascii="Verdana" w:eastAsia="Times New Roman" w:hAnsi="Verdana"/>
      <w:sz w:val="20"/>
      <w:szCs w:val="20"/>
      <w:lang w:val="en-US"/>
    </w:rPr>
  </w:style>
  <w:style w:type="paragraph" w:customStyle="1" w:styleId="affc">
    <w:name w:val="Обычный без отступа"/>
    <w:basedOn w:val="a1"/>
    <w:rsid w:val="00DC5AD8"/>
    <w:pPr>
      <w:spacing w:line="360" w:lineRule="auto"/>
      <w:ind w:firstLine="567"/>
    </w:pPr>
    <w:rPr>
      <w:rFonts w:ascii="Calibri" w:hAnsi="Calibri" w:cs="Calibri"/>
    </w:rPr>
  </w:style>
  <w:style w:type="paragraph" w:customStyle="1" w:styleId="affd">
    <w:name w:val="Нормальный"/>
    <w:rsid w:val="00DC5AD8"/>
    <w:pPr>
      <w:autoSpaceDE w:val="0"/>
      <w:autoSpaceDN w:val="0"/>
      <w:adjustRightInd w:val="0"/>
      <w:ind w:firstLine="567"/>
      <w:jc w:val="center"/>
    </w:pPr>
    <w:rPr>
      <w:rFonts w:cs="Calibri"/>
      <w:sz w:val="28"/>
      <w:szCs w:val="28"/>
    </w:rPr>
  </w:style>
  <w:style w:type="character" w:styleId="affe">
    <w:name w:val="endnote reference"/>
    <w:uiPriority w:val="99"/>
    <w:semiHidden/>
    <w:rsid w:val="00DC5AD8"/>
    <w:rPr>
      <w:vertAlign w:val="superscript"/>
    </w:rPr>
  </w:style>
  <w:style w:type="paragraph" w:customStyle="1" w:styleId="212">
    <w:name w:val="Основной текст с отступом 21"/>
    <w:basedOn w:val="a1"/>
    <w:uiPriority w:val="99"/>
    <w:rsid w:val="00DC5AD8"/>
    <w:pPr>
      <w:suppressAutoHyphens/>
      <w:ind w:firstLine="708"/>
    </w:pPr>
    <w:rPr>
      <w:rFonts w:eastAsia="Times New Roman"/>
      <w:szCs w:val="24"/>
      <w:lang w:val="ru-MO" w:eastAsia="ar-SA"/>
    </w:rPr>
  </w:style>
  <w:style w:type="paragraph" w:customStyle="1" w:styleId="afff">
    <w:name w:val="Коды"/>
    <w:basedOn w:val="a1"/>
    <w:autoRedefine/>
    <w:rsid w:val="00DC5AD8"/>
    <w:pPr>
      <w:ind w:firstLine="567"/>
      <w:jc w:val="center"/>
    </w:pPr>
    <w:rPr>
      <w:rFonts w:eastAsia="Times New Roman"/>
      <w:i/>
      <w:sz w:val="18"/>
      <w:szCs w:val="20"/>
    </w:rPr>
  </w:style>
  <w:style w:type="paragraph" w:styleId="afff0">
    <w:name w:val="Body Text First Indent"/>
    <w:basedOn w:val="a1"/>
    <w:link w:val="afff1"/>
    <w:uiPriority w:val="99"/>
    <w:rsid w:val="00AF6DCE"/>
    <w:pPr>
      <w:spacing w:after="120"/>
      <w:ind w:firstLine="210"/>
      <w:jc w:val="center"/>
    </w:pPr>
    <w:rPr>
      <w:rFonts w:eastAsia="Times New Roman"/>
      <w:kern w:val="1"/>
      <w:sz w:val="24"/>
      <w:szCs w:val="24"/>
      <w:lang w:eastAsia="ar-SA"/>
    </w:rPr>
  </w:style>
  <w:style w:type="character" w:customStyle="1" w:styleId="afff1">
    <w:name w:val="Красная строка Знак"/>
    <w:link w:val="afff0"/>
    <w:uiPriority w:val="99"/>
    <w:rsid w:val="00AF6DCE"/>
    <w:rPr>
      <w:rFonts w:ascii="Times New Roman" w:eastAsia="Times New Roman" w:hAnsi="Times New Roman"/>
      <w:kern w:val="1"/>
      <w:sz w:val="24"/>
      <w:szCs w:val="24"/>
      <w:lang w:eastAsia="ar-SA"/>
    </w:rPr>
  </w:style>
  <w:style w:type="paragraph" w:customStyle="1" w:styleId="afff2">
    <w:name w:val="Основной"/>
    <w:basedOn w:val="a1"/>
    <w:link w:val="afff3"/>
    <w:rsid w:val="00DC5AD8"/>
    <w:pPr>
      <w:spacing w:line="360" w:lineRule="auto"/>
      <w:ind w:firstLine="720"/>
    </w:pPr>
    <w:rPr>
      <w:rFonts w:eastAsia="Times New Roman"/>
      <w:sz w:val="26"/>
      <w:szCs w:val="20"/>
    </w:rPr>
  </w:style>
  <w:style w:type="character" w:customStyle="1" w:styleId="afff3">
    <w:name w:val="Основной Знак"/>
    <w:link w:val="afff2"/>
    <w:rsid w:val="00DC5AD8"/>
    <w:rPr>
      <w:rFonts w:ascii="Times New Roman" w:eastAsia="Times New Roman" w:hAnsi="Times New Roman"/>
      <w:sz w:val="26"/>
    </w:rPr>
  </w:style>
  <w:style w:type="paragraph" w:customStyle="1" w:styleId="afff4">
    <w:name w:val="Стиль таблиц Знак Знак"/>
    <w:basedOn w:val="a1"/>
    <w:link w:val="afff5"/>
    <w:autoRedefine/>
    <w:rsid w:val="00DC5AD8"/>
    <w:pPr>
      <w:suppressAutoHyphens/>
      <w:autoSpaceDE w:val="0"/>
      <w:ind w:firstLine="567"/>
      <w:jc w:val="center"/>
    </w:pPr>
    <w:rPr>
      <w:rFonts w:eastAsia="Готика"/>
      <w:iCs/>
      <w:sz w:val="19"/>
      <w:szCs w:val="19"/>
    </w:rPr>
  </w:style>
  <w:style w:type="character" w:customStyle="1" w:styleId="afff5">
    <w:name w:val="Стиль таблиц Знак Знак Знак"/>
    <w:link w:val="afff4"/>
    <w:rsid w:val="00DC5AD8"/>
    <w:rPr>
      <w:rFonts w:ascii="Times New Roman" w:eastAsia="Готика" w:hAnsi="Times New Roman"/>
      <w:iCs/>
      <w:sz w:val="19"/>
      <w:szCs w:val="19"/>
    </w:rPr>
  </w:style>
  <w:style w:type="table" w:styleId="15">
    <w:name w:val="Table Grid 1"/>
    <w:basedOn w:val="a3"/>
    <w:rsid w:val="00DC5AD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6">
    <w:name w:val="Заголовок Таблицы"/>
    <w:basedOn w:val="a1"/>
    <w:next w:val="a1"/>
    <w:rsid w:val="00DC5AD8"/>
    <w:pPr>
      <w:spacing w:line="360" w:lineRule="auto"/>
      <w:ind w:firstLine="567"/>
      <w:jc w:val="center"/>
    </w:pPr>
    <w:rPr>
      <w:rFonts w:eastAsia="Times New Roman"/>
    </w:rPr>
  </w:style>
  <w:style w:type="paragraph" w:customStyle="1" w:styleId="afff7">
    <w:name w:val="Номер таблицы"/>
    <w:basedOn w:val="a1"/>
    <w:next w:val="a1"/>
    <w:link w:val="afff8"/>
    <w:rsid w:val="00DC5AD8"/>
    <w:pPr>
      <w:spacing w:line="360" w:lineRule="auto"/>
      <w:ind w:firstLine="567"/>
      <w:jc w:val="right"/>
    </w:pPr>
    <w:rPr>
      <w:rFonts w:eastAsia="Times New Roman"/>
      <w:szCs w:val="20"/>
    </w:rPr>
  </w:style>
  <w:style w:type="character" w:customStyle="1" w:styleId="afff8">
    <w:name w:val="Номер таблицы Знак"/>
    <w:link w:val="afff7"/>
    <w:rsid w:val="00DC5AD8"/>
    <w:rPr>
      <w:rFonts w:ascii="Times New Roman" w:eastAsia="Times New Roman" w:hAnsi="Times New Roman"/>
      <w:sz w:val="28"/>
    </w:rPr>
  </w:style>
  <w:style w:type="paragraph" w:customStyle="1" w:styleId="afff9">
    <w:name w:val="Таблица"/>
    <w:basedOn w:val="a1"/>
    <w:link w:val="afffa"/>
    <w:rsid w:val="00DC5AD8"/>
    <w:pPr>
      <w:spacing w:line="360" w:lineRule="auto"/>
      <w:ind w:firstLine="567"/>
      <w:jc w:val="center"/>
    </w:pPr>
    <w:rPr>
      <w:rFonts w:eastAsia="Times New Roman"/>
      <w:szCs w:val="24"/>
      <w:lang w:eastAsia="en-US"/>
    </w:rPr>
  </w:style>
  <w:style w:type="character" w:customStyle="1" w:styleId="afffa">
    <w:name w:val="Таблица Знак"/>
    <w:link w:val="afff9"/>
    <w:rsid w:val="00DC5AD8"/>
    <w:rPr>
      <w:rFonts w:ascii="Times New Roman" w:eastAsia="Times New Roman" w:hAnsi="Times New Roman"/>
      <w:sz w:val="28"/>
      <w:szCs w:val="24"/>
      <w:lang w:eastAsia="en-US"/>
    </w:rPr>
  </w:style>
  <w:style w:type="paragraph" w:customStyle="1" w:styleId="220">
    <w:name w:val="Основной текст с отступом 22"/>
    <w:basedOn w:val="a1"/>
    <w:rsid w:val="00DC5AD8"/>
    <w:pPr>
      <w:suppressAutoHyphens/>
      <w:ind w:firstLine="708"/>
    </w:pPr>
    <w:rPr>
      <w:rFonts w:eastAsia="Times New Roman"/>
      <w:szCs w:val="24"/>
      <w:lang w:val="ru-MO" w:eastAsia="ar-SA"/>
    </w:rPr>
  </w:style>
  <w:style w:type="paragraph" w:customStyle="1" w:styleId="140">
    <w:name w:val="Обычный 14"/>
    <w:basedOn w:val="a1"/>
    <w:rsid w:val="00DC5AD8"/>
    <w:rPr>
      <w:rFonts w:eastAsia="Times New Roman"/>
      <w:szCs w:val="24"/>
    </w:rPr>
  </w:style>
  <w:style w:type="character" w:customStyle="1" w:styleId="92">
    <w:name w:val="Основной текст (9)_"/>
    <w:link w:val="93"/>
    <w:rsid w:val="00DC5AD8"/>
    <w:rPr>
      <w:sz w:val="23"/>
      <w:szCs w:val="23"/>
      <w:shd w:val="clear" w:color="auto" w:fill="FFFFFF"/>
    </w:rPr>
  </w:style>
  <w:style w:type="paragraph" w:customStyle="1" w:styleId="93">
    <w:name w:val="Основной текст (9)"/>
    <w:basedOn w:val="a1"/>
    <w:link w:val="92"/>
    <w:rsid w:val="00DC5AD8"/>
    <w:pPr>
      <w:shd w:val="clear" w:color="auto" w:fill="FFFFFF"/>
      <w:spacing w:line="0" w:lineRule="atLeast"/>
      <w:ind w:firstLine="567"/>
      <w:jc w:val="center"/>
    </w:pPr>
    <w:rPr>
      <w:sz w:val="23"/>
      <w:szCs w:val="23"/>
    </w:rPr>
  </w:style>
  <w:style w:type="character" w:customStyle="1" w:styleId="8">
    <w:name w:val="Основной текст (8)_"/>
    <w:link w:val="80"/>
    <w:rsid w:val="00DC5AD8"/>
    <w:rPr>
      <w:sz w:val="21"/>
      <w:szCs w:val="21"/>
      <w:shd w:val="clear" w:color="auto" w:fill="FFFFFF"/>
    </w:rPr>
  </w:style>
  <w:style w:type="paragraph" w:customStyle="1" w:styleId="80">
    <w:name w:val="Основной текст (8)"/>
    <w:basedOn w:val="a1"/>
    <w:link w:val="8"/>
    <w:rsid w:val="00DC5AD8"/>
    <w:pPr>
      <w:shd w:val="clear" w:color="auto" w:fill="FFFFFF"/>
      <w:spacing w:line="0" w:lineRule="atLeast"/>
      <w:ind w:firstLine="567"/>
      <w:jc w:val="center"/>
    </w:pPr>
    <w:rPr>
      <w:sz w:val="21"/>
      <w:szCs w:val="21"/>
    </w:rPr>
  </w:style>
  <w:style w:type="character" w:customStyle="1" w:styleId="110">
    <w:name w:val="Основной текст (11)_"/>
    <w:link w:val="111"/>
    <w:rsid w:val="00DC5AD8"/>
    <w:rPr>
      <w:sz w:val="23"/>
      <w:szCs w:val="23"/>
      <w:shd w:val="clear" w:color="auto" w:fill="FFFFFF"/>
    </w:rPr>
  </w:style>
  <w:style w:type="paragraph" w:customStyle="1" w:styleId="111">
    <w:name w:val="Основной текст (11)"/>
    <w:basedOn w:val="a1"/>
    <w:link w:val="110"/>
    <w:rsid w:val="00DC5AD8"/>
    <w:pPr>
      <w:shd w:val="clear" w:color="auto" w:fill="FFFFFF"/>
      <w:spacing w:line="0" w:lineRule="atLeast"/>
      <w:ind w:firstLine="567"/>
      <w:jc w:val="right"/>
    </w:pPr>
    <w:rPr>
      <w:sz w:val="23"/>
      <w:szCs w:val="23"/>
    </w:rPr>
  </w:style>
  <w:style w:type="character" w:customStyle="1" w:styleId="100">
    <w:name w:val="Основной текст (10)_"/>
    <w:link w:val="101"/>
    <w:rsid w:val="00DC5AD8"/>
    <w:rPr>
      <w:sz w:val="23"/>
      <w:szCs w:val="23"/>
      <w:shd w:val="clear" w:color="auto" w:fill="FFFFFF"/>
    </w:rPr>
  </w:style>
  <w:style w:type="paragraph" w:customStyle="1" w:styleId="101">
    <w:name w:val="Основной текст (10)"/>
    <w:basedOn w:val="a1"/>
    <w:link w:val="100"/>
    <w:rsid w:val="00DC5AD8"/>
    <w:pPr>
      <w:shd w:val="clear" w:color="auto" w:fill="FFFFFF"/>
      <w:spacing w:line="0" w:lineRule="atLeast"/>
      <w:ind w:firstLine="567"/>
      <w:jc w:val="center"/>
    </w:pPr>
    <w:rPr>
      <w:sz w:val="23"/>
      <w:szCs w:val="23"/>
    </w:rPr>
  </w:style>
  <w:style w:type="character" w:customStyle="1" w:styleId="120">
    <w:name w:val="Основной текст (12)_"/>
    <w:link w:val="121"/>
    <w:rsid w:val="00DC5AD8"/>
    <w:rPr>
      <w:sz w:val="15"/>
      <w:szCs w:val="15"/>
      <w:shd w:val="clear" w:color="auto" w:fill="FFFFFF"/>
      <w:lang w:val="en-US"/>
    </w:rPr>
  </w:style>
  <w:style w:type="paragraph" w:customStyle="1" w:styleId="121">
    <w:name w:val="Основной текст (12)"/>
    <w:basedOn w:val="a1"/>
    <w:link w:val="120"/>
    <w:rsid w:val="00DC5AD8"/>
    <w:pPr>
      <w:shd w:val="clear" w:color="auto" w:fill="FFFFFF"/>
      <w:spacing w:line="0" w:lineRule="atLeast"/>
      <w:ind w:firstLine="567"/>
      <w:jc w:val="center"/>
    </w:pPr>
    <w:rPr>
      <w:sz w:val="15"/>
      <w:szCs w:val="15"/>
      <w:lang w:val="en-US"/>
    </w:rPr>
  </w:style>
  <w:style w:type="character" w:customStyle="1" w:styleId="28">
    <w:name w:val="Подпись к таблице (2)"/>
    <w:rsid w:val="00DC5AD8"/>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71">
    <w:name w:val="Основной текст (7)_"/>
    <w:link w:val="72"/>
    <w:rsid w:val="00DC5AD8"/>
    <w:rPr>
      <w:sz w:val="27"/>
      <w:szCs w:val="27"/>
      <w:shd w:val="clear" w:color="auto" w:fill="FFFFFF"/>
    </w:rPr>
  </w:style>
  <w:style w:type="paragraph" w:customStyle="1" w:styleId="72">
    <w:name w:val="Основной текст (7)"/>
    <w:basedOn w:val="a1"/>
    <w:link w:val="71"/>
    <w:rsid w:val="00DC5AD8"/>
    <w:pPr>
      <w:shd w:val="clear" w:color="auto" w:fill="FFFFFF"/>
      <w:spacing w:before="180" w:after="420" w:line="0" w:lineRule="atLeast"/>
      <w:ind w:firstLine="567"/>
      <w:jc w:val="center"/>
    </w:pPr>
    <w:rPr>
      <w:sz w:val="27"/>
      <w:szCs w:val="27"/>
    </w:rPr>
  </w:style>
  <w:style w:type="character" w:customStyle="1" w:styleId="afffb">
    <w:name w:val="Основной текст_"/>
    <w:link w:val="16"/>
    <w:rsid w:val="00DC5AD8"/>
    <w:rPr>
      <w:sz w:val="27"/>
      <w:szCs w:val="27"/>
      <w:shd w:val="clear" w:color="auto" w:fill="FFFFFF"/>
    </w:rPr>
  </w:style>
  <w:style w:type="paragraph" w:customStyle="1" w:styleId="16">
    <w:name w:val="Основной текст1"/>
    <w:basedOn w:val="a1"/>
    <w:link w:val="afffb"/>
    <w:rsid w:val="00DC5AD8"/>
    <w:pPr>
      <w:shd w:val="clear" w:color="auto" w:fill="FFFFFF"/>
      <w:spacing w:before="300" w:line="0" w:lineRule="atLeast"/>
      <w:ind w:hanging="500"/>
    </w:pPr>
    <w:rPr>
      <w:sz w:val="27"/>
      <w:szCs w:val="27"/>
    </w:rPr>
  </w:style>
  <w:style w:type="character" w:customStyle="1" w:styleId="61">
    <w:name w:val="Заголовок №6_"/>
    <w:link w:val="62"/>
    <w:rsid w:val="00DC5AD8"/>
    <w:rPr>
      <w:sz w:val="27"/>
      <w:szCs w:val="27"/>
      <w:shd w:val="clear" w:color="auto" w:fill="FFFFFF"/>
    </w:rPr>
  </w:style>
  <w:style w:type="paragraph" w:customStyle="1" w:styleId="62">
    <w:name w:val="Заголовок №6"/>
    <w:basedOn w:val="a1"/>
    <w:link w:val="61"/>
    <w:rsid w:val="00DC5AD8"/>
    <w:pPr>
      <w:shd w:val="clear" w:color="auto" w:fill="FFFFFF"/>
      <w:spacing w:before="240" w:line="322" w:lineRule="exact"/>
      <w:ind w:firstLine="567"/>
      <w:jc w:val="center"/>
      <w:outlineLvl w:val="5"/>
    </w:pPr>
    <w:rPr>
      <w:sz w:val="27"/>
      <w:szCs w:val="27"/>
    </w:rPr>
  </w:style>
  <w:style w:type="character" w:customStyle="1" w:styleId="29">
    <w:name w:val="Подпись к картинке (2)_"/>
    <w:link w:val="2a"/>
    <w:rsid w:val="00DC5AD8"/>
    <w:rPr>
      <w:sz w:val="27"/>
      <w:szCs w:val="27"/>
      <w:shd w:val="clear" w:color="auto" w:fill="FFFFFF"/>
    </w:rPr>
  </w:style>
  <w:style w:type="paragraph" w:customStyle="1" w:styleId="2a">
    <w:name w:val="Подпись к картинке (2)"/>
    <w:basedOn w:val="a1"/>
    <w:link w:val="29"/>
    <w:rsid w:val="00DC5AD8"/>
    <w:pPr>
      <w:shd w:val="clear" w:color="auto" w:fill="FFFFFF"/>
      <w:spacing w:line="319" w:lineRule="exact"/>
      <w:ind w:firstLine="567"/>
      <w:jc w:val="center"/>
    </w:pPr>
    <w:rPr>
      <w:sz w:val="27"/>
      <w:szCs w:val="27"/>
    </w:rPr>
  </w:style>
  <w:style w:type="character" w:customStyle="1" w:styleId="35">
    <w:name w:val="Подпись к картинке (3)"/>
    <w:rsid w:val="00DC5AD8"/>
    <w:rPr>
      <w:rFonts w:ascii="Arial" w:eastAsia="Arial" w:hAnsi="Arial" w:cs="Arial"/>
      <w:b w:val="0"/>
      <w:bCs w:val="0"/>
      <w:i w:val="0"/>
      <w:iCs w:val="0"/>
      <w:smallCaps w:val="0"/>
      <w:strike w:val="0"/>
      <w:spacing w:val="0"/>
      <w:sz w:val="19"/>
      <w:szCs w:val="19"/>
    </w:rPr>
  </w:style>
  <w:style w:type="character" w:customStyle="1" w:styleId="41">
    <w:name w:val="Подпись к картинке (4)_"/>
    <w:link w:val="42"/>
    <w:rsid w:val="00DC5AD8"/>
    <w:rPr>
      <w:sz w:val="24"/>
      <w:szCs w:val="24"/>
      <w:shd w:val="clear" w:color="auto" w:fill="FFFFFF"/>
    </w:rPr>
  </w:style>
  <w:style w:type="paragraph" w:customStyle="1" w:styleId="42">
    <w:name w:val="Подпись к картинке (4)"/>
    <w:basedOn w:val="a1"/>
    <w:link w:val="41"/>
    <w:rsid w:val="00DC5AD8"/>
    <w:pPr>
      <w:shd w:val="clear" w:color="auto" w:fill="FFFFFF"/>
      <w:spacing w:line="0" w:lineRule="atLeast"/>
      <w:ind w:firstLine="567"/>
      <w:jc w:val="center"/>
    </w:pPr>
    <w:rPr>
      <w:sz w:val="24"/>
      <w:szCs w:val="24"/>
    </w:rPr>
  </w:style>
  <w:style w:type="character" w:customStyle="1" w:styleId="36">
    <w:name w:val="Основной текст (3)_"/>
    <w:link w:val="37"/>
    <w:rsid w:val="00DC5AD8"/>
    <w:rPr>
      <w:sz w:val="24"/>
      <w:szCs w:val="24"/>
      <w:shd w:val="clear" w:color="auto" w:fill="FFFFFF"/>
    </w:rPr>
  </w:style>
  <w:style w:type="paragraph" w:customStyle="1" w:styleId="37">
    <w:name w:val="Основной текст (3)"/>
    <w:basedOn w:val="a1"/>
    <w:link w:val="36"/>
    <w:rsid w:val="00DC5AD8"/>
    <w:pPr>
      <w:shd w:val="clear" w:color="auto" w:fill="FFFFFF"/>
      <w:spacing w:before="60" w:after="1200" w:line="0" w:lineRule="atLeast"/>
      <w:ind w:firstLine="567"/>
      <w:jc w:val="center"/>
    </w:pPr>
    <w:rPr>
      <w:sz w:val="24"/>
      <w:szCs w:val="24"/>
    </w:rPr>
  </w:style>
  <w:style w:type="character" w:customStyle="1" w:styleId="afffc">
    <w:name w:val="Подпись к картинке_"/>
    <w:link w:val="afffd"/>
    <w:rsid w:val="00DC5AD8"/>
    <w:rPr>
      <w:rFonts w:ascii="Arial" w:eastAsia="Arial" w:hAnsi="Arial" w:cs="Arial"/>
      <w:sz w:val="15"/>
      <w:szCs w:val="15"/>
      <w:shd w:val="clear" w:color="auto" w:fill="FFFFFF"/>
    </w:rPr>
  </w:style>
  <w:style w:type="paragraph" w:customStyle="1" w:styleId="afffd">
    <w:name w:val="Подпись к картинке"/>
    <w:basedOn w:val="a1"/>
    <w:link w:val="afffc"/>
    <w:rsid w:val="00DC5AD8"/>
    <w:pPr>
      <w:shd w:val="clear" w:color="auto" w:fill="FFFFFF"/>
      <w:spacing w:line="0" w:lineRule="atLeast"/>
      <w:ind w:firstLine="567"/>
      <w:jc w:val="center"/>
    </w:pPr>
    <w:rPr>
      <w:rFonts w:ascii="Arial" w:eastAsia="Arial" w:hAnsi="Arial"/>
      <w:sz w:val="15"/>
      <w:szCs w:val="15"/>
    </w:rPr>
  </w:style>
  <w:style w:type="character" w:customStyle="1" w:styleId="2b">
    <w:name w:val="Основной текст2"/>
    <w:rsid w:val="00DC5AD8"/>
    <w:rPr>
      <w:rFonts w:ascii="Arial" w:eastAsia="Arial" w:hAnsi="Arial" w:cs="Arial"/>
      <w:sz w:val="19"/>
      <w:szCs w:val="19"/>
      <w:shd w:val="clear" w:color="auto" w:fill="FFFFFF"/>
    </w:rPr>
  </w:style>
  <w:style w:type="paragraph" w:customStyle="1" w:styleId="141">
    <w:name w:val="Основной текст14"/>
    <w:basedOn w:val="a1"/>
    <w:rsid w:val="00DC5AD8"/>
    <w:pPr>
      <w:shd w:val="clear" w:color="auto" w:fill="FFFFFF"/>
      <w:spacing w:line="0" w:lineRule="atLeast"/>
      <w:ind w:firstLine="567"/>
      <w:jc w:val="center"/>
    </w:pPr>
    <w:rPr>
      <w:rFonts w:ascii="Arial" w:eastAsia="Arial" w:hAnsi="Arial" w:cs="Arial"/>
      <w:sz w:val="19"/>
      <w:szCs w:val="19"/>
    </w:rPr>
  </w:style>
  <w:style w:type="character" w:customStyle="1" w:styleId="122">
    <w:name w:val="Основной текст12"/>
    <w:rsid w:val="00DC5AD8"/>
    <w:rPr>
      <w:rFonts w:ascii="Arial Narrow" w:eastAsia="Arial Narrow" w:hAnsi="Arial Narrow" w:cs="Arial Narrow"/>
      <w:b w:val="0"/>
      <w:bCs w:val="0"/>
      <w:i w:val="0"/>
      <w:iCs w:val="0"/>
      <w:smallCaps w:val="0"/>
      <w:strike w:val="0"/>
      <w:spacing w:val="0"/>
      <w:w w:val="100"/>
      <w:sz w:val="16"/>
      <w:szCs w:val="16"/>
      <w:shd w:val="clear" w:color="auto" w:fill="FFFFFF"/>
    </w:rPr>
  </w:style>
  <w:style w:type="paragraph" w:customStyle="1" w:styleId="44">
    <w:name w:val="Основной текст44"/>
    <w:basedOn w:val="a1"/>
    <w:rsid w:val="00DC5AD8"/>
    <w:pPr>
      <w:shd w:val="clear" w:color="auto" w:fill="FFFFFF"/>
      <w:spacing w:after="780" w:line="0" w:lineRule="atLeast"/>
      <w:ind w:hanging="320"/>
      <w:jc w:val="center"/>
    </w:pPr>
    <w:rPr>
      <w:rFonts w:ascii="Arial Narrow" w:eastAsia="Arial Narrow" w:hAnsi="Arial Narrow" w:cs="Arial Narrow"/>
      <w:color w:val="000000"/>
      <w:sz w:val="16"/>
      <w:szCs w:val="16"/>
    </w:rPr>
  </w:style>
  <w:style w:type="character" w:customStyle="1" w:styleId="2c">
    <w:name w:val="Основной текст (2)"/>
    <w:rsid w:val="00DC5AD8"/>
    <w:rPr>
      <w:rFonts w:ascii="Arial" w:eastAsia="Arial" w:hAnsi="Arial" w:cs="Arial" w:hint="default"/>
      <w:b w:val="0"/>
      <w:bCs w:val="0"/>
      <w:i w:val="0"/>
      <w:iCs w:val="0"/>
      <w:smallCaps w:val="0"/>
      <w:strike w:val="0"/>
      <w:dstrike w:val="0"/>
      <w:spacing w:val="0"/>
      <w:sz w:val="19"/>
      <w:szCs w:val="19"/>
      <w:u w:val="none"/>
      <w:effect w:val="none"/>
    </w:rPr>
  </w:style>
  <w:style w:type="character" w:customStyle="1" w:styleId="afffe">
    <w:name w:val="Символ сноски"/>
    <w:rsid w:val="00DC5AD8"/>
    <w:rPr>
      <w:vertAlign w:val="superscript"/>
    </w:rPr>
  </w:style>
  <w:style w:type="paragraph" w:styleId="affff">
    <w:name w:val="List"/>
    <w:basedOn w:val="a1"/>
    <w:rsid w:val="00DC5AD8"/>
    <w:pPr>
      <w:ind w:left="283" w:hanging="283"/>
      <w:textAlignment w:val="top"/>
    </w:pPr>
    <w:rPr>
      <w:rFonts w:eastAsia="Times New Roman"/>
      <w:color w:val="333333"/>
      <w:sz w:val="24"/>
      <w:szCs w:val="24"/>
      <w:lang w:val="en-US"/>
    </w:rPr>
  </w:style>
  <w:style w:type="character" w:customStyle="1" w:styleId="17">
    <w:name w:val="Основной шрифт1"/>
    <w:rsid w:val="00DC5AD8"/>
  </w:style>
  <w:style w:type="character" w:styleId="affff0">
    <w:name w:val="annotation reference"/>
    <w:uiPriority w:val="99"/>
    <w:rsid w:val="00DC5AD8"/>
    <w:rPr>
      <w:sz w:val="16"/>
      <w:szCs w:val="16"/>
    </w:rPr>
  </w:style>
  <w:style w:type="paragraph" w:styleId="affff1">
    <w:name w:val="annotation text"/>
    <w:basedOn w:val="a1"/>
    <w:link w:val="affff2"/>
    <w:uiPriority w:val="99"/>
    <w:rsid w:val="00DC5AD8"/>
    <w:pPr>
      <w:ind w:firstLine="567"/>
      <w:jc w:val="center"/>
    </w:pPr>
    <w:rPr>
      <w:rFonts w:eastAsia="Times New Roman"/>
      <w:sz w:val="20"/>
      <w:szCs w:val="20"/>
    </w:rPr>
  </w:style>
  <w:style w:type="character" w:customStyle="1" w:styleId="affff2">
    <w:name w:val="Текст примечания Знак"/>
    <w:link w:val="affff1"/>
    <w:uiPriority w:val="99"/>
    <w:rsid w:val="00DC5AD8"/>
    <w:rPr>
      <w:rFonts w:ascii="Times New Roman" w:eastAsia="Times New Roman" w:hAnsi="Times New Roman"/>
    </w:rPr>
  </w:style>
  <w:style w:type="paragraph" w:styleId="affff3">
    <w:name w:val="annotation subject"/>
    <w:basedOn w:val="affff1"/>
    <w:next w:val="affff1"/>
    <w:link w:val="affff4"/>
    <w:uiPriority w:val="99"/>
    <w:rsid w:val="00DC5AD8"/>
    <w:rPr>
      <w:b/>
      <w:bCs/>
    </w:rPr>
  </w:style>
  <w:style w:type="character" w:customStyle="1" w:styleId="affff4">
    <w:name w:val="Тема примечания Знак"/>
    <w:link w:val="affff3"/>
    <w:uiPriority w:val="99"/>
    <w:rsid w:val="00DC5AD8"/>
    <w:rPr>
      <w:rFonts w:ascii="Times New Roman" w:eastAsia="Times New Roman" w:hAnsi="Times New Roman"/>
      <w:b/>
      <w:bCs/>
    </w:rPr>
  </w:style>
  <w:style w:type="paragraph" w:styleId="affff5">
    <w:name w:val="Revision"/>
    <w:hidden/>
    <w:uiPriority w:val="99"/>
    <w:semiHidden/>
    <w:rsid w:val="00DC5AD8"/>
    <w:pPr>
      <w:ind w:firstLine="567"/>
      <w:jc w:val="center"/>
    </w:pPr>
    <w:rPr>
      <w:rFonts w:eastAsia="Times New Roman"/>
      <w:sz w:val="24"/>
      <w:szCs w:val="24"/>
    </w:rPr>
  </w:style>
  <w:style w:type="character" w:customStyle="1" w:styleId="2d">
    <w:name w:val="Основной текст (2) + Курсив"/>
    <w:rsid w:val="00DC5AD8"/>
    <w:rPr>
      <w:rFonts w:ascii="Times New Roman" w:hAnsi="Times New Roman" w:cs="Times New Roman"/>
      <w:i/>
      <w:iCs/>
      <w:color w:val="000000"/>
      <w:spacing w:val="0"/>
      <w:w w:val="100"/>
      <w:position w:val="0"/>
      <w:sz w:val="14"/>
      <w:szCs w:val="14"/>
      <w:shd w:val="clear" w:color="auto" w:fill="FFFFFF"/>
      <w:lang w:val="ru-RU"/>
    </w:rPr>
  </w:style>
  <w:style w:type="character" w:customStyle="1" w:styleId="280">
    <w:name w:val="Основной текст (2) + 8"/>
    <w:aliases w:val="5 pt"/>
    <w:rsid w:val="00DC5AD8"/>
    <w:rPr>
      <w:rFonts w:ascii="Times New Roman" w:hAnsi="Times New Roman" w:cs="Times New Roman"/>
      <w:color w:val="000000"/>
      <w:spacing w:val="0"/>
      <w:w w:val="100"/>
      <w:position w:val="0"/>
      <w:sz w:val="17"/>
      <w:szCs w:val="17"/>
      <w:shd w:val="clear" w:color="auto" w:fill="FFFFFF"/>
      <w:lang w:val="ru-RU"/>
    </w:rPr>
  </w:style>
  <w:style w:type="paragraph" w:styleId="affff6">
    <w:name w:val="Document Map"/>
    <w:basedOn w:val="a1"/>
    <w:link w:val="affff7"/>
    <w:rsid w:val="00DC5AD8"/>
    <w:pPr>
      <w:ind w:firstLine="567"/>
      <w:jc w:val="center"/>
    </w:pPr>
    <w:rPr>
      <w:rFonts w:ascii="Tahoma" w:eastAsia="Times New Roman" w:hAnsi="Tahoma"/>
      <w:sz w:val="16"/>
      <w:szCs w:val="16"/>
    </w:rPr>
  </w:style>
  <w:style w:type="character" w:customStyle="1" w:styleId="affff7">
    <w:name w:val="Схема документа Знак"/>
    <w:link w:val="affff6"/>
    <w:rsid w:val="00DC5AD8"/>
    <w:rPr>
      <w:rFonts w:ascii="Tahoma" w:eastAsia="Times New Roman" w:hAnsi="Tahoma"/>
      <w:sz w:val="16"/>
      <w:szCs w:val="16"/>
    </w:rPr>
  </w:style>
  <w:style w:type="paragraph" w:customStyle="1" w:styleId="affff8">
    <w:name w:val="Работа"/>
    <w:basedOn w:val="a1"/>
    <w:uiPriority w:val="1"/>
    <w:qFormat/>
    <w:rsid w:val="00DC5AD8"/>
    <w:pPr>
      <w:spacing w:line="360" w:lineRule="auto"/>
    </w:pPr>
  </w:style>
  <w:style w:type="paragraph" w:customStyle="1" w:styleId="affff9">
    <w:name w:val="Стиль Знак"/>
    <w:basedOn w:val="a1"/>
    <w:rsid w:val="00DC5AD8"/>
    <w:pPr>
      <w:spacing w:before="100" w:beforeAutospacing="1" w:after="100" w:afterAutospacing="1"/>
      <w:ind w:firstLine="567"/>
    </w:pPr>
    <w:rPr>
      <w:rFonts w:ascii="Tahoma" w:eastAsia="Times New Roman" w:hAnsi="Tahoma" w:cs="Tahoma"/>
      <w:sz w:val="20"/>
      <w:szCs w:val="20"/>
      <w:lang w:val="en-US"/>
    </w:rPr>
  </w:style>
  <w:style w:type="character" w:customStyle="1" w:styleId="affffa">
    <w:name w:val="Сноска_"/>
    <w:link w:val="18"/>
    <w:rsid w:val="00DC5AD8"/>
    <w:rPr>
      <w:rFonts w:ascii="Arial" w:hAnsi="Arial"/>
      <w:sz w:val="18"/>
      <w:szCs w:val="18"/>
      <w:shd w:val="clear" w:color="auto" w:fill="FFFFFF"/>
    </w:rPr>
  </w:style>
  <w:style w:type="paragraph" w:customStyle="1" w:styleId="18">
    <w:name w:val="Сноска1"/>
    <w:basedOn w:val="a1"/>
    <w:link w:val="affffa"/>
    <w:rsid w:val="00DC5AD8"/>
    <w:pPr>
      <w:shd w:val="clear" w:color="auto" w:fill="FFFFFF"/>
      <w:spacing w:line="216" w:lineRule="exact"/>
      <w:ind w:firstLine="567"/>
    </w:pPr>
    <w:rPr>
      <w:rFonts w:ascii="Arial" w:hAnsi="Arial"/>
      <w:sz w:val="18"/>
      <w:szCs w:val="18"/>
    </w:rPr>
  </w:style>
  <w:style w:type="character" w:customStyle="1" w:styleId="2e">
    <w:name w:val="Основной текст (2)_"/>
    <w:link w:val="213"/>
    <w:rsid w:val="00DC5AD8"/>
    <w:rPr>
      <w:rFonts w:ascii="Arial" w:hAnsi="Arial"/>
      <w:sz w:val="26"/>
      <w:szCs w:val="26"/>
      <w:shd w:val="clear" w:color="auto" w:fill="FFFFFF"/>
    </w:rPr>
  </w:style>
  <w:style w:type="paragraph" w:customStyle="1" w:styleId="213">
    <w:name w:val="Основной текст (2)1"/>
    <w:basedOn w:val="a1"/>
    <w:link w:val="2e"/>
    <w:rsid w:val="00DC5AD8"/>
    <w:pPr>
      <w:shd w:val="clear" w:color="auto" w:fill="FFFFFF"/>
      <w:spacing w:line="451" w:lineRule="exact"/>
      <w:ind w:hanging="280"/>
    </w:pPr>
    <w:rPr>
      <w:rFonts w:ascii="Arial" w:hAnsi="Arial"/>
      <w:sz w:val="26"/>
      <w:szCs w:val="26"/>
    </w:rPr>
  </w:style>
  <w:style w:type="paragraph" w:customStyle="1" w:styleId="19">
    <w:name w:val="Стиль1"/>
    <w:basedOn w:val="a1"/>
    <w:link w:val="1a"/>
    <w:uiPriority w:val="99"/>
    <w:qFormat/>
    <w:rsid w:val="00DC5AD8"/>
    <w:pPr>
      <w:ind w:firstLine="567"/>
    </w:pPr>
    <w:rPr>
      <w:rFonts w:eastAsia="Times New Roman"/>
      <w:b/>
      <w:sz w:val="22"/>
      <w:szCs w:val="22"/>
    </w:rPr>
  </w:style>
  <w:style w:type="paragraph" w:customStyle="1" w:styleId="affffb">
    <w:name w:val="Заголовок таб"/>
    <w:basedOn w:val="a1"/>
    <w:rsid w:val="00DC5AD8"/>
    <w:pPr>
      <w:ind w:firstLine="567"/>
      <w:jc w:val="center"/>
    </w:pPr>
    <w:rPr>
      <w:rFonts w:eastAsia="Times New Roman"/>
      <w:sz w:val="22"/>
    </w:rPr>
  </w:style>
  <w:style w:type="paragraph" w:customStyle="1" w:styleId="1b">
    <w:name w:val="Обычный1"/>
    <w:rsid w:val="00DC5AD8"/>
    <w:pPr>
      <w:snapToGrid w:val="0"/>
      <w:spacing w:before="100" w:after="100"/>
      <w:ind w:firstLine="567"/>
      <w:jc w:val="center"/>
    </w:pPr>
    <w:rPr>
      <w:rFonts w:eastAsia="Times New Roman"/>
      <w:sz w:val="24"/>
      <w:szCs w:val="28"/>
    </w:rPr>
  </w:style>
  <w:style w:type="paragraph" w:customStyle="1" w:styleId="112">
    <w:name w:val="Обычный11"/>
    <w:rsid w:val="00DC5AD8"/>
    <w:pPr>
      <w:snapToGrid w:val="0"/>
      <w:spacing w:before="100" w:after="100"/>
      <w:ind w:firstLine="567"/>
      <w:jc w:val="center"/>
    </w:pPr>
    <w:rPr>
      <w:rFonts w:eastAsia="Times New Roman"/>
      <w:sz w:val="24"/>
      <w:szCs w:val="28"/>
    </w:rPr>
  </w:style>
  <w:style w:type="character" w:styleId="affffc">
    <w:name w:val="Placeholder Text"/>
    <w:uiPriority w:val="99"/>
    <w:semiHidden/>
    <w:rsid w:val="00DC5AD8"/>
    <w:rPr>
      <w:color w:val="808080"/>
    </w:rPr>
  </w:style>
  <w:style w:type="table" w:customStyle="1" w:styleId="1c">
    <w:name w:val="Сетка таблицы1"/>
    <w:basedOn w:val="a3"/>
    <w:next w:val="af2"/>
    <w:rsid w:val="00DC5AD8"/>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Стиль курсив"/>
    <w:uiPriority w:val="1"/>
    <w:qFormat/>
    <w:rsid w:val="00DC5AD8"/>
    <w:rPr>
      <w:i/>
      <w:szCs w:val="28"/>
    </w:rPr>
  </w:style>
  <w:style w:type="paragraph" w:customStyle="1" w:styleId="affffe">
    <w:name w:val="Обычный +"/>
    <w:basedOn w:val="a1"/>
    <w:link w:val="afffff"/>
    <w:uiPriority w:val="1"/>
    <w:qFormat/>
    <w:rsid w:val="00DC5AD8"/>
    <w:pPr>
      <w:adjustRightInd w:val="0"/>
      <w:spacing w:line="360" w:lineRule="auto"/>
      <w:textAlignment w:val="baseline"/>
    </w:pPr>
    <w:rPr>
      <w:rFonts w:eastAsia="MS Mincho"/>
      <w:spacing w:val="-1"/>
      <w:sz w:val="24"/>
      <w:szCs w:val="20"/>
    </w:rPr>
  </w:style>
  <w:style w:type="character" w:customStyle="1" w:styleId="afffff0">
    <w:name w:val="Уплотненный"/>
    <w:uiPriority w:val="1"/>
    <w:qFormat/>
    <w:rsid w:val="00DC5AD8"/>
    <w:rPr>
      <w:spacing w:val="-16"/>
    </w:rPr>
  </w:style>
  <w:style w:type="character" w:customStyle="1" w:styleId="afffff">
    <w:name w:val="Обычный + Знак"/>
    <w:link w:val="affffe"/>
    <w:uiPriority w:val="1"/>
    <w:rsid w:val="00AF6DCE"/>
    <w:rPr>
      <w:rFonts w:eastAsia="MS Mincho"/>
      <w:spacing w:val="-1"/>
      <w:sz w:val="24"/>
      <w:szCs w:val="20"/>
    </w:rPr>
  </w:style>
  <w:style w:type="numbering" w:customStyle="1" w:styleId="1d">
    <w:name w:val="Нет списка1"/>
    <w:next w:val="a4"/>
    <w:uiPriority w:val="99"/>
    <w:semiHidden/>
    <w:unhideWhenUsed/>
    <w:rsid w:val="00DC5AD8"/>
  </w:style>
  <w:style w:type="numbering" w:customStyle="1" w:styleId="113">
    <w:name w:val="Нет списка11"/>
    <w:next w:val="a4"/>
    <w:uiPriority w:val="99"/>
    <w:semiHidden/>
    <w:unhideWhenUsed/>
    <w:rsid w:val="00DC5AD8"/>
  </w:style>
  <w:style w:type="table" w:customStyle="1" w:styleId="2f">
    <w:name w:val="Сетка таблицы2"/>
    <w:basedOn w:val="a3"/>
    <w:next w:val="af2"/>
    <w:rsid w:val="00DC5A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Основной текст (4)15"/>
    <w:uiPriority w:val="99"/>
    <w:rsid w:val="00DC5AD8"/>
    <w:rPr>
      <w:rFonts w:ascii="Times New Roman" w:hAnsi="Times New Roman" w:cs="Times New Roman"/>
      <w:shd w:val="clear" w:color="auto" w:fill="FFFFFF"/>
    </w:rPr>
  </w:style>
  <w:style w:type="character" w:customStyle="1" w:styleId="414">
    <w:name w:val="Основной текст (4)14"/>
    <w:uiPriority w:val="99"/>
    <w:rsid w:val="00DC5AD8"/>
    <w:rPr>
      <w:rFonts w:ascii="Times New Roman" w:hAnsi="Times New Roman" w:cs="Times New Roman"/>
      <w:noProof/>
      <w:shd w:val="clear" w:color="auto" w:fill="FFFFFF"/>
    </w:rPr>
  </w:style>
  <w:style w:type="character" w:customStyle="1" w:styleId="413">
    <w:name w:val="Основной текст (4)13"/>
    <w:uiPriority w:val="99"/>
    <w:rsid w:val="00DC5AD8"/>
    <w:rPr>
      <w:rFonts w:ascii="Times New Roman" w:hAnsi="Times New Roman" w:cs="Times New Roman"/>
      <w:noProof/>
      <w:shd w:val="clear" w:color="auto" w:fill="FFFFFF"/>
    </w:rPr>
  </w:style>
  <w:style w:type="paragraph" w:styleId="a">
    <w:name w:val="List Number"/>
    <w:basedOn w:val="a1"/>
    <w:rsid w:val="00DC5AD8"/>
    <w:pPr>
      <w:numPr>
        <w:numId w:val="39"/>
      </w:numPr>
      <w:contextualSpacing/>
      <w:jc w:val="center"/>
    </w:pPr>
    <w:rPr>
      <w:rFonts w:eastAsia="Times New Roman"/>
      <w:sz w:val="24"/>
      <w:szCs w:val="24"/>
    </w:rPr>
  </w:style>
  <w:style w:type="character" w:customStyle="1" w:styleId="1a">
    <w:name w:val="Стиль1 Знак"/>
    <w:link w:val="19"/>
    <w:uiPriority w:val="99"/>
    <w:locked/>
    <w:rsid w:val="00DC5AD8"/>
    <w:rPr>
      <w:rFonts w:ascii="Times New Roman" w:eastAsia="Times New Roman" w:hAnsi="Times New Roman"/>
      <w:b/>
      <w:sz w:val="22"/>
      <w:szCs w:val="22"/>
    </w:rPr>
  </w:style>
  <w:style w:type="numbering" w:customStyle="1" w:styleId="2f0">
    <w:name w:val="Нет списка2"/>
    <w:next w:val="a4"/>
    <w:uiPriority w:val="99"/>
    <w:semiHidden/>
    <w:unhideWhenUsed/>
    <w:rsid w:val="00DC5AD8"/>
  </w:style>
  <w:style w:type="paragraph" w:customStyle="1" w:styleId="afffff1">
    <w:name w:val="Стандарт"/>
    <w:rsid w:val="00DC5AD8"/>
    <w:pPr>
      <w:pBdr>
        <w:top w:val="nil"/>
        <w:left w:val="nil"/>
        <w:bottom w:val="nil"/>
        <w:right w:val="nil"/>
        <w:between w:val="nil"/>
        <w:bar w:val="nil"/>
      </w:pBdr>
      <w:ind w:firstLine="567"/>
      <w:jc w:val="both"/>
    </w:pPr>
    <w:rPr>
      <w:rFonts w:ascii="Helvetica" w:eastAsia="Arial Unicode MS" w:hAnsi="Arial Unicode MS" w:cs="Arial Unicode MS"/>
      <w:color w:val="000000"/>
      <w:sz w:val="22"/>
      <w:szCs w:val="22"/>
      <w:bdr w:val="nil"/>
    </w:rPr>
  </w:style>
  <w:style w:type="table" w:customStyle="1" w:styleId="38">
    <w:name w:val="Сетка таблицы3"/>
    <w:basedOn w:val="a3"/>
    <w:next w:val="af2"/>
    <w:uiPriority w:val="59"/>
    <w:rsid w:val="00DC5AD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ОСн текст1"/>
    <w:basedOn w:val="a1"/>
    <w:link w:val="1f"/>
    <w:uiPriority w:val="1"/>
    <w:qFormat/>
    <w:rsid w:val="00DC5AD8"/>
    <w:pPr>
      <w:suppressAutoHyphens/>
    </w:pPr>
    <w:rPr>
      <w:rFonts w:eastAsia="Times New Roman"/>
      <w:spacing w:val="-8"/>
      <w:sz w:val="22"/>
      <w:szCs w:val="20"/>
    </w:rPr>
  </w:style>
  <w:style w:type="character" w:customStyle="1" w:styleId="1f">
    <w:name w:val="ОСн текст1 Знак"/>
    <w:link w:val="1e"/>
    <w:uiPriority w:val="1"/>
    <w:rsid w:val="00AF6DCE"/>
    <w:rPr>
      <w:rFonts w:eastAsia="Times New Roman"/>
      <w:spacing w:val="-8"/>
      <w:sz w:val="22"/>
    </w:rPr>
  </w:style>
  <w:style w:type="character" w:customStyle="1" w:styleId="43">
    <w:name w:val="Основной текст4"/>
    <w:rsid w:val="00DC5AD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54810">
      <w:bodyDiv w:val="1"/>
      <w:marLeft w:val="0"/>
      <w:marRight w:val="0"/>
      <w:marTop w:val="0"/>
      <w:marBottom w:val="0"/>
      <w:divBdr>
        <w:top w:val="none" w:sz="0" w:space="0" w:color="auto"/>
        <w:left w:val="none" w:sz="0" w:space="0" w:color="auto"/>
        <w:bottom w:val="none" w:sz="0" w:space="0" w:color="auto"/>
        <w:right w:val="none" w:sz="0" w:space="0" w:color="auto"/>
      </w:divBdr>
    </w:div>
    <w:div w:id="522209904">
      <w:bodyDiv w:val="1"/>
      <w:marLeft w:val="0"/>
      <w:marRight w:val="0"/>
      <w:marTop w:val="0"/>
      <w:marBottom w:val="0"/>
      <w:divBdr>
        <w:top w:val="none" w:sz="0" w:space="0" w:color="auto"/>
        <w:left w:val="none" w:sz="0" w:space="0" w:color="auto"/>
        <w:bottom w:val="none" w:sz="0" w:space="0" w:color="auto"/>
        <w:right w:val="none" w:sz="0" w:space="0" w:color="auto"/>
      </w:divBdr>
    </w:div>
    <w:div w:id="1342005350">
      <w:bodyDiv w:val="1"/>
      <w:marLeft w:val="0"/>
      <w:marRight w:val="0"/>
      <w:marTop w:val="0"/>
      <w:marBottom w:val="0"/>
      <w:divBdr>
        <w:top w:val="none" w:sz="0" w:space="0" w:color="auto"/>
        <w:left w:val="none" w:sz="0" w:space="0" w:color="auto"/>
        <w:bottom w:val="none" w:sz="0" w:space="0" w:color="auto"/>
        <w:right w:val="none" w:sz="0" w:space="0" w:color="auto"/>
      </w:divBdr>
      <w:divsChild>
        <w:div w:id="315039681">
          <w:marLeft w:val="0"/>
          <w:marRight w:val="0"/>
          <w:marTop w:val="0"/>
          <w:marBottom w:val="0"/>
          <w:divBdr>
            <w:top w:val="none" w:sz="0" w:space="0" w:color="auto"/>
            <w:left w:val="none" w:sz="0" w:space="0" w:color="auto"/>
            <w:bottom w:val="none" w:sz="0" w:space="0" w:color="auto"/>
            <w:right w:val="none" w:sz="0" w:space="0" w:color="auto"/>
          </w:divBdr>
          <w:divsChild>
            <w:div w:id="8531123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73800615">
      <w:bodyDiv w:val="1"/>
      <w:marLeft w:val="0"/>
      <w:marRight w:val="0"/>
      <w:marTop w:val="0"/>
      <w:marBottom w:val="0"/>
      <w:divBdr>
        <w:top w:val="none" w:sz="0" w:space="0" w:color="auto"/>
        <w:left w:val="none" w:sz="0" w:space="0" w:color="auto"/>
        <w:bottom w:val="none" w:sz="0" w:space="0" w:color="auto"/>
        <w:right w:val="none" w:sz="0" w:space="0" w:color="auto"/>
      </w:divBdr>
      <w:divsChild>
        <w:div w:id="31195446">
          <w:marLeft w:val="-60"/>
          <w:marRight w:val="0"/>
          <w:marTop w:val="0"/>
          <w:marBottom w:val="0"/>
          <w:divBdr>
            <w:top w:val="none" w:sz="0" w:space="0" w:color="auto"/>
            <w:left w:val="none" w:sz="0" w:space="0" w:color="auto"/>
            <w:bottom w:val="none" w:sz="0" w:space="0" w:color="auto"/>
            <w:right w:val="none" w:sz="0" w:space="0" w:color="auto"/>
          </w:divBdr>
          <w:divsChild>
            <w:div w:id="155154307">
              <w:marLeft w:val="0"/>
              <w:marRight w:val="0"/>
              <w:marTop w:val="0"/>
              <w:marBottom w:val="0"/>
              <w:divBdr>
                <w:top w:val="none" w:sz="0" w:space="0" w:color="auto"/>
                <w:left w:val="none" w:sz="0" w:space="0" w:color="auto"/>
                <w:bottom w:val="none" w:sz="0" w:space="0" w:color="auto"/>
                <w:right w:val="none" w:sz="0" w:space="0" w:color="auto"/>
              </w:divBdr>
            </w:div>
          </w:divsChild>
        </w:div>
        <w:div w:id="596670649">
          <w:marLeft w:val="-60"/>
          <w:marRight w:val="0"/>
          <w:marTop w:val="0"/>
          <w:marBottom w:val="0"/>
          <w:divBdr>
            <w:top w:val="none" w:sz="0" w:space="0" w:color="auto"/>
            <w:left w:val="none" w:sz="0" w:space="0" w:color="auto"/>
            <w:bottom w:val="none" w:sz="0" w:space="0" w:color="auto"/>
            <w:right w:val="none" w:sz="0" w:space="0" w:color="auto"/>
          </w:divBdr>
          <w:divsChild>
            <w:div w:id="16659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518">
      <w:bodyDiv w:val="1"/>
      <w:marLeft w:val="0"/>
      <w:marRight w:val="0"/>
      <w:marTop w:val="0"/>
      <w:marBottom w:val="0"/>
      <w:divBdr>
        <w:top w:val="none" w:sz="0" w:space="0" w:color="auto"/>
        <w:left w:val="none" w:sz="0" w:space="0" w:color="auto"/>
        <w:bottom w:val="none" w:sz="0" w:space="0" w:color="auto"/>
        <w:right w:val="none" w:sz="0" w:space="0" w:color="auto"/>
      </w:divBdr>
      <w:divsChild>
        <w:div w:id="441997551">
          <w:marLeft w:val="0"/>
          <w:marRight w:val="0"/>
          <w:marTop w:val="0"/>
          <w:marBottom w:val="0"/>
          <w:divBdr>
            <w:top w:val="none" w:sz="0" w:space="0" w:color="auto"/>
            <w:left w:val="none" w:sz="0" w:space="0" w:color="auto"/>
            <w:bottom w:val="none" w:sz="0" w:space="0" w:color="auto"/>
            <w:right w:val="none" w:sz="0" w:space="0" w:color="auto"/>
          </w:divBdr>
          <w:divsChild>
            <w:div w:id="1024552445">
              <w:marLeft w:val="0"/>
              <w:marRight w:val="0"/>
              <w:marTop w:val="0"/>
              <w:marBottom w:val="0"/>
              <w:divBdr>
                <w:top w:val="none" w:sz="0" w:space="0" w:color="auto"/>
                <w:left w:val="none" w:sz="0" w:space="0" w:color="auto"/>
                <w:bottom w:val="none" w:sz="0" w:space="0" w:color="auto"/>
                <w:right w:val="none" w:sz="0" w:space="0" w:color="auto"/>
              </w:divBdr>
              <w:divsChild>
                <w:div w:id="1679117509">
                  <w:marLeft w:val="0"/>
                  <w:marRight w:val="0"/>
                  <w:marTop w:val="0"/>
                  <w:marBottom w:val="150"/>
                  <w:divBdr>
                    <w:top w:val="single" w:sz="6" w:space="0" w:color="CCCCCC"/>
                    <w:left w:val="single" w:sz="6" w:space="4" w:color="CCCCCC"/>
                    <w:bottom w:val="single" w:sz="6" w:space="0" w:color="CCCCCC"/>
                    <w:right w:val="single" w:sz="6" w:space="4" w:color="CCCCCC"/>
                  </w:divBdr>
                  <w:divsChild>
                    <w:div w:id="831020751">
                      <w:marLeft w:val="0"/>
                      <w:marRight w:val="0"/>
                      <w:marTop w:val="0"/>
                      <w:marBottom w:val="0"/>
                      <w:divBdr>
                        <w:top w:val="none" w:sz="0" w:space="0" w:color="auto"/>
                        <w:left w:val="none" w:sz="0" w:space="0" w:color="auto"/>
                        <w:bottom w:val="none" w:sz="0" w:space="0" w:color="auto"/>
                        <w:right w:val="none" w:sz="0" w:space="0" w:color="auto"/>
                      </w:divBdr>
                      <w:divsChild>
                        <w:div w:id="2022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0.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2.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chart" Target="charts/chart2.xml"/><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8.wmf"/><Relationship Id="rId40" Type="http://schemas.openxmlformats.org/officeDocument/2006/relationships/image" Target="media/image31.png"/><Relationship Id="rId45" Type="http://schemas.openxmlformats.org/officeDocument/2006/relationships/chart" Target="charts/chart5.xml"/><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chart" Target="charts/chart1.xm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chart" Target="charts/chart4.xm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chart" Target="charts/chart3.xml"/><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image" Target="media/image46.png"/></Relationships>
</file>

<file path=word/charts/_rels/chart1.xml.rels><?xml version="1.0" encoding="UTF-8" standalone="yes"?>
<Relationships xmlns="http://schemas.openxmlformats.org/package/2006/relationships"><Relationship Id="rId2" Type="http://schemas.openxmlformats.org/officeDocument/2006/relationships/oleObject" Target="file:///D:\&#1052;&#1054;&#1071;%20&#1055;&#1040;&#1055;&#1050;&#1040;\&#1058;&#1056;&#1045;&#1047;&#1042;&#1040;&#1071;%20&#1058;&#1070;&#1052;&#1045;&#1053;&#1068;\&#1044;&#1045;&#1051;&#1040;%20&#1080;%20&#1055;&#1051;&#1040;&#1053;&#1067;\&#1040;&#1085;&#1072;&#1083;&#1080;&#1079;%20&#1080;&#1085;&#1092;&#1086;&#1088;&#1084;&#1072;&#1094;&#1080;&#1086;&#1085;&#1085;&#1086;&#1081;%20&#1089;&#1088;&#1077;&#1076;&#1099;\&#1053;&#1086;&#1074;&#1086;&#1077;%20&#1086;&#1090;%20&#1040;&#1085;&#1076;&#1088;&#1077;&#1077;&#1074;&#1072;%20&#1080;%20&#1040;&#1081;&#1075;&#1091;&#1083;&#1100;\2014_06_21%20&#1040;&#1085;&#1072;&#1083;&#1080;&#1079;%20&#1092;&#1080;&#1083;&#1100;&#1084;&#1086;&#1074;%20&#1040;&#1081;&#1075;&#1091;&#1083;&#1100;_3.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2;&#1054;&#1071;%20&#1055;&#1040;&#1055;&#1050;&#1040;\&#1058;&#1056;&#1045;&#1047;&#1042;&#1040;&#1071;%20&#1058;&#1070;&#1052;&#1045;&#1053;&#1068;\&#1052;&#1077;&#1088;&#1086;&#1087;&#1088;&#1080;&#1103;&#1090;&#1080;&#1103;\2014_10_10%20&#1050;&#1086;&#1085;&#1092;&#1077;&#1088;&#1077;&#1085;&#1094;&#1080;&#1103;%20&#1087;&#1086;%20&#1055;&#1088;&#1086;&#1075;&#1088;&#1072;&#1084;&#1084;&#1077;%20&#1059;&#1057;&#1058;%20(&#1058;&#1102;&#1084;&#1077;&#1085;&#1100;)\&#1047;&#1072;&#1075;&#1091;&#1084;&#1077;&#1085;&#1085;&#1099;&#1081;\&#1043;&#1088;&#1072;&#1092;&#1080;&#1082;&#108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44;&#1083;&#1103;%20&#1061;&#1072;&#1081;&#1088;&#1091;&#1083;&#1083;&#1080;&#1085;&#1086;&#1081;\&#1072;&#1085;&#1082;&#1077;&#1090;&#1099;\&#1042;&#1089;&#1077;%20&#1075;&#1088;&#1072;&#1092;&#1080;&#1082;&#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1040;&#1076;&#1084;&#1080;&#1085;&#1080;&#1089;&#1090;&#1088;&#1072;&#1090;&#1086;&#1088;\&#1056;&#1072;&#1073;&#1086;&#1095;&#1080;&#1081;%20&#1089;&#1090;&#1086;&#1083;\&#1044;&#1083;&#1103;%20&#1061;&#1072;&#1081;&#1088;&#1091;&#1083;&#1083;&#1080;&#1085;&#1086;&#1081;\&#1072;&#1085;&#1082;&#1077;&#1090;&#1099;\&#1042;&#1089;&#1077;%20&#1075;&#1088;&#1072;&#1092;&#1080;&#1082;&#108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spPr>
            <a:pattFill prst="wdUpDiag">
              <a:fgClr>
                <a:schemeClr val="accent1"/>
              </a:fgClr>
              <a:bgClr>
                <a:schemeClr val="bg1"/>
              </a:bgClr>
            </a:pattFill>
            <a:ln>
              <a:solidFill>
                <a:schemeClr val="accent1"/>
              </a:solidFill>
            </a:ln>
          </c:spPr>
          <c:invertIfNegative val="0"/>
          <c:val>
            <c:numRef>
              <c:f>Проанализированные!$O$3:$O$14</c:f>
              <c:numCache>
                <c:formatCode>General</c:formatCode>
                <c:ptCount val="12"/>
                <c:pt idx="0">
                  <c:v>55.473484848484851</c:v>
                </c:pt>
                <c:pt idx="1">
                  <c:v>72.960992907801426</c:v>
                </c:pt>
                <c:pt idx="2">
                  <c:v>86.744227040366653</c:v>
                </c:pt>
                <c:pt idx="3">
                  <c:v>89.375</c:v>
                </c:pt>
                <c:pt idx="4">
                  <c:v>75.916666666666657</c:v>
                </c:pt>
                <c:pt idx="5">
                  <c:v>87.445652173913047</c:v>
                </c:pt>
                <c:pt idx="6">
                  <c:v>67.785714285714278</c:v>
                </c:pt>
                <c:pt idx="7">
                  <c:v>81.463963963963963</c:v>
                </c:pt>
                <c:pt idx="8">
                  <c:v>91.58163265306122</c:v>
                </c:pt>
                <c:pt idx="9">
                  <c:v>76.119592875318062</c:v>
                </c:pt>
                <c:pt idx="10">
                  <c:v>59.034020800282036</c:v>
                </c:pt>
                <c:pt idx="11">
                  <c:v>72.332131371211375</c:v>
                </c:pt>
              </c:numCache>
            </c:numRef>
          </c:val>
        </c:ser>
        <c:ser>
          <c:idx val="1"/>
          <c:order val="1"/>
          <c:spPr>
            <a:solidFill>
              <a:schemeClr val="accent1"/>
            </a:solidFill>
            <a:ln>
              <a:solidFill>
                <a:schemeClr val="accent1"/>
              </a:solidFill>
            </a:ln>
          </c:spPr>
          <c:invertIfNegative val="0"/>
          <c:dLbls>
            <c:numFmt formatCode="#,##0.0_ ;\-#,##0.0\ " sourceLinked="0"/>
            <c:spPr>
              <a:solidFill>
                <a:schemeClr val="bg1"/>
              </a:solidFill>
              <a:ln>
                <a:solidFill>
                  <a:schemeClr val="accent1"/>
                </a:solidFill>
              </a:ln>
            </c:spPr>
            <c:dLblPos val="ctr"/>
            <c:showLegendKey val="0"/>
            <c:showVal val="1"/>
            <c:showCatName val="0"/>
            <c:showSerName val="0"/>
            <c:showPercent val="0"/>
            <c:showBubbleSize val="0"/>
            <c:showLeaderLines val="0"/>
          </c:dLbls>
          <c:val>
            <c:numRef>
              <c:f>Проанализированные!$P$3:$P$14</c:f>
              <c:numCache>
                <c:formatCode>General</c:formatCode>
                <c:ptCount val="12"/>
                <c:pt idx="0">
                  <c:v>44.526515151515149</c:v>
                </c:pt>
                <c:pt idx="1">
                  <c:v>27.039007092198581</c:v>
                </c:pt>
                <c:pt idx="2">
                  <c:v>13.255772959633353</c:v>
                </c:pt>
                <c:pt idx="3">
                  <c:v>10.625</c:v>
                </c:pt>
                <c:pt idx="4">
                  <c:v>24.083333333333336</c:v>
                </c:pt>
                <c:pt idx="5">
                  <c:v>12.554347826086957</c:v>
                </c:pt>
                <c:pt idx="6">
                  <c:v>32.214285714285715</c:v>
                </c:pt>
                <c:pt idx="7">
                  <c:v>18.536036036036034</c:v>
                </c:pt>
                <c:pt idx="8">
                  <c:v>8.4183673469387745</c:v>
                </c:pt>
                <c:pt idx="9">
                  <c:v>23.880407124681934</c:v>
                </c:pt>
                <c:pt idx="10">
                  <c:v>40.965979199717964</c:v>
                </c:pt>
                <c:pt idx="11">
                  <c:v>27.667868628788618</c:v>
                </c:pt>
              </c:numCache>
            </c:numRef>
          </c:val>
        </c:ser>
        <c:dLbls>
          <c:showLegendKey val="0"/>
          <c:showVal val="0"/>
          <c:showCatName val="0"/>
          <c:showSerName val="0"/>
          <c:showPercent val="0"/>
          <c:showBubbleSize val="0"/>
        </c:dLbls>
        <c:gapWidth val="150"/>
        <c:overlap val="100"/>
        <c:axId val="262642688"/>
        <c:axId val="266262784"/>
      </c:barChart>
      <c:catAx>
        <c:axId val="262642688"/>
        <c:scaling>
          <c:orientation val="minMax"/>
        </c:scaling>
        <c:delete val="0"/>
        <c:axPos val="b"/>
        <c:title>
          <c:tx>
            <c:rich>
              <a:bodyPr/>
              <a:lstStyle/>
              <a:p>
                <a:pPr>
                  <a:defRPr b="0"/>
                </a:pPr>
                <a:r>
                  <a:rPr lang="ru-RU" b="0"/>
                  <a:t>№ фильма</a:t>
                </a:r>
              </a:p>
            </c:rich>
          </c:tx>
          <c:overlay val="0"/>
        </c:title>
        <c:majorTickMark val="out"/>
        <c:minorTickMark val="none"/>
        <c:tickLblPos val="nextTo"/>
        <c:crossAx val="266262784"/>
        <c:crosses val="autoZero"/>
        <c:auto val="1"/>
        <c:lblAlgn val="ctr"/>
        <c:lblOffset val="100"/>
        <c:noMultiLvlLbl val="0"/>
      </c:catAx>
      <c:valAx>
        <c:axId val="266262784"/>
        <c:scaling>
          <c:orientation val="minMax"/>
        </c:scaling>
        <c:delete val="0"/>
        <c:axPos val="l"/>
        <c:majorGridlines/>
        <c:title>
          <c:tx>
            <c:rich>
              <a:bodyPr rot="-5400000" vert="horz"/>
              <a:lstStyle/>
              <a:p>
                <a:pPr>
                  <a:defRPr/>
                </a:pPr>
                <a:r>
                  <a:rPr lang="ru-RU" i="1" baseline="0"/>
                  <a:t>р</a:t>
                </a:r>
                <a:r>
                  <a:rPr lang="ru-RU" sz="1200" i="1" baseline="-25000"/>
                  <a:t>АТ</a:t>
                </a:r>
                <a:endParaRPr lang="ru-RU" baseline="-25000"/>
              </a:p>
            </c:rich>
          </c:tx>
          <c:overlay val="0"/>
        </c:title>
        <c:numFmt formatCode="0%" sourceLinked="1"/>
        <c:majorTickMark val="out"/>
        <c:minorTickMark val="none"/>
        <c:tickLblPos val="nextTo"/>
        <c:crossAx val="262642688"/>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spPr>
            <a:solidFill>
              <a:srgbClr val="FFFF66"/>
            </a:solidFill>
            <a:ln>
              <a:solidFill>
                <a:schemeClr val="tx1"/>
              </a:solidFill>
            </a:ln>
          </c:spPr>
          <c:invertIfNegative val="0"/>
          <c:dLbls>
            <c:showLegendKey val="0"/>
            <c:showVal val="1"/>
            <c:showCatName val="0"/>
            <c:showSerName val="0"/>
            <c:showPercent val="0"/>
            <c:showBubbleSize val="0"/>
            <c:showLeaderLines val="0"/>
          </c:dLbls>
          <c:cat>
            <c:strRef>
              <c:f>Лист1!$B$12:$B$18</c:f>
              <c:strCache>
                <c:ptCount val="7"/>
                <c:pt idx="0">
                  <c:v>5-е</c:v>
                </c:pt>
                <c:pt idx="1">
                  <c:v>6-е</c:v>
                </c:pt>
                <c:pt idx="2">
                  <c:v>7-е</c:v>
                </c:pt>
                <c:pt idx="3">
                  <c:v>8-е</c:v>
                </c:pt>
                <c:pt idx="4">
                  <c:v>9-е</c:v>
                </c:pt>
                <c:pt idx="5">
                  <c:v>10-е</c:v>
                </c:pt>
                <c:pt idx="6">
                  <c:v>11-е</c:v>
                </c:pt>
              </c:strCache>
            </c:strRef>
          </c:cat>
          <c:val>
            <c:numRef>
              <c:f>Лист1!$C$12:$C$18</c:f>
              <c:numCache>
                <c:formatCode>General</c:formatCode>
                <c:ptCount val="7"/>
                <c:pt idx="0">
                  <c:v>77</c:v>
                </c:pt>
                <c:pt idx="1">
                  <c:v>68</c:v>
                </c:pt>
                <c:pt idx="2">
                  <c:v>43</c:v>
                </c:pt>
                <c:pt idx="3">
                  <c:v>38</c:v>
                </c:pt>
                <c:pt idx="4">
                  <c:v>25</c:v>
                </c:pt>
                <c:pt idx="5">
                  <c:v>21</c:v>
                </c:pt>
                <c:pt idx="6">
                  <c:v>11</c:v>
                </c:pt>
              </c:numCache>
            </c:numRef>
          </c:val>
        </c:ser>
        <c:ser>
          <c:idx val="1"/>
          <c:order val="1"/>
          <c:spPr>
            <a:solidFill>
              <a:srgbClr val="92D050"/>
            </a:solidFill>
            <a:ln>
              <a:solidFill>
                <a:schemeClr val="tx1"/>
              </a:solidFill>
            </a:ln>
          </c:spPr>
          <c:invertIfNegative val="0"/>
          <c:dLbls>
            <c:showLegendKey val="0"/>
            <c:showVal val="1"/>
            <c:showCatName val="0"/>
            <c:showSerName val="0"/>
            <c:showPercent val="0"/>
            <c:showBubbleSize val="0"/>
            <c:showLeaderLines val="0"/>
          </c:dLbls>
          <c:cat>
            <c:strRef>
              <c:f>Лист1!$B$12:$B$18</c:f>
              <c:strCache>
                <c:ptCount val="7"/>
                <c:pt idx="0">
                  <c:v>5-е</c:v>
                </c:pt>
                <c:pt idx="1">
                  <c:v>6-е</c:v>
                </c:pt>
                <c:pt idx="2">
                  <c:v>7-е</c:v>
                </c:pt>
                <c:pt idx="3">
                  <c:v>8-е</c:v>
                </c:pt>
                <c:pt idx="4">
                  <c:v>9-е</c:v>
                </c:pt>
                <c:pt idx="5">
                  <c:v>10-е</c:v>
                </c:pt>
                <c:pt idx="6">
                  <c:v>11-е</c:v>
                </c:pt>
              </c:strCache>
            </c:strRef>
          </c:cat>
          <c:val>
            <c:numRef>
              <c:f>Лист1!$D$12:$D$18</c:f>
              <c:numCache>
                <c:formatCode>General</c:formatCode>
                <c:ptCount val="7"/>
                <c:pt idx="0">
                  <c:v>18</c:v>
                </c:pt>
                <c:pt idx="1">
                  <c:v>19</c:v>
                </c:pt>
                <c:pt idx="2">
                  <c:v>46</c:v>
                </c:pt>
                <c:pt idx="3">
                  <c:v>33</c:v>
                </c:pt>
                <c:pt idx="4">
                  <c:v>25</c:v>
                </c:pt>
                <c:pt idx="5">
                  <c:v>63</c:v>
                </c:pt>
                <c:pt idx="6">
                  <c:v>63</c:v>
                </c:pt>
              </c:numCache>
            </c:numRef>
          </c:val>
        </c:ser>
        <c:dLbls>
          <c:showLegendKey val="0"/>
          <c:showVal val="0"/>
          <c:showCatName val="0"/>
          <c:showSerName val="0"/>
          <c:showPercent val="0"/>
          <c:showBubbleSize val="0"/>
        </c:dLbls>
        <c:gapWidth val="150"/>
        <c:overlap val="100"/>
        <c:axId val="193724416"/>
        <c:axId val="193726336"/>
      </c:barChart>
      <c:catAx>
        <c:axId val="193724416"/>
        <c:scaling>
          <c:orientation val="minMax"/>
        </c:scaling>
        <c:delete val="0"/>
        <c:axPos val="b"/>
        <c:title>
          <c:tx>
            <c:rich>
              <a:bodyPr/>
              <a:lstStyle/>
              <a:p>
                <a:pPr>
                  <a:defRPr b="0"/>
                </a:pPr>
                <a:r>
                  <a:rPr lang="ru-RU" b="0"/>
                  <a:t>Классы</a:t>
                </a:r>
              </a:p>
            </c:rich>
          </c:tx>
          <c:overlay val="0"/>
        </c:title>
        <c:numFmt formatCode="General" sourceLinked="1"/>
        <c:majorTickMark val="out"/>
        <c:minorTickMark val="none"/>
        <c:tickLblPos val="nextTo"/>
        <c:crossAx val="193726336"/>
        <c:crosses val="autoZero"/>
        <c:auto val="1"/>
        <c:lblAlgn val="ctr"/>
        <c:lblOffset val="100"/>
        <c:noMultiLvlLbl val="0"/>
      </c:catAx>
      <c:valAx>
        <c:axId val="193726336"/>
        <c:scaling>
          <c:orientation val="minMax"/>
        </c:scaling>
        <c:delete val="0"/>
        <c:axPos val="l"/>
        <c:majorGridlines/>
        <c:title>
          <c:tx>
            <c:rich>
              <a:bodyPr rot="-5400000" vert="horz"/>
              <a:lstStyle/>
              <a:p>
                <a:pPr>
                  <a:defRPr b="0"/>
                </a:pPr>
                <a:r>
                  <a:rPr lang="ru-RU" b="0"/>
                  <a:t>Доля живущих в Трезвости, %</a:t>
                </a:r>
              </a:p>
            </c:rich>
          </c:tx>
          <c:overlay val="0"/>
        </c:title>
        <c:numFmt formatCode="General" sourceLinked="1"/>
        <c:majorTickMark val="out"/>
        <c:minorTickMark val="none"/>
        <c:tickLblPos val="nextTo"/>
        <c:crossAx val="193724416"/>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34019468038994E-2"/>
          <c:y val="5.092592592592593E-2"/>
          <c:w val="0.91173678880690379"/>
          <c:h val="0.83309419655876871"/>
        </c:manualLayout>
      </c:layout>
      <c:barChart>
        <c:barDir val="col"/>
        <c:grouping val="clustered"/>
        <c:varyColors val="0"/>
        <c:ser>
          <c:idx val="0"/>
          <c:order val="0"/>
          <c:tx>
            <c:strRef>
              <c:f>Лист1!$A$3</c:f>
              <c:strCache>
                <c:ptCount val="1"/>
                <c:pt idx="0">
                  <c:v>несомненно в лучшую сторону</c:v>
                </c:pt>
              </c:strCache>
            </c:strRef>
          </c:tx>
          <c:invertIfNegative val="0"/>
          <c:cat>
            <c:strRef>
              <c:f>Лист1!$B$2:$J$2</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Лист1!$B$3:$J$3</c:f>
              <c:numCache>
                <c:formatCode>General</c:formatCode>
                <c:ptCount val="9"/>
                <c:pt idx="0">
                  <c:v>11.4</c:v>
                </c:pt>
                <c:pt idx="1">
                  <c:v>9.9</c:v>
                </c:pt>
                <c:pt idx="2">
                  <c:v>14.3</c:v>
                </c:pt>
                <c:pt idx="3">
                  <c:v>7.2</c:v>
                </c:pt>
                <c:pt idx="4">
                  <c:v>16.2</c:v>
                </c:pt>
                <c:pt idx="5">
                  <c:v>8.4</c:v>
                </c:pt>
                <c:pt idx="6">
                  <c:v>14.5</c:v>
                </c:pt>
                <c:pt idx="7">
                  <c:v>10.200000000000001</c:v>
                </c:pt>
                <c:pt idx="8">
                  <c:v>8</c:v>
                </c:pt>
              </c:numCache>
            </c:numRef>
          </c:val>
        </c:ser>
        <c:ser>
          <c:idx val="1"/>
          <c:order val="1"/>
          <c:tx>
            <c:strRef>
              <c:f>Лист1!$A$4</c:f>
              <c:strCache>
                <c:ptCount val="1"/>
                <c:pt idx="0">
                  <c:v>в большинстве случаев в лучшую сторону</c:v>
                </c:pt>
              </c:strCache>
            </c:strRef>
          </c:tx>
          <c:invertIfNegative val="0"/>
          <c:dLbls>
            <c:showLegendKey val="0"/>
            <c:showVal val="1"/>
            <c:showCatName val="0"/>
            <c:showSerName val="0"/>
            <c:showPercent val="0"/>
            <c:showBubbleSize val="0"/>
            <c:showLeaderLines val="0"/>
          </c:dLbls>
          <c:cat>
            <c:strRef>
              <c:f>Лист1!$B$2:$J$2</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Лист1!$B$4:$J$4</c:f>
              <c:numCache>
                <c:formatCode>General</c:formatCode>
                <c:ptCount val="9"/>
                <c:pt idx="0">
                  <c:v>46.6</c:v>
                </c:pt>
                <c:pt idx="1">
                  <c:v>41.2</c:v>
                </c:pt>
                <c:pt idx="2">
                  <c:v>71.400000000000006</c:v>
                </c:pt>
                <c:pt idx="3">
                  <c:v>50.6</c:v>
                </c:pt>
                <c:pt idx="4">
                  <c:v>44.4</c:v>
                </c:pt>
                <c:pt idx="5">
                  <c:v>43.9</c:v>
                </c:pt>
                <c:pt idx="6">
                  <c:v>36.800000000000004</c:v>
                </c:pt>
                <c:pt idx="7">
                  <c:v>37.300000000000004</c:v>
                </c:pt>
                <c:pt idx="8">
                  <c:v>28</c:v>
                </c:pt>
              </c:numCache>
            </c:numRef>
          </c:val>
        </c:ser>
        <c:ser>
          <c:idx val="2"/>
          <c:order val="2"/>
          <c:tx>
            <c:strRef>
              <c:f>Лист1!$A$5</c:f>
              <c:strCache>
                <c:ptCount val="1"/>
                <c:pt idx="0">
                  <c:v>никак не изменилась</c:v>
                </c:pt>
              </c:strCache>
            </c:strRef>
          </c:tx>
          <c:invertIfNegative val="0"/>
          <c:cat>
            <c:strRef>
              <c:f>Лист1!$B$2:$J$2</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Лист1!$B$5:$J$5</c:f>
              <c:numCache>
                <c:formatCode>General</c:formatCode>
                <c:ptCount val="9"/>
                <c:pt idx="0">
                  <c:v>17.399999999999999</c:v>
                </c:pt>
                <c:pt idx="1">
                  <c:v>21.5</c:v>
                </c:pt>
                <c:pt idx="2">
                  <c:v>14.3</c:v>
                </c:pt>
                <c:pt idx="3">
                  <c:v>19.3</c:v>
                </c:pt>
                <c:pt idx="4">
                  <c:v>22.2</c:v>
                </c:pt>
                <c:pt idx="5">
                  <c:v>27.1</c:v>
                </c:pt>
                <c:pt idx="6">
                  <c:v>14.5</c:v>
                </c:pt>
                <c:pt idx="7">
                  <c:v>13.6</c:v>
                </c:pt>
                <c:pt idx="8">
                  <c:v>8</c:v>
                </c:pt>
              </c:numCache>
            </c:numRef>
          </c:val>
        </c:ser>
        <c:ser>
          <c:idx val="3"/>
          <c:order val="3"/>
          <c:tx>
            <c:strRef>
              <c:f>Лист1!$A$6</c:f>
              <c:strCache>
                <c:ptCount val="1"/>
                <c:pt idx="0">
                  <c:v>в большинстве случаев в худшую сторону</c:v>
                </c:pt>
              </c:strCache>
            </c:strRef>
          </c:tx>
          <c:invertIfNegative val="0"/>
          <c:cat>
            <c:strRef>
              <c:f>Лист1!$B$2:$J$2</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Лист1!$B$6:$J$6</c:f>
              <c:numCache>
                <c:formatCode>General</c:formatCode>
                <c:ptCount val="9"/>
                <c:pt idx="0">
                  <c:v>17</c:v>
                </c:pt>
                <c:pt idx="1">
                  <c:v>22.3</c:v>
                </c:pt>
                <c:pt idx="2">
                  <c:v>0</c:v>
                </c:pt>
                <c:pt idx="3">
                  <c:v>18.7</c:v>
                </c:pt>
                <c:pt idx="4">
                  <c:v>12.1</c:v>
                </c:pt>
                <c:pt idx="5">
                  <c:v>14</c:v>
                </c:pt>
                <c:pt idx="6">
                  <c:v>28.9</c:v>
                </c:pt>
                <c:pt idx="7">
                  <c:v>30.5</c:v>
                </c:pt>
                <c:pt idx="8">
                  <c:v>32</c:v>
                </c:pt>
              </c:numCache>
            </c:numRef>
          </c:val>
        </c:ser>
        <c:ser>
          <c:idx val="4"/>
          <c:order val="4"/>
          <c:tx>
            <c:strRef>
              <c:f>Лист1!$A$7</c:f>
              <c:strCache>
                <c:ptCount val="1"/>
                <c:pt idx="0">
                  <c:v>несомненно в худшую сторону</c:v>
                </c:pt>
              </c:strCache>
            </c:strRef>
          </c:tx>
          <c:invertIfNegative val="0"/>
          <c:cat>
            <c:strRef>
              <c:f>Лист1!$B$2:$J$2</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Лист1!$B$7:$J$7</c:f>
              <c:numCache>
                <c:formatCode>General</c:formatCode>
                <c:ptCount val="9"/>
                <c:pt idx="0">
                  <c:v>5.7</c:v>
                </c:pt>
                <c:pt idx="1">
                  <c:v>4.4000000000000004</c:v>
                </c:pt>
                <c:pt idx="2">
                  <c:v>0</c:v>
                </c:pt>
                <c:pt idx="3">
                  <c:v>3.6</c:v>
                </c:pt>
                <c:pt idx="4">
                  <c:v>2</c:v>
                </c:pt>
                <c:pt idx="5">
                  <c:v>5.6</c:v>
                </c:pt>
                <c:pt idx="6">
                  <c:v>3.9</c:v>
                </c:pt>
                <c:pt idx="7">
                  <c:v>8.5</c:v>
                </c:pt>
                <c:pt idx="8">
                  <c:v>20</c:v>
                </c:pt>
              </c:numCache>
            </c:numRef>
          </c:val>
        </c:ser>
        <c:ser>
          <c:idx val="5"/>
          <c:order val="5"/>
          <c:tx>
            <c:strRef>
              <c:f>Лист1!$A$8</c:f>
              <c:strCache>
                <c:ptCount val="1"/>
                <c:pt idx="0">
                  <c:v>другое</c:v>
                </c:pt>
              </c:strCache>
            </c:strRef>
          </c:tx>
          <c:invertIfNegative val="0"/>
          <c:cat>
            <c:strRef>
              <c:f>Лист1!$B$2:$J$2</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Лист1!$B$8:$J$8</c:f>
              <c:numCache>
                <c:formatCode>General</c:formatCode>
                <c:ptCount val="9"/>
                <c:pt idx="0">
                  <c:v>1.9000000000000001</c:v>
                </c:pt>
                <c:pt idx="1">
                  <c:v>0.70000000000000062</c:v>
                </c:pt>
                <c:pt idx="2">
                  <c:v>0</c:v>
                </c:pt>
                <c:pt idx="3">
                  <c:v>0.60000000000000064</c:v>
                </c:pt>
                <c:pt idx="4">
                  <c:v>3</c:v>
                </c:pt>
                <c:pt idx="5">
                  <c:v>0.9</c:v>
                </c:pt>
                <c:pt idx="6">
                  <c:v>1.3</c:v>
                </c:pt>
                <c:pt idx="7">
                  <c:v>0</c:v>
                </c:pt>
                <c:pt idx="8">
                  <c:v>4</c:v>
                </c:pt>
              </c:numCache>
            </c:numRef>
          </c:val>
        </c:ser>
        <c:dLbls>
          <c:showLegendKey val="0"/>
          <c:showVal val="0"/>
          <c:showCatName val="0"/>
          <c:showSerName val="0"/>
          <c:showPercent val="0"/>
          <c:showBubbleSize val="0"/>
        </c:dLbls>
        <c:gapWidth val="150"/>
        <c:axId val="193772544"/>
        <c:axId val="193778432"/>
      </c:barChart>
      <c:catAx>
        <c:axId val="193772544"/>
        <c:scaling>
          <c:orientation val="minMax"/>
        </c:scaling>
        <c:delete val="0"/>
        <c:axPos val="b"/>
        <c:majorTickMark val="out"/>
        <c:minorTickMark val="none"/>
        <c:tickLblPos val="nextTo"/>
        <c:crossAx val="193778432"/>
        <c:crosses val="autoZero"/>
        <c:auto val="1"/>
        <c:lblAlgn val="ctr"/>
        <c:lblOffset val="100"/>
        <c:noMultiLvlLbl val="0"/>
      </c:catAx>
      <c:valAx>
        <c:axId val="193778432"/>
        <c:scaling>
          <c:orientation val="minMax"/>
        </c:scaling>
        <c:delete val="0"/>
        <c:axPos val="l"/>
        <c:majorGridlines/>
        <c:numFmt formatCode="General" sourceLinked="1"/>
        <c:majorTickMark val="out"/>
        <c:minorTickMark val="none"/>
        <c:tickLblPos val="nextTo"/>
        <c:crossAx val="193772544"/>
        <c:crosses val="autoZero"/>
        <c:crossBetween val="between"/>
      </c:valAx>
    </c:plotArea>
    <c:legend>
      <c:legendPos val="r"/>
      <c:layout>
        <c:manualLayout>
          <c:xMode val="edge"/>
          <c:yMode val="edge"/>
          <c:x val="0.42998524397049154"/>
          <c:y val="2.0844998541848955E-2"/>
          <c:w val="0.55741633083265252"/>
          <c:h val="0.31442871021304886"/>
        </c:manualLayout>
      </c:layout>
      <c:overlay val="0"/>
      <c:spPr>
        <a:solidFill>
          <a:schemeClr val="bg1"/>
        </a:solidFill>
      </c:spPr>
    </c:legend>
    <c:plotVisOnly val="1"/>
    <c:dispBlanksAs val="gap"/>
    <c:showDLblsOverMax val="0"/>
  </c:chart>
  <c:txPr>
    <a:bodyPr/>
    <a:lstStyle/>
    <a:p>
      <a:pPr>
        <a:defRPr sz="11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003947642687311E-2"/>
          <c:y val="5.1400554097404488E-2"/>
          <c:w val="0.69793557004726059"/>
          <c:h val="0.77611512102653835"/>
        </c:manualLayout>
      </c:layout>
      <c:barChart>
        <c:barDir val="col"/>
        <c:grouping val="clustered"/>
        <c:varyColors val="0"/>
        <c:ser>
          <c:idx val="0"/>
          <c:order val="0"/>
          <c:tx>
            <c:strRef>
              <c:f>Лист1!$A$76</c:f>
              <c:strCache>
                <c:ptCount val="1"/>
                <c:pt idx="0">
                  <c:v>родители (дети), члены семьи</c:v>
                </c:pt>
              </c:strCache>
            </c:strRef>
          </c:tx>
          <c:invertIfNegative val="0"/>
          <c:dLbls>
            <c:showLegendKey val="0"/>
            <c:showVal val="1"/>
            <c:showCatName val="0"/>
            <c:showSerName val="0"/>
            <c:showPercent val="0"/>
            <c:showBubbleSize val="0"/>
            <c:showLeaderLines val="0"/>
          </c:dLbls>
          <c:cat>
            <c:strRef>
              <c:f>Лист1!$B$75:$J$75</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Лист1!$B$76:$J$76</c:f>
              <c:numCache>
                <c:formatCode>General</c:formatCode>
                <c:ptCount val="9"/>
                <c:pt idx="0">
                  <c:v>59.8</c:v>
                </c:pt>
                <c:pt idx="1">
                  <c:v>70.400000000000006</c:v>
                </c:pt>
                <c:pt idx="2">
                  <c:v>57.1</c:v>
                </c:pt>
                <c:pt idx="3">
                  <c:v>76.5</c:v>
                </c:pt>
                <c:pt idx="4">
                  <c:v>65.7</c:v>
                </c:pt>
                <c:pt idx="5">
                  <c:v>55.1</c:v>
                </c:pt>
                <c:pt idx="6">
                  <c:v>57.9</c:v>
                </c:pt>
                <c:pt idx="7">
                  <c:v>57.6</c:v>
                </c:pt>
                <c:pt idx="8">
                  <c:v>76</c:v>
                </c:pt>
              </c:numCache>
            </c:numRef>
          </c:val>
        </c:ser>
        <c:ser>
          <c:idx val="1"/>
          <c:order val="1"/>
          <c:tx>
            <c:strRef>
              <c:f>Лист1!$A$77</c:f>
              <c:strCache>
                <c:ptCount val="1"/>
                <c:pt idx="0">
                  <c:v>друзья (приятели)</c:v>
                </c:pt>
              </c:strCache>
            </c:strRef>
          </c:tx>
          <c:invertIfNegative val="0"/>
          <c:cat>
            <c:strRef>
              <c:f>Лист1!$B$75:$J$75</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Лист1!$B$77:$J$77</c:f>
              <c:numCache>
                <c:formatCode>General</c:formatCode>
                <c:ptCount val="9"/>
                <c:pt idx="0">
                  <c:v>23.1</c:v>
                </c:pt>
                <c:pt idx="1">
                  <c:v>15</c:v>
                </c:pt>
                <c:pt idx="2">
                  <c:v>42.9</c:v>
                </c:pt>
                <c:pt idx="3">
                  <c:v>12</c:v>
                </c:pt>
                <c:pt idx="4">
                  <c:v>17.2</c:v>
                </c:pt>
                <c:pt idx="5">
                  <c:v>28</c:v>
                </c:pt>
                <c:pt idx="6">
                  <c:v>21.1</c:v>
                </c:pt>
                <c:pt idx="7">
                  <c:v>25.4</c:v>
                </c:pt>
                <c:pt idx="8">
                  <c:v>4</c:v>
                </c:pt>
              </c:numCache>
            </c:numRef>
          </c:val>
        </c:ser>
        <c:ser>
          <c:idx val="2"/>
          <c:order val="2"/>
          <c:tx>
            <c:strRef>
              <c:f>Лист1!$A$78</c:f>
              <c:strCache>
                <c:ptCount val="1"/>
                <c:pt idx="0">
                  <c:v>коллеги по работе</c:v>
                </c:pt>
              </c:strCache>
            </c:strRef>
          </c:tx>
          <c:invertIfNegative val="0"/>
          <c:cat>
            <c:strRef>
              <c:f>Лист1!$B$75:$J$75</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Лист1!$B$78:$J$78</c:f>
              <c:numCache>
                <c:formatCode>General</c:formatCode>
                <c:ptCount val="9"/>
                <c:pt idx="0">
                  <c:v>4.5</c:v>
                </c:pt>
                <c:pt idx="1">
                  <c:v>2.9</c:v>
                </c:pt>
                <c:pt idx="2">
                  <c:v>0</c:v>
                </c:pt>
                <c:pt idx="3">
                  <c:v>1.2</c:v>
                </c:pt>
                <c:pt idx="4">
                  <c:v>6.1</c:v>
                </c:pt>
                <c:pt idx="5">
                  <c:v>4.7</c:v>
                </c:pt>
                <c:pt idx="6">
                  <c:v>7.9</c:v>
                </c:pt>
                <c:pt idx="7">
                  <c:v>0</c:v>
                </c:pt>
                <c:pt idx="8">
                  <c:v>4</c:v>
                </c:pt>
              </c:numCache>
            </c:numRef>
          </c:val>
        </c:ser>
        <c:ser>
          <c:idx val="3"/>
          <c:order val="3"/>
          <c:tx>
            <c:strRef>
              <c:f>Лист1!$A$79</c:f>
              <c:strCache>
                <c:ptCount val="1"/>
                <c:pt idx="0">
                  <c:v>представители власти</c:v>
                </c:pt>
              </c:strCache>
            </c:strRef>
          </c:tx>
          <c:invertIfNegative val="0"/>
          <c:cat>
            <c:strRef>
              <c:f>Лист1!$B$75:$J$75</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Лист1!$B$79:$J$79</c:f>
              <c:numCache>
                <c:formatCode>General</c:formatCode>
                <c:ptCount val="9"/>
                <c:pt idx="0">
                  <c:v>1.5</c:v>
                </c:pt>
                <c:pt idx="1">
                  <c:v>3.3</c:v>
                </c:pt>
                <c:pt idx="2">
                  <c:v>0</c:v>
                </c:pt>
                <c:pt idx="3">
                  <c:v>3</c:v>
                </c:pt>
                <c:pt idx="4">
                  <c:v>1</c:v>
                </c:pt>
                <c:pt idx="5">
                  <c:v>1.9000000000000001</c:v>
                </c:pt>
                <c:pt idx="6">
                  <c:v>2.6</c:v>
                </c:pt>
                <c:pt idx="7">
                  <c:v>3.4</c:v>
                </c:pt>
                <c:pt idx="8">
                  <c:v>4</c:v>
                </c:pt>
              </c:numCache>
            </c:numRef>
          </c:val>
        </c:ser>
        <c:ser>
          <c:idx val="4"/>
          <c:order val="4"/>
          <c:tx>
            <c:strRef>
              <c:f>Лист1!$A$80</c:f>
              <c:strCache>
                <c:ptCount val="1"/>
                <c:pt idx="0">
                  <c:v>никто не оказывает</c:v>
                </c:pt>
              </c:strCache>
            </c:strRef>
          </c:tx>
          <c:invertIfNegative val="0"/>
          <c:cat>
            <c:strRef>
              <c:f>Лист1!$B$75:$J$75</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Лист1!$B$80:$J$80</c:f>
              <c:numCache>
                <c:formatCode>General</c:formatCode>
                <c:ptCount val="9"/>
                <c:pt idx="0">
                  <c:v>8.3000000000000007</c:v>
                </c:pt>
                <c:pt idx="1">
                  <c:v>7.3</c:v>
                </c:pt>
                <c:pt idx="2">
                  <c:v>0</c:v>
                </c:pt>
                <c:pt idx="3">
                  <c:v>4.2</c:v>
                </c:pt>
                <c:pt idx="4">
                  <c:v>9.1</c:v>
                </c:pt>
                <c:pt idx="5">
                  <c:v>7.5</c:v>
                </c:pt>
                <c:pt idx="6">
                  <c:v>10.5</c:v>
                </c:pt>
                <c:pt idx="7">
                  <c:v>11.9</c:v>
                </c:pt>
                <c:pt idx="8">
                  <c:v>12</c:v>
                </c:pt>
              </c:numCache>
            </c:numRef>
          </c:val>
        </c:ser>
        <c:ser>
          <c:idx val="5"/>
          <c:order val="5"/>
          <c:tx>
            <c:strRef>
              <c:f>Лист1!$A$81</c:f>
              <c:strCache>
                <c:ptCount val="1"/>
                <c:pt idx="0">
                  <c:v>другое</c:v>
                </c:pt>
              </c:strCache>
            </c:strRef>
          </c:tx>
          <c:invertIfNegative val="0"/>
          <c:cat>
            <c:strRef>
              <c:f>Лист1!$B$75:$J$75</c:f>
              <c:strCache>
                <c:ptCount val="9"/>
                <c:pt idx="0">
                  <c:v>муж</c:v>
                </c:pt>
                <c:pt idx="1">
                  <c:v>жен</c:v>
                </c:pt>
                <c:pt idx="2">
                  <c:v>15-17</c:v>
                </c:pt>
                <c:pt idx="3">
                  <c:v>18-25</c:v>
                </c:pt>
                <c:pt idx="4">
                  <c:v>26-30</c:v>
                </c:pt>
                <c:pt idx="5">
                  <c:v>31-40</c:v>
                </c:pt>
                <c:pt idx="6">
                  <c:v>41-50</c:v>
                </c:pt>
                <c:pt idx="7">
                  <c:v>51-60</c:v>
                </c:pt>
                <c:pt idx="8">
                  <c:v>61 и более</c:v>
                </c:pt>
              </c:strCache>
            </c:strRef>
          </c:cat>
          <c:val>
            <c:numRef>
              <c:f>Лист1!$B$81:$J$81</c:f>
              <c:numCache>
                <c:formatCode>General</c:formatCode>
                <c:ptCount val="9"/>
                <c:pt idx="0">
                  <c:v>2.7</c:v>
                </c:pt>
                <c:pt idx="1">
                  <c:v>1.1000000000000001</c:v>
                </c:pt>
                <c:pt idx="2">
                  <c:v>0</c:v>
                </c:pt>
                <c:pt idx="3">
                  <c:v>3</c:v>
                </c:pt>
                <c:pt idx="4">
                  <c:v>1</c:v>
                </c:pt>
                <c:pt idx="5">
                  <c:v>2.8</c:v>
                </c:pt>
                <c:pt idx="6">
                  <c:v>0</c:v>
                </c:pt>
                <c:pt idx="7">
                  <c:v>1.7</c:v>
                </c:pt>
                <c:pt idx="8">
                  <c:v>0</c:v>
                </c:pt>
              </c:numCache>
            </c:numRef>
          </c:val>
        </c:ser>
        <c:dLbls>
          <c:showLegendKey val="0"/>
          <c:showVal val="0"/>
          <c:showCatName val="0"/>
          <c:showSerName val="0"/>
          <c:showPercent val="0"/>
          <c:showBubbleSize val="0"/>
        </c:dLbls>
        <c:gapWidth val="150"/>
        <c:axId val="225137408"/>
        <c:axId val="225138944"/>
      </c:barChart>
      <c:catAx>
        <c:axId val="225137408"/>
        <c:scaling>
          <c:orientation val="minMax"/>
        </c:scaling>
        <c:delete val="0"/>
        <c:axPos val="b"/>
        <c:majorTickMark val="out"/>
        <c:minorTickMark val="none"/>
        <c:tickLblPos val="nextTo"/>
        <c:crossAx val="225138944"/>
        <c:crosses val="autoZero"/>
        <c:auto val="1"/>
        <c:lblAlgn val="ctr"/>
        <c:lblOffset val="100"/>
        <c:noMultiLvlLbl val="0"/>
      </c:catAx>
      <c:valAx>
        <c:axId val="225138944"/>
        <c:scaling>
          <c:orientation val="minMax"/>
        </c:scaling>
        <c:delete val="0"/>
        <c:axPos val="l"/>
        <c:majorGridlines/>
        <c:numFmt formatCode="General" sourceLinked="1"/>
        <c:majorTickMark val="out"/>
        <c:minorTickMark val="none"/>
        <c:tickLblPos val="nextTo"/>
        <c:crossAx val="225137408"/>
        <c:crosses val="autoZero"/>
        <c:crossBetween val="between"/>
      </c:valAx>
    </c:plotArea>
    <c:legend>
      <c:legendPos val="r"/>
      <c:layout>
        <c:manualLayout>
          <c:xMode val="edge"/>
          <c:yMode val="edge"/>
          <c:x val="0.75393951768995349"/>
          <c:y val="4.5144721493146814E-2"/>
          <c:w val="0.23309451796645356"/>
          <c:h val="0.88193277923592339"/>
        </c:manualLayout>
      </c:layout>
      <c:overlay val="0"/>
    </c:legend>
    <c:plotVisOnly val="1"/>
    <c:dispBlanksAs val="gap"/>
    <c:showDLblsOverMax val="0"/>
  </c:chart>
  <c:txPr>
    <a:bodyPr/>
    <a:lstStyle/>
    <a:p>
      <a:pPr>
        <a:defRPr sz="11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150058499994192"/>
          <c:y val="3.4533007201998346E-2"/>
          <c:w val="0.54556024393749458"/>
          <c:h val="0.88097607038108683"/>
        </c:manualLayout>
      </c:layout>
      <c:barChart>
        <c:barDir val="bar"/>
        <c:grouping val="clustered"/>
        <c:varyColors val="0"/>
        <c:ser>
          <c:idx val="0"/>
          <c:order val="0"/>
          <c:tx>
            <c:strRef>
              <c:f>Лист1!$B$669</c:f>
              <c:strCache>
                <c:ptCount val="1"/>
                <c:pt idx="0">
                  <c:v>муж</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Лист1!$B$670:$B$675</c:f>
              <c:numCache>
                <c:formatCode>General</c:formatCode>
                <c:ptCount val="6"/>
                <c:pt idx="0">
                  <c:v>31.8</c:v>
                </c:pt>
                <c:pt idx="1">
                  <c:v>23.5</c:v>
                </c:pt>
                <c:pt idx="2">
                  <c:v>29.9</c:v>
                </c:pt>
                <c:pt idx="3">
                  <c:v>10.6</c:v>
                </c:pt>
                <c:pt idx="4">
                  <c:v>25</c:v>
                </c:pt>
                <c:pt idx="5">
                  <c:v>18.600000000000001</c:v>
                </c:pt>
              </c:numCache>
            </c:numRef>
          </c:val>
        </c:ser>
        <c:ser>
          <c:idx val="1"/>
          <c:order val="1"/>
          <c:tx>
            <c:strRef>
              <c:f>Лист1!$C$669</c:f>
              <c:strCache>
                <c:ptCount val="1"/>
                <c:pt idx="0">
                  <c:v>жен</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Лист1!$C$670:$C$675</c:f>
              <c:numCache>
                <c:formatCode>General</c:formatCode>
                <c:ptCount val="6"/>
                <c:pt idx="0">
                  <c:v>32.1</c:v>
                </c:pt>
                <c:pt idx="1">
                  <c:v>29.9</c:v>
                </c:pt>
                <c:pt idx="2">
                  <c:v>28.1</c:v>
                </c:pt>
                <c:pt idx="3">
                  <c:v>16.100000000000001</c:v>
                </c:pt>
                <c:pt idx="4">
                  <c:v>23.4</c:v>
                </c:pt>
                <c:pt idx="5">
                  <c:v>16.100000000000001</c:v>
                </c:pt>
              </c:numCache>
            </c:numRef>
          </c:val>
        </c:ser>
        <c:ser>
          <c:idx val="2"/>
          <c:order val="2"/>
          <c:tx>
            <c:strRef>
              <c:f>Лист1!$D$669</c:f>
              <c:strCache>
                <c:ptCount val="1"/>
                <c:pt idx="0">
                  <c:v>15-17</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Лист1!$D$670:$D$675</c:f>
              <c:numCache>
                <c:formatCode>General</c:formatCode>
                <c:ptCount val="6"/>
                <c:pt idx="0">
                  <c:v>14.3</c:v>
                </c:pt>
                <c:pt idx="1">
                  <c:v>14.3</c:v>
                </c:pt>
                <c:pt idx="2">
                  <c:v>14.3</c:v>
                </c:pt>
                <c:pt idx="3">
                  <c:v>0</c:v>
                </c:pt>
                <c:pt idx="4">
                  <c:v>14.3</c:v>
                </c:pt>
                <c:pt idx="5">
                  <c:v>42.9</c:v>
                </c:pt>
              </c:numCache>
            </c:numRef>
          </c:val>
        </c:ser>
        <c:ser>
          <c:idx val="3"/>
          <c:order val="3"/>
          <c:tx>
            <c:strRef>
              <c:f>Лист1!$E$669</c:f>
              <c:strCache>
                <c:ptCount val="1"/>
                <c:pt idx="0">
                  <c:v>18-25</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Лист1!$E$670:$E$675</c:f>
              <c:numCache>
                <c:formatCode>General</c:formatCode>
                <c:ptCount val="6"/>
                <c:pt idx="0">
                  <c:v>28.3</c:v>
                </c:pt>
                <c:pt idx="1">
                  <c:v>25.9</c:v>
                </c:pt>
                <c:pt idx="2">
                  <c:v>31.9</c:v>
                </c:pt>
                <c:pt idx="3">
                  <c:v>6.6</c:v>
                </c:pt>
                <c:pt idx="4">
                  <c:v>24.1</c:v>
                </c:pt>
                <c:pt idx="5">
                  <c:v>17.5</c:v>
                </c:pt>
              </c:numCache>
            </c:numRef>
          </c:val>
        </c:ser>
        <c:ser>
          <c:idx val="4"/>
          <c:order val="4"/>
          <c:tx>
            <c:strRef>
              <c:f>Лист1!$F$669</c:f>
              <c:strCache>
                <c:ptCount val="1"/>
                <c:pt idx="0">
                  <c:v>26-30</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Лист1!$F$670:$F$675</c:f>
              <c:numCache>
                <c:formatCode>General</c:formatCode>
                <c:ptCount val="6"/>
                <c:pt idx="0">
                  <c:v>36.4</c:v>
                </c:pt>
                <c:pt idx="1">
                  <c:v>25.3</c:v>
                </c:pt>
                <c:pt idx="2">
                  <c:v>24.2</c:v>
                </c:pt>
                <c:pt idx="3">
                  <c:v>18.2</c:v>
                </c:pt>
                <c:pt idx="4">
                  <c:v>16.2</c:v>
                </c:pt>
                <c:pt idx="5">
                  <c:v>16.2</c:v>
                </c:pt>
              </c:numCache>
            </c:numRef>
          </c:val>
        </c:ser>
        <c:ser>
          <c:idx val="5"/>
          <c:order val="5"/>
          <c:tx>
            <c:strRef>
              <c:f>Лист1!$G$669</c:f>
              <c:strCache>
                <c:ptCount val="1"/>
                <c:pt idx="0">
                  <c:v>31-40</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Лист1!$G$670:$G$675</c:f>
              <c:numCache>
                <c:formatCode>General</c:formatCode>
                <c:ptCount val="6"/>
                <c:pt idx="0">
                  <c:v>37.4</c:v>
                </c:pt>
                <c:pt idx="1">
                  <c:v>30.8</c:v>
                </c:pt>
                <c:pt idx="2">
                  <c:v>29</c:v>
                </c:pt>
                <c:pt idx="3">
                  <c:v>15.9</c:v>
                </c:pt>
                <c:pt idx="4">
                  <c:v>29</c:v>
                </c:pt>
                <c:pt idx="5">
                  <c:v>14</c:v>
                </c:pt>
              </c:numCache>
            </c:numRef>
          </c:val>
        </c:ser>
        <c:ser>
          <c:idx val="6"/>
          <c:order val="6"/>
          <c:tx>
            <c:strRef>
              <c:f>Лист1!$H$669</c:f>
              <c:strCache>
                <c:ptCount val="1"/>
                <c:pt idx="0">
                  <c:v>41-50</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Лист1!$H$670:$H$675</c:f>
              <c:numCache>
                <c:formatCode>General</c:formatCode>
                <c:ptCount val="6"/>
                <c:pt idx="0">
                  <c:v>23.7</c:v>
                </c:pt>
                <c:pt idx="1">
                  <c:v>30.3</c:v>
                </c:pt>
                <c:pt idx="2">
                  <c:v>32.9</c:v>
                </c:pt>
                <c:pt idx="3">
                  <c:v>19.7</c:v>
                </c:pt>
                <c:pt idx="4">
                  <c:v>30.3</c:v>
                </c:pt>
                <c:pt idx="5">
                  <c:v>15.8</c:v>
                </c:pt>
              </c:numCache>
            </c:numRef>
          </c:val>
        </c:ser>
        <c:ser>
          <c:idx val="7"/>
          <c:order val="7"/>
          <c:tx>
            <c:strRef>
              <c:f>Лист1!$I$669</c:f>
              <c:strCache>
                <c:ptCount val="1"/>
                <c:pt idx="0">
                  <c:v>51-60</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Лист1!$I$670:$I$675</c:f>
              <c:numCache>
                <c:formatCode>General</c:formatCode>
                <c:ptCount val="6"/>
                <c:pt idx="0">
                  <c:v>35.6</c:v>
                </c:pt>
                <c:pt idx="1">
                  <c:v>27.1</c:v>
                </c:pt>
                <c:pt idx="2">
                  <c:v>27.1</c:v>
                </c:pt>
                <c:pt idx="3">
                  <c:v>16.899999999999999</c:v>
                </c:pt>
                <c:pt idx="4">
                  <c:v>15.3</c:v>
                </c:pt>
                <c:pt idx="5">
                  <c:v>20.3</c:v>
                </c:pt>
              </c:numCache>
            </c:numRef>
          </c:val>
        </c:ser>
        <c:ser>
          <c:idx val="8"/>
          <c:order val="8"/>
          <c:tx>
            <c:strRef>
              <c:f>Лист1!$J$669</c:f>
              <c:strCache>
                <c:ptCount val="1"/>
                <c:pt idx="0">
                  <c:v>61 и более</c:v>
                </c:pt>
              </c:strCache>
            </c:strRef>
          </c:tx>
          <c:invertIfNegative val="0"/>
          <c:cat>
            <c:strRef>
              <c:f>Лист1!$A$670:$A$675</c:f>
              <c:strCache>
                <c:ptCount val="6"/>
                <c:pt idx="0">
                  <c:v>изменения будут проходить медленно и незаметно</c:v>
                </c:pt>
                <c:pt idx="1">
                  <c:v>традиции и опыт старшего поколения будут постепенно осваиваться молодёжью</c:v>
                </c:pt>
                <c:pt idx="2">
                  <c:v>семья будет доминировать как механизм передачи ценностей</c:v>
                </c:pt>
                <c:pt idx="3">
                  <c:v>взаимодействия возрастных групп будут строго регламентированы</c:v>
                </c:pt>
                <c:pt idx="4">
                  <c:v>ценности семьи утратят своё значение</c:v>
                </c:pt>
                <c:pt idx="5">
                  <c:v>опыт родителей будет неприемлем для детей</c:v>
                </c:pt>
              </c:strCache>
            </c:strRef>
          </c:cat>
          <c:val>
            <c:numRef>
              <c:f>Лист1!$J$670:$J$675</c:f>
              <c:numCache>
                <c:formatCode>General</c:formatCode>
                <c:ptCount val="6"/>
                <c:pt idx="0">
                  <c:v>36</c:v>
                </c:pt>
                <c:pt idx="1">
                  <c:v>12</c:v>
                </c:pt>
                <c:pt idx="2">
                  <c:v>24</c:v>
                </c:pt>
                <c:pt idx="3">
                  <c:v>4</c:v>
                </c:pt>
                <c:pt idx="4">
                  <c:v>40</c:v>
                </c:pt>
                <c:pt idx="5">
                  <c:v>24</c:v>
                </c:pt>
              </c:numCache>
            </c:numRef>
          </c:val>
        </c:ser>
        <c:dLbls>
          <c:showLegendKey val="0"/>
          <c:showVal val="0"/>
          <c:showCatName val="0"/>
          <c:showSerName val="0"/>
          <c:showPercent val="0"/>
          <c:showBubbleSize val="0"/>
        </c:dLbls>
        <c:gapWidth val="150"/>
        <c:axId val="226767616"/>
        <c:axId val="226769152"/>
      </c:barChart>
      <c:catAx>
        <c:axId val="226767616"/>
        <c:scaling>
          <c:orientation val="minMax"/>
        </c:scaling>
        <c:delete val="0"/>
        <c:axPos val="l"/>
        <c:majorTickMark val="out"/>
        <c:minorTickMark val="none"/>
        <c:tickLblPos val="nextTo"/>
        <c:crossAx val="226769152"/>
        <c:crosses val="autoZero"/>
        <c:auto val="1"/>
        <c:lblAlgn val="ctr"/>
        <c:lblOffset val="100"/>
        <c:noMultiLvlLbl val="0"/>
      </c:catAx>
      <c:valAx>
        <c:axId val="226769152"/>
        <c:scaling>
          <c:orientation val="minMax"/>
        </c:scaling>
        <c:delete val="0"/>
        <c:axPos val="b"/>
        <c:majorGridlines/>
        <c:numFmt formatCode="General" sourceLinked="1"/>
        <c:majorTickMark val="out"/>
        <c:minorTickMark val="none"/>
        <c:tickLblPos val="nextTo"/>
        <c:crossAx val="226767616"/>
        <c:crosses val="autoZero"/>
        <c:crossBetween val="between"/>
      </c:valAx>
    </c:plotArea>
    <c:legend>
      <c:legendPos val="r"/>
      <c:overlay val="0"/>
      <c:spPr>
        <a:solidFill>
          <a:schemeClr val="bg1"/>
        </a:solidFill>
      </c:spPr>
    </c:legend>
    <c:plotVisOnly val="1"/>
    <c:dispBlanksAs val="gap"/>
    <c:showDLblsOverMax val="0"/>
  </c:chart>
  <c:txPr>
    <a:bodyPr/>
    <a:lstStyle/>
    <a:p>
      <a:pPr>
        <a:defRPr sz="1100"/>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0.14901</cdr:x>
      <cdr:y>0.19733</cdr:y>
    </cdr:from>
    <cdr:to>
      <cdr:x>0.93543</cdr:x>
      <cdr:y>0.744</cdr:y>
    </cdr:to>
    <cdr:cxnSp macro="">
      <cdr:nvCxnSpPr>
        <cdr:cNvPr id="3" name="Прямая соединительная линия 2"/>
        <cdr:cNvCxnSpPr/>
      </cdr:nvCxnSpPr>
      <cdr:spPr>
        <a:xfrm xmlns:a="http://schemas.openxmlformats.org/drawingml/2006/main">
          <a:off x="857249" y="704850"/>
          <a:ext cx="4524375" cy="1952625"/>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0.72674</cdr:x>
      <cdr:y>0.1669</cdr:y>
    </cdr:from>
    <cdr:to>
      <cdr:x>0.76324</cdr:x>
      <cdr:y>0.45067</cdr:y>
    </cdr:to>
    <cdr:sp macro="" textlink="">
      <cdr:nvSpPr>
        <cdr:cNvPr id="8" name="Левая фигурная скобка 7"/>
        <cdr:cNvSpPr/>
      </cdr:nvSpPr>
      <cdr:spPr>
        <a:xfrm xmlns:a="http://schemas.openxmlformats.org/drawingml/2006/main">
          <a:off x="4181014" y="596133"/>
          <a:ext cx="210010" cy="1013591"/>
        </a:xfrm>
        <a:prstGeom xmlns:a="http://schemas.openxmlformats.org/drawingml/2006/main" prst="leftBrace">
          <a:avLst>
            <a:gd name="adj1" fmla="val 46667"/>
            <a:gd name="adj2" fmla="val 50000"/>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0.16446</cdr:x>
      <cdr:y>0.04889</cdr:y>
    </cdr:from>
    <cdr:to>
      <cdr:x>0.75166</cdr:x>
      <cdr:y>0.45707</cdr:y>
    </cdr:to>
    <cdr:cxnSp macro="">
      <cdr:nvCxnSpPr>
        <cdr:cNvPr id="9" name="Прямая соединительная линия 8"/>
        <cdr:cNvCxnSpPr/>
      </cdr:nvCxnSpPr>
      <cdr:spPr>
        <a:xfrm xmlns:a="http://schemas.openxmlformats.org/drawingml/2006/main">
          <a:off x="946150" y="174625"/>
          <a:ext cx="3378199" cy="1457959"/>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F5EC7-D1F5-4307-A29E-9BCED620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115810</Words>
  <Characters>660117</Characters>
  <Application>Microsoft Office Word</Application>
  <DocSecurity>0</DocSecurity>
  <Lines>5500</Lines>
  <Paragraphs>1548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Предисловие.  Программа утверждения и сохранения Трезвости «Трезвость – воля на</vt:lpstr>
      <vt:lpstr>Программа утверждения и сохранения Трезвости в России «Трезвость – воля народа!</vt:lpstr>
      <vt:lpstr>    Секция 1. Утверждение и сохранение Трезвости в мире и в России</vt:lpstr>
      <vt:lpstr>Зверев А.А. Программе утверждения и сохранения Трезвости в России «Трезвость – в</vt:lpstr>
      <vt:lpstr>Прытков А.В. Исторический опыт утверждения Трезвости в России</vt:lpstr>
      <vt:lpstr>Пушкарев А.Н. Становление трезвого движения в Соединенных Штатах Америки</vt:lpstr>
      <vt:lpstr>Шимигон А. С. Защита Трезвости – защита прав человека</vt:lpstr>
      <vt:lpstr>Трифонова Г.И. О законодательной инициативе граждан по реализации Программы утве</vt:lpstr>
      <vt:lpstr>Григорьева С.А. Роль территориального общественного самоуправления г. Тюмени «Мы</vt:lpstr>
      <vt:lpstr>Огородникова И.П. Программа утверждения и сохранения Трезвости  в России «Трезво</vt:lpstr>
    </vt:vector>
  </TitlesOfParts>
  <Company>Microsoft</Company>
  <LinksUpToDate>false</LinksUpToDate>
  <CharactersWithSpaces>774379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4</cp:revision>
  <cp:lastPrinted>2014-10-11T15:17:00Z</cp:lastPrinted>
  <dcterms:created xsi:type="dcterms:W3CDTF">2014-10-11T15:16:00Z</dcterms:created>
  <dcterms:modified xsi:type="dcterms:W3CDTF">2014-10-11T15:18:00Z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zotero-version="4.0.19"&gt;&lt;session id="6wdAcbWY"/&gt;&lt;style id="http://www.zotero.org/styles/GOST-R-7.0.5-2008%20numeric%20appearance" hasBibliography="1" bibliographyStyleHasBeenSet="1"/&gt;&lt;prefs&gt;&lt;pref name="fieldType" value="Field"/&gt;&lt;pre</vt:lpwstr>
  </property>
  <property fmtid="{D5CDD505-2E9C-101B-9397-08002B2CF9AE}" pid="3" name="ZOTERO_PREF_2">
    <vt:lpwstr>f name="storeReferences" value="true"/&gt;&lt;pref name="automaticJournalAbbreviations" value="false"/&gt;&lt;pref name="noteType" value="0"/&gt;&lt;/prefs&gt;&lt;/data&gt;</vt:lpwstr>
  </property>
</Properties>
</file>